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1161" w14:textId="0ACD38A0" w:rsidR="00EE18A2" w:rsidRDefault="00EE18A2" w:rsidP="00EE18A2">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4C8C" w:rsidRPr="00764C8C">
        <w:rPr>
          <w:rFonts w:ascii="Arial" w:eastAsiaTheme="minorEastAsia" w:hAnsi="Arial" w:cs="Arial"/>
          <w:b/>
          <w:sz w:val="24"/>
          <w:szCs w:val="24"/>
          <w:lang w:eastAsia="zh-CN"/>
        </w:rPr>
        <w:t>R4-2214315</w:t>
      </w:r>
    </w:p>
    <w:p w14:paraId="725672C7" w14:textId="219794B5" w:rsidR="00EE18A2" w:rsidRDefault="00EE18A2" w:rsidP="00EE18A2">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Aug</w:t>
      </w:r>
      <w:r>
        <w:rPr>
          <w:rFonts w:ascii="Arial" w:eastAsiaTheme="minorEastAsia" w:hAnsi="Arial"/>
          <w:b/>
          <w:sz w:val="24"/>
          <w:lang w:eastAsia="zh-CN"/>
        </w:rPr>
        <w:t xml:space="preserve"> </w:t>
      </w:r>
      <w:r w:rsidR="0017321D">
        <w:rPr>
          <w:rFonts w:ascii="Arial" w:eastAsiaTheme="minorEastAsia" w:hAnsi="Arial"/>
          <w:b/>
          <w:sz w:val="24"/>
          <w:lang w:eastAsia="zh-CN"/>
        </w:rPr>
        <w:t>15-26</w:t>
      </w:r>
      <w:r>
        <w:rPr>
          <w:rFonts w:ascii="Arial" w:hAnsi="Arial" w:cs="Arial"/>
          <w:b/>
          <w:sz w:val="24"/>
          <w:lang w:eastAsia="zh-CN"/>
        </w:rPr>
        <w:t>, 2022</w:t>
      </w:r>
    </w:p>
    <w:p w14:paraId="797E3380" w14:textId="77777777" w:rsidR="00EE18A2" w:rsidRDefault="00EE18A2" w:rsidP="00EE18A2">
      <w:pPr>
        <w:spacing w:after="120"/>
        <w:ind w:left="1985" w:hanging="1985"/>
        <w:rPr>
          <w:rFonts w:ascii="Arial" w:eastAsia="MS Mincho" w:hAnsi="Arial" w:cs="Arial"/>
          <w:b/>
          <w:sz w:val="22"/>
        </w:rPr>
      </w:pPr>
    </w:p>
    <w:p w14:paraId="798AB566" w14:textId="7B919809" w:rsidR="00EE18A2" w:rsidRDefault="00EE18A2" w:rsidP="00EE18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9.16.3</w:t>
      </w:r>
    </w:p>
    <w:p w14:paraId="595E0CA7" w14:textId="77777777" w:rsidR="00EE18A2" w:rsidRDefault="00EE18A2" w:rsidP="00EE18A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08185397" w14:textId="7136DB60" w:rsidR="00EE18A2" w:rsidRDefault="00EE18A2" w:rsidP="00EE18A2">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w:t>
      </w:r>
      <w:r w:rsidR="007D1FB8" w:rsidRPr="007D1FB8">
        <w:rPr>
          <w:rFonts w:ascii="Arial" w:eastAsiaTheme="minorEastAsia" w:hAnsi="Arial" w:cs="Arial"/>
          <w:sz w:val="22"/>
          <w:lang w:eastAsia="zh-CN"/>
        </w:rPr>
        <w:t>[104-e][326] NR_cov_enh_Demod</w:t>
      </w:r>
    </w:p>
    <w:p w14:paraId="284B7111" w14:textId="77777777" w:rsidR="00EE18A2" w:rsidRDefault="00EE18A2" w:rsidP="00EE18A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0917BC24"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6F1109">
        <w:rPr>
          <w:sz w:val="21"/>
          <w:szCs w:val="21"/>
          <w:lang w:eastAsia="zh-CN"/>
        </w:rPr>
        <w:t>9</w:t>
      </w:r>
      <w:r w:rsidR="00F96C74">
        <w:rPr>
          <w:sz w:val="21"/>
          <w:szCs w:val="21"/>
          <w:lang w:eastAsia="zh-CN"/>
        </w:rPr>
        <w:t>.1</w:t>
      </w:r>
      <w:r w:rsidR="00EE18A2">
        <w:rPr>
          <w:sz w:val="21"/>
          <w:szCs w:val="21"/>
          <w:lang w:eastAsia="zh-CN"/>
        </w:rPr>
        <w:t>6</w:t>
      </w:r>
      <w:r w:rsidR="00F96C74">
        <w:rPr>
          <w:sz w:val="21"/>
          <w:szCs w:val="21"/>
          <w:lang w:eastAsia="zh-CN"/>
        </w:rPr>
        <w:t>.</w:t>
      </w:r>
      <w:r w:rsidR="00FC19A4">
        <w:rPr>
          <w:sz w:val="21"/>
          <w:szCs w:val="21"/>
          <w:lang w:eastAsia="zh-CN"/>
        </w:rPr>
        <w:t>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4C6D46E9" w14:textId="77777777" w:rsidR="007D1FB8" w:rsidRDefault="00A060CE" w:rsidP="00FF6349">
      <w:pPr>
        <w:pStyle w:val="aff8"/>
        <w:numPr>
          <w:ilvl w:val="0"/>
          <w:numId w:val="1"/>
        </w:numPr>
        <w:snapToGrid w:val="0"/>
        <w:spacing w:before="60" w:after="60"/>
        <w:ind w:left="567" w:firstLineChars="0"/>
        <w:rPr>
          <w:sz w:val="21"/>
          <w:szCs w:val="21"/>
          <w:lang w:eastAsia="zh-CN"/>
        </w:rPr>
      </w:pPr>
      <w:r w:rsidRPr="00F23EBC">
        <w:rPr>
          <w:rFonts w:eastAsiaTheme="minorEastAsia"/>
          <w:sz w:val="21"/>
          <w:szCs w:val="21"/>
          <w:lang w:eastAsia="zh-CN"/>
        </w:rPr>
        <w:t>1</w:t>
      </w:r>
      <w:r w:rsidRPr="00F23EBC">
        <w:rPr>
          <w:rFonts w:eastAsiaTheme="minorEastAsia"/>
          <w:sz w:val="21"/>
          <w:szCs w:val="21"/>
          <w:vertAlign w:val="superscript"/>
          <w:lang w:eastAsia="zh-CN"/>
        </w:rPr>
        <w:t>st</w:t>
      </w:r>
      <w:r w:rsidRPr="00F23EBC">
        <w:rPr>
          <w:rFonts w:eastAsiaTheme="minorEastAsia"/>
          <w:sz w:val="21"/>
          <w:szCs w:val="21"/>
          <w:lang w:eastAsia="zh-CN"/>
        </w:rPr>
        <w:t xml:space="preserve"> round:</w:t>
      </w:r>
      <w:r w:rsidRPr="00F23EBC">
        <w:rPr>
          <w:sz w:val="21"/>
          <w:szCs w:val="21"/>
          <w:lang w:eastAsia="zh-CN"/>
        </w:rPr>
        <w:t xml:space="preserve"> </w:t>
      </w:r>
    </w:p>
    <w:p w14:paraId="5CC35A7B" w14:textId="4F309CB3" w:rsidR="00A060CE" w:rsidRPr="00CA613B" w:rsidRDefault="00A66A7D"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bookmarkStart w:id="0" w:name="_Hlk112055702"/>
      <w:r w:rsidRPr="00CA613B">
        <w:rPr>
          <w:rFonts w:eastAsiaTheme="minorEastAsia"/>
          <w:sz w:val="21"/>
          <w:szCs w:val="21"/>
          <w:lang w:eastAsia="zh-CN"/>
        </w:rPr>
        <w:t xml:space="preserve">Invite companies to provide comments in section </w:t>
      </w:r>
      <w:r w:rsidR="007B3DAC" w:rsidRPr="00CA613B">
        <w:rPr>
          <w:rFonts w:eastAsiaTheme="minorEastAsia"/>
          <w:sz w:val="21"/>
          <w:szCs w:val="21"/>
          <w:lang w:eastAsia="zh-CN"/>
        </w:rPr>
        <w:t>1.3, 2.3 and 3.2</w:t>
      </w:r>
      <w:r w:rsidRPr="00CA613B">
        <w:rPr>
          <w:rFonts w:eastAsiaTheme="minorEastAsia"/>
          <w:sz w:val="21"/>
          <w:szCs w:val="21"/>
          <w:lang w:eastAsia="zh-CN"/>
        </w:rPr>
        <w:t>.</w:t>
      </w:r>
    </w:p>
    <w:p w14:paraId="7B592D39" w14:textId="4495ECCD" w:rsidR="007D1FB8" w:rsidRPr="00CA613B" w:rsidRDefault="007B3DAC"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CA613B">
        <w:rPr>
          <w:rFonts w:hint="eastAsia"/>
          <w:sz w:val="21"/>
          <w:szCs w:val="21"/>
          <w:lang w:val="en-US" w:eastAsia="zh-CN"/>
        </w:rPr>
        <w:t>I</w:t>
      </w:r>
      <w:r w:rsidRPr="00CA613B">
        <w:rPr>
          <w:sz w:val="21"/>
          <w:szCs w:val="21"/>
          <w:lang w:val="en-US" w:eastAsia="zh-CN"/>
        </w:rPr>
        <w:t xml:space="preserve">nvite companies to </w:t>
      </w:r>
      <w:r w:rsidRPr="00CA613B">
        <w:rPr>
          <w:rFonts w:hint="eastAsia"/>
          <w:sz w:val="21"/>
          <w:szCs w:val="21"/>
          <w:lang w:val="en-US" w:eastAsia="zh-CN"/>
        </w:rPr>
        <w:t>update</w:t>
      </w:r>
      <w:r w:rsidRPr="00CA613B">
        <w:rPr>
          <w:sz w:val="21"/>
          <w:szCs w:val="21"/>
          <w:lang w:val="en-US" w:eastAsia="zh-CN"/>
        </w:rPr>
        <w:t xml:space="preserve"> simulation results </w:t>
      </w:r>
      <w:r w:rsidRPr="00CA613B">
        <w:rPr>
          <w:rFonts w:hint="eastAsia"/>
          <w:sz w:val="21"/>
          <w:szCs w:val="21"/>
          <w:lang w:val="en-US" w:eastAsia="zh-CN"/>
        </w:rPr>
        <w:t xml:space="preserve">in the summary spreadsheets before </w:t>
      </w:r>
      <w:bookmarkStart w:id="1" w:name="_Hlk111563128"/>
      <w:r w:rsidRPr="00CA613B">
        <w:rPr>
          <w:bCs/>
          <w:sz w:val="21"/>
          <w:szCs w:val="21"/>
          <w:lang w:val="en-US" w:eastAsia="zh-CN"/>
        </w:rPr>
        <w:t>17:00 UTC</w:t>
      </w:r>
      <w:r w:rsidRPr="00CA613B">
        <w:rPr>
          <w:rFonts w:hint="eastAsia"/>
          <w:bCs/>
          <w:sz w:val="21"/>
          <w:szCs w:val="21"/>
          <w:lang w:val="en-US" w:eastAsia="zh-CN"/>
        </w:rPr>
        <w:t xml:space="preserve"> Wednesday (17th Aug)</w:t>
      </w:r>
      <w:bookmarkEnd w:id="1"/>
      <w:r w:rsidRPr="00CA613B">
        <w:rPr>
          <w:bCs/>
          <w:sz w:val="21"/>
          <w:szCs w:val="21"/>
          <w:lang w:val="en-US" w:eastAsia="zh-CN"/>
        </w:rPr>
        <w:t>.</w:t>
      </w:r>
    </w:p>
    <w:bookmarkEnd w:id="0"/>
    <w:p w14:paraId="6636A93B" w14:textId="2AD7CB12" w:rsidR="00EE18A2" w:rsidRPr="00EE18A2" w:rsidRDefault="00955A5D" w:rsidP="00EE18A2">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p>
    <w:p w14:paraId="40D22D5B" w14:textId="692ED181" w:rsidR="00CA613B" w:rsidRPr="00CA613B" w:rsidRDefault="00CA613B" w:rsidP="00CA613B">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sz w:val="21"/>
          <w:szCs w:val="21"/>
          <w:lang w:eastAsia="zh-CN"/>
        </w:rPr>
        <w:t>there will be 1 e-mail thread on the revised draft CR discussion (led by China Telecom)</w:t>
      </w:r>
    </w:p>
    <w:p w14:paraId="5A22C171" w14:textId="2CE6E42C" w:rsidR="00CA613B" w:rsidRPr="00CA613B" w:rsidRDefault="00CA613B" w:rsidP="00CA613B">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CA613B">
        <w:rPr>
          <w:rFonts w:hint="eastAsia"/>
          <w:sz w:val="21"/>
          <w:szCs w:val="21"/>
          <w:lang w:val="en-US" w:eastAsia="zh-CN"/>
        </w:rPr>
        <w:t>I</w:t>
      </w:r>
      <w:r w:rsidRPr="00CA613B">
        <w:rPr>
          <w:sz w:val="21"/>
          <w:szCs w:val="21"/>
          <w:lang w:val="en-US" w:eastAsia="zh-CN"/>
        </w:rPr>
        <w:t xml:space="preserve">nvite companies </w:t>
      </w:r>
      <w:r>
        <w:rPr>
          <w:sz w:val="21"/>
          <w:szCs w:val="21"/>
          <w:lang w:val="en-US" w:eastAsia="zh-CN"/>
        </w:rPr>
        <w:t xml:space="preserve">continue </w:t>
      </w:r>
      <w:r w:rsidRPr="00CA613B">
        <w:rPr>
          <w:sz w:val="21"/>
          <w:szCs w:val="21"/>
          <w:lang w:val="en-US" w:eastAsia="zh-CN"/>
        </w:rPr>
        <w:t xml:space="preserve">to </w:t>
      </w:r>
      <w:r w:rsidRPr="00CA613B">
        <w:rPr>
          <w:rFonts w:hint="eastAsia"/>
          <w:sz w:val="21"/>
          <w:szCs w:val="21"/>
          <w:lang w:val="en-US" w:eastAsia="zh-CN"/>
        </w:rPr>
        <w:t>update</w:t>
      </w:r>
      <w:r w:rsidRPr="00CA613B">
        <w:rPr>
          <w:sz w:val="21"/>
          <w:szCs w:val="21"/>
          <w:lang w:val="en-US" w:eastAsia="zh-CN"/>
        </w:rPr>
        <w:t xml:space="preserve"> simulation results </w:t>
      </w:r>
      <w:r w:rsidRPr="00CA613B">
        <w:rPr>
          <w:rFonts w:hint="eastAsia"/>
          <w:sz w:val="21"/>
          <w:szCs w:val="21"/>
          <w:lang w:val="en-US" w:eastAsia="zh-CN"/>
        </w:rPr>
        <w:t xml:space="preserve">in the summary spreadsheets </w:t>
      </w:r>
      <w:r>
        <w:rPr>
          <w:sz w:val="21"/>
          <w:szCs w:val="21"/>
          <w:lang w:val="en-US" w:eastAsia="zh-CN"/>
        </w:rPr>
        <w:t>for PUSCH and PUCCH, for the SNR requirement value calculation.</w:t>
      </w:r>
    </w:p>
    <w:p w14:paraId="3F5F67AA" w14:textId="674FC92E" w:rsidR="00F23EBC" w:rsidRPr="00CA613B" w:rsidRDefault="00F23EBC" w:rsidP="00AF0F0B">
      <w:pPr>
        <w:rPr>
          <w:lang w:eastAsia="zh-CN"/>
        </w:rPr>
      </w:pPr>
    </w:p>
    <w:p w14:paraId="5D91329D" w14:textId="77777777" w:rsidR="00EE18A2" w:rsidRPr="00021435" w:rsidRDefault="00EE18A2" w:rsidP="00EE18A2">
      <w:pPr>
        <w:rPr>
          <w:lang w:eastAsia="zh-CN"/>
        </w:rPr>
      </w:pPr>
      <w:r w:rsidRPr="00021435">
        <w:rPr>
          <w:lang w:eastAsia="zh-CN"/>
        </w:rPr>
        <w:t>It is appreciated that the delegates for this topic put their contact information in the table below.</w:t>
      </w:r>
    </w:p>
    <w:p w14:paraId="264FA40D" w14:textId="77777777" w:rsidR="00EE18A2" w:rsidRPr="00021435" w:rsidRDefault="00EE18A2" w:rsidP="00EE18A2">
      <w:pPr>
        <w:jc w:val="center"/>
        <w:rPr>
          <w:lang w:val="en-US" w:eastAsia="ja-JP"/>
        </w:rPr>
      </w:pPr>
      <w:r w:rsidRPr="0002143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EE18A2" w:rsidRPr="00021435" w14:paraId="673F7B8E" w14:textId="77777777" w:rsidTr="008E19F2">
        <w:tc>
          <w:tcPr>
            <w:tcW w:w="3210" w:type="dxa"/>
          </w:tcPr>
          <w:p w14:paraId="58555998"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Company</w:t>
            </w:r>
          </w:p>
        </w:tc>
        <w:tc>
          <w:tcPr>
            <w:tcW w:w="3210" w:type="dxa"/>
          </w:tcPr>
          <w:p w14:paraId="5D5AF203"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Name</w:t>
            </w:r>
          </w:p>
        </w:tc>
        <w:tc>
          <w:tcPr>
            <w:tcW w:w="3211" w:type="dxa"/>
          </w:tcPr>
          <w:p w14:paraId="0503361C"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Email address</w:t>
            </w:r>
          </w:p>
        </w:tc>
      </w:tr>
      <w:tr w:rsidR="00EE18A2" w:rsidRPr="00021435" w14:paraId="050BB760" w14:textId="77777777" w:rsidTr="008E19F2">
        <w:tc>
          <w:tcPr>
            <w:tcW w:w="3210" w:type="dxa"/>
          </w:tcPr>
          <w:p w14:paraId="0973D6F3" w14:textId="2EC62EF0" w:rsidR="00EE18A2" w:rsidRPr="00021435" w:rsidRDefault="00EE18A2" w:rsidP="008E19F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(Moderator)</w:t>
            </w:r>
          </w:p>
        </w:tc>
        <w:tc>
          <w:tcPr>
            <w:tcW w:w="3210" w:type="dxa"/>
          </w:tcPr>
          <w:p w14:paraId="3C09CC05" w14:textId="798BEABC"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 Jingzhou</w:t>
            </w:r>
          </w:p>
        </w:tc>
        <w:tc>
          <w:tcPr>
            <w:tcW w:w="3211" w:type="dxa"/>
          </w:tcPr>
          <w:p w14:paraId="5EE4A7F1" w14:textId="7339D688"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ujingzhou@chinatelecom.cn</w:t>
            </w:r>
          </w:p>
        </w:tc>
      </w:tr>
      <w:tr w:rsidR="00EE18A2" w:rsidRPr="00021435" w14:paraId="472BB7FF" w14:textId="77777777" w:rsidTr="008E19F2">
        <w:tc>
          <w:tcPr>
            <w:tcW w:w="3210" w:type="dxa"/>
          </w:tcPr>
          <w:p w14:paraId="41172B92" w14:textId="3A4675B0" w:rsidR="00EE18A2" w:rsidRPr="00021435" w:rsidRDefault="00005A6E" w:rsidP="008E19F2">
            <w:pPr>
              <w:spacing w:after="120"/>
              <w:rPr>
                <w:rFonts w:eastAsiaTheme="minorEastAsia"/>
                <w:lang w:val="en-US" w:eastAsia="zh-CN"/>
              </w:rPr>
            </w:pPr>
            <w:r>
              <w:rPr>
                <w:rFonts w:eastAsiaTheme="minorEastAsia"/>
                <w:lang w:val="en-US" w:eastAsia="zh-CN"/>
              </w:rPr>
              <w:t>Ericsson</w:t>
            </w:r>
          </w:p>
        </w:tc>
        <w:tc>
          <w:tcPr>
            <w:tcW w:w="3210" w:type="dxa"/>
          </w:tcPr>
          <w:p w14:paraId="30EF68A4" w14:textId="2A09A3AC" w:rsidR="00EE18A2" w:rsidRPr="00021435" w:rsidRDefault="00005A6E" w:rsidP="008E19F2">
            <w:pPr>
              <w:spacing w:after="120"/>
              <w:rPr>
                <w:rFonts w:eastAsiaTheme="minorEastAsia"/>
                <w:lang w:val="en-US" w:eastAsia="zh-CN"/>
              </w:rPr>
            </w:pPr>
            <w:r>
              <w:rPr>
                <w:rFonts w:eastAsiaTheme="minorEastAsia"/>
                <w:lang w:val="en-US" w:eastAsia="zh-CN"/>
              </w:rPr>
              <w:t>Nicholas Pu</w:t>
            </w:r>
          </w:p>
        </w:tc>
        <w:tc>
          <w:tcPr>
            <w:tcW w:w="3211" w:type="dxa"/>
          </w:tcPr>
          <w:p w14:paraId="6B8E24EE" w14:textId="20F67217" w:rsidR="00EE18A2" w:rsidRPr="00021435" w:rsidRDefault="00005A6E" w:rsidP="008E19F2">
            <w:pPr>
              <w:spacing w:after="120"/>
              <w:rPr>
                <w:rFonts w:eastAsiaTheme="minorEastAsia"/>
                <w:lang w:val="en-US" w:eastAsia="zh-CN"/>
              </w:rPr>
            </w:pPr>
            <w:r>
              <w:rPr>
                <w:rFonts w:eastAsiaTheme="minorEastAsia"/>
                <w:lang w:val="en-US" w:eastAsia="zh-CN"/>
              </w:rPr>
              <w:t>Nicholas.pu@ericsson.com</w:t>
            </w:r>
          </w:p>
        </w:tc>
      </w:tr>
      <w:tr w:rsidR="00316B22" w:rsidRPr="00021435" w14:paraId="7F9F0293" w14:textId="77777777" w:rsidTr="008E19F2">
        <w:tc>
          <w:tcPr>
            <w:tcW w:w="3210" w:type="dxa"/>
          </w:tcPr>
          <w:p w14:paraId="2FCF5260" w14:textId="33E5722F" w:rsidR="00316B22" w:rsidRDefault="00316B22" w:rsidP="008E19F2">
            <w:pPr>
              <w:spacing w:after="120"/>
              <w:rPr>
                <w:rFonts w:eastAsiaTheme="minorEastAsia"/>
                <w:lang w:val="en-US" w:eastAsia="zh-CN"/>
              </w:rPr>
            </w:pPr>
            <w:r>
              <w:rPr>
                <w:rFonts w:eastAsiaTheme="minorEastAsia"/>
                <w:lang w:val="en-US" w:eastAsia="zh-CN"/>
              </w:rPr>
              <w:t>Nokia, Nokia Shanghai Bell</w:t>
            </w:r>
          </w:p>
        </w:tc>
        <w:tc>
          <w:tcPr>
            <w:tcW w:w="3210" w:type="dxa"/>
          </w:tcPr>
          <w:p w14:paraId="3F97F016" w14:textId="295903A8" w:rsidR="00316B22" w:rsidRDefault="00316B22" w:rsidP="008E19F2">
            <w:pPr>
              <w:spacing w:after="120"/>
              <w:rPr>
                <w:rFonts w:eastAsiaTheme="minorEastAsia"/>
                <w:lang w:val="en-US" w:eastAsia="zh-CN"/>
              </w:rPr>
            </w:pPr>
            <w:r>
              <w:rPr>
                <w:rFonts w:eastAsiaTheme="minorEastAsia"/>
                <w:lang w:val="en-US" w:eastAsia="zh-CN"/>
              </w:rPr>
              <w:t>Khouloud Issiali</w:t>
            </w:r>
          </w:p>
        </w:tc>
        <w:tc>
          <w:tcPr>
            <w:tcW w:w="3211" w:type="dxa"/>
          </w:tcPr>
          <w:p w14:paraId="42E25335" w14:textId="181AA84B" w:rsidR="00316B22" w:rsidRDefault="00316B22" w:rsidP="008E19F2">
            <w:pPr>
              <w:spacing w:after="120"/>
              <w:rPr>
                <w:rFonts w:eastAsiaTheme="minorEastAsia"/>
                <w:lang w:val="en-US" w:eastAsia="zh-CN"/>
              </w:rPr>
            </w:pPr>
            <w:r>
              <w:rPr>
                <w:rFonts w:eastAsiaTheme="minorEastAsia"/>
                <w:lang w:val="en-US" w:eastAsia="zh-CN"/>
              </w:rPr>
              <w:t>Khouloud.issiali@nokia.com</w:t>
            </w:r>
          </w:p>
        </w:tc>
      </w:tr>
    </w:tbl>
    <w:p w14:paraId="2D8683CA" w14:textId="77777777" w:rsidR="00EE18A2" w:rsidRDefault="00EE18A2" w:rsidP="00EE18A2">
      <w:pPr>
        <w:rPr>
          <w:rFonts w:eastAsiaTheme="minorEastAsia"/>
          <w:lang w:eastAsia="zh-CN"/>
        </w:rPr>
      </w:pPr>
    </w:p>
    <w:p w14:paraId="1C7AB2C7" w14:textId="77777777" w:rsidR="00EE18A2" w:rsidRPr="00021435" w:rsidRDefault="00EE18A2" w:rsidP="00EE18A2">
      <w:pPr>
        <w:rPr>
          <w:rFonts w:eastAsiaTheme="minorEastAsia"/>
          <w:lang w:val="en-US" w:eastAsia="zh-CN"/>
        </w:rPr>
      </w:pPr>
      <w:r w:rsidRPr="00021435">
        <w:rPr>
          <w:rFonts w:eastAsiaTheme="minorEastAsia"/>
          <w:lang w:val="en-US" w:eastAsia="zh-CN"/>
        </w:rPr>
        <w:t>Note:</w:t>
      </w:r>
    </w:p>
    <w:p w14:paraId="2A294054" w14:textId="77777777" w:rsidR="00EE18A2" w:rsidRPr="00021435" w:rsidRDefault="00EE18A2" w:rsidP="00EE18A2">
      <w:pPr>
        <w:pStyle w:val="aff8"/>
        <w:numPr>
          <w:ilvl w:val="0"/>
          <w:numId w:val="8"/>
        </w:numPr>
        <w:ind w:firstLineChars="0"/>
        <w:rPr>
          <w:rFonts w:eastAsiaTheme="minorEastAsia"/>
          <w:lang w:val="en-US" w:eastAsia="zh-CN"/>
        </w:rPr>
      </w:pPr>
      <w:r w:rsidRPr="00021435">
        <w:rPr>
          <w:rFonts w:eastAsiaTheme="minorEastAsia"/>
          <w:lang w:val="en-US" w:eastAsia="zh-CN"/>
        </w:rPr>
        <w:t xml:space="preserve">Please add your contact information in above table once you make comments on this email thread. </w:t>
      </w:r>
    </w:p>
    <w:p w14:paraId="7AE5D109" w14:textId="0B95ADA9" w:rsidR="00EE18A2" w:rsidRDefault="00EE18A2" w:rsidP="00EE18A2">
      <w:pPr>
        <w:pStyle w:val="aff8"/>
        <w:numPr>
          <w:ilvl w:val="0"/>
          <w:numId w:val="8"/>
        </w:numPr>
        <w:ind w:firstLineChars="0"/>
        <w:rPr>
          <w:lang w:val="en-US" w:eastAsia="zh-CN"/>
        </w:rPr>
      </w:pPr>
      <w:r w:rsidRPr="00021435">
        <w:rPr>
          <w:rFonts w:eastAsiaTheme="minorEastAsia"/>
          <w:lang w:val="en-US" w:eastAsia="zh-CN"/>
        </w:rPr>
        <w:t>If multiple delegates from the same company make comments on single email thread, please add you name as suffix after company name when make comments i.e. Company A (XX, XX)</w:t>
      </w: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F20302" w:rsidRPr="00BE03B8" w14:paraId="3BE8E342" w14:textId="77777777" w:rsidTr="00EE4236">
        <w:trPr>
          <w:trHeight w:val="468"/>
        </w:trPr>
        <w:tc>
          <w:tcPr>
            <w:tcW w:w="1583"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727"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321"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4E0099">
        <w:trPr>
          <w:trHeight w:val="468"/>
        </w:trPr>
        <w:tc>
          <w:tcPr>
            <w:tcW w:w="1583" w:type="dxa"/>
            <w:vAlign w:val="center"/>
          </w:tcPr>
          <w:p w14:paraId="7063224E" w14:textId="2AD47DA5" w:rsidR="00F20302" w:rsidRPr="00BE6577" w:rsidRDefault="00EE18A2" w:rsidP="004E0099">
            <w:pPr>
              <w:spacing w:before="120" w:after="120"/>
              <w:jc w:val="center"/>
              <w:rPr>
                <w:sz w:val="21"/>
                <w:szCs w:val="21"/>
              </w:rPr>
            </w:pPr>
            <w:r w:rsidRPr="00EE18A2">
              <w:rPr>
                <w:sz w:val="21"/>
                <w:szCs w:val="21"/>
              </w:rPr>
              <w:t>R4-2211782</w:t>
            </w:r>
          </w:p>
        </w:tc>
        <w:tc>
          <w:tcPr>
            <w:tcW w:w="1727" w:type="dxa"/>
            <w:vAlign w:val="center"/>
          </w:tcPr>
          <w:p w14:paraId="2628078B" w14:textId="5E8D6151" w:rsidR="00F20302" w:rsidRPr="00BE6577" w:rsidRDefault="00EE18A2" w:rsidP="004E0099">
            <w:pPr>
              <w:tabs>
                <w:tab w:val="left" w:pos="691"/>
              </w:tabs>
              <w:spacing w:before="120" w:after="120"/>
              <w:jc w:val="center"/>
              <w:rPr>
                <w:rFonts w:eastAsiaTheme="minorEastAsia"/>
                <w:sz w:val="21"/>
                <w:szCs w:val="21"/>
                <w:lang w:eastAsia="zh-CN"/>
              </w:rPr>
            </w:pPr>
            <w:r w:rsidRPr="00EE18A2">
              <w:rPr>
                <w:rFonts w:eastAsiaTheme="minorEastAsia"/>
                <w:sz w:val="21"/>
                <w:szCs w:val="21"/>
                <w:lang w:eastAsia="zh-CN"/>
              </w:rPr>
              <w:t>China Telecom</w:t>
            </w:r>
          </w:p>
        </w:tc>
        <w:tc>
          <w:tcPr>
            <w:tcW w:w="6321" w:type="dxa"/>
          </w:tcPr>
          <w:p w14:paraId="00F002B2" w14:textId="77777777" w:rsidR="00EE18A2" w:rsidRPr="00EE18A2" w:rsidRDefault="00EE18A2" w:rsidP="00EE18A2">
            <w:pPr>
              <w:spacing w:after="120"/>
              <w:rPr>
                <w:sz w:val="21"/>
                <w:szCs w:val="21"/>
              </w:rPr>
            </w:pPr>
            <w:r w:rsidRPr="00EE18A2">
              <w:rPr>
                <w:sz w:val="21"/>
                <w:szCs w:val="21"/>
              </w:rPr>
              <w:t>Proposal 1: The BS demodulation requirements for Rel-17 coverage enhancements are limited to FR1 and FR2-1, to be aligned with the RF core part requirements.</w:t>
            </w:r>
          </w:p>
          <w:p w14:paraId="12A405EA" w14:textId="77777777" w:rsidR="00EE18A2" w:rsidRPr="00EE18A2" w:rsidRDefault="00EE18A2" w:rsidP="00EE18A2">
            <w:pPr>
              <w:spacing w:after="120"/>
              <w:rPr>
                <w:sz w:val="21"/>
                <w:szCs w:val="21"/>
              </w:rPr>
            </w:pPr>
            <w:r w:rsidRPr="00EE18A2">
              <w:rPr>
                <w:sz w:val="21"/>
                <w:szCs w:val="21"/>
              </w:rPr>
              <w:lastRenderedPageBreak/>
              <w:t>Observation 1: Once supported, TBoMS can be performed regardless of the supported TDD pattern, thus the supportive of TBoMS should be independent on the supported TDD pattern for each SCS.</w:t>
            </w:r>
          </w:p>
          <w:p w14:paraId="39838BAB" w14:textId="77777777" w:rsidR="00EE18A2" w:rsidRPr="00EE18A2" w:rsidRDefault="00EE18A2" w:rsidP="00EE18A2">
            <w:pPr>
              <w:spacing w:after="120"/>
              <w:rPr>
                <w:sz w:val="21"/>
                <w:szCs w:val="21"/>
              </w:rPr>
            </w:pPr>
            <w:r w:rsidRPr="00EE18A2">
              <w:rPr>
                <w:sz w:val="21"/>
                <w:szCs w:val="21"/>
              </w:rPr>
              <w:t>Proposal 2: Define manufacturer declaration for TBoMS like below:</w:t>
            </w:r>
          </w:p>
          <w:p w14:paraId="36E8EA9D" w14:textId="77777777" w:rsidR="00EE18A2" w:rsidRPr="00EE18A2" w:rsidRDefault="00EE18A2" w:rsidP="00EE18A2">
            <w:pPr>
              <w:spacing w:after="120"/>
              <w:rPr>
                <w:sz w:val="21"/>
                <w:szCs w:val="21"/>
              </w:rPr>
            </w:pPr>
            <w:r w:rsidRPr="00EE18A2">
              <w:rPr>
                <w:sz w:val="21"/>
                <w:szCs w:val="21"/>
              </w:rPr>
              <w:t>Proposal 3: Use 7D1S2U, S=6D:4G:4U for 15kHz and DDSUU, S=10G:2G:2U for 60/120kHz for requirement definition.</w:t>
            </w:r>
          </w:p>
          <w:p w14:paraId="207D53AA" w14:textId="77777777" w:rsidR="00EE18A2" w:rsidRPr="00EE18A2" w:rsidRDefault="00EE18A2" w:rsidP="00EE18A2">
            <w:pPr>
              <w:spacing w:after="120"/>
              <w:rPr>
                <w:sz w:val="21"/>
                <w:szCs w:val="21"/>
              </w:rPr>
            </w:pPr>
            <w:r w:rsidRPr="00EE18A2">
              <w:rPr>
                <w:sz w:val="21"/>
                <w:szCs w:val="21"/>
              </w:rPr>
              <w:t>Observation 2: JCE requirements for 7D1S2U or DDSUU should also be applicable for other TDD patterns with even number of UL consecutive slots since JCE is still performed per 2 UL slots.</w:t>
            </w:r>
          </w:p>
          <w:p w14:paraId="02FF774E" w14:textId="77777777" w:rsidR="00EE18A2" w:rsidRPr="00EE18A2" w:rsidRDefault="00EE18A2" w:rsidP="00EE18A2">
            <w:pPr>
              <w:spacing w:after="120"/>
              <w:rPr>
                <w:sz w:val="21"/>
                <w:szCs w:val="21"/>
              </w:rPr>
            </w:pPr>
            <w:r w:rsidRPr="00EE18A2">
              <w:rPr>
                <w:sz w:val="21"/>
                <w:szCs w:val="21"/>
              </w:rPr>
              <w:t>Observation 3: As for TDD patterns with odd number of UL consecutive slots, the requirements for 7D1S2U or DDSUU can be still applicable by disabling the UL transmission on the first or the last UL slot.</w:t>
            </w:r>
          </w:p>
          <w:p w14:paraId="1D9096F2" w14:textId="77777777" w:rsidR="00EE18A2" w:rsidRPr="00EE18A2" w:rsidRDefault="00EE18A2" w:rsidP="00EE18A2">
            <w:pPr>
              <w:spacing w:after="120"/>
              <w:rPr>
                <w:sz w:val="21"/>
                <w:szCs w:val="21"/>
              </w:rPr>
            </w:pPr>
            <w:r w:rsidRPr="00EE18A2">
              <w:rPr>
                <w:sz w:val="21"/>
                <w:szCs w:val="21"/>
              </w:rPr>
              <w:t xml:space="preserve">Proposal 4: Define test applicability rule for PUSCH JCE: </w:t>
            </w:r>
          </w:p>
          <w:p w14:paraId="4EFB90D1" w14:textId="77777777" w:rsidR="00EE18A2" w:rsidRPr="00EE18A2" w:rsidRDefault="00EE18A2" w:rsidP="00EE18A2">
            <w:pPr>
              <w:spacing w:after="120"/>
              <w:rPr>
                <w:sz w:val="21"/>
                <w:szCs w:val="21"/>
              </w:rPr>
            </w:pPr>
            <w:r w:rsidRPr="00EE18A2">
              <w:rPr>
                <w:rFonts w:hint="eastAsia"/>
                <w:sz w:val="21"/>
                <w:szCs w:val="21"/>
              </w:rPr>
              <w:t>–</w:t>
            </w:r>
            <w:r w:rsidRPr="00EE18A2">
              <w:rPr>
                <w:sz w:val="21"/>
                <w:szCs w:val="21"/>
              </w:rPr>
              <w:tab/>
              <w:t>For each supported SCS, the requirements are also applicable for other TDD patterns with more than 1 physical UL consecutive slots.</w:t>
            </w:r>
          </w:p>
          <w:p w14:paraId="23EF76AC" w14:textId="77777777" w:rsidR="00EE18A2" w:rsidRPr="00EE18A2" w:rsidRDefault="00EE18A2" w:rsidP="00EE18A2">
            <w:pPr>
              <w:spacing w:after="120"/>
              <w:rPr>
                <w:sz w:val="21"/>
                <w:szCs w:val="21"/>
              </w:rPr>
            </w:pPr>
            <w:r w:rsidRPr="00EE18A2">
              <w:rPr>
                <w:rFonts w:hint="eastAsia"/>
                <w:sz w:val="21"/>
                <w:szCs w:val="21"/>
              </w:rPr>
              <w:t>–</w:t>
            </w:r>
            <w:r w:rsidRPr="00EE18A2">
              <w:rPr>
                <w:sz w:val="21"/>
                <w:szCs w:val="21"/>
              </w:rPr>
              <w:tab/>
              <w:t>Note that for the TDD pattern with odd number of UL consecutive slots, UL transmission on the first or the last UL slot is disabled.</w:t>
            </w:r>
          </w:p>
          <w:p w14:paraId="34A868AC" w14:textId="77777777" w:rsidR="00EE18A2" w:rsidRPr="00EE18A2" w:rsidRDefault="00EE18A2" w:rsidP="00EE18A2">
            <w:pPr>
              <w:spacing w:after="120"/>
              <w:rPr>
                <w:sz w:val="21"/>
                <w:szCs w:val="21"/>
              </w:rPr>
            </w:pPr>
            <w:r w:rsidRPr="00EE18A2">
              <w:rPr>
                <w:sz w:val="21"/>
                <w:szCs w:val="21"/>
              </w:rPr>
              <w:t>Proposal 5: Define following manufacture declaration for PUSCH JCE:</w:t>
            </w:r>
          </w:p>
          <w:p w14:paraId="496B009F" w14:textId="77777777" w:rsidR="00EE18A2" w:rsidRPr="00EE18A2" w:rsidRDefault="00EE18A2" w:rsidP="00EE18A2">
            <w:pPr>
              <w:spacing w:after="120"/>
              <w:rPr>
                <w:sz w:val="21"/>
                <w:szCs w:val="21"/>
              </w:rPr>
            </w:pPr>
            <w:r w:rsidRPr="00EE18A2">
              <w:rPr>
                <w:sz w:val="21"/>
                <w:szCs w:val="21"/>
              </w:rPr>
              <w:t>Proposal 6: Cover the smallest and the largest CHBW for each SCS for PUSCH JCE requirement definition.</w:t>
            </w:r>
          </w:p>
          <w:p w14:paraId="2903B3E5" w14:textId="77777777" w:rsidR="00EE18A2" w:rsidRPr="00EE18A2" w:rsidRDefault="00EE18A2" w:rsidP="00EE18A2">
            <w:pPr>
              <w:spacing w:after="120"/>
              <w:rPr>
                <w:sz w:val="21"/>
                <w:szCs w:val="21"/>
              </w:rPr>
            </w:pPr>
            <w:r w:rsidRPr="00EE18A2">
              <w:rPr>
                <w:sz w:val="21"/>
                <w:szCs w:val="21"/>
              </w:rPr>
              <w:t>Observation 4: For TDD with aTDW length of 2, larger JCE gain can be achieved with DMRS 1+1.</w:t>
            </w:r>
          </w:p>
          <w:p w14:paraId="0E1933C2" w14:textId="77777777" w:rsidR="00EE18A2" w:rsidRPr="00EE18A2" w:rsidRDefault="00EE18A2" w:rsidP="00EE18A2">
            <w:pPr>
              <w:spacing w:after="120"/>
              <w:rPr>
                <w:sz w:val="21"/>
                <w:szCs w:val="21"/>
              </w:rPr>
            </w:pPr>
            <w:r w:rsidRPr="00EE18A2">
              <w:rPr>
                <w:sz w:val="21"/>
                <w:szCs w:val="21"/>
              </w:rPr>
              <w:t>Observation 5: For FDD with aTDW length of 8, the PUSCH demodulation with JCE has already achieved the optimal channel estimation performance regardless of the DMRS symbol number. Larger JCE gain can be achieved for DMRS 1+0 because the baseline PUSCH repetition performance is poorer.</w:t>
            </w:r>
          </w:p>
          <w:p w14:paraId="77E34B9A" w14:textId="77777777" w:rsidR="00EE18A2" w:rsidRPr="00EE18A2" w:rsidRDefault="00EE18A2" w:rsidP="00EE18A2">
            <w:pPr>
              <w:spacing w:after="120"/>
              <w:rPr>
                <w:sz w:val="21"/>
                <w:szCs w:val="21"/>
              </w:rPr>
            </w:pPr>
            <w:r w:rsidRPr="00EE18A2">
              <w:rPr>
                <w:sz w:val="21"/>
                <w:szCs w:val="21"/>
              </w:rPr>
              <w:t>Proposal 7: Use DMRS 1+1 for TDD and DMRS 1+0 for FDD.</w:t>
            </w:r>
          </w:p>
          <w:p w14:paraId="65D840A3" w14:textId="77777777" w:rsidR="00EE18A2" w:rsidRPr="00EE18A2" w:rsidRDefault="00EE18A2" w:rsidP="00EE18A2">
            <w:pPr>
              <w:spacing w:after="120"/>
              <w:rPr>
                <w:sz w:val="21"/>
                <w:szCs w:val="21"/>
              </w:rPr>
            </w:pPr>
            <w:r w:rsidRPr="00EE18A2">
              <w:rPr>
                <w:sz w:val="21"/>
                <w:szCs w:val="21"/>
              </w:rPr>
              <w:t>Proposal 8: Companies to consider the phase offset and CFO impact in the impairment results.</w:t>
            </w:r>
          </w:p>
          <w:p w14:paraId="6D266C73" w14:textId="3434AA6C" w:rsidR="00F20302" w:rsidRPr="00BE6577" w:rsidRDefault="00EE18A2" w:rsidP="00EE18A2">
            <w:pPr>
              <w:spacing w:after="120"/>
              <w:rPr>
                <w:sz w:val="21"/>
                <w:szCs w:val="21"/>
              </w:rPr>
            </w:pPr>
            <w:r w:rsidRPr="00EE18A2">
              <w:rPr>
                <w:sz w:val="21"/>
                <w:szCs w:val="21"/>
              </w:rPr>
              <w:t>Proposal 9: Reuse the MU and TT defined for normal PUSCH demodulation requirements.</w:t>
            </w:r>
          </w:p>
        </w:tc>
      </w:tr>
      <w:tr w:rsidR="003351E5" w:rsidRPr="00BE03B8" w14:paraId="0A207E4E" w14:textId="77777777" w:rsidTr="004E0099">
        <w:trPr>
          <w:trHeight w:val="468"/>
        </w:trPr>
        <w:tc>
          <w:tcPr>
            <w:tcW w:w="1583" w:type="dxa"/>
            <w:vAlign w:val="center"/>
          </w:tcPr>
          <w:p w14:paraId="12A3B13B" w14:textId="2EA33370" w:rsidR="003351E5" w:rsidRPr="00BE6577" w:rsidRDefault="00E95810" w:rsidP="004E0099">
            <w:pPr>
              <w:spacing w:before="120" w:after="120"/>
              <w:jc w:val="center"/>
              <w:rPr>
                <w:sz w:val="21"/>
                <w:szCs w:val="21"/>
              </w:rPr>
            </w:pPr>
            <w:r w:rsidRPr="00E95810">
              <w:rPr>
                <w:sz w:val="21"/>
                <w:szCs w:val="21"/>
              </w:rPr>
              <w:lastRenderedPageBreak/>
              <w:t>R4-2211780</w:t>
            </w:r>
          </w:p>
        </w:tc>
        <w:tc>
          <w:tcPr>
            <w:tcW w:w="1727" w:type="dxa"/>
            <w:vAlign w:val="center"/>
          </w:tcPr>
          <w:p w14:paraId="2CD2D537" w14:textId="2DC91666" w:rsidR="003351E5" w:rsidRPr="00BE6577" w:rsidRDefault="00E95810" w:rsidP="004E0099">
            <w:pPr>
              <w:spacing w:before="120" w:after="120"/>
              <w:jc w:val="center"/>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41C05242" w14:textId="7948AA6A" w:rsidR="00D5614B" w:rsidRPr="00BE6577" w:rsidRDefault="00E95810" w:rsidP="00C21F47">
            <w:pPr>
              <w:tabs>
                <w:tab w:val="left" w:pos="732"/>
              </w:tabs>
              <w:spacing w:before="120" w:after="120"/>
              <w:rPr>
                <w:sz w:val="21"/>
                <w:szCs w:val="21"/>
              </w:rPr>
            </w:pPr>
            <w:r w:rsidRPr="00E95810">
              <w:rPr>
                <w:sz w:val="21"/>
                <w:szCs w:val="21"/>
              </w:rPr>
              <w:t>Summary of simulation results for PUSCH coverage enhancements</w:t>
            </w:r>
          </w:p>
        </w:tc>
      </w:tr>
      <w:tr w:rsidR="009E66F9" w:rsidRPr="00BE03B8" w14:paraId="742636C8" w14:textId="77777777" w:rsidTr="004E0099">
        <w:trPr>
          <w:trHeight w:val="468"/>
        </w:trPr>
        <w:tc>
          <w:tcPr>
            <w:tcW w:w="1583" w:type="dxa"/>
            <w:vAlign w:val="center"/>
          </w:tcPr>
          <w:p w14:paraId="3C99D33F" w14:textId="267A560C" w:rsidR="009E66F9" w:rsidRPr="00D5614B" w:rsidRDefault="009E66F9" w:rsidP="004E0099">
            <w:pPr>
              <w:spacing w:before="120" w:after="120"/>
              <w:jc w:val="center"/>
              <w:rPr>
                <w:sz w:val="21"/>
                <w:szCs w:val="21"/>
              </w:rPr>
            </w:pPr>
            <w:r w:rsidRPr="00E95810">
              <w:rPr>
                <w:sz w:val="21"/>
                <w:szCs w:val="21"/>
              </w:rPr>
              <w:t>R4-221178</w:t>
            </w:r>
            <w:r>
              <w:rPr>
                <w:sz w:val="21"/>
                <w:szCs w:val="21"/>
              </w:rPr>
              <w:t>3</w:t>
            </w:r>
          </w:p>
        </w:tc>
        <w:tc>
          <w:tcPr>
            <w:tcW w:w="1727" w:type="dxa"/>
            <w:vAlign w:val="center"/>
          </w:tcPr>
          <w:p w14:paraId="7449F28C" w14:textId="2C57BD79" w:rsidR="009E66F9" w:rsidRPr="00D5614B" w:rsidRDefault="009E66F9" w:rsidP="004E0099">
            <w:pPr>
              <w:spacing w:before="120" w:after="120"/>
              <w:jc w:val="center"/>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53EADCD2" w14:textId="488E8423" w:rsidR="009E66F9" w:rsidRPr="00D5614B" w:rsidRDefault="009E66F9" w:rsidP="009E66F9">
            <w:pPr>
              <w:tabs>
                <w:tab w:val="left" w:pos="732"/>
              </w:tabs>
              <w:spacing w:before="120" w:after="120"/>
              <w:rPr>
                <w:sz w:val="21"/>
                <w:szCs w:val="21"/>
              </w:rPr>
            </w:pPr>
            <w:r w:rsidRPr="009E66F9">
              <w:rPr>
                <w:sz w:val="21"/>
                <w:szCs w:val="21"/>
              </w:rPr>
              <w:t>Simulation results on BS PUSCH demodulation requirements for NR coverage enhancements</w:t>
            </w:r>
          </w:p>
        </w:tc>
      </w:tr>
      <w:tr w:rsidR="009E66F9" w:rsidRPr="00BE03B8" w14:paraId="7C9022C2" w14:textId="77777777" w:rsidTr="004E0099">
        <w:trPr>
          <w:trHeight w:val="468"/>
        </w:trPr>
        <w:tc>
          <w:tcPr>
            <w:tcW w:w="1583" w:type="dxa"/>
            <w:vAlign w:val="center"/>
          </w:tcPr>
          <w:p w14:paraId="7002BA86" w14:textId="5BAC3321" w:rsidR="009E66F9" w:rsidRPr="00BE6577" w:rsidRDefault="005C7289" w:rsidP="004E0099">
            <w:pPr>
              <w:spacing w:before="120" w:after="120"/>
              <w:jc w:val="center"/>
              <w:rPr>
                <w:sz w:val="21"/>
                <w:szCs w:val="21"/>
              </w:rPr>
            </w:pPr>
            <w:hyperlink r:id="rId12" w:history="1">
              <w:r w:rsidR="009E66F9" w:rsidRPr="009E66F9">
                <w:rPr>
                  <w:sz w:val="21"/>
                  <w:szCs w:val="21"/>
                </w:rPr>
                <w:t>R4-2212241</w:t>
              </w:r>
            </w:hyperlink>
          </w:p>
        </w:tc>
        <w:tc>
          <w:tcPr>
            <w:tcW w:w="1727" w:type="dxa"/>
            <w:vAlign w:val="center"/>
          </w:tcPr>
          <w:p w14:paraId="33BA8F48" w14:textId="67BE25B4" w:rsidR="009E66F9" w:rsidRPr="009E66F9" w:rsidRDefault="009E66F9" w:rsidP="004E0099">
            <w:pPr>
              <w:spacing w:before="120" w:after="120"/>
              <w:jc w:val="center"/>
              <w:rPr>
                <w:sz w:val="21"/>
                <w:szCs w:val="21"/>
              </w:rPr>
            </w:pPr>
            <w:r>
              <w:rPr>
                <w:sz w:val="21"/>
                <w:szCs w:val="21"/>
              </w:rPr>
              <w:t>Ericsson</w:t>
            </w:r>
          </w:p>
        </w:tc>
        <w:tc>
          <w:tcPr>
            <w:tcW w:w="6321" w:type="dxa"/>
          </w:tcPr>
          <w:p w14:paraId="03600939" w14:textId="77777777" w:rsidR="009E66F9" w:rsidRPr="009E66F9" w:rsidRDefault="009E66F9" w:rsidP="009E66F9">
            <w:pPr>
              <w:rPr>
                <w:lang w:val="en-US" w:eastAsia="zh-CN"/>
              </w:rPr>
            </w:pPr>
            <w:r w:rsidRPr="009E66F9">
              <w:t xml:space="preserve">Proposal 1:  </w:t>
            </w:r>
            <w:r w:rsidRPr="009E66F9">
              <w:rPr>
                <w:sz w:val="21"/>
                <w:szCs w:val="21"/>
              </w:rPr>
              <w:t>Do not extend Rel-17 NR coverage enhancement demodulation requirements to FR2-2.</w:t>
            </w:r>
          </w:p>
          <w:p w14:paraId="7FC1CE91" w14:textId="734F0EB2" w:rsidR="009E66F9" w:rsidRPr="009E66F9" w:rsidRDefault="009E66F9" w:rsidP="009E66F9">
            <w:pPr>
              <w:rPr>
                <w:rFonts w:ascii="Arial" w:eastAsiaTheme="minorEastAsia" w:hAnsi="Arial" w:cs="Arial"/>
                <w:sz w:val="22"/>
                <w:szCs w:val="22"/>
              </w:rPr>
            </w:pPr>
            <w:r w:rsidRPr="009E66F9">
              <w:t xml:space="preserve">Proposal 2: New manufacture declaration could be introduced for PUSCH TBoMS. </w:t>
            </w:r>
          </w:p>
          <w:p w14:paraId="368788DC" w14:textId="5C901AC1" w:rsidR="009E66F9" w:rsidRPr="009E66F9" w:rsidRDefault="009E66F9" w:rsidP="009E66F9">
            <w:pPr>
              <w:pBdr>
                <w:bottom w:val="single" w:sz="4" w:space="1" w:color="auto"/>
              </w:pBdr>
              <w:rPr>
                <w:rFonts w:ascii="Arial" w:eastAsiaTheme="minorEastAsia" w:hAnsi="Arial" w:cs="Arial"/>
                <w:sz w:val="22"/>
                <w:szCs w:val="22"/>
              </w:rPr>
            </w:pPr>
            <w:r w:rsidRPr="009E66F9">
              <w:rPr>
                <w:rFonts w:cstheme="minorHAnsi"/>
              </w:rPr>
              <w:t xml:space="preserve">Proposal 3: Take following manufacture declaration for PUSCH/PUCCH with JCE requirements. </w:t>
            </w:r>
          </w:p>
          <w:p w14:paraId="089A25D5" w14:textId="77777777" w:rsidR="009E66F9" w:rsidRPr="009E66F9" w:rsidRDefault="009E66F9" w:rsidP="009E66F9">
            <w:pPr>
              <w:pStyle w:val="aff8"/>
              <w:pBdr>
                <w:bottom w:val="single" w:sz="4" w:space="1" w:color="auto"/>
              </w:pBdr>
              <w:ind w:firstLine="400"/>
              <w:rPr>
                <w:rFonts w:ascii="Calibri" w:hAnsi="Calibri" w:cstheme="minorHAnsi"/>
              </w:rPr>
            </w:pPr>
            <w:r w:rsidRPr="009E66F9">
              <w:rPr>
                <w:rFonts w:cstheme="minorHAnsi"/>
              </w:rPr>
              <w:t xml:space="preserve">Proposal 4: Take following applicability rule for PUSCH/PUCCH with JCE requirements. </w:t>
            </w:r>
          </w:p>
          <w:p w14:paraId="1CAA21EA" w14:textId="77777777" w:rsidR="009E66F9" w:rsidRPr="009E66F9" w:rsidRDefault="009E66F9" w:rsidP="009E66F9">
            <w:pPr>
              <w:pStyle w:val="aff8"/>
              <w:pBdr>
                <w:bottom w:val="single" w:sz="4" w:space="1" w:color="auto"/>
              </w:pBdr>
              <w:ind w:firstLine="400"/>
              <w:rPr>
                <w:rFonts w:cstheme="minorHAnsi"/>
              </w:rPr>
            </w:pPr>
          </w:p>
          <w:p w14:paraId="45E3D710" w14:textId="77777777" w:rsidR="009E66F9" w:rsidRPr="009E66F9" w:rsidRDefault="009E66F9" w:rsidP="009E66F9">
            <w:pPr>
              <w:pStyle w:val="aff8"/>
              <w:numPr>
                <w:ilvl w:val="0"/>
                <w:numId w:val="27"/>
              </w:numPr>
              <w:pBdr>
                <w:bottom w:val="single" w:sz="4" w:space="1" w:color="auto"/>
              </w:pBdr>
              <w:overflowPunct/>
              <w:autoSpaceDE/>
              <w:autoSpaceDN/>
              <w:adjustRightInd/>
              <w:spacing w:after="0"/>
              <w:ind w:firstLineChars="0"/>
              <w:textAlignment w:val="auto"/>
              <w:rPr>
                <w:rFonts w:cstheme="minorHAnsi"/>
              </w:rPr>
            </w:pPr>
            <w:r w:rsidRPr="009E66F9">
              <w:rPr>
                <w:rFonts w:cstheme="minorHAnsi"/>
              </w:rPr>
              <w:t>Applicability rule for different SCS</w:t>
            </w:r>
          </w:p>
          <w:p w14:paraId="50BE5E79" w14:textId="77777777" w:rsidR="009E66F9" w:rsidRPr="009E66F9" w:rsidRDefault="009E66F9" w:rsidP="009E66F9">
            <w:pPr>
              <w:pStyle w:val="aff8"/>
              <w:pBdr>
                <w:bottom w:val="single" w:sz="4" w:space="1" w:color="auto"/>
              </w:pBdr>
              <w:ind w:firstLine="400"/>
              <w:rPr>
                <w:rFonts w:cstheme="minorHAnsi"/>
              </w:rPr>
            </w:pPr>
            <w:r w:rsidRPr="009E66F9">
              <w:rPr>
                <w:rFonts w:cstheme="minorHAnsi"/>
              </w:rPr>
              <w:t>Unless otherwise stated, PUSCH with DM-RS bundling requirement tests shall apply only for each subcarrier spacing declared to be supported (see D.xxx in table 4.6-1).</w:t>
            </w:r>
          </w:p>
          <w:p w14:paraId="323B23BF" w14:textId="77777777" w:rsidR="009E66F9" w:rsidRPr="009E66F9" w:rsidRDefault="009E66F9" w:rsidP="009E66F9">
            <w:pPr>
              <w:pStyle w:val="aff8"/>
              <w:numPr>
                <w:ilvl w:val="0"/>
                <w:numId w:val="27"/>
              </w:numPr>
              <w:pBdr>
                <w:bottom w:val="single" w:sz="4" w:space="1" w:color="auto"/>
              </w:pBdr>
              <w:overflowPunct/>
              <w:autoSpaceDE/>
              <w:autoSpaceDN/>
              <w:adjustRightInd/>
              <w:spacing w:after="0"/>
              <w:ind w:firstLineChars="0"/>
              <w:textAlignment w:val="auto"/>
              <w:rPr>
                <w:rFonts w:cstheme="minorHAnsi"/>
              </w:rPr>
            </w:pPr>
            <w:r w:rsidRPr="009E66F9">
              <w:rPr>
                <w:rFonts w:cstheme="minorHAnsi"/>
              </w:rPr>
              <w:t xml:space="preserve">Applicability rule for TDD with different UL-DL patterns </w:t>
            </w:r>
          </w:p>
          <w:p w14:paraId="21D71D6C" w14:textId="77777777" w:rsidR="009E66F9" w:rsidRPr="009E66F9" w:rsidRDefault="009E66F9" w:rsidP="009E66F9">
            <w:pPr>
              <w:pBdr>
                <w:bottom w:val="single" w:sz="4" w:space="1" w:color="auto"/>
              </w:pBdr>
              <w:ind w:left="720"/>
              <w:rPr>
                <w:rFonts w:cstheme="minorHAnsi"/>
              </w:rPr>
            </w:pPr>
            <w:r w:rsidRPr="009E66F9">
              <w:rPr>
                <w:rFonts w:cstheme="minorHAnsi"/>
              </w:rPr>
              <w:t>Unless otherwise stated, for each subcarrier spacing declared to be supported, if BS supports multiple TDD UL-DL patterns, only one of the supported TDD UL-DL patterns with more than one consecutive UL slots shall be used for the DM-RS bundling tests. The corresponding repetitions and configurable time domain bundling windows for DM-RS bundling shall be set as 2 slots.</w:t>
            </w:r>
          </w:p>
          <w:p w14:paraId="54907334" w14:textId="77777777" w:rsidR="009E66F9" w:rsidRPr="009E66F9" w:rsidRDefault="009E66F9" w:rsidP="009E66F9">
            <w:pPr>
              <w:pBdr>
                <w:bottom w:val="single" w:sz="4" w:space="1" w:color="auto"/>
              </w:pBdr>
              <w:rPr>
                <w:rFonts w:ascii="Arial" w:hAnsi="Arial" w:cs="Arial"/>
              </w:rPr>
            </w:pPr>
            <w:r w:rsidRPr="009E66F9">
              <w:rPr>
                <w:rFonts w:cstheme="minorHAnsi"/>
              </w:rPr>
              <w:t>Proposal 5: Adding a note in parameters table “The same requirements of TDD could be appliable to TDD with different UL-DL patterns by setting repetitions and configurable time domain bundling windows for DM-RS bundling as 2 slots.”</w:t>
            </w:r>
          </w:p>
          <w:p w14:paraId="44A069DB" w14:textId="77777777" w:rsidR="009E66F9" w:rsidRPr="009E66F9" w:rsidRDefault="009E66F9" w:rsidP="009E66F9">
            <w:pPr>
              <w:pBdr>
                <w:bottom w:val="single" w:sz="4" w:space="1" w:color="auto"/>
              </w:pBdr>
              <w:rPr>
                <w:rFonts w:asciiTheme="minorHAnsi" w:hAnsiTheme="minorHAnsi" w:cstheme="minorHAnsi"/>
              </w:rPr>
            </w:pPr>
            <w:r w:rsidRPr="009E66F9">
              <w:rPr>
                <w:rFonts w:cstheme="minorHAnsi"/>
              </w:rPr>
              <w:t xml:space="preserve">Proposal 6: No requirements for the largest CBW for each SCS for PUSCH with JCE demodulation. </w:t>
            </w:r>
          </w:p>
          <w:p w14:paraId="5909D9D6" w14:textId="77777777" w:rsidR="009E66F9" w:rsidRPr="009E66F9" w:rsidRDefault="009E66F9" w:rsidP="009E66F9">
            <w:pPr>
              <w:pBdr>
                <w:bottom w:val="single" w:sz="4" w:space="1" w:color="auto"/>
              </w:pBdr>
              <w:rPr>
                <w:rFonts w:cstheme="minorHAnsi"/>
              </w:rPr>
            </w:pPr>
            <w:r w:rsidRPr="009E66F9">
              <w:rPr>
                <w:rFonts w:cstheme="minorHAnsi"/>
              </w:rPr>
              <w:t xml:space="preserve">Proposal 7: Define requirement only for DM-RS 1+1 configuration for FR1 PUSCH with JCE demodulation.  </w:t>
            </w:r>
          </w:p>
          <w:p w14:paraId="5D284838" w14:textId="77777777" w:rsidR="009E66F9" w:rsidRPr="009E66F9" w:rsidRDefault="009E66F9" w:rsidP="009E66F9">
            <w:pPr>
              <w:pBdr>
                <w:bottom w:val="single" w:sz="4" w:space="1" w:color="auto"/>
              </w:pBdr>
              <w:rPr>
                <w:rFonts w:cstheme="minorHAnsi"/>
              </w:rPr>
            </w:pPr>
            <w:r w:rsidRPr="009E66F9">
              <w:rPr>
                <w:rFonts w:cstheme="minorHAnsi"/>
              </w:rPr>
              <w:t xml:space="preserve">Proposal 8: Consider phase offset impact on PUSCH with JCE in the impairment results.  </w:t>
            </w:r>
          </w:p>
          <w:p w14:paraId="17178684" w14:textId="6FA9B8ED" w:rsidR="009E66F9" w:rsidRPr="009E66F9" w:rsidRDefault="009E66F9" w:rsidP="009E66F9">
            <w:pPr>
              <w:pBdr>
                <w:bottom w:val="single" w:sz="4" w:space="1" w:color="auto"/>
              </w:pBdr>
              <w:rPr>
                <w:rFonts w:cstheme="minorHAnsi"/>
              </w:rPr>
            </w:pPr>
            <w:r w:rsidRPr="009E66F9">
              <w:rPr>
                <w:rFonts w:cstheme="minorHAnsi"/>
              </w:rPr>
              <w:t>Proposal 9: Consider CFO impact on PUSCH with JCE demodulation in the impairment results.</w:t>
            </w:r>
          </w:p>
        </w:tc>
      </w:tr>
      <w:tr w:rsidR="00F20302" w:rsidRPr="00BE03B8" w14:paraId="27CCED8E" w14:textId="77777777" w:rsidTr="004E0099">
        <w:trPr>
          <w:trHeight w:val="468"/>
        </w:trPr>
        <w:tc>
          <w:tcPr>
            <w:tcW w:w="1583" w:type="dxa"/>
            <w:vAlign w:val="center"/>
          </w:tcPr>
          <w:p w14:paraId="40925E25" w14:textId="1E598D4F" w:rsidR="00F20302" w:rsidRPr="004E0099" w:rsidRDefault="00805BD5" w:rsidP="004E0099">
            <w:pPr>
              <w:spacing w:before="120" w:after="120"/>
              <w:jc w:val="center"/>
              <w:rPr>
                <w:sz w:val="21"/>
                <w:szCs w:val="21"/>
              </w:rPr>
            </w:pPr>
            <w:r w:rsidRPr="004E0099">
              <w:rPr>
                <w:rFonts w:hint="eastAsia"/>
                <w:sz w:val="21"/>
                <w:szCs w:val="21"/>
              </w:rPr>
              <w:t>R</w:t>
            </w:r>
            <w:r w:rsidRPr="004E0099">
              <w:rPr>
                <w:sz w:val="21"/>
                <w:szCs w:val="21"/>
              </w:rPr>
              <w:t>4-2212243</w:t>
            </w:r>
          </w:p>
        </w:tc>
        <w:tc>
          <w:tcPr>
            <w:tcW w:w="1727" w:type="dxa"/>
            <w:vAlign w:val="center"/>
          </w:tcPr>
          <w:p w14:paraId="4A327A0C" w14:textId="123E9538" w:rsidR="00F20302" w:rsidRPr="00BE6577" w:rsidRDefault="00805BD5" w:rsidP="004E0099">
            <w:pPr>
              <w:spacing w:before="120" w:after="120"/>
              <w:jc w:val="center"/>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321" w:type="dxa"/>
          </w:tcPr>
          <w:p w14:paraId="0D80F894" w14:textId="4BECB646" w:rsidR="00F20302" w:rsidRPr="00BE6577" w:rsidRDefault="00805BD5" w:rsidP="00E2529B">
            <w:pPr>
              <w:tabs>
                <w:tab w:val="left" w:pos="732"/>
              </w:tabs>
              <w:spacing w:before="120" w:after="120"/>
              <w:rPr>
                <w:sz w:val="21"/>
                <w:szCs w:val="21"/>
              </w:rPr>
            </w:pPr>
            <w:r w:rsidRPr="00805BD5">
              <w:rPr>
                <w:sz w:val="21"/>
                <w:szCs w:val="21"/>
              </w:rPr>
              <w:t>Simulation results for  PUSCH demodulation requirements for NR coverage enhancement</w:t>
            </w:r>
          </w:p>
        </w:tc>
      </w:tr>
      <w:tr w:rsidR="00805BD5" w:rsidRPr="00BE03B8" w14:paraId="0406B70D" w14:textId="77777777" w:rsidTr="004E0099">
        <w:trPr>
          <w:trHeight w:val="468"/>
        </w:trPr>
        <w:tc>
          <w:tcPr>
            <w:tcW w:w="1583" w:type="dxa"/>
            <w:vAlign w:val="center"/>
          </w:tcPr>
          <w:p w14:paraId="4E5DCD07" w14:textId="25931DD6" w:rsidR="00805BD5" w:rsidRPr="00BE50B0" w:rsidRDefault="00F24A3D" w:rsidP="004E0099">
            <w:pPr>
              <w:spacing w:before="120" w:after="120"/>
              <w:jc w:val="center"/>
              <w:rPr>
                <w:sz w:val="21"/>
                <w:szCs w:val="21"/>
              </w:rPr>
            </w:pPr>
            <w:r w:rsidRPr="00F24A3D">
              <w:rPr>
                <w:sz w:val="21"/>
                <w:szCs w:val="21"/>
              </w:rPr>
              <w:t>R4-2212829</w:t>
            </w:r>
          </w:p>
        </w:tc>
        <w:tc>
          <w:tcPr>
            <w:tcW w:w="1727" w:type="dxa"/>
            <w:vAlign w:val="center"/>
          </w:tcPr>
          <w:p w14:paraId="7F8F73D5" w14:textId="2A938E45" w:rsidR="00805BD5" w:rsidRPr="00BE50B0" w:rsidRDefault="00F24A3D" w:rsidP="004E0099">
            <w:pPr>
              <w:spacing w:before="120" w:after="120"/>
              <w:jc w:val="center"/>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3656B2A2" w14:textId="77777777" w:rsidR="00F24A3D" w:rsidRPr="00F24A3D" w:rsidRDefault="00F24A3D" w:rsidP="00F24A3D">
            <w:pPr>
              <w:tabs>
                <w:tab w:val="left" w:pos="732"/>
              </w:tabs>
              <w:spacing w:before="120" w:after="120"/>
              <w:rPr>
                <w:sz w:val="21"/>
                <w:szCs w:val="21"/>
              </w:rPr>
            </w:pPr>
            <w:r w:rsidRPr="00F24A3D">
              <w:rPr>
                <w:sz w:val="21"/>
                <w:szCs w:val="21"/>
              </w:rPr>
              <w:t>Test requirement discussion scope for FR2</w:t>
            </w:r>
          </w:p>
          <w:p w14:paraId="74D705DA" w14:textId="67DC1CF9" w:rsidR="00F24A3D" w:rsidRPr="00F24A3D" w:rsidRDefault="00F24A3D" w:rsidP="00F24A3D">
            <w:pPr>
              <w:tabs>
                <w:tab w:val="left" w:pos="732"/>
              </w:tabs>
              <w:spacing w:before="120" w:after="120"/>
              <w:rPr>
                <w:sz w:val="21"/>
                <w:szCs w:val="21"/>
              </w:rPr>
            </w:pPr>
            <w:r w:rsidRPr="00F24A3D">
              <w:rPr>
                <w:sz w:val="21"/>
                <w:szCs w:val="21"/>
              </w:rPr>
              <w:t>Proposal 1:RAN4 to explicitly limit the requirement scope of Rel-17 coverage enhancements to FR1 and FR2-1 in BS demod specifications.</w:t>
            </w:r>
          </w:p>
          <w:p w14:paraId="780869BD" w14:textId="77777777" w:rsidR="00F24A3D" w:rsidRPr="00F24A3D" w:rsidRDefault="00F24A3D" w:rsidP="00F24A3D">
            <w:pPr>
              <w:tabs>
                <w:tab w:val="left" w:pos="732"/>
              </w:tabs>
              <w:spacing w:before="120" w:after="120"/>
              <w:rPr>
                <w:sz w:val="21"/>
                <w:szCs w:val="21"/>
              </w:rPr>
            </w:pPr>
            <w:r w:rsidRPr="00F24A3D">
              <w:rPr>
                <w:sz w:val="21"/>
                <w:szCs w:val="21"/>
              </w:rPr>
              <w:t>Antenna configuration</w:t>
            </w:r>
          </w:p>
          <w:p w14:paraId="75CD6713" w14:textId="77777777" w:rsidR="00F24A3D" w:rsidRPr="00F24A3D" w:rsidRDefault="00F24A3D" w:rsidP="00F24A3D">
            <w:pPr>
              <w:tabs>
                <w:tab w:val="left" w:pos="732"/>
              </w:tabs>
              <w:spacing w:before="120" w:after="120"/>
              <w:rPr>
                <w:sz w:val="21"/>
                <w:szCs w:val="21"/>
              </w:rPr>
            </w:pPr>
            <w:r w:rsidRPr="00F24A3D">
              <w:rPr>
                <w:sz w:val="21"/>
                <w:szCs w:val="21"/>
              </w:rPr>
              <w:t>Observation 1:The TBoMS simulation results in our companion contribution show that there is a non-trivial scaling between the number of antennas and throughput performance. Hence, we need to have requirements for 4Rx and 8Rx</w:t>
            </w:r>
          </w:p>
          <w:p w14:paraId="46EF0AD5" w14:textId="02649606" w:rsidR="00F24A3D" w:rsidRPr="00F24A3D" w:rsidRDefault="00F24A3D" w:rsidP="00F24A3D">
            <w:pPr>
              <w:tabs>
                <w:tab w:val="left" w:pos="732"/>
              </w:tabs>
              <w:spacing w:before="120" w:after="120"/>
              <w:rPr>
                <w:sz w:val="21"/>
                <w:szCs w:val="21"/>
              </w:rPr>
            </w:pPr>
            <w:r w:rsidRPr="00F24A3D">
              <w:rPr>
                <w:sz w:val="21"/>
                <w:szCs w:val="21"/>
              </w:rPr>
              <w:t>Proposal 2:RAN4 to include 2Rx, 4Rx and 8Rx for TBoMS requirements.</w:t>
            </w:r>
          </w:p>
          <w:p w14:paraId="5B7F5742" w14:textId="77777777" w:rsidR="00F24A3D" w:rsidRPr="00F24A3D" w:rsidRDefault="00F24A3D" w:rsidP="00F24A3D">
            <w:pPr>
              <w:tabs>
                <w:tab w:val="left" w:pos="732"/>
              </w:tabs>
              <w:spacing w:before="120" w:after="120"/>
              <w:rPr>
                <w:sz w:val="21"/>
                <w:szCs w:val="21"/>
              </w:rPr>
            </w:pPr>
            <w:r w:rsidRPr="00F24A3D">
              <w:rPr>
                <w:sz w:val="21"/>
                <w:szCs w:val="21"/>
              </w:rPr>
              <w:t>TDD UL-DL pattern for BS PUSCH demod requirements with JCE</w:t>
            </w:r>
          </w:p>
          <w:p w14:paraId="1642D522" w14:textId="2C56360F" w:rsidR="00F24A3D" w:rsidRPr="00F24A3D" w:rsidRDefault="00F24A3D" w:rsidP="00F24A3D">
            <w:pPr>
              <w:tabs>
                <w:tab w:val="left" w:pos="732"/>
              </w:tabs>
              <w:spacing w:before="120" w:after="120"/>
              <w:rPr>
                <w:sz w:val="21"/>
                <w:szCs w:val="21"/>
              </w:rPr>
            </w:pPr>
            <w:r w:rsidRPr="00F24A3D">
              <w:rPr>
                <w:sz w:val="21"/>
                <w:szCs w:val="21"/>
              </w:rPr>
              <w:t>Proposal 3:Use the new TDD pattern: DDSUU for 15 kHz, 30kHz and 120 kHz for JCE requirements.</w:t>
            </w:r>
          </w:p>
          <w:p w14:paraId="1CF74482" w14:textId="77777777" w:rsidR="00F24A3D" w:rsidRPr="00F24A3D" w:rsidRDefault="00F24A3D" w:rsidP="00F24A3D">
            <w:pPr>
              <w:tabs>
                <w:tab w:val="left" w:pos="732"/>
              </w:tabs>
              <w:spacing w:before="120" w:after="120"/>
              <w:rPr>
                <w:sz w:val="21"/>
                <w:szCs w:val="21"/>
              </w:rPr>
            </w:pPr>
            <w:r w:rsidRPr="00F24A3D">
              <w:rPr>
                <w:sz w:val="21"/>
                <w:szCs w:val="21"/>
              </w:rPr>
              <w:t xml:space="preserve">Applicability rule for JCE </w:t>
            </w:r>
          </w:p>
          <w:p w14:paraId="550BE9D2" w14:textId="77777777" w:rsidR="00F24A3D" w:rsidRPr="00F24A3D" w:rsidRDefault="00F24A3D" w:rsidP="00F24A3D">
            <w:pPr>
              <w:tabs>
                <w:tab w:val="left" w:pos="732"/>
              </w:tabs>
              <w:spacing w:before="120" w:after="120"/>
              <w:rPr>
                <w:sz w:val="21"/>
                <w:szCs w:val="21"/>
              </w:rPr>
            </w:pPr>
            <w:r w:rsidRPr="00F24A3D">
              <w:rPr>
                <w:sz w:val="21"/>
                <w:szCs w:val="21"/>
              </w:rPr>
              <w:t>Proposal 4:JCE requirements can be applied for different TDD patterns if the number of consecutive slots (aTDW length) is the same.</w:t>
            </w:r>
          </w:p>
          <w:p w14:paraId="4515F8C7" w14:textId="77777777" w:rsidR="00F24A3D" w:rsidRPr="00F24A3D" w:rsidRDefault="00F24A3D" w:rsidP="00F24A3D">
            <w:pPr>
              <w:tabs>
                <w:tab w:val="left" w:pos="732"/>
              </w:tabs>
              <w:spacing w:before="120" w:after="120"/>
              <w:rPr>
                <w:sz w:val="21"/>
                <w:szCs w:val="21"/>
              </w:rPr>
            </w:pPr>
            <w:r w:rsidRPr="00F24A3D">
              <w:rPr>
                <w:sz w:val="21"/>
                <w:szCs w:val="21"/>
              </w:rPr>
              <w:t>Manufacture declaration of JCE with SCS.</w:t>
            </w:r>
          </w:p>
          <w:p w14:paraId="74AC2463" w14:textId="32A2370A" w:rsidR="00F24A3D" w:rsidRPr="00F24A3D" w:rsidRDefault="00F24A3D" w:rsidP="00F24A3D">
            <w:pPr>
              <w:tabs>
                <w:tab w:val="left" w:pos="732"/>
              </w:tabs>
              <w:spacing w:before="120" w:after="120"/>
              <w:rPr>
                <w:sz w:val="21"/>
                <w:szCs w:val="21"/>
              </w:rPr>
            </w:pPr>
            <w:r w:rsidRPr="00F24A3D">
              <w:rPr>
                <w:sz w:val="21"/>
                <w:szCs w:val="21"/>
              </w:rPr>
              <w:t>Proposal 5:RAN4 to define manufacture declaration for PUSCH JCE as follows</w:t>
            </w:r>
          </w:p>
          <w:p w14:paraId="0AFCCE26" w14:textId="77777777" w:rsidR="00F24A3D" w:rsidRPr="00F24A3D" w:rsidRDefault="00F24A3D" w:rsidP="00F24A3D">
            <w:pPr>
              <w:tabs>
                <w:tab w:val="left" w:pos="732"/>
              </w:tabs>
              <w:spacing w:before="120" w:after="120"/>
              <w:rPr>
                <w:sz w:val="21"/>
                <w:szCs w:val="21"/>
              </w:rPr>
            </w:pPr>
            <w:r w:rsidRPr="00F24A3D">
              <w:rPr>
                <w:sz w:val="21"/>
                <w:szCs w:val="21"/>
              </w:rPr>
              <w:t>Channel bandwidth</w:t>
            </w:r>
          </w:p>
          <w:p w14:paraId="21835466" w14:textId="1426414B" w:rsidR="00F24A3D" w:rsidRPr="00F24A3D" w:rsidRDefault="00F24A3D" w:rsidP="00F24A3D">
            <w:pPr>
              <w:tabs>
                <w:tab w:val="left" w:pos="732"/>
              </w:tabs>
              <w:spacing w:before="120" w:after="120"/>
              <w:rPr>
                <w:sz w:val="21"/>
                <w:szCs w:val="21"/>
              </w:rPr>
            </w:pPr>
            <w:r w:rsidRPr="00F24A3D">
              <w:rPr>
                <w:sz w:val="21"/>
                <w:szCs w:val="21"/>
              </w:rPr>
              <w:t>Proposal 6:Cover the minimum bandwidth only for each SCS to define JCE demod requirements.</w:t>
            </w:r>
          </w:p>
          <w:p w14:paraId="4649A47F" w14:textId="77777777" w:rsidR="00F24A3D" w:rsidRPr="00F24A3D" w:rsidRDefault="00F24A3D" w:rsidP="00F24A3D">
            <w:pPr>
              <w:tabs>
                <w:tab w:val="left" w:pos="732"/>
              </w:tabs>
              <w:spacing w:before="120" w:after="120"/>
              <w:rPr>
                <w:sz w:val="21"/>
                <w:szCs w:val="21"/>
              </w:rPr>
            </w:pPr>
            <w:r w:rsidRPr="00F24A3D">
              <w:rPr>
                <w:sz w:val="21"/>
                <w:szCs w:val="21"/>
              </w:rPr>
              <w:t>Antenna configuration</w:t>
            </w:r>
          </w:p>
          <w:p w14:paraId="1AED6B2D" w14:textId="1AA398BD" w:rsidR="00F24A3D" w:rsidRPr="00F24A3D" w:rsidRDefault="00F24A3D" w:rsidP="00F24A3D">
            <w:pPr>
              <w:tabs>
                <w:tab w:val="left" w:pos="732"/>
              </w:tabs>
              <w:spacing w:before="120" w:after="120"/>
              <w:rPr>
                <w:sz w:val="21"/>
                <w:szCs w:val="21"/>
              </w:rPr>
            </w:pPr>
            <w:r w:rsidRPr="00F24A3D">
              <w:rPr>
                <w:sz w:val="21"/>
                <w:szCs w:val="21"/>
              </w:rPr>
              <w:t>Proposal 7:Cover 2Rx, 4Rx and 8Rx for FR1 for JCE requirements, with the usual test applicability rule.</w:t>
            </w:r>
          </w:p>
          <w:p w14:paraId="21355F96" w14:textId="77777777" w:rsidR="00F24A3D" w:rsidRPr="00F24A3D" w:rsidRDefault="00F24A3D" w:rsidP="00F24A3D">
            <w:pPr>
              <w:tabs>
                <w:tab w:val="left" w:pos="732"/>
              </w:tabs>
              <w:spacing w:before="120" w:after="120"/>
              <w:rPr>
                <w:sz w:val="21"/>
                <w:szCs w:val="21"/>
              </w:rPr>
            </w:pPr>
            <w:r w:rsidRPr="00F24A3D">
              <w:rPr>
                <w:sz w:val="21"/>
                <w:szCs w:val="21"/>
              </w:rPr>
              <w:t>Additional DM-RS position for BS PUSCH demod requirements with JCE</w:t>
            </w:r>
          </w:p>
          <w:p w14:paraId="17A0C6DA" w14:textId="77777777" w:rsidR="00F24A3D" w:rsidRPr="00F24A3D" w:rsidRDefault="00F24A3D" w:rsidP="00F24A3D">
            <w:pPr>
              <w:tabs>
                <w:tab w:val="left" w:pos="732"/>
              </w:tabs>
              <w:spacing w:before="120" w:after="120"/>
              <w:rPr>
                <w:sz w:val="21"/>
                <w:szCs w:val="21"/>
              </w:rPr>
            </w:pPr>
            <w:r w:rsidRPr="00F24A3D">
              <w:rPr>
                <w:sz w:val="21"/>
                <w:szCs w:val="21"/>
              </w:rPr>
              <w:t>Observation 2:JCE simulations show that the SNR gain with DMRS 1+1 configuration is bigger than DMRS 1+0.</w:t>
            </w:r>
          </w:p>
          <w:p w14:paraId="2EFF5FAB" w14:textId="112750DF" w:rsidR="00F24A3D" w:rsidRPr="00F24A3D" w:rsidRDefault="00F24A3D" w:rsidP="00F24A3D">
            <w:pPr>
              <w:tabs>
                <w:tab w:val="left" w:pos="732"/>
              </w:tabs>
              <w:spacing w:before="120" w:after="120"/>
              <w:rPr>
                <w:sz w:val="21"/>
                <w:szCs w:val="21"/>
              </w:rPr>
            </w:pPr>
            <w:r w:rsidRPr="00F24A3D">
              <w:rPr>
                <w:sz w:val="21"/>
                <w:szCs w:val="21"/>
              </w:rPr>
              <w:t>Proposal 8:Use both DMRS 1+1 and DMRS 1+0 configurations for JCE requirements.</w:t>
            </w:r>
          </w:p>
          <w:p w14:paraId="1605EBA8" w14:textId="77777777" w:rsidR="00F24A3D" w:rsidRPr="00F24A3D" w:rsidRDefault="00F24A3D" w:rsidP="00F24A3D">
            <w:pPr>
              <w:tabs>
                <w:tab w:val="left" w:pos="732"/>
              </w:tabs>
              <w:spacing w:before="120" w:after="120"/>
              <w:rPr>
                <w:sz w:val="21"/>
                <w:szCs w:val="21"/>
              </w:rPr>
            </w:pPr>
            <w:r w:rsidRPr="00F24A3D">
              <w:rPr>
                <w:sz w:val="21"/>
                <w:szCs w:val="21"/>
              </w:rPr>
              <w:t>Phase offset modelling and CFO for BS PUSCH demod requirements with JCE</w:t>
            </w:r>
          </w:p>
          <w:p w14:paraId="7C2E38E9" w14:textId="77777777" w:rsidR="00F24A3D" w:rsidRPr="00F24A3D" w:rsidRDefault="00F24A3D" w:rsidP="00F24A3D">
            <w:pPr>
              <w:tabs>
                <w:tab w:val="left" w:pos="732"/>
              </w:tabs>
              <w:spacing w:before="120" w:after="120"/>
              <w:rPr>
                <w:sz w:val="21"/>
                <w:szCs w:val="21"/>
              </w:rPr>
            </w:pPr>
            <w:r w:rsidRPr="00F24A3D">
              <w:rPr>
                <w:sz w:val="21"/>
                <w:szCs w:val="21"/>
              </w:rPr>
              <w:t>Proposal 9:Consider remaining phase offset non-idealities to be part of the TE test uncertainty.</w:t>
            </w:r>
          </w:p>
          <w:p w14:paraId="3D5BC0F8" w14:textId="144A3B48" w:rsidR="00805BD5" w:rsidRPr="00BE50B0" w:rsidRDefault="00F24A3D" w:rsidP="00F24A3D">
            <w:pPr>
              <w:tabs>
                <w:tab w:val="left" w:pos="732"/>
              </w:tabs>
              <w:spacing w:before="120" w:after="120"/>
              <w:rPr>
                <w:sz w:val="21"/>
                <w:szCs w:val="21"/>
              </w:rPr>
            </w:pPr>
            <w:r w:rsidRPr="00F24A3D">
              <w:rPr>
                <w:sz w:val="21"/>
                <w:szCs w:val="21"/>
              </w:rPr>
              <w:t>Proposal 10:Consider remaining CFO impact to be part of the TE test uncertainty.</w:t>
            </w:r>
          </w:p>
        </w:tc>
      </w:tr>
      <w:tr w:rsidR="00805BD5" w:rsidRPr="00BE03B8" w14:paraId="14ECD23E" w14:textId="77777777" w:rsidTr="004E0099">
        <w:trPr>
          <w:trHeight w:val="468"/>
        </w:trPr>
        <w:tc>
          <w:tcPr>
            <w:tcW w:w="1583" w:type="dxa"/>
            <w:vAlign w:val="center"/>
          </w:tcPr>
          <w:p w14:paraId="0BFEBA5B" w14:textId="67EA0169" w:rsidR="00805BD5" w:rsidRPr="00BE50B0" w:rsidRDefault="00557275" w:rsidP="004E0099">
            <w:pPr>
              <w:spacing w:before="120" w:after="120"/>
              <w:jc w:val="center"/>
              <w:rPr>
                <w:sz w:val="21"/>
                <w:szCs w:val="21"/>
              </w:rPr>
            </w:pPr>
            <w:r w:rsidRPr="00557275">
              <w:rPr>
                <w:sz w:val="21"/>
                <w:szCs w:val="21"/>
              </w:rPr>
              <w:t>R4-2212830</w:t>
            </w:r>
          </w:p>
        </w:tc>
        <w:tc>
          <w:tcPr>
            <w:tcW w:w="1727" w:type="dxa"/>
            <w:vAlign w:val="center"/>
          </w:tcPr>
          <w:p w14:paraId="463FE95C" w14:textId="58F60377" w:rsidR="00805BD5" w:rsidRPr="00BE50B0" w:rsidRDefault="00557275" w:rsidP="004E0099">
            <w:pPr>
              <w:spacing w:before="120" w:after="120"/>
              <w:jc w:val="center"/>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1CE84005" w14:textId="4E1A6B4A" w:rsidR="00805BD5" w:rsidRPr="00BE50B0" w:rsidRDefault="00557275" w:rsidP="00BE50B0">
            <w:pPr>
              <w:tabs>
                <w:tab w:val="left" w:pos="732"/>
              </w:tabs>
              <w:spacing w:before="120" w:after="120"/>
              <w:rPr>
                <w:sz w:val="21"/>
                <w:szCs w:val="21"/>
              </w:rPr>
            </w:pPr>
            <w:r w:rsidRPr="00557275">
              <w:rPr>
                <w:sz w:val="21"/>
                <w:szCs w:val="21"/>
              </w:rPr>
              <w:t>PUSCH demodulation performance of Rel-17 NR coverage enhancements: simulation results</w:t>
            </w:r>
          </w:p>
        </w:tc>
      </w:tr>
      <w:tr w:rsidR="00C70F7D" w:rsidRPr="00BE03B8" w14:paraId="1E7392D3" w14:textId="77777777" w:rsidTr="004E0099">
        <w:trPr>
          <w:trHeight w:val="468"/>
        </w:trPr>
        <w:tc>
          <w:tcPr>
            <w:tcW w:w="1583" w:type="dxa"/>
            <w:vAlign w:val="center"/>
          </w:tcPr>
          <w:p w14:paraId="5B2AAFDD" w14:textId="3A23D589" w:rsidR="00C70F7D" w:rsidRPr="00C70F7D" w:rsidRDefault="00C70F7D" w:rsidP="004E0099">
            <w:pPr>
              <w:spacing w:before="120" w:after="120"/>
              <w:jc w:val="center"/>
              <w:rPr>
                <w:sz w:val="21"/>
                <w:szCs w:val="21"/>
              </w:rPr>
            </w:pPr>
            <w:r w:rsidRPr="00C70F7D">
              <w:rPr>
                <w:sz w:val="21"/>
                <w:szCs w:val="21"/>
              </w:rPr>
              <w:t>R4-2213664</w:t>
            </w:r>
          </w:p>
        </w:tc>
        <w:tc>
          <w:tcPr>
            <w:tcW w:w="1727" w:type="dxa"/>
            <w:vAlign w:val="center"/>
          </w:tcPr>
          <w:p w14:paraId="0FA99FCF" w14:textId="7667308A" w:rsidR="00C70F7D" w:rsidRPr="00C70F7D" w:rsidRDefault="00C70F7D" w:rsidP="004E0099">
            <w:pPr>
              <w:tabs>
                <w:tab w:val="left" w:pos="732"/>
              </w:tabs>
              <w:spacing w:before="120" w:after="120"/>
              <w:jc w:val="cente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321" w:type="dxa"/>
          </w:tcPr>
          <w:p w14:paraId="68936561" w14:textId="77777777" w:rsidR="00C70F7D" w:rsidRPr="00C70F7D" w:rsidRDefault="00C70F7D" w:rsidP="00C70F7D">
            <w:pPr>
              <w:tabs>
                <w:tab w:val="left" w:pos="732"/>
              </w:tabs>
              <w:spacing w:before="120" w:after="120"/>
              <w:rPr>
                <w:sz w:val="21"/>
                <w:szCs w:val="21"/>
              </w:rPr>
            </w:pPr>
            <w:r w:rsidRPr="00C70F7D">
              <w:rPr>
                <w:sz w:val="21"/>
                <w:szCs w:val="21"/>
              </w:rPr>
              <w:t>Proposal 1: RAN4 should Limit the discussion scope of Rel-17 NR coverage enhancement demodulation to FR1 and FR2-1.</w:t>
            </w:r>
          </w:p>
          <w:p w14:paraId="79A5265B" w14:textId="77777777" w:rsidR="00C70F7D" w:rsidRPr="00C70F7D" w:rsidRDefault="00C70F7D" w:rsidP="00C70F7D">
            <w:pPr>
              <w:tabs>
                <w:tab w:val="left" w:pos="732"/>
              </w:tabs>
              <w:spacing w:before="120" w:after="120"/>
              <w:rPr>
                <w:sz w:val="21"/>
                <w:szCs w:val="21"/>
              </w:rPr>
            </w:pPr>
            <w:r w:rsidRPr="00C70F7D">
              <w:rPr>
                <w:sz w:val="21"/>
                <w:szCs w:val="21"/>
              </w:rPr>
              <w:t>Proposal 2:  Define PUSCH requirement with JCE with TDD pattern as following if needed</w:t>
            </w:r>
          </w:p>
          <w:p w14:paraId="4FBD7562" w14:textId="77777777" w:rsidR="00C70F7D" w:rsidRPr="00C70F7D" w:rsidRDefault="00C70F7D" w:rsidP="00C70F7D">
            <w:pPr>
              <w:tabs>
                <w:tab w:val="left" w:pos="732"/>
              </w:tabs>
              <w:spacing w:before="120" w:after="120"/>
              <w:rPr>
                <w:sz w:val="21"/>
                <w:szCs w:val="21"/>
              </w:rPr>
            </w:pPr>
            <w:r w:rsidRPr="00C70F7D">
              <w:rPr>
                <w:sz w:val="21"/>
                <w:szCs w:val="21"/>
              </w:rPr>
              <w:t>-</w:t>
            </w:r>
            <w:r w:rsidRPr="00C70F7D">
              <w:rPr>
                <w:sz w:val="21"/>
                <w:szCs w:val="21"/>
              </w:rPr>
              <w:tab/>
              <w:t>FR1 15KHz SCS: 7D1S2U, S=6D:4G:4U</w:t>
            </w:r>
          </w:p>
          <w:p w14:paraId="324D020D" w14:textId="77777777" w:rsidR="00C70F7D" w:rsidRPr="00C70F7D" w:rsidRDefault="00C70F7D" w:rsidP="00C70F7D">
            <w:pPr>
              <w:tabs>
                <w:tab w:val="left" w:pos="732"/>
              </w:tabs>
              <w:spacing w:before="120" w:after="120"/>
              <w:rPr>
                <w:sz w:val="21"/>
                <w:szCs w:val="21"/>
              </w:rPr>
            </w:pPr>
            <w:r w:rsidRPr="00C70F7D">
              <w:rPr>
                <w:sz w:val="21"/>
                <w:szCs w:val="21"/>
              </w:rPr>
              <w:t>-</w:t>
            </w:r>
            <w:r w:rsidRPr="00C70F7D">
              <w:rPr>
                <w:sz w:val="21"/>
                <w:szCs w:val="21"/>
              </w:rPr>
              <w:tab/>
              <w:t>FR2 60/120KHz SCS: DDSUU, S=10G:2G:2U</w:t>
            </w:r>
          </w:p>
          <w:p w14:paraId="2965AA2E" w14:textId="77777777" w:rsidR="00C70F7D" w:rsidRPr="00C70F7D" w:rsidRDefault="00C70F7D" w:rsidP="00C70F7D">
            <w:pPr>
              <w:tabs>
                <w:tab w:val="left" w:pos="732"/>
              </w:tabs>
              <w:spacing w:before="120" w:after="120"/>
              <w:rPr>
                <w:sz w:val="21"/>
                <w:szCs w:val="21"/>
              </w:rPr>
            </w:pPr>
            <w:r w:rsidRPr="00C70F7D">
              <w:rPr>
                <w:sz w:val="21"/>
                <w:szCs w:val="21"/>
              </w:rPr>
              <w:t>Proposal 3: Only cover the minimum bandwidth of each SCS for requirement of JCE</w:t>
            </w:r>
          </w:p>
          <w:p w14:paraId="3C3E7456" w14:textId="77777777" w:rsidR="00C70F7D" w:rsidRPr="00C70F7D" w:rsidRDefault="00C70F7D" w:rsidP="00C70F7D">
            <w:pPr>
              <w:tabs>
                <w:tab w:val="left" w:pos="732"/>
              </w:tabs>
              <w:spacing w:before="120" w:after="120"/>
              <w:rPr>
                <w:sz w:val="21"/>
                <w:szCs w:val="21"/>
              </w:rPr>
            </w:pPr>
            <w:r w:rsidRPr="00C70F7D">
              <w:rPr>
                <w:sz w:val="21"/>
                <w:szCs w:val="21"/>
              </w:rPr>
              <w:t>Proposal 4: Configure 1+0 for PUSCH requirement with JCE</w:t>
            </w:r>
          </w:p>
          <w:p w14:paraId="4301E7FA" w14:textId="77777777" w:rsidR="00C70F7D" w:rsidRPr="00C70F7D" w:rsidRDefault="00C70F7D" w:rsidP="00C70F7D">
            <w:pPr>
              <w:tabs>
                <w:tab w:val="left" w:pos="732"/>
              </w:tabs>
              <w:spacing w:before="120" w:after="120"/>
              <w:rPr>
                <w:sz w:val="21"/>
                <w:szCs w:val="21"/>
              </w:rPr>
            </w:pPr>
            <w:r w:rsidRPr="00C70F7D">
              <w:rPr>
                <w:sz w:val="21"/>
                <w:szCs w:val="21"/>
              </w:rPr>
              <w:t>Proposal 5: Consider the phase offset impact into the impairment results.</w:t>
            </w:r>
          </w:p>
          <w:p w14:paraId="3B2D2867" w14:textId="77777777" w:rsidR="00C70F7D" w:rsidRPr="00C70F7D" w:rsidRDefault="00C70F7D" w:rsidP="00C70F7D">
            <w:pPr>
              <w:tabs>
                <w:tab w:val="left" w:pos="732"/>
              </w:tabs>
              <w:spacing w:before="120" w:after="120"/>
              <w:rPr>
                <w:sz w:val="21"/>
                <w:szCs w:val="21"/>
              </w:rPr>
            </w:pPr>
            <w:r w:rsidRPr="00C70F7D">
              <w:rPr>
                <w:sz w:val="21"/>
                <w:szCs w:val="21"/>
              </w:rPr>
              <w:t>Proposal 6: Consider CFO impact into the impairment results.</w:t>
            </w:r>
          </w:p>
          <w:p w14:paraId="7964789A" w14:textId="4E73D54D" w:rsidR="00C70F7D" w:rsidRPr="00C70F7D" w:rsidRDefault="00C70F7D" w:rsidP="00C70F7D">
            <w:pPr>
              <w:tabs>
                <w:tab w:val="left" w:pos="732"/>
              </w:tabs>
              <w:spacing w:before="120" w:after="120"/>
              <w:rPr>
                <w:sz w:val="21"/>
                <w:szCs w:val="21"/>
              </w:rPr>
            </w:pPr>
            <w:r w:rsidRPr="00C70F7D">
              <w:rPr>
                <w:sz w:val="21"/>
                <w:szCs w:val="21"/>
              </w:rPr>
              <w:t>Proposal 7: Define PUSCH with JCE requirement with number of HARQ process as 2 both FDD and TDD</w:t>
            </w:r>
          </w:p>
        </w:tc>
      </w:tr>
      <w:tr w:rsidR="00AA0585" w:rsidRPr="00BE03B8" w14:paraId="29CEA4B0" w14:textId="77777777" w:rsidTr="004E0099">
        <w:trPr>
          <w:trHeight w:val="468"/>
        </w:trPr>
        <w:tc>
          <w:tcPr>
            <w:tcW w:w="1583" w:type="dxa"/>
            <w:vAlign w:val="center"/>
          </w:tcPr>
          <w:p w14:paraId="57B2DAD8" w14:textId="139AD75F" w:rsidR="00AA0585" w:rsidRPr="00C70F7D" w:rsidRDefault="00AA0585" w:rsidP="004E0099">
            <w:pPr>
              <w:spacing w:before="120" w:after="120"/>
              <w:jc w:val="center"/>
              <w:rPr>
                <w:sz w:val="21"/>
                <w:szCs w:val="21"/>
              </w:rPr>
            </w:pPr>
            <w:r w:rsidRPr="00AA0585">
              <w:rPr>
                <w:sz w:val="21"/>
                <w:szCs w:val="21"/>
              </w:rPr>
              <w:t>R4-2213832</w:t>
            </w:r>
          </w:p>
        </w:tc>
        <w:tc>
          <w:tcPr>
            <w:tcW w:w="1727" w:type="dxa"/>
            <w:vAlign w:val="center"/>
          </w:tcPr>
          <w:p w14:paraId="03826F42" w14:textId="3D8E4970" w:rsidR="00AA0585" w:rsidRPr="00C70F7D" w:rsidRDefault="00AA0585" w:rsidP="004E0099">
            <w:pPr>
              <w:tabs>
                <w:tab w:val="left" w:pos="732"/>
              </w:tabs>
              <w:spacing w:before="120" w:after="120"/>
              <w:jc w:val="center"/>
              <w:rPr>
                <w:sz w:val="21"/>
                <w:szCs w:val="21"/>
              </w:rPr>
            </w:pPr>
            <w:r w:rsidRPr="00AA0585">
              <w:rPr>
                <w:sz w:val="21"/>
                <w:szCs w:val="21"/>
              </w:rPr>
              <w:t>Huawei,HiSilicon</w:t>
            </w:r>
          </w:p>
        </w:tc>
        <w:tc>
          <w:tcPr>
            <w:tcW w:w="6321" w:type="dxa"/>
          </w:tcPr>
          <w:p w14:paraId="1C327DC1" w14:textId="77777777" w:rsidR="00AA0585" w:rsidRPr="00AA0585" w:rsidRDefault="00AA0585" w:rsidP="00AA0585">
            <w:pPr>
              <w:tabs>
                <w:tab w:val="left" w:pos="732"/>
              </w:tabs>
              <w:spacing w:before="120" w:after="120"/>
              <w:rPr>
                <w:sz w:val="21"/>
                <w:szCs w:val="21"/>
              </w:rPr>
            </w:pPr>
            <w:r w:rsidRPr="00AA0585">
              <w:rPr>
                <w:sz w:val="21"/>
                <w:szCs w:val="21"/>
              </w:rPr>
              <w:t>Proposal 1: Limit the discussion scope of Rel-17 NR coverage enhancement demodulation to FR1 and FR2-1.</w:t>
            </w:r>
          </w:p>
          <w:p w14:paraId="580F2775" w14:textId="77777777" w:rsidR="00AA0585" w:rsidRPr="00AA0585" w:rsidRDefault="00AA0585" w:rsidP="00AA0585">
            <w:pPr>
              <w:tabs>
                <w:tab w:val="left" w:pos="732"/>
              </w:tabs>
              <w:spacing w:before="120" w:after="120"/>
              <w:rPr>
                <w:sz w:val="21"/>
                <w:szCs w:val="21"/>
              </w:rPr>
            </w:pPr>
            <w:r w:rsidRPr="00AA0585">
              <w:rPr>
                <w:sz w:val="21"/>
                <w:szCs w:val="21"/>
              </w:rPr>
              <w:t>Proposal 2: Introduce manufacture declaration with corresponding SCS for PUSCH TBoMS, such as following:</w:t>
            </w:r>
          </w:p>
          <w:p w14:paraId="4249AF00" w14:textId="77777777" w:rsidR="00AA0585" w:rsidRPr="00AA0585" w:rsidRDefault="00AA0585" w:rsidP="00AA0585">
            <w:pPr>
              <w:tabs>
                <w:tab w:val="left" w:pos="732"/>
              </w:tabs>
              <w:spacing w:before="120" w:after="120"/>
              <w:rPr>
                <w:sz w:val="21"/>
                <w:szCs w:val="21"/>
              </w:rPr>
            </w:pPr>
            <w:r w:rsidRPr="00AA0585">
              <w:rPr>
                <w:sz w:val="21"/>
                <w:szCs w:val="21"/>
              </w:rPr>
              <w:t>Proposal 3: Only define 1T2R requirements for TBoMS PUSCH.</w:t>
            </w:r>
          </w:p>
          <w:p w14:paraId="1FCB7A41" w14:textId="77777777" w:rsidR="00AA0585" w:rsidRPr="00AA0585" w:rsidRDefault="00AA0585" w:rsidP="00AA0585">
            <w:pPr>
              <w:tabs>
                <w:tab w:val="left" w:pos="732"/>
              </w:tabs>
              <w:spacing w:before="120" w:after="120"/>
              <w:rPr>
                <w:sz w:val="21"/>
                <w:szCs w:val="21"/>
              </w:rPr>
            </w:pPr>
            <w:r w:rsidRPr="00AA0585">
              <w:rPr>
                <w:sz w:val="21"/>
                <w:szCs w:val="21"/>
              </w:rPr>
              <w:t>Proposal 4: Use DSUUU pattern for JCE feature. Extra note should be added for DSUUU pattern that PUCCH/PUSCH is not transmitted in either the first or the last ‘U’ slot.</w:t>
            </w:r>
          </w:p>
          <w:p w14:paraId="5C1DCEA0" w14:textId="77777777" w:rsidR="00AA0585" w:rsidRPr="00AA0585" w:rsidRDefault="00AA0585" w:rsidP="00AA0585">
            <w:pPr>
              <w:tabs>
                <w:tab w:val="left" w:pos="732"/>
              </w:tabs>
              <w:spacing w:before="120" w:after="120"/>
              <w:rPr>
                <w:sz w:val="21"/>
                <w:szCs w:val="21"/>
              </w:rPr>
            </w:pPr>
            <w:r w:rsidRPr="00AA0585">
              <w:rPr>
                <w:sz w:val="21"/>
                <w:szCs w:val="21"/>
              </w:rPr>
              <w:t>Proposal 5: The requirement defined for each SCS can be applicable for other TDD patterns with same number of physical consecutive slots (aTDW length).</w:t>
            </w:r>
          </w:p>
          <w:p w14:paraId="7E8CC71C" w14:textId="77777777" w:rsidR="00AA0585" w:rsidRPr="00AA0585" w:rsidRDefault="00AA0585" w:rsidP="00AA0585">
            <w:pPr>
              <w:tabs>
                <w:tab w:val="left" w:pos="732"/>
              </w:tabs>
              <w:spacing w:before="120" w:after="120"/>
              <w:rPr>
                <w:sz w:val="21"/>
                <w:szCs w:val="21"/>
              </w:rPr>
            </w:pPr>
            <w:r w:rsidRPr="00AA0585">
              <w:rPr>
                <w:sz w:val="21"/>
                <w:szCs w:val="21"/>
              </w:rPr>
              <w:t>Proposal 6: Use the following wording for supporting JCE with corresponding SCS:</w:t>
            </w:r>
          </w:p>
          <w:p w14:paraId="6C9DFEA6" w14:textId="77777777" w:rsidR="00AA0585" w:rsidRPr="00AA0585" w:rsidRDefault="00AA0585" w:rsidP="00AA0585">
            <w:pPr>
              <w:tabs>
                <w:tab w:val="left" w:pos="732"/>
              </w:tabs>
              <w:spacing w:before="120" w:after="120"/>
              <w:rPr>
                <w:sz w:val="21"/>
                <w:szCs w:val="21"/>
              </w:rPr>
            </w:pPr>
            <w:r w:rsidRPr="00AA0585">
              <w:rPr>
                <w:sz w:val="21"/>
                <w:szCs w:val="21"/>
              </w:rPr>
              <w:t>Proposal 7: Only cover the minimum bandwidth for each SCS for BS PUSCH demod requirements with JCE.</w:t>
            </w:r>
          </w:p>
          <w:p w14:paraId="043F1760" w14:textId="77777777" w:rsidR="00AA0585" w:rsidRPr="00AA0585" w:rsidRDefault="00AA0585" w:rsidP="00AA0585">
            <w:pPr>
              <w:tabs>
                <w:tab w:val="left" w:pos="732"/>
              </w:tabs>
              <w:spacing w:before="120" w:after="120"/>
              <w:rPr>
                <w:sz w:val="21"/>
                <w:szCs w:val="21"/>
              </w:rPr>
            </w:pPr>
            <w:r w:rsidRPr="00AA0585">
              <w:rPr>
                <w:sz w:val="21"/>
                <w:szCs w:val="21"/>
              </w:rPr>
              <w:t>Proposal 8: Only consider 1T2R for BS PUSCH demod requirements with JCE.</w:t>
            </w:r>
          </w:p>
          <w:p w14:paraId="0370751A" w14:textId="77777777" w:rsidR="00AA0585" w:rsidRPr="00AA0585" w:rsidRDefault="00AA0585" w:rsidP="00AA0585">
            <w:pPr>
              <w:tabs>
                <w:tab w:val="left" w:pos="732"/>
              </w:tabs>
              <w:spacing w:before="120" w:after="120"/>
              <w:rPr>
                <w:sz w:val="21"/>
                <w:szCs w:val="21"/>
              </w:rPr>
            </w:pPr>
            <w:r w:rsidRPr="00AA0585">
              <w:rPr>
                <w:sz w:val="21"/>
                <w:szCs w:val="21"/>
              </w:rPr>
              <w:t>Proposal 9: Only consider the typical DMRS 1+0 configuration for BS PUSCH demod requirements with JCE.</w:t>
            </w:r>
          </w:p>
          <w:p w14:paraId="3DF2E1D6" w14:textId="0C4914E8" w:rsidR="00AA0585" w:rsidRPr="00C70F7D" w:rsidRDefault="00AA0585" w:rsidP="00AA0585">
            <w:pPr>
              <w:tabs>
                <w:tab w:val="left" w:pos="732"/>
              </w:tabs>
              <w:spacing w:before="120" w:after="120"/>
              <w:rPr>
                <w:sz w:val="21"/>
                <w:szCs w:val="21"/>
              </w:rPr>
            </w:pPr>
            <w:r w:rsidRPr="00AA0585">
              <w:rPr>
                <w:sz w:val="21"/>
                <w:szCs w:val="21"/>
              </w:rPr>
              <w:t>Proposal 10: Cover phase offset impact by test uncertainty and cover CFO by impairment results for BS PUSCH demod requirements with JCE.</w:t>
            </w:r>
          </w:p>
        </w:tc>
      </w:tr>
      <w:tr w:rsidR="00EE4236" w:rsidRPr="00BE03B8" w14:paraId="4747EC5D" w14:textId="77777777" w:rsidTr="004E0099">
        <w:trPr>
          <w:trHeight w:val="468"/>
        </w:trPr>
        <w:tc>
          <w:tcPr>
            <w:tcW w:w="1583" w:type="dxa"/>
            <w:vAlign w:val="center"/>
          </w:tcPr>
          <w:p w14:paraId="3357C69C" w14:textId="07869518" w:rsidR="00EE4236" w:rsidRPr="00EE4236" w:rsidRDefault="00EE4236" w:rsidP="004E0099">
            <w:pPr>
              <w:spacing w:before="120" w:after="120"/>
              <w:jc w:val="center"/>
              <w:rPr>
                <w:sz w:val="21"/>
                <w:szCs w:val="21"/>
              </w:rPr>
            </w:pPr>
            <w:r w:rsidRPr="00EE4236">
              <w:rPr>
                <w:sz w:val="21"/>
                <w:szCs w:val="21"/>
              </w:rPr>
              <w:t>R4-2213836</w:t>
            </w:r>
          </w:p>
        </w:tc>
        <w:tc>
          <w:tcPr>
            <w:tcW w:w="1727" w:type="dxa"/>
            <w:vAlign w:val="center"/>
          </w:tcPr>
          <w:p w14:paraId="496B1DCC" w14:textId="3E2DD10E" w:rsidR="00EE4236" w:rsidRPr="00AA0585" w:rsidRDefault="00EE4236" w:rsidP="004E0099">
            <w:pPr>
              <w:tabs>
                <w:tab w:val="left" w:pos="732"/>
              </w:tabs>
              <w:spacing w:before="120" w:after="120"/>
              <w:jc w:val="center"/>
              <w:rPr>
                <w:sz w:val="21"/>
                <w:szCs w:val="21"/>
              </w:rPr>
            </w:pPr>
            <w:r w:rsidRPr="00AA0585">
              <w:rPr>
                <w:sz w:val="21"/>
                <w:szCs w:val="21"/>
              </w:rPr>
              <w:t>Huawei,HiSilicon</w:t>
            </w:r>
          </w:p>
        </w:tc>
        <w:tc>
          <w:tcPr>
            <w:tcW w:w="6321" w:type="dxa"/>
          </w:tcPr>
          <w:p w14:paraId="2D62EDC2" w14:textId="42702963" w:rsidR="00EE4236" w:rsidRPr="00EE4236" w:rsidRDefault="00EE4236" w:rsidP="00EE4236">
            <w:pPr>
              <w:tabs>
                <w:tab w:val="left" w:pos="732"/>
              </w:tabs>
              <w:spacing w:before="120" w:after="120"/>
              <w:rPr>
                <w:sz w:val="21"/>
                <w:szCs w:val="21"/>
              </w:rPr>
            </w:pPr>
            <w:r w:rsidRPr="00EE4236">
              <w:rPr>
                <w:sz w:val="21"/>
                <w:szCs w:val="21"/>
              </w:rPr>
              <w:t>Simulation results on BS coverage enhancement demod PUSCH</w:t>
            </w:r>
          </w:p>
        </w:tc>
      </w:tr>
    </w:tbl>
    <w:p w14:paraId="359EDF26" w14:textId="0BD47AE1" w:rsidR="001C4621" w:rsidRDefault="00F20302" w:rsidP="00FC19A4">
      <w:pPr>
        <w:pStyle w:val="2"/>
      </w:pPr>
      <w:r w:rsidRPr="003331BD">
        <w:rPr>
          <w:rFonts w:hint="eastAsia"/>
        </w:rPr>
        <w:t>Open issues</w:t>
      </w:r>
      <w:r w:rsidRPr="003331BD">
        <w:t xml:space="preserve"> summary</w:t>
      </w:r>
    </w:p>
    <w:p w14:paraId="0ADF6DFF" w14:textId="5DADACE7" w:rsidR="00C21F47" w:rsidRPr="00026F4B" w:rsidRDefault="00C21F47" w:rsidP="00C21F47">
      <w:pPr>
        <w:pStyle w:val="3"/>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4C20DA29" w14:textId="63213704"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6A41B2B5" w14:textId="2AABC106" w:rsidR="00EE18A2" w:rsidRPr="00EE18A2" w:rsidRDefault="00EE18A2"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bookmarkStart w:id="2" w:name="_Hlk110968190"/>
      <w:r w:rsidRPr="00EE18A2">
        <w:rPr>
          <w:rFonts w:eastAsia="宋体"/>
          <w:i/>
          <w:iCs/>
          <w:sz w:val="21"/>
          <w:szCs w:val="21"/>
          <w:lang w:eastAsia="zh-CN"/>
        </w:rPr>
        <w:t>R4-2210666</w:t>
      </w:r>
      <w:bookmarkEnd w:id="2"/>
      <w:r w:rsidRPr="007F2125">
        <w:rPr>
          <w:rFonts w:eastAsia="宋体"/>
          <w:i/>
          <w:iCs/>
          <w:sz w:val="21"/>
          <w:szCs w:val="21"/>
          <w:lang w:eastAsia="zh-CN"/>
        </w:rPr>
        <w:t>):</w:t>
      </w:r>
    </w:p>
    <w:p w14:paraId="45AEA5AF" w14:textId="77777777"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EE18A2">
        <w:rPr>
          <w:sz w:val="21"/>
          <w:szCs w:val="21"/>
          <w:lang w:eastAsia="zh-CN"/>
        </w:rPr>
        <w:t>Op</w:t>
      </w:r>
      <w:r w:rsidRPr="00EE18A2">
        <w:rPr>
          <w:rFonts w:eastAsiaTheme="minorEastAsia"/>
          <w:i/>
          <w:iCs/>
          <w:sz w:val="21"/>
          <w:szCs w:val="21"/>
          <w:lang w:eastAsia="zh-CN"/>
        </w:rPr>
        <w:t>tion 1: Limit the discussion scope of Rel-17 NR coverage enhancement demodulation to FR1 and FR2-1</w:t>
      </w:r>
    </w:p>
    <w:p w14:paraId="5816F68D" w14:textId="77777777"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EE18A2">
        <w:rPr>
          <w:rFonts w:eastAsiaTheme="minorEastAsia"/>
          <w:i/>
          <w:iCs/>
          <w:sz w:val="21"/>
          <w:szCs w:val="21"/>
          <w:lang w:eastAsia="zh-CN"/>
        </w:rPr>
        <w:t xml:space="preserve">Option 2: Do not limit the scope in this WI </w:t>
      </w:r>
    </w:p>
    <w:p w14:paraId="1A18BE13" w14:textId="1D5962E1"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EE18A2">
        <w:rPr>
          <w:rFonts w:eastAsiaTheme="minorEastAsia"/>
          <w:i/>
          <w:iCs/>
          <w:sz w:val="21"/>
          <w:szCs w:val="21"/>
          <w:lang w:eastAsia="zh-CN"/>
        </w:rPr>
        <w:t>Option 3: Following the decision in the RF core part</w:t>
      </w:r>
    </w:p>
    <w:p w14:paraId="52F29D07" w14:textId="35743324" w:rsidR="00EE18A2" w:rsidRPr="00EE18A2" w:rsidRDefault="00EE18A2"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i/>
          <w:iCs/>
          <w:sz w:val="21"/>
          <w:szCs w:val="21"/>
          <w:lang w:eastAsia="zh-CN"/>
        </w:rPr>
        <w:t>Agreement</w:t>
      </w:r>
      <w:r w:rsidRPr="007F2125">
        <w:rPr>
          <w:rFonts w:eastAsia="宋体"/>
          <w:i/>
          <w:iCs/>
          <w:sz w:val="21"/>
          <w:szCs w:val="21"/>
          <w:lang w:eastAsia="zh-CN"/>
        </w:rPr>
        <w:t xml:space="preserve"> in the </w:t>
      </w:r>
      <w:r>
        <w:rPr>
          <w:rFonts w:eastAsia="宋体"/>
          <w:i/>
          <w:iCs/>
          <w:sz w:val="21"/>
          <w:szCs w:val="21"/>
          <w:lang w:eastAsia="zh-CN"/>
        </w:rPr>
        <w:t>RF core part discussion for DMRS bundling</w:t>
      </w:r>
      <w:r w:rsidRPr="007F2125">
        <w:rPr>
          <w:rFonts w:eastAsia="宋体"/>
          <w:i/>
          <w:iCs/>
          <w:sz w:val="21"/>
          <w:szCs w:val="21"/>
          <w:lang w:eastAsia="zh-CN"/>
        </w:rPr>
        <w:t xml:space="preserve"> (</w:t>
      </w:r>
      <w:r w:rsidRPr="00EE18A2">
        <w:rPr>
          <w:rFonts w:eastAsia="宋体"/>
          <w:i/>
          <w:iCs/>
          <w:sz w:val="21"/>
          <w:szCs w:val="21"/>
          <w:lang w:eastAsia="zh-CN"/>
        </w:rPr>
        <w:t>R4-2211225</w:t>
      </w:r>
      <w:r>
        <w:rPr>
          <w:rFonts w:eastAsia="宋体"/>
          <w:i/>
          <w:iCs/>
          <w:sz w:val="21"/>
          <w:szCs w:val="21"/>
          <w:lang w:eastAsia="zh-CN"/>
        </w:rPr>
        <w:t>)</w:t>
      </w:r>
    </w:p>
    <w:p w14:paraId="1C04AC84" w14:textId="55F5E4C7"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EE18A2">
        <w:rPr>
          <w:rFonts w:eastAsiaTheme="minorEastAsia"/>
          <w:i/>
          <w:iCs/>
          <w:sz w:val="21"/>
          <w:szCs w:val="21"/>
          <w:lang w:eastAsia="zh-CN"/>
        </w:rPr>
        <w:t>N</w:t>
      </w:r>
      <w:r w:rsidRPr="008A389A">
        <w:rPr>
          <w:i/>
          <w:iCs/>
          <w:sz w:val="21"/>
          <w:szCs w:val="21"/>
          <w:lang w:eastAsia="zh-CN"/>
        </w:rPr>
        <w:t>on-support for FR2-2</w:t>
      </w:r>
      <w:r>
        <w:rPr>
          <w:i/>
          <w:iCs/>
          <w:sz w:val="21"/>
          <w:szCs w:val="21"/>
          <w:lang w:eastAsia="zh-CN"/>
        </w:rPr>
        <w:t>:</w:t>
      </w:r>
    </w:p>
    <w:p w14:paraId="45DAC638" w14:textId="2F02DDD3" w:rsidR="00EE18A2" w:rsidRPr="00EE18A2" w:rsidRDefault="00EE18A2" w:rsidP="00EE18A2">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EE18A2">
        <w:rPr>
          <w:rFonts w:eastAsiaTheme="minorEastAsia"/>
          <w:i/>
          <w:iCs/>
          <w:sz w:val="21"/>
          <w:szCs w:val="21"/>
          <w:lang w:eastAsia="zh-CN"/>
        </w:rPr>
        <w:t xml:space="preserve">RAN4 has also agreed not </w:t>
      </w:r>
      <w:bookmarkStart w:id="3" w:name="_Hlk111120274"/>
      <w:r w:rsidRPr="00EE18A2">
        <w:rPr>
          <w:rFonts w:eastAsiaTheme="minorEastAsia"/>
          <w:i/>
          <w:iCs/>
          <w:sz w:val="21"/>
          <w:szCs w:val="21"/>
          <w:lang w:eastAsia="zh-CN"/>
        </w:rPr>
        <w:t>to extend the DMRS bundling requirements to FR2-2 in Rel-17.</w:t>
      </w:r>
      <w:bookmarkEnd w:id="3"/>
    </w:p>
    <w:p w14:paraId="235E2BB7" w14:textId="0BD058FD"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884EC74" w14:textId="28D80EA6" w:rsidR="00EE18A2" w:rsidRDefault="00EE18A2" w:rsidP="00EE18A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EE18A2">
        <w:rPr>
          <w:sz w:val="21"/>
          <w:szCs w:val="21"/>
          <w:lang w:eastAsia="zh-CN"/>
        </w:rPr>
        <w:t>Limit the discussion scope of Rel-17 NR coverage enhancement demodulation to FR1 and FR2-1</w:t>
      </w:r>
      <w:r>
        <w:rPr>
          <w:sz w:val="21"/>
          <w:szCs w:val="21"/>
          <w:lang w:eastAsia="zh-CN"/>
        </w:rPr>
        <w:t xml:space="preserve"> (CTC</w:t>
      </w:r>
      <w:r w:rsidR="009E66F9">
        <w:rPr>
          <w:sz w:val="21"/>
          <w:szCs w:val="21"/>
          <w:lang w:eastAsia="zh-CN"/>
        </w:rPr>
        <w:t>, E///</w:t>
      </w:r>
      <w:r w:rsidR="00091694">
        <w:rPr>
          <w:sz w:val="21"/>
          <w:szCs w:val="21"/>
          <w:lang w:eastAsia="zh-CN"/>
        </w:rPr>
        <w:t>, Nokia</w:t>
      </w:r>
      <w:r w:rsidR="00C70F7D">
        <w:rPr>
          <w:sz w:val="21"/>
          <w:szCs w:val="21"/>
          <w:lang w:eastAsia="zh-CN"/>
        </w:rPr>
        <w:t>, Samsung</w:t>
      </w:r>
      <w:r w:rsidR="00AA0585">
        <w:rPr>
          <w:sz w:val="21"/>
          <w:szCs w:val="21"/>
          <w:lang w:eastAsia="zh-CN"/>
        </w:rPr>
        <w:t>, HW</w:t>
      </w:r>
      <w:r>
        <w:rPr>
          <w:sz w:val="21"/>
          <w:szCs w:val="21"/>
          <w:lang w:eastAsia="zh-CN"/>
        </w:rPr>
        <w:t>)</w:t>
      </w:r>
    </w:p>
    <w:p w14:paraId="2654A77D" w14:textId="5257504C" w:rsid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Nokia: </w:t>
      </w:r>
      <w:r w:rsidRPr="00091694">
        <w:rPr>
          <w:sz w:val="21"/>
          <w:szCs w:val="21"/>
          <w:lang w:eastAsia="zh-CN"/>
        </w:rPr>
        <w:t>TS 38.104 it is made clear that all legacy references to “FR2” are extended to mean both “FR2-1 and FR2-2”</w:t>
      </w:r>
      <w:r>
        <w:rPr>
          <w:sz w:val="21"/>
          <w:szCs w:val="21"/>
          <w:lang w:eastAsia="zh-CN"/>
        </w:rPr>
        <w:t xml:space="preserve">. </w:t>
      </w:r>
      <w:r>
        <w:t>should be clarified for the demodulation performance part of the specification.</w:t>
      </w:r>
    </w:p>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11038849" w:rsidR="00C21F47"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 xml:space="preserve">Agree not to </w:t>
      </w:r>
      <w:r w:rsidR="0017321D">
        <w:rPr>
          <w:rFonts w:hint="eastAsia"/>
          <w:sz w:val="21"/>
          <w:szCs w:val="21"/>
          <w:lang w:val="en-US" w:eastAsia="zh-CN"/>
        </w:rPr>
        <w:t xml:space="preserve">define </w:t>
      </w:r>
      <w:r>
        <w:rPr>
          <w:sz w:val="21"/>
          <w:szCs w:val="21"/>
          <w:lang w:val="en-US" w:eastAsia="zh-CN"/>
        </w:rPr>
        <w:t>the</w:t>
      </w:r>
      <w:r w:rsidR="0017321D">
        <w:rPr>
          <w:rFonts w:hint="eastAsia"/>
          <w:sz w:val="21"/>
          <w:szCs w:val="21"/>
          <w:lang w:val="en-US" w:eastAsia="zh-CN"/>
        </w:rPr>
        <w:t xml:space="preserve"> BS demodulation</w:t>
      </w:r>
      <w:r>
        <w:rPr>
          <w:sz w:val="21"/>
          <w:szCs w:val="21"/>
          <w:lang w:val="en-US" w:eastAsia="zh-CN"/>
        </w:rPr>
        <w:t xml:space="preserve"> performance </w:t>
      </w:r>
      <w:r w:rsidRPr="004E0099">
        <w:rPr>
          <w:sz w:val="21"/>
          <w:szCs w:val="21"/>
          <w:lang w:val="en-US" w:eastAsia="zh-CN"/>
        </w:rPr>
        <w:t xml:space="preserve">requirements </w:t>
      </w:r>
      <w:r w:rsidR="0017321D">
        <w:rPr>
          <w:rFonts w:hint="eastAsia"/>
          <w:sz w:val="21"/>
          <w:szCs w:val="21"/>
          <w:lang w:val="en-US" w:eastAsia="zh-CN"/>
        </w:rPr>
        <w:t>for</w:t>
      </w:r>
      <w:r w:rsidR="0017321D" w:rsidRPr="004E0099">
        <w:rPr>
          <w:sz w:val="21"/>
          <w:szCs w:val="21"/>
          <w:lang w:val="en-US" w:eastAsia="zh-CN"/>
        </w:rPr>
        <w:t xml:space="preserve"> </w:t>
      </w:r>
      <w:r w:rsidRPr="004E0099">
        <w:rPr>
          <w:sz w:val="21"/>
          <w:szCs w:val="21"/>
          <w:lang w:val="en-US" w:eastAsia="zh-CN"/>
        </w:rPr>
        <w:t>FR2-2</w:t>
      </w:r>
      <w:r w:rsidR="0017321D">
        <w:rPr>
          <w:rFonts w:hint="eastAsia"/>
          <w:sz w:val="21"/>
          <w:szCs w:val="21"/>
          <w:lang w:val="en-US" w:eastAsia="zh-CN"/>
        </w:rPr>
        <w:t xml:space="preserve"> in Rel-17</w:t>
      </w:r>
      <w:r w:rsidR="00C21F47">
        <w:rPr>
          <w:rFonts w:hint="eastAsia"/>
          <w:sz w:val="21"/>
          <w:szCs w:val="21"/>
          <w:lang w:eastAsia="zh-CN"/>
        </w:rPr>
        <w:t>.</w:t>
      </w:r>
    </w:p>
    <w:p w14:paraId="1BA47E59" w14:textId="30349FFA" w:rsidR="004E0099"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Companies to feedback on Nokia’s observation on whether additional clarification is needed.</w:t>
      </w:r>
    </w:p>
    <w:p w14:paraId="717AB0D9" w14:textId="77777777" w:rsidR="00C21F47" w:rsidRPr="00C21F47" w:rsidRDefault="00C21F47" w:rsidP="00C21F47">
      <w:pPr>
        <w:rPr>
          <w:lang w:val="sv-SE" w:eastAsia="zh-CN"/>
        </w:rPr>
      </w:pPr>
    </w:p>
    <w:p w14:paraId="0CB00A25" w14:textId="3C26B0DD" w:rsidR="00F96C74" w:rsidRPr="00026F4B" w:rsidRDefault="00705AD0" w:rsidP="00026F4B">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FC0577">
        <w:rPr>
          <w:sz w:val="24"/>
          <w:szCs w:val="16"/>
        </w:rPr>
        <w:t>2</w:t>
      </w:r>
      <w:r w:rsidRPr="00D31C28">
        <w:rPr>
          <w:sz w:val="24"/>
          <w:szCs w:val="16"/>
        </w:rPr>
        <w:t xml:space="preserve">: </w:t>
      </w:r>
      <w:r w:rsidRPr="00705AD0">
        <w:rPr>
          <w:sz w:val="24"/>
          <w:szCs w:val="16"/>
        </w:rPr>
        <w:t xml:space="preserve">PUSCH </w:t>
      </w:r>
      <w:r>
        <w:rPr>
          <w:sz w:val="24"/>
          <w:szCs w:val="16"/>
        </w:rPr>
        <w:t xml:space="preserve">TB over </w:t>
      </w:r>
      <w:r w:rsidR="00F6188D">
        <w:rPr>
          <w:sz w:val="24"/>
          <w:szCs w:val="16"/>
        </w:rPr>
        <w:t>M</w:t>
      </w:r>
      <w:r>
        <w:rPr>
          <w:rFonts w:hint="eastAsia"/>
          <w:sz w:val="24"/>
          <w:szCs w:val="16"/>
        </w:rPr>
        <w:t>ulti</w:t>
      </w:r>
      <w:r>
        <w:rPr>
          <w:sz w:val="24"/>
          <w:szCs w:val="16"/>
        </w:rPr>
        <w:t xml:space="preserve"> Slots (TBoMS)</w:t>
      </w:r>
    </w:p>
    <w:p w14:paraId="39D7E7AB" w14:textId="312A611C"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537DC8">
        <w:rPr>
          <w:b/>
          <w:sz w:val="21"/>
          <w:szCs w:val="21"/>
          <w:u w:val="single"/>
          <w:lang w:eastAsia="zh-CN"/>
        </w:rPr>
        <w:t>2</w:t>
      </w:r>
      <w:r w:rsidR="00937E7F">
        <w:rPr>
          <w:b/>
          <w:sz w:val="21"/>
          <w:szCs w:val="21"/>
          <w:u w:val="single"/>
          <w:lang w:eastAsia="zh-CN"/>
        </w:rPr>
        <w:t>-</w:t>
      </w:r>
      <w:r w:rsidR="00026F4B">
        <w:rPr>
          <w:b/>
          <w:sz w:val="21"/>
          <w:szCs w:val="21"/>
          <w:u w:val="single"/>
          <w:lang w:eastAsia="zh-CN"/>
        </w:rPr>
        <w:t>1</w:t>
      </w:r>
      <w:r w:rsidRPr="00BE6577">
        <w:rPr>
          <w:b/>
          <w:sz w:val="21"/>
          <w:szCs w:val="21"/>
          <w:u w:val="single"/>
          <w:lang w:eastAsia="ko-KR"/>
        </w:rPr>
        <w:t xml:space="preserve">: </w:t>
      </w:r>
      <w:r w:rsidR="00EE18A2" w:rsidRPr="00EE18A2">
        <w:rPr>
          <w:b/>
          <w:sz w:val="21"/>
          <w:szCs w:val="21"/>
          <w:u w:val="single"/>
          <w:lang w:eastAsia="zh-CN"/>
        </w:rPr>
        <w:t>Manufacturer declaration for TBoMS</w:t>
      </w:r>
    </w:p>
    <w:p w14:paraId="4210D532" w14:textId="48D562AC" w:rsidR="00FC19A4" w:rsidRPr="00FC19A4" w:rsidRDefault="00026F4B"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bookmarkStart w:id="4" w:name="_Hlk110968373"/>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EE18A2" w:rsidRPr="00EE18A2">
        <w:rPr>
          <w:rFonts w:eastAsia="宋体"/>
          <w:i/>
          <w:iCs/>
          <w:sz w:val="21"/>
          <w:szCs w:val="21"/>
          <w:lang w:eastAsia="zh-CN"/>
        </w:rPr>
        <w:t>R4-2210666</w:t>
      </w:r>
      <w:r w:rsidRPr="007F2125">
        <w:rPr>
          <w:rFonts w:eastAsia="宋体"/>
          <w:i/>
          <w:iCs/>
          <w:sz w:val="21"/>
          <w:szCs w:val="21"/>
          <w:lang w:eastAsia="zh-CN"/>
        </w:rPr>
        <w:t>):</w:t>
      </w:r>
      <w:bookmarkEnd w:id="4"/>
    </w:p>
    <w:p w14:paraId="624D0941" w14:textId="77777777" w:rsidR="00EE18A2" w:rsidRPr="00EE18A2" w:rsidRDefault="00EE18A2" w:rsidP="00EE18A2">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EE18A2">
        <w:rPr>
          <w:rFonts w:eastAsiaTheme="minorEastAsia"/>
          <w:i/>
          <w:iCs/>
          <w:sz w:val="21"/>
          <w:szCs w:val="21"/>
          <w:lang w:eastAsia="zh-CN"/>
        </w:rPr>
        <w:t>FFS whether Manufacturer declaration can be introduced for TBoMS</w:t>
      </w:r>
    </w:p>
    <w:p w14:paraId="2ADF4E69" w14:textId="01D57C0A" w:rsidR="00F96C74"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788F102" w14:textId="0CA707D6" w:rsidR="00026F4B" w:rsidRPr="00950261" w:rsidRDefault="00950261"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Option 1 (China Telecom</w:t>
      </w:r>
      <w:r w:rsidR="009E66F9">
        <w:rPr>
          <w:rFonts w:eastAsiaTheme="minorEastAsia"/>
          <w:sz w:val="21"/>
          <w:szCs w:val="21"/>
          <w:lang w:eastAsia="zh-CN"/>
        </w:rPr>
        <w:t>, E///</w:t>
      </w:r>
      <w:r>
        <w:rPr>
          <w:rFonts w:eastAsiaTheme="minorEastAsia"/>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3483"/>
        <w:gridCol w:w="4556"/>
      </w:tblGrid>
      <w:tr w:rsidR="00950261" w14:paraId="4039FCBA" w14:textId="77777777" w:rsidTr="008E19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8545C" w14:textId="77777777" w:rsidR="00950261" w:rsidRDefault="00950261" w:rsidP="008E19F2">
            <w:pPr>
              <w:keepNext/>
              <w:keepLines/>
              <w:jc w:val="center"/>
              <w:rPr>
                <w:sz w:val="21"/>
                <w:szCs w:val="21"/>
                <w:lang w:val="x-none" w:eastAsia="zh-CN"/>
              </w:rPr>
            </w:pPr>
            <w:r>
              <w:rPr>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08F923AB" w14:textId="459FE639" w:rsidR="00950261" w:rsidRPr="009D251B" w:rsidRDefault="009E66F9" w:rsidP="008E19F2">
            <w:pPr>
              <w:keepNext/>
              <w:keepLines/>
              <w:jc w:val="center"/>
              <w:rPr>
                <w:rFonts w:eastAsiaTheme="minorEastAsia"/>
                <w:sz w:val="21"/>
                <w:szCs w:val="21"/>
                <w:lang w:val="x-none" w:eastAsia="zh-CN"/>
              </w:rPr>
            </w:pPr>
            <w:r>
              <w:rPr>
                <w:sz w:val="21"/>
                <w:szCs w:val="21"/>
                <w:lang w:val="x-none" w:eastAsia="zh-CN"/>
              </w:rPr>
              <w:t xml:space="preserve">PUSCH </w:t>
            </w:r>
            <w:r w:rsidR="00950261">
              <w:rPr>
                <w:sz w:val="21"/>
                <w:szCs w:val="21"/>
                <w:lang w:val="x-none" w:eastAsia="zh-CN"/>
              </w:rPr>
              <w:t>T</w:t>
            </w:r>
            <w:r w:rsidR="00950261">
              <w:rPr>
                <w:rFonts w:eastAsiaTheme="minorEastAsia"/>
                <w:sz w:val="21"/>
                <w:szCs w:val="21"/>
                <w:lang w:val="x-none"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58DA0D38" w14:textId="066A256C" w:rsidR="00950261" w:rsidRDefault="00950261" w:rsidP="008E19F2">
            <w:pPr>
              <w:keepNext/>
              <w:keepLines/>
              <w:jc w:val="center"/>
              <w:rPr>
                <w:sz w:val="21"/>
                <w:szCs w:val="21"/>
                <w:lang w:val="x-none"/>
              </w:rPr>
            </w:pPr>
            <w:r w:rsidRPr="009D251B">
              <w:rPr>
                <w:sz w:val="21"/>
                <w:szCs w:val="21"/>
                <w:lang w:val="x-none"/>
              </w:rPr>
              <w:t xml:space="preserve">Declaration of </w:t>
            </w:r>
            <w:r w:rsidR="009E66F9">
              <w:rPr>
                <w:sz w:val="21"/>
                <w:szCs w:val="21"/>
                <w:lang w:val="x-none"/>
              </w:rPr>
              <w:t xml:space="preserve">PUSCH </w:t>
            </w:r>
            <w:r>
              <w:rPr>
                <w:sz w:val="21"/>
                <w:szCs w:val="21"/>
                <w:lang w:val="x-none" w:eastAsia="zh-CN"/>
              </w:rPr>
              <w:t>T</w:t>
            </w:r>
            <w:r>
              <w:rPr>
                <w:rFonts w:eastAsiaTheme="minorEastAsia"/>
                <w:sz w:val="21"/>
                <w:szCs w:val="21"/>
                <w:lang w:val="x-none" w:eastAsia="zh-CN"/>
              </w:rPr>
              <w:t>B over Multi-slots</w:t>
            </w:r>
            <w:r w:rsidRPr="009D251B">
              <w:rPr>
                <w:sz w:val="21"/>
                <w:szCs w:val="21"/>
                <w:lang w:val="x-none"/>
              </w:rPr>
              <w:t xml:space="preserve"> support</w:t>
            </w:r>
          </w:p>
        </w:tc>
      </w:tr>
    </w:tbl>
    <w:p w14:paraId="29E878E1" w14:textId="0A7766BA" w:rsidR="004E0099" w:rsidRPr="007076E4" w:rsidRDefault="00AA0585" w:rsidP="004E0099">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sidRPr="00AA0585">
        <w:rPr>
          <w:sz w:val="21"/>
          <w:szCs w:val="21"/>
          <w:lang w:val="en-US" w:eastAsia="zh-CN"/>
        </w:rPr>
        <w:t>CTC: Once supported, TBoMS can be performed regardless of the supported TDD pattern, thus the supportive of TBoMS should be independent on the supported TDD pattern for each SCS.</w:t>
      </w:r>
    </w:p>
    <w:p w14:paraId="6BA35D96" w14:textId="3B8BAABC" w:rsidR="00950261" w:rsidRDefault="00AA0585" w:rsidP="00AA0585">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AA0585">
        <w:rPr>
          <w:rFonts w:eastAsiaTheme="minorEastAsia" w:hint="eastAsia"/>
          <w:sz w:val="21"/>
          <w:szCs w:val="21"/>
          <w:lang w:eastAsia="zh-CN"/>
        </w:rPr>
        <w:t>O</w:t>
      </w:r>
      <w:r w:rsidRPr="00AA0585">
        <w:rPr>
          <w:rFonts w:eastAsiaTheme="minorEastAsia"/>
          <w:sz w:val="21"/>
          <w:szCs w:val="21"/>
          <w:lang w:eastAsia="zh-CN"/>
        </w:rPr>
        <w:t>ption</w:t>
      </w:r>
      <w:r>
        <w:rPr>
          <w:sz w:val="21"/>
          <w:szCs w:val="21"/>
          <w:lang w:eastAsia="zh-CN"/>
        </w:rPr>
        <w:t xml:space="preserve"> 2: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134"/>
        <w:gridCol w:w="6761"/>
      </w:tblGrid>
      <w:tr w:rsidR="00AA0585" w14:paraId="3DABDB5D" w14:textId="77777777" w:rsidTr="00AA058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08A47" w14:textId="77777777" w:rsidR="00AA0585" w:rsidRPr="004E0099" w:rsidRDefault="00AA0585" w:rsidP="004E0099">
            <w:pPr>
              <w:keepNext/>
              <w:keepLines/>
              <w:jc w:val="center"/>
              <w:rPr>
                <w:sz w:val="21"/>
                <w:szCs w:val="21"/>
                <w:lang w:val="x-none" w:eastAsia="zh-CN"/>
              </w:rPr>
            </w:pPr>
            <w:r w:rsidRPr="004E0099">
              <w:rPr>
                <w:sz w:val="21"/>
                <w:szCs w:val="21"/>
                <w:lang w:val="x-none" w:eastAsia="zh-CN"/>
              </w:rPr>
              <w:t>D.xxx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59479" w14:textId="77777777" w:rsidR="00AA0585" w:rsidRPr="004E0099" w:rsidRDefault="00AA0585" w:rsidP="004E0099">
            <w:pPr>
              <w:keepNext/>
              <w:keepLines/>
              <w:jc w:val="center"/>
              <w:rPr>
                <w:sz w:val="21"/>
                <w:szCs w:val="21"/>
                <w:lang w:val="x-none" w:eastAsia="zh-CN"/>
              </w:rPr>
            </w:pPr>
            <w:r w:rsidRPr="004E0099">
              <w:rPr>
                <w:sz w:val="21"/>
                <w:szCs w:val="21"/>
                <w:lang w:val="x-none" w:eastAsia="zh-CN"/>
              </w:rPr>
              <w:t>SCS for PUSCH TBoMS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D8ECB" w14:textId="77777777" w:rsidR="00AA0585" w:rsidRPr="004E0099" w:rsidRDefault="00AA0585" w:rsidP="004E0099">
            <w:pPr>
              <w:keepNext/>
              <w:keepLines/>
              <w:jc w:val="center"/>
              <w:rPr>
                <w:sz w:val="21"/>
                <w:szCs w:val="21"/>
                <w:lang w:val="x-none" w:eastAsia="zh-CN"/>
              </w:rPr>
            </w:pPr>
            <w:r w:rsidRPr="004E0099">
              <w:rPr>
                <w:sz w:val="21"/>
                <w:szCs w:val="21"/>
                <w:lang w:val="x-none" w:eastAsia="zh-CN"/>
              </w:rPr>
              <w:t>Declaration of supported SCS for PUSCH TBoMS, i.e. {15kHz, 30kHz, 60kHz 120kHz}</w:t>
            </w:r>
          </w:p>
        </w:tc>
      </w:tr>
    </w:tbl>
    <w:p w14:paraId="09A529FA" w14:textId="2ADFA1C8" w:rsidR="00CC0A7A" w:rsidRPr="00CC0A7A" w:rsidRDefault="00AA0585" w:rsidP="00CC0A7A">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sz w:val="21"/>
          <w:szCs w:val="21"/>
          <w:highlight w:val="yellow"/>
          <w:lang w:eastAsia="zh-CN"/>
        </w:rPr>
      </w:pPr>
      <w:r>
        <w:rPr>
          <w:rFonts w:hint="eastAsia"/>
          <w:sz w:val="21"/>
          <w:szCs w:val="21"/>
          <w:lang w:val="en-US" w:eastAsia="zh-CN"/>
        </w:rPr>
        <w:t>H</w:t>
      </w:r>
      <w:r>
        <w:rPr>
          <w:sz w:val="21"/>
          <w:szCs w:val="21"/>
          <w:lang w:val="en-US" w:eastAsia="zh-CN"/>
        </w:rPr>
        <w:t>uawei: Need</w:t>
      </w:r>
      <w:r w:rsidRPr="00AA0585">
        <w:rPr>
          <w:sz w:val="21"/>
          <w:szCs w:val="21"/>
          <w:lang w:val="en-US" w:eastAsia="zh-CN"/>
        </w:rPr>
        <w:t xml:space="preserve"> to introduce BS manufacturer declaration with corresponding SCS for PUSCH TBoMS to distinguish a BS </w:t>
      </w:r>
      <w:r w:rsidRPr="00AA0585">
        <w:t>support</w:t>
      </w:r>
      <w:r w:rsidRPr="00AA0585">
        <w:rPr>
          <w:sz w:val="21"/>
          <w:szCs w:val="21"/>
          <w:lang w:val="en-US" w:eastAsia="zh-CN"/>
        </w:rPr>
        <w:t xml:space="preserve"> multiple SCS but only support TBoMS feature on 30kHz SCS with 7D1S2U TDD pattern.</w:t>
      </w:r>
    </w:p>
    <w:p w14:paraId="11D562A3" w14:textId="77777777" w:rsidR="00CC0A7A" w:rsidRPr="00140DBF" w:rsidRDefault="00CC0A7A" w:rsidP="00CC0A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4235CD46" w14:textId="0C72F25F" w:rsidR="00CC0A7A" w:rsidRPr="00CC0A7A" w:rsidRDefault="00CC0A7A" w:rsidP="00CC0A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CC0A7A">
        <w:rPr>
          <w:highlight w:val="green"/>
        </w:rPr>
        <w:t>Introduce new Manufacturer declaration for TBoMS.</w:t>
      </w:r>
    </w:p>
    <w:p w14:paraId="30C8DCE9" w14:textId="3C8E5D73" w:rsidR="00CC0A7A" w:rsidRPr="00B7427B" w:rsidRDefault="00CC0A7A" w:rsidP="00CC0A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74135B">
        <w:rPr>
          <w:highlight w:val="green"/>
        </w:rPr>
        <w:t>FFS whether declaration shall be per SCS basis or agnostic to SCSs</w:t>
      </w:r>
    </w:p>
    <w:p w14:paraId="60EA268A" w14:textId="77777777" w:rsidR="00CC0A7A" w:rsidRPr="00CC0A7A" w:rsidRDefault="00CC0A7A" w:rsidP="00CC0A7A">
      <w:pPr>
        <w:snapToGrid w:val="0"/>
        <w:spacing w:before="60" w:after="60"/>
        <w:rPr>
          <w:sz w:val="21"/>
          <w:szCs w:val="21"/>
          <w:highlight w:val="yellow"/>
          <w:lang w:eastAsia="zh-CN"/>
        </w:rPr>
      </w:pPr>
    </w:p>
    <w:p w14:paraId="428025DE" w14:textId="2F9BDE1F"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7773E23" w14:textId="7FFEC360" w:rsidR="004E0099" w:rsidRPr="004E0099"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 xml:space="preserve">Agree to introduce new </w:t>
      </w:r>
      <w:r w:rsidRPr="004E0099">
        <w:rPr>
          <w:sz w:val="21"/>
          <w:szCs w:val="21"/>
          <w:lang w:eastAsia="zh-CN"/>
        </w:rPr>
        <w:t>Manufacturer declaration</w:t>
      </w:r>
      <w:r>
        <w:rPr>
          <w:sz w:val="21"/>
          <w:szCs w:val="21"/>
          <w:lang w:eastAsia="zh-CN"/>
        </w:rPr>
        <w:t xml:space="preserve"> for TBoMS.</w:t>
      </w:r>
    </w:p>
    <w:p w14:paraId="4A8FBB00" w14:textId="21ACB20F" w:rsidR="006F1109" w:rsidRPr="006F1109"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 xml:space="preserve">Encourage feedback on whether the </w:t>
      </w:r>
      <w:r w:rsidRPr="004E0099">
        <w:rPr>
          <w:sz w:val="21"/>
          <w:szCs w:val="21"/>
          <w:lang w:eastAsia="zh-CN"/>
        </w:rPr>
        <w:t>Manufacturer declaration</w:t>
      </w:r>
      <w:r>
        <w:rPr>
          <w:sz w:val="21"/>
          <w:szCs w:val="21"/>
          <w:lang w:eastAsia="zh-CN"/>
        </w:rPr>
        <w:t xml:space="preserve"> for TBoMS should be per SCS.</w:t>
      </w:r>
    </w:p>
    <w:p w14:paraId="25051A8A" w14:textId="0F9A773F"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04B33BA1" w14:textId="1D9C8F90" w:rsidR="00091694" w:rsidRDefault="00091694" w:rsidP="0009169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004E0099">
        <w:rPr>
          <w:b/>
          <w:sz w:val="21"/>
          <w:szCs w:val="21"/>
          <w:u w:val="single"/>
          <w:lang w:eastAsia="zh-CN"/>
        </w:rPr>
        <w:t>2</w:t>
      </w:r>
      <w:r w:rsidRPr="00BE6577">
        <w:rPr>
          <w:b/>
          <w:sz w:val="21"/>
          <w:szCs w:val="21"/>
          <w:u w:val="single"/>
          <w:lang w:eastAsia="ko-KR"/>
        </w:rPr>
        <w:t xml:space="preserve">: </w:t>
      </w:r>
      <w:r w:rsidRPr="00091694">
        <w:rPr>
          <w:b/>
          <w:sz w:val="21"/>
          <w:szCs w:val="21"/>
          <w:u w:val="single"/>
          <w:lang w:eastAsia="zh-CN"/>
        </w:rPr>
        <w:t>Antenna configuration for TBoMS</w:t>
      </w:r>
    </w:p>
    <w:p w14:paraId="5BD7D999" w14:textId="61C013C7" w:rsidR="00091694" w:rsidRPr="00091694" w:rsidRDefault="00091694" w:rsidP="0009169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 in the last meeting chairman note</w:t>
      </w:r>
      <w:r w:rsidRPr="007F2125">
        <w:rPr>
          <w:rFonts w:eastAsia="宋体"/>
          <w:i/>
          <w:iCs/>
          <w:sz w:val="21"/>
          <w:szCs w:val="21"/>
          <w:lang w:eastAsia="zh-CN"/>
        </w:rPr>
        <w:t>:</w:t>
      </w:r>
    </w:p>
    <w:p w14:paraId="155C48A8" w14:textId="77777777" w:rsidR="00091694" w:rsidRPr="00091694" w:rsidRDefault="00091694" w:rsidP="00091694">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Only cover 1T2R for TBoMS</w:t>
      </w:r>
    </w:p>
    <w:p w14:paraId="105C1459" w14:textId="77777777" w:rsidR="00091694" w:rsidRPr="00091694" w:rsidRDefault="00091694" w:rsidP="00091694">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PUSCH JCE:</w:t>
      </w:r>
    </w:p>
    <w:p w14:paraId="37856077" w14:textId="77777777" w:rsidR="00091694" w:rsidRP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2/4/8 Rx</w:t>
      </w:r>
    </w:p>
    <w:p w14:paraId="7F12F55F" w14:textId="2101F6AA" w:rsidR="00091694" w:rsidRP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Introducing test applicable rules to only verify highest number of Rx antennas BS supported</w:t>
      </w:r>
    </w:p>
    <w:p w14:paraId="24E91595" w14:textId="77777777" w:rsidR="00091694" w:rsidRDefault="00091694" w:rsidP="0009169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8126235" w14:textId="3611F96E" w:rsidR="00091694" w:rsidRPr="00091694" w:rsidRDefault="00091694" w:rsidP="0009169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 xml:space="preserve">Option 1: </w:t>
      </w:r>
      <w:r w:rsidRPr="00091694">
        <w:rPr>
          <w:rFonts w:eastAsiaTheme="minorEastAsia"/>
          <w:sz w:val="21"/>
          <w:szCs w:val="21"/>
          <w:lang w:eastAsia="zh-CN"/>
        </w:rPr>
        <w:t>include 2Rx, 4Rx and 8Rx for TBoMS requirements</w:t>
      </w:r>
      <w:r w:rsidRPr="00950261">
        <w:rPr>
          <w:rFonts w:eastAsiaTheme="minorEastAsia"/>
          <w:sz w:val="21"/>
          <w:szCs w:val="21"/>
          <w:lang w:eastAsia="zh-CN"/>
        </w:rPr>
        <w:t xml:space="preserve"> </w:t>
      </w:r>
      <w:r>
        <w:rPr>
          <w:rFonts w:eastAsiaTheme="minorEastAsia"/>
          <w:sz w:val="21"/>
          <w:szCs w:val="21"/>
          <w:lang w:eastAsia="zh-CN"/>
        </w:rPr>
        <w:t>(Nokia)</w:t>
      </w:r>
    </w:p>
    <w:p w14:paraId="79173C89" w14:textId="4265B493" w:rsidR="00091694" w:rsidRPr="00AA0585" w:rsidRDefault="00091694" w:rsidP="00091694">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eastAsiaTheme="minorEastAsia"/>
          <w:sz w:val="21"/>
          <w:szCs w:val="21"/>
          <w:lang w:eastAsia="zh-CN"/>
        </w:rPr>
        <w:t xml:space="preserve">Nokia: </w:t>
      </w:r>
      <w:r>
        <w:t>The TBoMS simulation results in our companion contribution show that there is a non-trivial scaling between the number of antennas and throughput performance.</w:t>
      </w:r>
    </w:p>
    <w:p w14:paraId="52CD373B" w14:textId="4844FFB3" w:rsidR="00AA0585" w:rsidRPr="00091694" w:rsidRDefault="00AA0585" w:rsidP="00AA0585">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lang w:eastAsia="zh-CN"/>
        </w:rPr>
        <w:t>O</w:t>
      </w:r>
      <w:r>
        <w:rPr>
          <w:lang w:eastAsia="zh-CN"/>
        </w:rPr>
        <w:t xml:space="preserve">ption 2: </w:t>
      </w:r>
      <w:r w:rsidRPr="00AA0585">
        <w:rPr>
          <w:rFonts w:eastAsiaTheme="minorEastAsia"/>
          <w:sz w:val="21"/>
          <w:szCs w:val="21"/>
          <w:lang w:eastAsia="zh-CN"/>
        </w:rPr>
        <w:t>Only</w:t>
      </w:r>
      <w:r w:rsidRPr="00AA0585">
        <w:rPr>
          <w:lang w:eastAsia="zh-CN"/>
        </w:rPr>
        <w:t xml:space="preserve"> define 1T2R requirements for TBoMS PUSCH</w:t>
      </w:r>
      <w:r>
        <w:rPr>
          <w:lang w:eastAsia="zh-CN"/>
        </w:rPr>
        <w:t xml:space="preserve"> (Huawei)</w:t>
      </w:r>
    </w:p>
    <w:p w14:paraId="344E6ACA" w14:textId="77777777" w:rsidR="00091694" w:rsidRPr="00D31C28" w:rsidRDefault="00091694" w:rsidP="0009169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F639190" w14:textId="4C1CE832" w:rsidR="00091694" w:rsidRPr="006F1109" w:rsidRDefault="00091694" w:rsidP="0009169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It is the moderator’s recommendation to follow the agreement in the last meeting as above.</w:t>
      </w:r>
    </w:p>
    <w:p w14:paraId="3DBFDDF8" w14:textId="77777777" w:rsidR="00091694" w:rsidRPr="00091694" w:rsidRDefault="00091694"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7EDCB95" w14:textId="1AF00ED6" w:rsidR="00D27EE9" w:rsidRPr="006D613B" w:rsidRDefault="00F6188D" w:rsidP="006D613B">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6D613B">
        <w:rPr>
          <w:sz w:val="24"/>
          <w:szCs w:val="16"/>
        </w:rPr>
        <w:t>3</w:t>
      </w:r>
      <w:r w:rsidRPr="00D31C28">
        <w:rPr>
          <w:sz w:val="24"/>
          <w:szCs w:val="16"/>
        </w:rPr>
        <w:t xml:space="preserve">: </w:t>
      </w:r>
      <w:r w:rsidRPr="00705AD0">
        <w:rPr>
          <w:sz w:val="24"/>
          <w:szCs w:val="16"/>
        </w:rPr>
        <w:t xml:space="preserve">PUSCH </w:t>
      </w:r>
      <w:r>
        <w:rPr>
          <w:sz w:val="24"/>
          <w:szCs w:val="16"/>
        </w:rPr>
        <w:t>demodulation with Joint Channel Estimation (JCE)</w:t>
      </w:r>
    </w:p>
    <w:p w14:paraId="6F57E809" w14:textId="086A7E7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00950261" w:rsidRPr="00950261">
        <w:rPr>
          <w:b/>
          <w:sz w:val="21"/>
          <w:szCs w:val="21"/>
          <w:u w:val="single"/>
          <w:lang w:eastAsia="zh-CN"/>
        </w:rPr>
        <w:t>TDD UL-DL pattern for BS PUSCH demod requirements with JCE</w:t>
      </w:r>
    </w:p>
    <w:p w14:paraId="31FE80C9" w14:textId="587ECF9C" w:rsidR="00950261" w:rsidRPr="00D81F57" w:rsidRDefault="00950261" w:rsidP="00D81F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950261">
        <w:rPr>
          <w:rFonts w:eastAsia="宋体"/>
          <w:i/>
          <w:iCs/>
          <w:sz w:val="21"/>
          <w:szCs w:val="21"/>
          <w:lang w:eastAsia="zh-CN"/>
        </w:rPr>
        <w:t>Status in the last meeting WF (R4-2210666):</w:t>
      </w:r>
    </w:p>
    <w:p w14:paraId="341532D0" w14:textId="77777777" w:rsidR="00950261" w:rsidRPr="00950261" w:rsidRDefault="00950261" w:rsidP="00950261">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950261">
        <w:rPr>
          <w:rFonts w:eastAsiaTheme="minorEastAsia"/>
          <w:i/>
          <w:iCs/>
          <w:sz w:val="21"/>
          <w:szCs w:val="21"/>
        </w:rPr>
        <w:t>Make decision on the exact TDD pattern for 15/60/120kHz in the next meeting.</w:t>
      </w:r>
    </w:p>
    <w:p w14:paraId="2C4B29EF" w14:textId="77777777" w:rsidR="00950261" w:rsidRPr="00950261" w:rsidRDefault="00950261" w:rsidP="00950261">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950261">
        <w:rPr>
          <w:rFonts w:eastAsiaTheme="minorEastAsia"/>
          <w:i/>
          <w:iCs/>
          <w:sz w:val="21"/>
          <w:szCs w:val="21"/>
        </w:rPr>
        <w:t>Use the below TDD patterns for simulation purpose only, and the same requirement can be reused if other patterns with same number of UL consecutive slot number is agreed:</w:t>
      </w:r>
    </w:p>
    <w:p w14:paraId="5A947D88" w14:textId="77777777" w:rsidR="00950261" w:rsidRPr="00950261" w:rsidRDefault="00950261" w:rsidP="00950261">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rPr>
      </w:pPr>
      <w:r w:rsidRPr="00950261">
        <w:rPr>
          <w:rFonts w:eastAsiaTheme="minorEastAsia"/>
          <w:i/>
          <w:iCs/>
          <w:sz w:val="21"/>
          <w:szCs w:val="21"/>
        </w:rPr>
        <w:t>7D1S2U, S=6D:4G:4U for 15kHz</w:t>
      </w:r>
    </w:p>
    <w:p w14:paraId="0DA09DBB" w14:textId="77777777" w:rsidR="00950261" w:rsidRPr="00950261" w:rsidRDefault="00950261" w:rsidP="00950261">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rPr>
      </w:pPr>
      <w:r w:rsidRPr="00950261">
        <w:rPr>
          <w:rFonts w:eastAsiaTheme="minorEastAsia"/>
          <w:i/>
          <w:iCs/>
          <w:sz w:val="21"/>
          <w:szCs w:val="21"/>
        </w:rPr>
        <w:t>DDSUU</w:t>
      </w:r>
      <w:r w:rsidRPr="00950261">
        <w:rPr>
          <w:rFonts w:eastAsiaTheme="minorEastAsia"/>
          <w:i/>
          <w:iCs/>
          <w:sz w:val="21"/>
          <w:szCs w:val="21"/>
          <w:lang w:eastAsia="zh-CN"/>
        </w:rPr>
        <w:t>, S=10G:2G:2U</w:t>
      </w:r>
      <w:r w:rsidRPr="00950261">
        <w:rPr>
          <w:rFonts w:eastAsiaTheme="minorEastAsia"/>
          <w:i/>
          <w:iCs/>
          <w:sz w:val="21"/>
          <w:szCs w:val="21"/>
        </w:rPr>
        <w:t xml:space="preserve"> for 60/120kHz</w:t>
      </w:r>
    </w:p>
    <w:p w14:paraId="65CFC1CF" w14:textId="77777777" w:rsidR="00950261" w:rsidRPr="00950261" w:rsidRDefault="00950261" w:rsidP="00950261">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950261">
        <w:rPr>
          <w:rFonts w:eastAsiaTheme="minorEastAsia"/>
          <w:i/>
          <w:iCs/>
          <w:sz w:val="21"/>
          <w:szCs w:val="21"/>
        </w:rPr>
        <w:t xml:space="preserve">Further discuss the </w:t>
      </w:r>
      <w:r w:rsidRPr="00950261">
        <w:rPr>
          <w:i/>
          <w:iCs/>
          <w:sz w:val="21"/>
          <w:szCs w:val="21"/>
        </w:rPr>
        <w:t>test applicability rule for different TDD patterns</w:t>
      </w:r>
      <w:r w:rsidRPr="00950261">
        <w:rPr>
          <w:rFonts w:eastAsiaTheme="minorEastAsia"/>
          <w:i/>
          <w:iCs/>
          <w:sz w:val="21"/>
          <w:szCs w:val="21"/>
        </w:rPr>
        <w:t xml:space="preserve"> for each SCS.</w:t>
      </w:r>
    </w:p>
    <w:p w14:paraId="6AC9B2EB" w14:textId="6CDDD132" w:rsidR="00950261" w:rsidRPr="00D81F57" w:rsidRDefault="00950261" w:rsidP="00D81F57">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sidRPr="00950261">
        <w:rPr>
          <w:rFonts w:eastAsiaTheme="minorEastAsia"/>
          <w:i/>
          <w:iCs/>
          <w:sz w:val="21"/>
          <w:szCs w:val="21"/>
        </w:rPr>
        <w:t>Further discuss the details for manufacture declaration for PUSCH JCE.</w:t>
      </w:r>
    </w:p>
    <w:p w14:paraId="5A5FB2BE" w14:textId="0CC488CA" w:rsidR="00F5085A" w:rsidRPr="002148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00950261">
        <w:rPr>
          <w:rFonts w:eastAsia="宋体"/>
          <w:sz w:val="21"/>
          <w:szCs w:val="21"/>
          <w:lang w:eastAsia="zh-CN"/>
        </w:rPr>
        <w:t xml:space="preserve"> </w:t>
      </w:r>
      <w:bookmarkStart w:id="5" w:name="_Hlk111121046"/>
      <w:r w:rsidR="00950261">
        <w:rPr>
          <w:rFonts w:eastAsia="宋体"/>
          <w:sz w:val="21"/>
          <w:szCs w:val="21"/>
          <w:lang w:eastAsia="zh-CN"/>
        </w:rPr>
        <w:t>on the</w:t>
      </w:r>
      <w:r w:rsidR="007D1FB8">
        <w:rPr>
          <w:rFonts w:eastAsia="宋体"/>
          <w:sz w:val="21"/>
          <w:szCs w:val="21"/>
          <w:lang w:eastAsia="zh-CN"/>
        </w:rPr>
        <w:t xml:space="preserve"> exact</w:t>
      </w:r>
      <w:r w:rsidR="00950261">
        <w:rPr>
          <w:rFonts w:eastAsia="宋体"/>
          <w:sz w:val="21"/>
          <w:szCs w:val="21"/>
          <w:lang w:eastAsia="zh-CN"/>
        </w:rPr>
        <w:t xml:space="preserve"> TDD patterns</w:t>
      </w:r>
      <w:r w:rsidR="00727CFF">
        <w:rPr>
          <w:rFonts w:eastAsia="宋体"/>
          <w:sz w:val="21"/>
          <w:szCs w:val="21"/>
          <w:lang w:eastAsia="zh-CN"/>
        </w:rPr>
        <w:t xml:space="preserve"> </w:t>
      </w:r>
      <w:r w:rsidR="007D1FB8">
        <w:rPr>
          <w:rFonts w:eastAsia="宋体"/>
          <w:sz w:val="21"/>
          <w:szCs w:val="21"/>
          <w:lang w:eastAsia="zh-CN"/>
        </w:rPr>
        <w:t>for 15/60/120 kHz SCS</w:t>
      </w:r>
      <w:bookmarkEnd w:id="5"/>
      <w:r w:rsidR="00D81F57">
        <w:rPr>
          <w:rFonts w:eastAsia="宋体"/>
          <w:sz w:val="21"/>
          <w:szCs w:val="21"/>
          <w:lang w:eastAsia="zh-CN"/>
        </w:rPr>
        <w:t>:</w:t>
      </w:r>
    </w:p>
    <w:p w14:paraId="7AB93FE0" w14:textId="54805840" w:rsidR="007D1FB8" w:rsidRPr="007D1FB8" w:rsidRDefault="00727CFF" w:rsidP="007D1FB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sidRPr="00727CFF">
        <w:rPr>
          <w:sz w:val="21"/>
          <w:szCs w:val="21"/>
          <w:lang w:eastAsia="zh-CN"/>
        </w:rPr>
        <w:t xml:space="preserve">Option 1: </w:t>
      </w:r>
      <w:r w:rsidR="007D1FB8">
        <w:rPr>
          <w:sz w:val="21"/>
          <w:szCs w:val="21"/>
          <w:lang w:eastAsia="zh-CN"/>
        </w:rPr>
        <w:t>(CTC</w:t>
      </w:r>
      <w:r w:rsidR="00C70F7D">
        <w:rPr>
          <w:sz w:val="21"/>
          <w:szCs w:val="21"/>
          <w:lang w:eastAsia="zh-CN"/>
        </w:rPr>
        <w:t>, Samsung</w:t>
      </w:r>
      <w:r w:rsidR="007D1FB8">
        <w:rPr>
          <w:sz w:val="21"/>
          <w:szCs w:val="21"/>
          <w:lang w:eastAsia="zh-CN"/>
        </w:rPr>
        <w:t>)</w:t>
      </w:r>
    </w:p>
    <w:p w14:paraId="4CEA8D5F" w14:textId="16C58148" w:rsidR="007D1FB8" w:rsidRDefault="00727CFF"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27CFF">
        <w:rPr>
          <w:iCs/>
          <w:sz w:val="21"/>
          <w:szCs w:val="21"/>
          <w:lang w:eastAsia="zh-CN"/>
        </w:rPr>
        <w:t>7D1S2U, S=6D:</w:t>
      </w:r>
      <w:r w:rsidRPr="007D1FB8">
        <w:rPr>
          <w:sz w:val="21"/>
          <w:szCs w:val="21"/>
          <w:lang w:eastAsia="zh-CN"/>
        </w:rPr>
        <w:t>4G</w:t>
      </w:r>
      <w:r w:rsidRPr="00727CFF">
        <w:rPr>
          <w:iCs/>
          <w:sz w:val="21"/>
          <w:szCs w:val="21"/>
          <w:lang w:eastAsia="zh-CN"/>
        </w:rPr>
        <w:t>:4U for 15kHz</w:t>
      </w:r>
    </w:p>
    <w:p w14:paraId="2ED09D64" w14:textId="6A9ABA3D" w:rsidR="007D1FB8" w:rsidRDefault="00727CFF"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27CFF">
        <w:rPr>
          <w:iCs/>
          <w:sz w:val="21"/>
          <w:szCs w:val="21"/>
          <w:lang w:eastAsia="zh-CN"/>
        </w:rPr>
        <w:t>DDSUU, S=10G:2G:2U for 60/120kHz</w:t>
      </w:r>
    </w:p>
    <w:p w14:paraId="70A04441" w14:textId="081E835B" w:rsidR="00091694" w:rsidRPr="007D1FB8" w:rsidRDefault="00091694" w:rsidP="0009169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O</w:t>
      </w:r>
      <w:r>
        <w:rPr>
          <w:iCs/>
          <w:sz w:val="21"/>
          <w:szCs w:val="21"/>
          <w:lang w:eastAsia="zh-CN"/>
        </w:rPr>
        <w:t xml:space="preserve">ption 2: </w:t>
      </w:r>
      <w:r>
        <w:rPr>
          <w:sz w:val="21"/>
          <w:szCs w:val="21"/>
          <w:lang w:eastAsia="zh-CN"/>
        </w:rPr>
        <w:t>(Nokia)</w:t>
      </w:r>
    </w:p>
    <w:p w14:paraId="4CE7A8BA" w14:textId="297E15C1" w:rsid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27CFF">
        <w:rPr>
          <w:iCs/>
          <w:sz w:val="21"/>
          <w:szCs w:val="21"/>
          <w:lang w:eastAsia="zh-CN"/>
        </w:rPr>
        <w:t>DDSUU, S=10G:2G:2U for 15</w:t>
      </w:r>
      <w:r>
        <w:rPr>
          <w:iCs/>
          <w:sz w:val="21"/>
          <w:szCs w:val="21"/>
          <w:lang w:eastAsia="zh-CN"/>
        </w:rPr>
        <w:t xml:space="preserve">/60/120 </w:t>
      </w:r>
      <w:r w:rsidRPr="00727CFF">
        <w:rPr>
          <w:iCs/>
          <w:sz w:val="21"/>
          <w:szCs w:val="21"/>
          <w:lang w:eastAsia="zh-CN"/>
        </w:rPr>
        <w:t>kHz</w:t>
      </w:r>
      <w:r>
        <w:rPr>
          <w:iCs/>
          <w:sz w:val="21"/>
          <w:szCs w:val="21"/>
          <w:lang w:eastAsia="zh-CN"/>
        </w:rPr>
        <w:t xml:space="preserve"> SCS</w:t>
      </w:r>
    </w:p>
    <w:p w14:paraId="65155664" w14:textId="7B198330" w:rsidR="00AA0585" w:rsidRPr="006E2B51" w:rsidRDefault="00AA0585" w:rsidP="00AA058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O</w:t>
      </w:r>
      <w:r>
        <w:rPr>
          <w:iCs/>
          <w:sz w:val="21"/>
          <w:szCs w:val="21"/>
          <w:lang w:eastAsia="zh-CN"/>
        </w:rPr>
        <w:t xml:space="preserve">ption 3: </w:t>
      </w:r>
      <w:r>
        <w:t>(Huawei)</w:t>
      </w:r>
    </w:p>
    <w:p w14:paraId="36F89B19" w14:textId="7A62DD94" w:rsidR="00A966BF" w:rsidRPr="00091694" w:rsidRDefault="00A966BF" w:rsidP="00A966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6E2B51">
        <w:rPr>
          <w:iCs/>
          <w:sz w:val="21"/>
          <w:szCs w:val="21"/>
          <w:lang w:eastAsia="zh-CN"/>
        </w:rPr>
        <w:t xml:space="preserve">Use DSUUU </w:t>
      </w:r>
      <w:r w:rsidRPr="00AA0585">
        <w:rPr>
          <w:iCs/>
          <w:sz w:val="21"/>
          <w:szCs w:val="21"/>
          <w:lang w:eastAsia="zh-CN"/>
        </w:rPr>
        <w:t>pattern</w:t>
      </w:r>
      <w:r w:rsidRPr="006E2B51">
        <w:rPr>
          <w:iCs/>
          <w:sz w:val="21"/>
          <w:szCs w:val="21"/>
          <w:lang w:eastAsia="zh-CN"/>
        </w:rPr>
        <w:t xml:space="preserve"> and disable the UL transmission on the last U slot</w:t>
      </w:r>
    </w:p>
    <w:p w14:paraId="1432C0C0" w14:textId="2B8DDE9E" w:rsidR="007D1FB8" w:rsidRPr="00214828" w:rsidRDefault="007D1FB8" w:rsidP="007D1FB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 </w:t>
      </w:r>
      <w:r w:rsidRPr="004E0099">
        <w:rPr>
          <w:rFonts w:eastAsia="宋体"/>
          <w:b/>
          <w:bCs/>
          <w:sz w:val="21"/>
          <w:szCs w:val="21"/>
          <w:lang w:eastAsia="zh-CN"/>
        </w:rPr>
        <w:t xml:space="preserve">test </w:t>
      </w:r>
      <w:r w:rsidR="004E0099" w:rsidRPr="004E0099">
        <w:rPr>
          <w:rFonts w:eastAsia="宋体"/>
          <w:b/>
          <w:bCs/>
          <w:sz w:val="21"/>
          <w:szCs w:val="21"/>
          <w:lang w:eastAsia="zh-CN"/>
        </w:rPr>
        <w:t>requirement applicability</w:t>
      </w:r>
      <w:r w:rsidRPr="004E0099">
        <w:rPr>
          <w:rFonts w:eastAsia="宋体"/>
          <w:b/>
          <w:bCs/>
          <w:sz w:val="21"/>
          <w:szCs w:val="21"/>
          <w:lang w:eastAsia="zh-CN"/>
        </w:rPr>
        <w:t xml:space="preserve"> </w:t>
      </w:r>
      <w:r w:rsidRPr="0087571B">
        <w:rPr>
          <w:rFonts w:eastAsia="宋体"/>
          <w:sz w:val="21"/>
          <w:szCs w:val="21"/>
          <w:lang w:eastAsia="zh-CN"/>
        </w:rPr>
        <w:t xml:space="preserve">for </w:t>
      </w:r>
      <w:r w:rsidRPr="007D1FB8">
        <w:rPr>
          <w:rFonts w:eastAsia="宋体"/>
          <w:sz w:val="21"/>
          <w:szCs w:val="21"/>
          <w:lang w:eastAsia="zh-CN"/>
        </w:rPr>
        <w:t>different TDD patterns for each SCS</w:t>
      </w:r>
      <w:r w:rsidR="00773B64">
        <w:rPr>
          <w:rFonts w:eastAsia="宋体"/>
          <w:sz w:val="21"/>
          <w:szCs w:val="21"/>
          <w:lang w:eastAsia="zh-CN"/>
        </w:rPr>
        <w:t xml:space="preserve"> (To be captured in the test parameter tables)</w:t>
      </w:r>
    </w:p>
    <w:p w14:paraId="6E91E99C" w14:textId="714C4720" w:rsidR="004E0099" w:rsidRDefault="00091694" w:rsidP="0009169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P</w:t>
      </w:r>
      <w:r>
        <w:rPr>
          <w:iCs/>
          <w:sz w:val="21"/>
          <w:szCs w:val="21"/>
          <w:lang w:eastAsia="zh-CN"/>
        </w:rPr>
        <w:t>roposal 1</w:t>
      </w:r>
      <w:r>
        <w:rPr>
          <w:rFonts w:hint="eastAsia"/>
          <w:iCs/>
          <w:sz w:val="21"/>
          <w:szCs w:val="21"/>
          <w:lang w:eastAsia="zh-CN"/>
        </w:rPr>
        <w:t>:</w:t>
      </w:r>
      <w:r>
        <w:rPr>
          <w:iCs/>
          <w:sz w:val="21"/>
          <w:szCs w:val="21"/>
          <w:lang w:eastAsia="zh-CN"/>
        </w:rPr>
        <w:t xml:space="preserve"> </w:t>
      </w:r>
      <w:r w:rsidR="004E0099">
        <w:rPr>
          <w:iCs/>
          <w:sz w:val="21"/>
          <w:szCs w:val="21"/>
          <w:lang w:eastAsia="zh-CN"/>
        </w:rPr>
        <w:t>(Nokia, Samsung)</w:t>
      </w:r>
    </w:p>
    <w:p w14:paraId="47702199" w14:textId="39B9880F" w:rsidR="00091694" w:rsidRPr="00091694" w:rsidRDefault="00091694" w:rsidP="004E0099">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091694">
        <w:rPr>
          <w:iCs/>
          <w:sz w:val="21"/>
          <w:szCs w:val="21"/>
          <w:lang w:eastAsia="zh-CN"/>
        </w:rPr>
        <w:t xml:space="preserve">JCE requirements can be applied for different TDD patterns if the number of consecutive slots (aTDW length) is the same. </w:t>
      </w:r>
    </w:p>
    <w:p w14:paraId="2689A079" w14:textId="38FFFE9F" w:rsidR="007D1FB8" w:rsidRPr="007D1FB8" w:rsidRDefault="00D0645C" w:rsidP="007D1FB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sz w:val="21"/>
          <w:szCs w:val="21"/>
          <w:lang w:eastAsia="zh-CN"/>
        </w:rPr>
        <w:t>Proposal</w:t>
      </w:r>
      <w:r w:rsidR="007D1FB8" w:rsidRPr="00727CFF">
        <w:rPr>
          <w:sz w:val="21"/>
          <w:szCs w:val="21"/>
          <w:lang w:eastAsia="zh-CN"/>
        </w:rPr>
        <w:t xml:space="preserve"> </w:t>
      </w:r>
      <w:r w:rsidR="00091694">
        <w:rPr>
          <w:sz w:val="21"/>
          <w:szCs w:val="21"/>
          <w:lang w:eastAsia="zh-CN"/>
        </w:rPr>
        <w:t>2</w:t>
      </w:r>
      <w:r w:rsidR="007D1FB8" w:rsidRPr="00727CFF">
        <w:rPr>
          <w:sz w:val="21"/>
          <w:szCs w:val="21"/>
          <w:lang w:eastAsia="zh-CN"/>
        </w:rPr>
        <w:t xml:space="preserve">: </w:t>
      </w:r>
      <w:r w:rsidR="007D1FB8">
        <w:rPr>
          <w:sz w:val="21"/>
          <w:szCs w:val="21"/>
          <w:lang w:eastAsia="zh-CN"/>
        </w:rPr>
        <w:t>(CTC)</w:t>
      </w:r>
    </w:p>
    <w:p w14:paraId="4135F5F7" w14:textId="4CE3D033" w:rsidR="007D1FB8" w:rsidRPr="007D1FB8" w:rsidRDefault="00773B64"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091694">
        <w:rPr>
          <w:iCs/>
          <w:sz w:val="21"/>
          <w:szCs w:val="21"/>
          <w:lang w:eastAsia="zh-CN"/>
        </w:rPr>
        <w:t>JCE requirements can be applied for different TDD patterns</w:t>
      </w:r>
      <w:r w:rsidR="007D1FB8" w:rsidRPr="007D1FB8">
        <w:rPr>
          <w:iCs/>
          <w:sz w:val="21"/>
          <w:szCs w:val="21"/>
          <w:lang w:eastAsia="zh-CN"/>
        </w:rPr>
        <w:t xml:space="preserve"> with more than 1 physical UL consecutive slots.</w:t>
      </w:r>
    </w:p>
    <w:p w14:paraId="34DCA9C8" w14:textId="5AB72020" w:rsidR="007D1FB8" w:rsidRDefault="007D1FB8"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D1FB8">
        <w:rPr>
          <w:iCs/>
          <w:sz w:val="21"/>
          <w:szCs w:val="21"/>
          <w:lang w:eastAsia="zh-CN"/>
        </w:rPr>
        <w:t>Note that for the TDD pattern with odd number of UL consecutive slots, UL transmission on the first or the last UL slot is disabled.</w:t>
      </w:r>
    </w:p>
    <w:p w14:paraId="139A50D3" w14:textId="16103CAC" w:rsidR="00967D13" w:rsidRDefault="00967D13" w:rsidP="00967D1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P</w:t>
      </w:r>
      <w:r>
        <w:rPr>
          <w:iCs/>
          <w:sz w:val="21"/>
          <w:szCs w:val="21"/>
          <w:lang w:eastAsia="zh-CN"/>
        </w:rPr>
        <w:t>roposal 3: (HW)</w:t>
      </w:r>
    </w:p>
    <w:p w14:paraId="07F45014" w14:textId="4A65E9D9" w:rsidR="00967D13" w:rsidRDefault="00773B64"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091694">
        <w:rPr>
          <w:iCs/>
          <w:sz w:val="21"/>
          <w:szCs w:val="21"/>
          <w:lang w:eastAsia="zh-CN"/>
        </w:rPr>
        <w:t xml:space="preserve">JCE requirements can be applied for different </w:t>
      </w:r>
      <w:r w:rsidR="00967D13" w:rsidRPr="00967D13">
        <w:rPr>
          <w:iCs/>
          <w:sz w:val="21"/>
          <w:szCs w:val="21"/>
          <w:lang w:eastAsia="zh-CN"/>
        </w:rPr>
        <w:t>other TDD patterns with same number of physical consecutive slots (aTDW length).</w:t>
      </w:r>
    </w:p>
    <w:p w14:paraId="02228CD2" w14:textId="2A9B2FCF" w:rsidR="00967D13" w:rsidRDefault="00967D13"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967D13">
        <w:rPr>
          <w:iCs/>
          <w:sz w:val="21"/>
          <w:szCs w:val="21"/>
          <w:lang w:eastAsia="zh-CN"/>
        </w:rPr>
        <w:t xml:space="preserve">For the TDD pattern with odd number of consecutive ‘U’ slots, </w:t>
      </w:r>
      <w:r w:rsidRPr="007D1FB8">
        <w:rPr>
          <w:iCs/>
          <w:sz w:val="21"/>
          <w:szCs w:val="21"/>
          <w:lang w:eastAsia="zh-CN"/>
        </w:rPr>
        <w:t>UL transmission on the the last UL slot is disabled.</w:t>
      </w:r>
    </w:p>
    <w:p w14:paraId="21F0F198" w14:textId="42DC3CAB" w:rsidR="00BB2416" w:rsidRPr="00D0645C" w:rsidRDefault="00D0645C" w:rsidP="00BB241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rPr>
      </w:pPr>
      <w:r>
        <w:rPr>
          <w:sz w:val="21"/>
          <w:szCs w:val="21"/>
          <w:lang w:eastAsia="zh-CN"/>
        </w:rPr>
        <w:t>Proposal</w:t>
      </w:r>
      <w:r w:rsidR="00BB2416" w:rsidRPr="00727CFF">
        <w:rPr>
          <w:sz w:val="21"/>
          <w:szCs w:val="21"/>
          <w:lang w:eastAsia="zh-CN"/>
        </w:rPr>
        <w:t xml:space="preserve"> </w:t>
      </w:r>
      <w:r w:rsidR="00967D13">
        <w:rPr>
          <w:sz w:val="21"/>
          <w:szCs w:val="21"/>
          <w:lang w:eastAsia="zh-CN"/>
        </w:rPr>
        <w:t>4</w:t>
      </w:r>
      <w:r w:rsidR="00BB2416" w:rsidRPr="00727CFF">
        <w:rPr>
          <w:sz w:val="21"/>
          <w:szCs w:val="21"/>
          <w:lang w:eastAsia="zh-CN"/>
        </w:rPr>
        <w:t xml:space="preserve">: </w:t>
      </w:r>
      <w:r w:rsidR="00BB2416">
        <w:rPr>
          <w:sz w:val="21"/>
          <w:szCs w:val="21"/>
          <w:lang w:eastAsia="zh-CN"/>
        </w:rPr>
        <w:t>(E///)</w:t>
      </w:r>
    </w:p>
    <w:p w14:paraId="2744D649" w14:textId="0C22F361" w:rsidR="00D0645C" w:rsidRPr="00D0645C" w:rsidRDefault="00773B64" w:rsidP="00D0645C">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cstheme="minorHAnsi"/>
        </w:rPr>
      </w:pPr>
      <w:r w:rsidRPr="00091694">
        <w:rPr>
          <w:iCs/>
          <w:sz w:val="21"/>
          <w:szCs w:val="21"/>
          <w:lang w:eastAsia="zh-CN"/>
        </w:rPr>
        <w:t>JCE requirements can be applied for different TDD patterns</w:t>
      </w:r>
      <w:r w:rsidRPr="00D0645C">
        <w:rPr>
          <w:rFonts w:cstheme="minorHAnsi"/>
        </w:rPr>
        <w:t xml:space="preserve"> </w:t>
      </w:r>
      <w:r w:rsidR="00D0645C" w:rsidRPr="00D0645C">
        <w:rPr>
          <w:rFonts w:cstheme="minorHAnsi"/>
        </w:rPr>
        <w:t>by setting repetitions and configurable time domain bundling windows for DM-RS bundling as 2 slots</w:t>
      </w:r>
      <w:r>
        <w:rPr>
          <w:rFonts w:cstheme="minorHAnsi"/>
        </w:rPr>
        <w:t>.</w:t>
      </w:r>
    </w:p>
    <w:p w14:paraId="00EF97BC" w14:textId="18C07D26" w:rsidR="004E0099" w:rsidRDefault="004E0099" w:rsidP="004E009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w:t>
      </w:r>
      <w:r w:rsidRPr="004E0099">
        <w:rPr>
          <w:rFonts w:eastAsia="宋体"/>
          <w:b/>
          <w:bCs/>
          <w:sz w:val="21"/>
          <w:szCs w:val="21"/>
          <w:lang w:eastAsia="zh-CN"/>
        </w:rPr>
        <w:t xml:space="preserve"> test case applicability</w:t>
      </w:r>
      <w:r w:rsidRPr="007D1FB8">
        <w:rPr>
          <w:rFonts w:eastAsia="宋体"/>
          <w:sz w:val="21"/>
          <w:szCs w:val="21"/>
          <w:lang w:eastAsia="zh-CN"/>
        </w:rPr>
        <w:t xml:space="preserve"> for different TDD patterns for each SCS</w:t>
      </w:r>
      <w:r w:rsidR="00773B64">
        <w:rPr>
          <w:rFonts w:eastAsia="宋体"/>
          <w:sz w:val="21"/>
          <w:szCs w:val="21"/>
          <w:lang w:eastAsia="zh-CN"/>
        </w:rPr>
        <w:t xml:space="preserve"> (To be captured in the test case applicability rule in TS38.141-1/-2)</w:t>
      </w:r>
      <w:r>
        <w:rPr>
          <w:rFonts w:eastAsia="宋体"/>
          <w:sz w:val="21"/>
          <w:szCs w:val="21"/>
          <w:lang w:eastAsia="zh-CN"/>
        </w:rPr>
        <w:t>:</w:t>
      </w:r>
    </w:p>
    <w:p w14:paraId="4BA2D56E" w14:textId="4355E4A4" w:rsidR="004E0099" w:rsidRPr="00214828" w:rsidRDefault="004E0099" w:rsidP="004E009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roposal 1: (E///)</w:t>
      </w:r>
    </w:p>
    <w:p w14:paraId="7FA55E24" w14:textId="77777777" w:rsidR="004E0099" w:rsidRPr="00D0645C" w:rsidRDefault="004E0099" w:rsidP="004E0099">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cstheme="minorHAnsi"/>
        </w:rPr>
      </w:pPr>
      <w:r>
        <w:rPr>
          <w:rFonts w:cstheme="minorHAnsi"/>
        </w:rPr>
        <w:t>Unless otherwise stated, PUSCH with DM-RS bundling requirement tests shall apply only for each subcarrier spacing declared to be supported (see D.xxx in table 4.6-1).</w:t>
      </w:r>
    </w:p>
    <w:p w14:paraId="7534AD77" w14:textId="09867EA8" w:rsidR="004E0099" w:rsidRPr="004E0099" w:rsidRDefault="004E0099" w:rsidP="004E0099">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cstheme="minorHAnsi"/>
        </w:rPr>
      </w:pPr>
      <w:r>
        <w:rPr>
          <w:rFonts w:cstheme="minorHAnsi"/>
        </w:rPr>
        <w:t>Unless otherwise stated, for each subcarrier spacing declared to be supported, if BS supports multiple TDD UL-DL patterns, only one of the supported TDD UL-DL patterns with more than one consecutive UL slots shall be used for the DM-RS bundling tests. The corresponding repetitions and configurable time domain bundling windows for DM-RS bundling shall be set as 2 slots.</w:t>
      </w:r>
    </w:p>
    <w:p w14:paraId="5BE0F331" w14:textId="3787F0FB" w:rsidR="00D81F57" w:rsidRPr="00214828" w:rsidRDefault="00D81F57" w:rsidP="00D81F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 </w:t>
      </w:r>
      <w:r w:rsidRPr="00D81F57">
        <w:rPr>
          <w:rFonts w:eastAsia="宋体"/>
          <w:sz w:val="21"/>
          <w:szCs w:val="21"/>
          <w:lang w:eastAsia="zh-CN"/>
        </w:rPr>
        <w:t>manufacture declaration for PUSCH JCE</w:t>
      </w:r>
      <w:r>
        <w:rPr>
          <w:rFonts w:eastAsia="宋体"/>
          <w:sz w:val="21"/>
          <w:szCs w:val="21"/>
          <w:lang w:eastAsia="zh-CN"/>
        </w:rPr>
        <w:t>:</w:t>
      </w:r>
    </w:p>
    <w:p w14:paraId="48F4DA01" w14:textId="61F118AE" w:rsidR="00D81F57" w:rsidRPr="007D1FB8" w:rsidRDefault="00D81F57" w:rsidP="00D81F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sidRPr="00727CFF">
        <w:rPr>
          <w:sz w:val="21"/>
          <w:szCs w:val="21"/>
          <w:lang w:eastAsia="zh-CN"/>
        </w:rPr>
        <w:t xml:space="preserve">Option 1: </w:t>
      </w:r>
      <w:r>
        <w:rPr>
          <w:sz w:val="21"/>
          <w:szCs w:val="21"/>
          <w:lang w:eastAsia="zh-CN"/>
        </w:rPr>
        <w:t>(CTC</w:t>
      </w:r>
      <w:r w:rsidR="00B77638">
        <w:rPr>
          <w:sz w:val="21"/>
          <w:szCs w:val="21"/>
          <w:lang w:eastAsia="zh-CN"/>
        </w:rPr>
        <w:t>, Nokia</w:t>
      </w:r>
      <w:r w:rsidR="00C70F7D">
        <w:rPr>
          <w:sz w:val="21"/>
          <w:szCs w:val="21"/>
          <w:lang w:eastAsia="zh-CN"/>
        </w:rPr>
        <w:t>, Samsung</w:t>
      </w:r>
      <w:r w:rsidR="00967D13">
        <w:rPr>
          <w:sz w:val="21"/>
          <w:szCs w:val="21"/>
          <w:lang w:eastAsia="zh-CN"/>
        </w:rPr>
        <w:t>, Huawei</w:t>
      </w:r>
      <w:r>
        <w:rPr>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D81F57" w14:paraId="58BCC27E" w14:textId="77777777" w:rsidTr="00D81F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A075E" w14:textId="77777777" w:rsidR="00D81F57" w:rsidRPr="00D81F57" w:rsidRDefault="00D81F57">
            <w:pPr>
              <w:keepNext/>
              <w:keepLines/>
              <w:jc w:val="center"/>
              <w:rPr>
                <w:iCs/>
                <w:sz w:val="21"/>
                <w:szCs w:val="21"/>
                <w:lang w:val="x-none" w:eastAsia="zh-CN"/>
              </w:rPr>
            </w:pPr>
            <w:r w:rsidRPr="00D81F57">
              <w:rPr>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4BB96BED" w14:textId="77777777" w:rsidR="00D81F57" w:rsidRPr="00D81F57" w:rsidRDefault="00D81F57">
            <w:pPr>
              <w:keepNext/>
              <w:keepLines/>
              <w:jc w:val="center"/>
              <w:rPr>
                <w:iCs/>
                <w:sz w:val="21"/>
                <w:szCs w:val="21"/>
                <w:lang w:val="x-none" w:eastAsia="zh-CN"/>
              </w:rPr>
            </w:pPr>
            <w:r w:rsidRPr="00D81F57">
              <w:rPr>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236E4794" w14:textId="77777777" w:rsidR="00D81F57" w:rsidRPr="00D81F57" w:rsidRDefault="00D81F57">
            <w:pPr>
              <w:keepNext/>
              <w:keepLines/>
              <w:jc w:val="center"/>
              <w:rPr>
                <w:iCs/>
                <w:sz w:val="21"/>
                <w:szCs w:val="21"/>
                <w:lang w:val="x-none"/>
              </w:rPr>
            </w:pPr>
            <w:r w:rsidRPr="00D81F57">
              <w:rPr>
                <w:iCs/>
                <w:sz w:val="21"/>
                <w:szCs w:val="21"/>
                <w:lang w:val="x-none"/>
              </w:rPr>
              <w:t>Declaration of supported SCS for PUSCH JCE and PUCCH JCE, i.e. {15kHz, 30kHz, 60kHz 120kHz}</w:t>
            </w:r>
          </w:p>
        </w:tc>
      </w:tr>
    </w:tbl>
    <w:p w14:paraId="590277DC" w14:textId="3FC8F2AF" w:rsidR="00D81F57" w:rsidRDefault="009E66F9" w:rsidP="009E66F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rPr>
      </w:pPr>
      <w:r w:rsidRPr="009E66F9">
        <w:rPr>
          <w:sz w:val="21"/>
          <w:szCs w:val="21"/>
          <w:lang w:eastAsia="zh-CN"/>
        </w:rPr>
        <w:t>Option</w:t>
      </w:r>
      <w:r>
        <w:rPr>
          <w:rFonts w:eastAsiaTheme="minorEastAsia"/>
          <w:sz w:val="21"/>
          <w:szCs w:val="21"/>
          <w:lang w:eastAsia="zh-CN"/>
        </w:rPr>
        <w:t xml:space="preserve"> 2: (E///)</w:t>
      </w:r>
    </w:p>
    <w:tbl>
      <w:tblPr>
        <w:tblStyle w:val="aff7"/>
        <w:tblW w:w="0" w:type="auto"/>
        <w:tblLook w:val="04A0" w:firstRow="1" w:lastRow="0" w:firstColumn="1" w:lastColumn="0" w:noHBand="0" w:noVBand="1"/>
      </w:tblPr>
      <w:tblGrid>
        <w:gridCol w:w="711"/>
        <w:gridCol w:w="3160"/>
        <w:gridCol w:w="5760"/>
      </w:tblGrid>
      <w:tr w:rsidR="009E66F9" w14:paraId="22C7F0B1" w14:textId="77777777" w:rsidTr="009E66F9">
        <w:tc>
          <w:tcPr>
            <w:tcW w:w="0" w:type="auto"/>
            <w:tcBorders>
              <w:top w:val="single" w:sz="4" w:space="0" w:color="auto"/>
              <w:left w:val="single" w:sz="4" w:space="0" w:color="auto"/>
              <w:bottom w:val="single" w:sz="4" w:space="0" w:color="auto"/>
              <w:right w:val="single" w:sz="4" w:space="0" w:color="auto"/>
            </w:tcBorders>
            <w:hideMark/>
          </w:tcPr>
          <w:p w14:paraId="13B8FB00" w14:textId="77777777" w:rsidR="009E66F9" w:rsidRPr="00634B52" w:rsidRDefault="009E66F9">
            <w:pPr>
              <w:spacing w:after="0"/>
              <w:rPr>
                <w:rFonts w:eastAsia="等线"/>
                <w:lang w:val="en-US"/>
              </w:rPr>
            </w:pPr>
            <w:r w:rsidRPr="00634B52">
              <w:rPr>
                <w:rFonts w:eastAsia="等线"/>
              </w:rPr>
              <w:t>D.xxx</w:t>
            </w:r>
          </w:p>
        </w:tc>
        <w:tc>
          <w:tcPr>
            <w:tcW w:w="0" w:type="auto"/>
            <w:tcBorders>
              <w:top w:val="single" w:sz="4" w:space="0" w:color="auto"/>
              <w:left w:val="single" w:sz="4" w:space="0" w:color="auto"/>
              <w:bottom w:val="single" w:sz="4" w:space="0" w:color="auto"/>
              <w:right w:val="single" w:sz="4" w:space="0" w:color="auto"/>
            </w:tcBorders>
            <w:hideMark/>
          </w:tcPr>
          <w:p w14:paraId="3A81DA3C" w14:textId="77777777" w:rsidR="009E66F9" w:rsidRPr="00634B52" w:rsidRDefault="009E66F9">
            <w:pPr>
              <w:spacing w:after="0"/>
              <w:rPr>
                <w:rFonts w:eastAsia="等线"/>
              </w:rPr>
            </w:pPr>
            <w:r w:rsidRPr="00634B52">
              <w:rPr>
                <w:rFonts w:eastAsia="等线"/>
              </w:rPr>
              <w:t>SCS for PUSCH with DM-RS bundling and PUCCH with DM-RS bundling</w:t>
            </w:r>
          </w:p>
        </w:tc>
        <w:tc>
          <w:tcPr>
            <w:tcW w:w="0" w:type="auto"/>
            <w:tcBorders>
              <w:top w:val="single" w:sz="4" w:space="0" w:color="auto"/>
              <w:left w:val="single" w:sz="4" w:space="0" w:color="auto"/>
              <w:bottom w:val="single" w:sz="4" w:space="0" w:color="auto"/>
              <w:right w:val="single" w:sz="4" w:space="0" w:color="auto"/>
            </w:tcBorders>
            <w:hideMark/>
          </w:tcPr>
          <w:p w14:paraId="229E0238" w14:textId="77777777" w:rsidR="009E66F9" w:rsidRPr="00634B52" w:rsidRDefault="009E66F9">
            <w:pPr>
              <w:spacing w:after="0"/>
              <w:rPr>
                <w:rFonts w:eastAsia="等线"/>
              </w:rPr>
            </w:pPr>
            <w:r w:rsidRPr="00634B52">
              <w:rPr>
                <w:rFonts w:eastAsia="等线"/>
              </w:rPr>
              <w:t>Declaration of supported SCS for PUSCH with DM-RS bundling and PUCCH with DM-RS bundling, i.e., {15kHz, 30kHz, 60kHz, 120kHz} (Note Z)</w:t>
            </w:r>
          </w:p>
        </w:tc>
      </w:tr>
      <w:tr w:rsidR="009E66F9" w14:paraId="49A0BFB6" w14:textId="77777777" w:rsidTr="009E66F9">
        <w:tc>
          <w:tcPr>
            <w:tcW w:w="0" w:type="auto"/>
            <w:gridSpan w:val="3"/>
            <w:tcBorders>
              <w:top w:val="single" w:sz="4" w:space="0" w:color="auto"/>
              <w:left w:val="single" w:sz="4" w:space="0" w:color="auto"/>
              <w:bottom w:val="single" w:sz="4" w:space="0" w:color="auto"/>
              <w:right w:val="single" w:sz="4" w:space="0" w:color="auto"/>
            </w:tcBorders>
            <w:hideMark/>
          </w:tcPr>
          <w:p w14:paraId="6B6981AD" w14:textId="77777777" w:rsidR="009E66F9" w:rsidRPr="00634B52" w:rsidRDefault="009E66F9">
            <w:pPr>
              <w:spacing w:after="0"/>
              <w:rPr>
                <w:rFonts w:eastAsia="等线"/>
                <w:b/>
                <w:bCs/>
              </w:rPr>
            </w:pPr>
            <w:r w:rsidRPr="00634B52">
              <w:rPr>
                <w:rFonts w:eastAsia="等线"/>
                <w:b/>
                <w:bCs/>
              </w:rPr>
              <w:t xml:space="preserve">Note Z: Declaration should be made based on supported SCS (D.14) for which UL-DL configuration with more than one consecutive UL slots are supported. </w:t>
            </w:r>
          </w:p>
        </w:tc>
      </w:tr>
    </w:tbl>
    <w:p w14:paraId="5AB61547" w14:textId="1C7DE9F4" w:rsidR="00140DBF" w:rsidRPr="00140DBF" w:rsidRDefault="00BB2416"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 xml:space="preserve">///: </w:t>
      </w:r>
      <w:r>
        <w:rPr>
          <w:rFonts w:cstheme="minorHAnsi"/>
        </w:rPr>
        <w:t xml:space="preserve"> If we simply follow the declaration in option 1, a BS could only declare supporting JCE on 30kHz SCS even it supports feasible TDD </w:t>
      </w:r>
      <w:r w:rsidRPr="00BB2416">
        <w:rPr>
          <w:iCs/>
          <w:sz w:val="21"/>
          <w:szCs w:val="21"/>
          <w:lang w:eastAsia="zh-CN"/>
        </w:rPr>
        <w:t>pattern</w:t>
      </w:r>
      <w:r>
        <w:rPr>
          <w:rFonts w:cstheme="minorHAnsi"/>
        </w:rPr>
        <w:t xml:space="preserve"> (i.e., 7D1S2U) on 15kHz SCS. In that case, only 30kHz will be tested.</w:t>
      </w:r>
    </w:p>
    <w:p w14:paraId="7DD7A799" w14:textId="4432CB3A" w:rsidR="00140DBF" w:rsidRPr="00140DBF" w:rsidRDefault="00140DBF" w:rsidP="00140DB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4258500F" w14:textId="77777777" w:rsidR="00140DBF" w:rsidRPr="00B7427B" w:rsidRDefault="00140DBF" w:rsidP="00140DB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B7427B">
        <w:rPr>
          <w:highlight w:val="green"/>
        </w:rPr>
        <w:t>The exact TDD patterns for 15/60/120 kHz SC</w:t>
      </w:r>
      <w:r>
        <w:rPr>
          <w:highlight w:val="green"/>
        </w:rPr>
        <w:t>S (baseline assumption)</w:t>
      </w:r>
    </w:p>
    <w:p w14:paraId="51042AC9" w14:textId="77777777" w:rsidR="00140DBF" w:rsidRPr="00B7427B"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7427B">
        <w:rPr>
          <w:highlight w:val="green"/>
        </w:rPr>
        <w:t>7D1S2U, S=6D:4G:4U for 15kHz</w:t>
      </w:r>
    </w:p>
    <w:p w14:paraId="27EA4AF8" w14:textId="77777777" w:rsidR="00140DBF" w:rsidRPr="00B7427B"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7427B">
        <w:rPr>
          <w:highlight w:val="green"/>
        </w:rPr>
        <w:t>DDSUU, S=10G:2G:2U for 60/120kHz</w:t>
      </w:r>
    </w:p>
    <w:p w14:paraId="624ADFC9" w14:textId="77777777" w:rsidR="00140DBF" w:rsidRPr="00BC5213" w:rsidRDefault="00140DBF" w:rsidP="00140DB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BC5213">
        <w:rPr>
          <w:highlight w:val="green"/>
        </w:rPr>
        <w:t>On the test requirement applicability for different TDD patterns for each SCS (To be captured in the test parameter tables):</w:t>
      </w:r>
    </w:p>
    <w:p w14:paraId="6D781E19" w14:textId="77777777" w:rsidR="00140DBF" w:rsidRPr="00BC5213"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C5213">
        <w:rPr>
          <w:highlight w:val="green"/>
        </w:rPr>
        <w:t>JCE requirements can be applied for different TDD patterns with 2 or more physical UL consecutive slots and with the same [aTDW] length of 2 consecutive slots.</w:t>
      </w:r>
    </w:p>
    <w:p w14:paraId="34279D7E" w14:textId="77777777" w:rsidR="00140DBF" w:rsidRPr="00140DBF" w:rsidRDefault="00140DBF" w:rsidP="00140DBF">
      <w:pPr>
        <w:pStyle w:val="aff8"/>
        <w:numPr>
          <w:ilvl w:val="0"/>
          <w:numId w:val="30"/>
        </w:numPr>
        <w:spacing w:after="120"/>
        <w:ind w:firstLineChars="0"/>
        <w:rPr>
          <w:highlight w:val="green"/>
        </w:rPr>
      </w:pPr>
      <w:r w:rsidRPr="00140DBF">
        <w:rPr>
          <w:highlight w:val="green"/>
        </w:rPr>
        <w:t>Note: Further work on the clarification for cTDW configuration if needed</w:t>
      </w:r>
    </w:p>
    <w:p w14:paraId="07A0E405" w14:textId="420A86C0" w:rsidR="00140DBF" w:rsidRPr="00140DBF"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C5213">
        <w:rPr>
          <w:highlight w:val="green"/>
        </w:rPr>
        <w:t>The UL throughput is not measured on the aTDW including only 1 UL slot</w:t>
      </w:r>
    </w:p>
    <w:p w14:paraId="234D5F31" w14:textId="22D0262F" w:rsidR="00F5085A"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39AB95D" w14:textId="732C1CB9" w:rsidR="00140DBF" w:rsidRDefault="00140DBF" w:rsidP="00140DB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n the exact TDD pattern:</w:t>
      </w:r>
    </w:p>
    <w:p w14:paraId="26559C83" w14:textId="380E7F04" w:rsidR="00140DBF" w:rsidRPr="00140DBF"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40DBF">
        <w:rPr>
          <w:rFonts w:hint="eastAsia"/>
          <w:sz w:val="21"/>
          <w:szCs w:val="21"/>
          <w:lang w:eastAsia="zh-CN"/>
        </w:rPr>
        <w:t>B</w:t>
      </w:r>
      <w:r w:rsidRPr="00140DBF">
        <w:rPr>
          <w:sz w:val="21"/>
          <w:szCs w:val="21"/>
          <w:lang w:eastAsia="zh-CN"/>
        </w:rPr>
        <w:t xml:space="preserve">ased on the GTW discussion, the baseline assumption will be switched to formal agreement </w:t>
      </w:r>
      <w:r>
        <w:rPr>
          <w:sz w:val="21"/>
          <w:szCs w:val="21"/>
          <w:lang w:eastAsia="zh-CN"/>
        </w:rPr>
        <w:t>if there is no input from other operators.</w:t>
      </w:r>
    </w:p>
    <w:p w14:paraId="55C97AA1" w14:textId="4D660F87" w:rsidR="00773B64" w:rsidRPr="00D40821" w:rsidRDefault="00773B64" w:rsidP="00773B6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 xml:space="preserve">On </w:t>
      </w:r>
      <w:r w:rsidRPr="00773B64">
        <w:rPr>
          <w:sz w:val="21"/>
          <w:szCs w:val="21"/>
          <w:lang w:eastAsia="zh-CN"/>
        </w:rPr>
        <w:t>the test requirement applicability for different TDD patterns for each SCS</w:t>
      </w:r>
      <w:r>
        <w:rPr>
          <w:sz w:val="21"/>
          <w:szCs w:val="21"/>
          <w:lang w:eastAsia="zh-CN"/>
        </w:rPr>
        <w:t xml:space="preserve"> (To be captured in the test parameter tables)</w:t>
      </w:r>
      <w:r w:rsidR="00D40821">
        <w:rPr>
          <w:sz w:val="21"/>
          <w:szCs w:val="21"/>
          <w:lang w:eastAsia="zh-CN"/>
        </w:rPr>
        <w:t>:</w:t>
      </w:r>
    </w:p>
    <w:p w14:paraId="3F7D1C7E" w14:textId="57E208E9" w:rsidR="00140DBF" w:rsidRDefault="00140DBF" w:rsidP="00D40821">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Pr>
          <w:rFonts w:hint="eastAsia"/>
          <w:iCs/>
          <w:sz w:val="21"/>
          <w:szCs w:val="21"/>
          <w:lang w:eastAsia="zh-CN"/>
        </w:rPr>
        <w:t>E</w:t>
      </w:r>
      <w:r>
        <w:rPr>
          <w:iCs/>
          <w:sz w:val="21"/>
          <w:szCs w:val="21"/>
          <w:lang w:eastAsia="zh-CN"/>
        </w:rPr>
        <w:t>ncourage more discussion based on the GTW agreement.</w:t>
      </w:r>
    </w:p>
    <w:p w14:paraId="5422489B" w14:textId="5282C414" w:rsidR="00B93A58" w:rsidRDefault="00B93A58" w:rsidP="00B93A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On the</w:t>
      </w:r>
      <w:r w:rsidRPr="00B93A58">
        <w:rPr>
          <w:sz w:val="21"/>
          <w:szCs w:val="21"/>
          <w:lang w:eastAsia="zh-CN"/>
        </w:rPr>
        <w:t xml:space="preserve"> test case applicability</w:t>
      </w:r>
      <w:r w:rsidRPr="007D1FB8">
        <w:rPr>
          <w:sz w:val="21"/>
          <w:szCs w:val="21"/>
          <w:lang w:eastAsia="zh-CN"/>
        </w:rPr>
        <w:t xml:space="preserve"> for different TDD patterns for each SCS</w:t>
      </w:r>
      <w:r>
        <w:rPr>
          <w:sz w:val="21"/>
          <w:szCs w:val="21"/>
          <w:lang w:eastAsia="zh-CN"/>
        </w:rPr>
        <w:t xml:space="preserve"> (To be captured in the test case applicability rule in TS38.141-1/-2)</w:t>
      </w:r>
    </w:p>
    <w:p w14:paraId="7DA919FD" w14:textId="08C7F34F" w:rsidR="00B93A58" w:rsidRPr="00B93A58" w:rsidRDefault="00B93A58" w:rsidP="00B93A5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B93A58">
        <w:rPr>
          <w:rFonts w:hint="eastAsia"/>
          <w:iCs/>
          <w:sz w:val="21"/>
          <w:szCs w:val="21"/>
          <w:lang w:eastAsia="zh-CN"/>
        </w:rPr>
        <w:t>E</w:t>
      </w:r>
      <w:r w:rsidRPr="00B93A58">
        <w:rPr>
          <w:iCs/>
          <w:sz w:val="21"/>
          <w:szCs w:val="21"/>
          <w:lang w:eastAsia="zh-CN"/>
        </w:rPr>
        <w:t>ncourage feedback on Ericsson’s proposal.</w:t>
      </w:r>
    </w:p>
    <w:p w14:paraId="255E2444" w14:textId="62364B6A" w:rsidR="00B93A58" w:rsidRDefault="00B93A58" w:rsidP="00B93A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On the</w:t>
      </w:r>
      <w:r w:rsidRPr="00B93A58">
        <w:rPr>
          <w:sz w:val="21"/>
          <w:szCs w:val="21"/>
          <w:lang w:eastAsia="zh-CN"/>
        </w:rPr>
        <w:t xml:space="preserve"> manufacture declaration for PUSCH JCE</w:t>
      </w:r>
    </w:p>
    <w:p w14:paraId="57F800AA" w14:textId="55F070D7" w:rsidR="00B93A58" w:rsidRDefault="00B93A58" w:rsidP="00B93A5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F</w:t>
      </w:r>
      <w:r>
        <w:rPr>
          <w:sz w:val="21"/>
          <w:szCs w:val="21"/>
          <w:lang w:eastAsia="zh-CN"/>
        </w:rPr>
        <w:t>ollowing can be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B93A58" w14:paraId="32D9FAC7" w14:textId="77777777" w:rsidTr="008E19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6021E" w14:textId="77777777" w:rsidR="00B93A58" w:rsidRPr="00D81F57" w:rsidRDefault="00B93A58" w:rsidP="008E19F2">
            <w:pPr>
              <w:keepNext/>
              <w:keepLines/>
              <w:jc w:val="center"/>
              <w:rPr>
                <w:iCs/>
                <w:sz w:val="21"/>
                <w:szCs w:val="21"/>
                <w:lang w:val="x-none" w:eastAsia="zh-CN"/>
              </w:rPr>
            </w:pPr>
            <w:r w:rsidRPr="00D81F57">
              <w:rPr>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5C3C1EB9" w14:textId="77777777" w:rsidR="00B93A58" w:rsidRPr="00D81F57" w:rsidRDefault="00B93A58" w:rsidP="008E19F2">
            <w:pPr>
              <w:keepNext/>
              <w:keepLines/>
              <w:jc w:val="center"/>
              <w:rPr>
                <w:iCs/>
                <w:sz w:val="21"/>
                <w:szCs w:val="21"/>
                <w:lang w:val="x-none" w:eastAsia="zh-CN"/>
              </w:rPr>
            </w:pPr>
            <w:r w:rsidRPr="00D81F57">
              <w:rPr>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097399A5" w14:textId="77777777" w:rsidR="00B93A58" w:rsidRPr="00D81F57" w:rsidRDefault="00B93A58" w:rsidP="008E19F2">
            <w:pPr>
              <w:keepNext/>
              <w:keepLines/>
              <w:jc w:val="center"/>
              <w:rPr>
                <w:iCs/>
                <w:sz w:val="21"/>
                <w:szCs w:val="21"/>
                <w:lang w:val="x-none"/>
              </w:rPr>
            </w:pPr>
            <w:r w:rsidRPr="00D81F57">
              <w:rPr>
                <w:iCs/>
                <w:sz w:val="21"/>
                <w:szCs w:val="21"/>
                <w:lang w:val="x-none"/>
              </w:rPr>
              <w:t>Declaration of supported SCS for PUSCH JCE and PUCCH JCE, i.e. {15kHz, 30kHz, 60kHz 120kHz}</w:t>
            </w:r>
          </w:p>
        </w:tc>
      </w:tr>
    </w:tbl>
    <w:p w14:paraId="21294731" w14:textId="07A04089" w:rsidR="00DC17F3" w:rsidRDefault="00B93A58" w:rsidP="00DC17F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Encourage feedback on the </w:t>
      </w:r>
      <w:r w:rsidRPr="00B93A58">
        <w:rPr>
          <w:iCs/>
          <w:sz w:val="21"/>
          <w:szCs w:val="21"/>
          <w:lang w:eastAsia="zh-CN"/>
        </w:rPr>
        <w:t>additional</w:t>
      </w:r>
      <w:r>
        <w:rPr>
          <w:sz w:val="21"/>
          <w:szCs w:val="21"/>
          <w:lang w:eastAsia="zh-CN"/>
        </w:rPr>
        <w:t xml:space="preserve"> note added by Ericsson.</w:t>
      </w:r>
    </w:p>
    <w:p w14:paraId="29D882D1" w14:textId="77777777" w:rsidR="00B93A58" w:rsidRPr="00B93A58" w:rsidRDefault="00B93A58" w:rsidP="00B93A58">
      <w:pPr>
        <w:widowControl w:val="0"/>
        <w:tabs>
          <w:tab w:val="num" w:pos="709"/>
          <w:tab w:val="num" w:pos="1440"/>
          <w:tab w:val="num" w:pos="1701"/>
          <w:tab w:val="num" w:pos="2160"/>
        </w:tabs>
        <w:autoSpaceDN w:val="0"/>
        <w:snapToGrid w:val="0"/>
        <w:spacing w:before="60" w:after="60"/>
        <w:rPr>
          <w:sz w:val="21"/>
          <w:szCs w:val="21"/>
          <w:lang w:eastAsia="zh-CN"/>
        </w:rPr>
      </w:pPr>
    </w:p>
    <w:p w14:paraId="00D9AD9A" w14:textId="419DEC1E" w:rsidR="00930B41" w:rsidRDefault="00537DC8" w:rsidP="00930B4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00930B41">
        <w:rPr>
          <w:b/>
          <w:sz w:val="21"/>
          <w:szCs w:val="21"/>
          <w:u w:val="single"/>
          <w:lang w:eastAsia="zh-CN"/>
        </w:rPr>
        <w:t xml:space="preserve">PRB number </w:t>
      </w:r>
      <w:r w:rsidR="006D4503">
        <w:rPr>
          <w:b/>
          <w:sz w:val="21"/>
          <w:szCs w:val="21"/>
          <w:u w:val="single"/>
          <w:lang w:eastAsia="zh-CN"/>
        </w:rPr>
        <w:t>for BS PUSCH demod requirements with JCE</w:t>
      </w:r>
    </w:p>
    <w:p w14:paraId="201A2B74" w14:textId="52ABBB38" w:rsidR="00930B41" w:rsidRPr="00930B41" w:rsidRDefault="00D81F57" w:rsidP="00930B4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950261">
        <w:rPr>
          <w:rFonts w:eastAsia="宋体"/>
          <w:i/>
          <w:iCs/>
          <w:sz w:val="21"/>
          <w:szCs w:val="21"/>
          <w:lang w:eastAsia="zh-CN"/>
        </w:rPr>
        <w:t>Status in the last meeting WF (R4-2210666)</w:t>
      </w:r>
      <w:r w:rsidR="00930B41" w:rsidRPr="00FC19A4">
        <w:rPr>
          <w:rFonts w:eastAsia="宋体"/>
          <w:i/>
          <w:iCs/>
          <w:sz w:val="21"/>
          <w:szCs w:val="21"/>
          <w:lang w:eastAsia="zh-CN"/>
        </w:rPr>
        <w:t>:</w:t>
      </w:r>
    </w:p>
    <w:p w14:paraId="5360F4A8" w14:textId="77777777" w:rsid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Pr>
          <w:i/>
          <w:iCs/>
          <w:sz w:val="21"/>
          <w:szCs w:val="21"/>
          <w:lang w:eastAsia="zh-CN"/>
        </w:rPr>
        <w:t>Cover the minimum bandwidth for each SCS</w:t>
      </w:r>
    </w:p>
    <w:p w14:paraId="10A24EB8" w14:textId="4996BB34" w:rsidR="00D81F57" w:rsidRPr="00930B41" w:rsidRDefault="00D81F57" w:rsidP="00D81F57">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Pr>
          <w:i/>
          <w:iCs/>
          <w:sz w:val="21"/>
          <w:szCs w:val="21"/>
          <w:lang w:eastAsia="zh-CN"/>
        </w:rPr>
        <w:t>FFS on whether to cover the largest CHBW for each SCS and interested companies can bring simulation results for the largest CHBW</w:t>
      </w:r>
    </w:p>
    <w:p w14:paraId="3D9FD317" w14:textId="77777777" w:rsidR="00930B41" w:rsidRPr="00BE6577"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771EFD3" w14:textId="698488B3" w:rsidR="00930B41" w:rsidRDefault="00930B41"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D81F57" w:rsidRPr="00D81F57">
        <w:rPr>
          <w:sz w:val="21"/>
          <w:szCs w:val="21"/>
          <w:lang w:eastAsia="zh-CN"/>
        </w:rPr>
        <w:t>Cover the smallest and the largest CHBW for each SCS for PUSCH JCE requirement definition</w:t>
      </w:r>
      <w:r>
        <w:rPr>
          <w:sz w:val="21"/>
          <w:szCs w:val="21"/>
          <w:lang w:eastAsia="zh-CN"/>
        </w:rPr>
        <w:t xml:space="preserve"> (</w:t>
      </w:r>
      <w:r w:rsidR="001E75DD">
        <w:rPr>
          <w:sz w:val="21"/>
          <w:szCs w:val="21"/>
          <w:lang w:eastAsia="zh-CN"/>
        </w:rPr>
        <w:t>CTC</w:t>
      </w:r>
      <w:r>
        <w:rPr>
          <w:sz w:val="21"/>
          <w:szCs w:val="21"/>
          <w:lang w:eastAsia="zh-CN"/>
        </w:rPr>
        <w:t>)</w:t>
      </w:r>
    </w:p>
    <w:p w14:paraId="1C7D1E76" w14:textId="3481E912" w:rsidR="00D0645C" w:rsidRPr="00D0645C" w:rsidRDefault="00D0645C" w:rsidP="00D0645C">
      <w:pPr>
        <w:widowControl w:val="0"/>
        <w:numPr>
          <w:ilvl w:val="1"/>
          <w:numId w:val="24"/>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Pr>
          <w:rFonts w:hint="eastAsia"/>
          <w:sz w:val="21"/>
          <w:szCs w:val="21"/>
          <w:lang w:eastAsia="zh-CN"/>
        </w:rPr>
        <w:t>Option</w:t>
      </w:r>
      <w:r>
        <w:rPr>
          <w:sz w:val="21"/>
          <w:szCs w:val="21"/>
          <w:lang w:eastAsia="zh-CN"/>
        </w:rPr>
        <w:t xml:space="preserve"> 2</w:t>
      </w:r>
      <w:r>
        <w:rPr>
          <w:rFonts w:hint="eastAsia"/>
          <w:sz w:val="21"/>
          <w:szCs w:val="21"/>
          <w:lang w:eastAsia="zh-CN"/>
        </w:rPr>
        <w:t>:</w:t>
      </w:r>
      <w:r>
        <w:rPr>
          <w:sz w:val="21"/>
          <w:szCs w:val="21"/>
          <w:lang w:eastAsia="zh-CN"/>
        </w:rPr>
        <w:t xml:space="preserve"> Onl</w:t>
      </w:r>
      <w:r w:rsidRPr="00D0645C">
        <w:rPr>
          <w:sz w:val="21"/>
          <w:szCs w:val="21"/>
          <w:lang w:eastAsia="zh-CN"/>
        </w:rPr>
        <w:t>y cover the minimum bandwidth for each SCS</w:t>
      </w:r>
      <w:r>
        <w:rPr>
          <w:sz w:val="21"/>
          <w:szCs w:val="21"/>
          <w:lang w:eastAsia="zh-CN"/>
        </w:rPr>
        <w:t xml:space="preserve"> (E///</w:t>
      </w:r>
      <w:r w:rsidR="00B77638">
        <w:rPr>
          <w:sz w:val="21"/>
          <w:szCs w:val="21"/>
          <w:lang w:eastAsia="zh-CN"/>
        </w:rPr>
        <w:t>, Nokia</w:t>
      </w:r>
      <w:r w:rsidR="007E1E37">
        <w:rPr>
          <w:sz w:val="21"/>
          <w:szCs w:val="21"/>
          <w:lang w:eastAsia="zh-CN"/>
        </w:rPr>
        <w:t>, Samsung</w:t>
      </w:r>
      <w:r w:rsidR="00967D13">
        <w:rPr>
          <w:sz w:val="21"/>
          <w:szCs w:val="21"/>
          <w:lang w:eastAsia="zh-CN"/>
        </w:rPr>
        <w:t>, Huawei</w:t>
      </w:r>
      <w:r>
        <w:rPr>
          <w:sz w:val="21"/>
          <w:szCs w:val="21"/>
          <w:lang w:eastAsia="zh-CN"/>
        </w:rPr>
        <w:t>)</w:t>
      </w:r>
    </w:p>
    <w:p w14:paraId="08C5CC0E" w14:textId="77777777" w:rsidR="00930B41" w:rsidRPr="00D31C28"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731F274" w14:textId="0690C721" w:rsidR="00930B41" w:rsidRPr="006421B3" w:rsidRDefault="00B93A58"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Can we agree option 2 based on the majorities’ view?</w:t>
      </w:r>
    </w:p>
    <w:p w14:paraId="2EE3A3B3"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5FAD871" w14:textId="34F11AA0"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3</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Additional DM-RS position for BS PUSCH demod requirements with JCE</w:t>
      </w:r>
      <w:r w:rsidR="00C21F47">
        <w:rPr>
          <w:b/>
          <w:sz w:val="21"/>
          <w:szCs w:val="21"/>
          <w:u w:val="single"/>
          <w:lang w:eastAsia="zh-CN"/>
        </w:rPr>
        <w:t xml:space="preserve"> (for FR1)</w:t>
      </w:r>
    </w:p>
    <w:p w14:paraId="0C6E2689" w14:textId="2992E0C9"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w:t>
      </w:r>
      <w:r w:rsidR="00D81F57">
        <w:rPr>
          <w:rFonts w:eastAsia="宋体"/>
          <w:i/>
          <w:iCs/>
          <w:sz w:val="21"/>
          <w:szCs w:val="21"/>
          <w:lang w:eastAsia="zh-CN"/>
        </w:rPr>
        <w:t>10666</w:t>
      </w:r>
      <w:r w:rsidRPr="007F2125">
        <w:rPr>
          <w:rFonts w:eastAsia="宋体"/>
          <w:i/>
          <w:iCs/>
          <w:sz w:val="21"/>
          <w:szCs w:val="21"/>
          <w:lang w:eastAsia="zh-CN"/>
        </w:rPr>
        <w:t>):</w:t>
      </w:r>
    </w:p>
    <w:p w14:paraId="5E0A9307" w14:textId="77777777" w:rsidR="00D81F57" w:rsidRP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Cs w:val="21"/>
          <w:lang w:val="en-US" w:eastAsia="zh-CN"/>
        </w:rPr>
      </w:pPr>
      <w:r w:rsidRPr="00D81F57">
        <w:rPr>
          <w:i/>
          <w:iCs/>
          <w:szCs w:val="21"/>
        </w:rPr>
        <w:t xml:space="preserve">Candidate </w:t>
      </w:r>
      <w:r w:rsidRPr="00D81F57">
        <w:rPr>
          <w:i/>
          <w:iCs/>
          <w:sz w:val="21"/>
          <w:szCs w:val="21"/>
          <w:lang w:eastAsia="zh-CN"/>
        </w:rPr>
        <w:t>options</w:t>
      </w:r>
      <w:r w:rsidRPr="00D81F57">
        <w:rPr>
          <w:i/>
          <w:iCs/>
          <w:szCs w:val="21"/>
        </w:rPr>
        <w:t>:</w:t>
      </w:r>
    </w:p>
    <w:p w14:paraId="56B75BC4"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Option 1: DMRS 1+1</w:t>
      </w:r>
    </w:p>
    <w:p w14:paraId="53486171"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Option 2: Use both DMRS 1+1 and DMRS 1+0</w:t>
      </w:r>
    </w:p>
    <w:p w14:paraId="1ACF13D4"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Option 3: DMRS 1+0</w:t>
      </w:r>
    </w:p>
    <w:p w14:paraId="15387573" w14:textId="77777777" w:rsidR="00D81F57" w:rsidRP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rPr>
      </w:pPr>
      <w:r w:rsidRPr="00D81F57">
        <w:rPr>
          <w:i/>
          <w:iCs/>
          <w:szCs w:val="21"/>
        </w:rPr>
        <w:t>Agreement in the second round:</w:t>
      </w:r>
    </w:p>
    <w:p w14:paraId="31FE708E"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rPr>
        <w:t>Make deci</w:t>
      </w:r>
      <w:r w:rsidRPr="00D81F57">
        <w:rPr>
          <w:i/>
          <w:iCs/>
          <w:sz w:val="21"/>
          <w:szCs w:val="21"/>
          <w:lang w:eastAsia="zh-CN"/>
        </w:rPr>
        <w:t>sion on this issue in the next meeting.</w:t>
      </w:r>
    </w:p>
    <w:p w14:paraId="0D2F2E67" w14:textId="7F0F408F"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Encourage companies to bring simulation results for both DMRS1+1 and DMRS1+0 for the next meeting</w:t>
      </w:r>
    </w:p>
    <w:p w14:paraId="306FD60C" w14:textId="4ECAB40D" w:rsidR="006D4503" w:rsidRPr="006D4503" w:rsidRDefault="006D4503" w:rsidP="006D450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simulation results observations:</w:t>
      </w:r>
    </w:p>
    <w:p w14:paraId="15100755" w14:textId="37B19822" w:rsidR="006D4503" w:rsidRDefault="006D4503"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sz w:val="21"/>
          <w:szCs w:val="21"/>
          <w:lang w:eastAsia="zh-CN"/>
        </w:rPr>
        <w:t xml:space="preserve">CTC: </w:t>
      </w:r>
      <w:r w:rsidR="00D81F57" w:rsidRPr="00D81F57">
        <w:rPr>
          <w:iCs/>
          <w:sz w:val="21"/>
          <w:szCs w:val="21"/>
          <w:lang w:eastAsia="zh-CN"/>
        </w:rPr>
        <w:t>For TDD with aTDW length of 2, larger JCE gain can be achieved with DMRS 1+1.</w:t>
      </w:r>
      <w:r w:rsidR="00D81F57">
        <w:rPr>
          <w:iCs/>
          <w:sz w:val="21"/>
          <w:szCs w:val="21"/>
          <w:lang w:eastAsia="zh-CN"/>
        </w:rPr>
        <w:t xml:space="preserve"> </w:t>
      </w:r>
      <w:r w:rsidR="00D81F57" w:rsidRPr="00D81F57">
        <w:rPr>
          <w:iCs/>
          <w:sz w:val="21"/>
          <w:szCs w:val="21"/>
          <w:lang w:eastAsia="zh-CN"/>
        </w:rPr>
        <w:t>For FDD with aTDW length of 8</w:t>
      </w:r>
      <w:r w:rsidR="00D81F57">
        <w:rPr>
          <w:iCs/>
          <w:sz w:val="21"/>
          <w:szCs w:val="21"/>
          <w:lang w:eastAsia="zh-CN"/>
        </w:rPr>
        <w:t>, l</w:t>
      </w:r>
      <w:r w:rsidR="00D81F57" w:rsidRPr="00D81F57">
        <w:rPr>
          <w:iCs/>
          <w:sz w:val="21"/>
          <w:szCs w:val="21"/>
          <w:lang w:eastAsia="zh-CN"/>
        </w:rPr>
        <w:t>arger JCE gain can be achieved for DMRS 1+0 because the baseline PUSCH repetition performance is poorer.</w:t>
      </w:r>
    </w:p>
    <w:p w14:paraId="332630EF" w14:textId="1D47838E" w:rsidR="00D0645C" w:rsidRPr="00D81F57" w:rsidRDefault="00D0645C"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E</w:t>
      </w:r>
      <w:r>
        <w:rPr>
          <w:iCs/>
          <w:sz w:val="21"/>
          <w:szCs w:val="21"/>
          <w:lang w:eastAsia="zh-CN"/>
        </w:rPr>
        <w:t xml:space="preserve">///: </w:t>
      </w:r>
      <w:r>
        <w:rPr>
          <w:rFonts w:cstheme="minorHAnsi"/>
        </w:rPr>
        <w:t>No clear performance difference between DM-RS 1+0 and 1+1 configurations</w:t>
      </w:r>
    </w:p>
    <w:p w14:paraId="17DDBF43" w14:textId="6513CF03"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0FF24B7" w14:textId="4B9B18BA"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D81F57" w:rsidRPr="00D81F57">
        <w:rPr>
          <w:sz w:val="21"/>
          <w:szCs w:val="21"/>
          <w:lang w:eastAsia="zh-CN"/>
        </w:rPr>
        <w:t>Use DMRS 1+1 for TDD and DMRS 1+0 for FDD</w:t>
      </w:r>
      <w:r w:rsidR="00C21F47">
        <w:rPr>
          <w:sz w:val="21"/>
          <w:szCs w:val="21"/>
          <w:lang w:eastAsia="zh-CN"/>
        </w:rPr>
        <w:t xml:space="preserve"> </w:t>
      </w:r>
      <w:r>
        <w:rPr>
          <w:sz w:val="21"/>
          <w:szCs w:val="21"/>
          <w:lang w:eastAsia="zh-CN"/>
        </w:rPr>
        <w:t>(</w:t>
      </w:r>
      <w:r w:rsidR="00930B41">
        <w:rPr>
          <w:sz w:val="21"/>
          <w:szCs w:val="21"/>
          <w:lang w:eastAsia="zh-CN"/>
        </w:rPr>
        <w:t>CTC</w:t>
      </w:r>
      <w:r>
        <w:rPr>
          <w:sz w:val="21"/>
          <w:szCs w:val="21"/>
          <w:lang w:eastAsia="zh-CN"/>
        </w:rPr>
        <w:t>)</w:t>
      </w:r>
    </w:p>
    <w:p w14:paraId="686108D8" w14:textId="41A6F5E0" w:rsidR="00D0645C" w:rsidRPr="00557275" w:rsidRDefault="00C1498C" w:rsidP="00D0645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sidRPr="00C1498C">
        <w:t xml:space="preserve"> </w:t>
      </w:r>
      <w:r w:rsidR="00D0645C">
        <w:t>DMRS 1+1 only (E///)</w:t>
      </w:r>
    </w:p>
    <w:p w14:paraId="3D3374E8" w14:textId="031DD224" w:rsidR="00557275" w:rsidRPr="007E1E37" w:rsidRDefault="00557275" w:rsidP="00D0645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lang w:eastAsia="zh-CN"/>
        </w:rPr>
        <w:t>O</w:t>
      </w:r>
      <w:r>
        <w:rPr>
          <w:lang w:eastAsia="zh-CN"/>
        </w:rPr>
        <w:t xml:space="preserve">ption 3: Cover both </w:t>
      </w:r>
      <w:r w:rsidRPr="00557275">
        <w:rPr>
          <w:lang w:eastAsia="zh-CN"/>
        </w:rPr>
        <w:t>DMRS 1+1 and DMRS 1+0 configurations for JCE requirements</w:t>
      </w:r>
      <w:r>
        <w:rPr>
          <w:lang w:eastAsia="zh-CN"/>
        </w:rPr>
        <w:t xml:space="preserve"> (Nokia)</w:t>
      </w:r>
    </w:p>
    <w:p w14:paraId="209C204A" w14:textId="79BA695B" w:rsidR="00DB11EA" w:rsidRDefault="007E1E37" w:rsidP="00E514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lang w:eastAsia="zh-CN"/>
        </w:rPr>
        <w:t>O</w:t>
      </w:r>
      <w:r>
        <w:rPr>
          <w:lang w:eastAsia="zh-CN"/>
        </w:rPr>
        <w:t>ption 4: DMRS 1+0 only (Samsung</w:t>
      </w:r>
      <w:r w:rsidR="00967D13">
        <w:rPr>
          <w:lang w:eastAsia="zh-CN"/>
        </w:rPr>
        <w:t>, Huawei</w:t>
      </w:r>
      <w:r>
        <w:rPr>
          <w:lang w:eastAsia="zh-CN"/>
        </w:rPr>
        <w:t>)</w:t>
      </w:r>
    </w:p>
    <w:p w14:paraId="4CA79C37" w14:textId="571FEBF6" w:rsidR="00E514B1" w:rsidRPr="00F12565" w:rsidRDefault="00E514B1" w:rsidP="00E514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bookmarkStart w:id="6" w:name="_Hlk111563293"/>
      <w:r w:rsidRPr="00F12565">
        <w:rPr>
          <w:rFonts w:eastAsia="宋体"/>
          <w:sz w:val="21"/>
          <w:szCs w:val="21"/>
          <w:highlight w:val="green"/>
          <w:lang w:eastAsia="zh-CN"/>
        </w:rPr>
        <w:t>GTW agreements:</w:t>
      </w:r>
    </w:p>
    <w:p w14:paraId="0D7DB501" w14:textId="77777777" w:rsidR="00E514B1" w:rsidRPr="00B9106A" w:rsidRDefault="00E514B1" w:rsidP="00E514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F12565">
        <w:rPr>
          <w:highlight w:val="green"/>
        </w:rPr>
        <w:t>Decide DMRS config</w:t>
      </w:r>
      <w:r w:rsidRPr="00B9106A">
        <w:rPr>
          <w:highlight w:val="green"/>
        </w:rPr>
        <w:t>uration based on the performance comparison between JCE and non-JCE</w:t>
      </w:r>
    </w:p>
    <w:bookmarkEnd w:id="6"/>
    <w:p w14:paraId="1BC3BEAA" w14:textId="32B0027B" w:rsidR="00E514B1" w:rsidRPr="00F12565" w:rsidRDefault="00E514B1" w:rsidP="00E514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12565">
        <w:rPr>
          <w:rFonts w:eastAsia="宋体"/>
          <w:sz w:val="21"/>
          <w:szCs w:val="21"/>
          <w:highlight w:val="yellow"/>
          <w:lang w:eastAsia="zh-CN"/>
        </w:rPr>
        <w:t>Recommended WF:</w:t>
      </w:r>
    </w:p>
    <w:p w14:paraId="563D5434" w14:textId="56EE7A90" w:rsidR="00E514B1" w:rsidRPr="00140DBF"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bCs/>
          <w:sz w:val="21"/>
          <w:szCs w:val="21"/>
          <w:lang w:eastAsia="zh-CN"/>
        </w:rPr>
      </w:pPr>
      <w:r w:rsidRPr="00140DBF">
        <w:rPr>
          <w:b/>
          <w:bCs/>
          <w:sz w:val="21"/>
          <w:szCs w:val="21"/>
          <w:lang w:eastAsia="zh-CN"/>
        </w:rPr>
        <w:t xml:space="preserve">Encourage companies to add JCE performance gain over the baseline, in the new sheet of the updated simulation result summary </w:t>
      </w:r>
      <w:r w:rsidR="00DC687A">
        <w:rPr>
          <w:b/>
          <w:bCs/>
          <w:sz w:val="21"/>
          <w:szCs w:val="21"/>
          <w:lang w:eastAsia="zh-CN"/>
        </w:rPr>
        <w:t>during the first round discussion</w:t>
      </w:r>
      <w:r w:rsidRPr="00140DBF">
        <w:rPr>
          <w:b/>
          <w:bCs/>
          <w:sz w:val="21"/>
          <w:szCs w:val="21"/>
          <w:lang w:eastAsia="zh-CN"/>
        </w:rPr>
        <w:t>.</w:t>
      </w:r>
    </w:p>
    <w:p w14:paraId="5BEA0D62" w14:textId="3CCDCBAE" w:rsidR="00F12565" w:rsidRPr="00140DBF"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0DBF">
        <w:rPr>
          <w:rFonts w:hint="eastAsia"/>
          <w:sz w:val="21"/>
          <w:szCs w:val="21"/>
          <w:lang w:eastAsia="zh-CN"/>
        </w:rPr>
        <w:t>T</w:t>
      </w:r>
      <w:r w:rsidRPr="00140DBF">
        <w:rPr>
          <w:sz w:val="21"/>
          <w:szCs w:val="21"/>
          <w:lang w:eastAsia="zh-CN"/>
        </w:rPr>
        <w:t>he moderator will propose the recommended conclusion based on the updated simulation results in the first round summary.</w:t>
      </w:r>
    </w:p>
    <w:p w14:paraId="43976EFE" w14:textId="77777777" w:rsidR="00826B03" w:rsidRDefault="00826B03"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2EE1B1C" w14:textId="6E0DD49C" w:rsidR="007E1E37" w:rsidRDefault="007E1E37" w:rsidP="007E1E3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3BECC5A8" w14:textId="77777777" w:rsidR="007E1E37" w:rsidRPr="00BE6577"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5679879" w14:textId="65E074D0"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7E1E37">
        <w:rPr>
          <w:sz w:val="21"/>
          <w:szCs w:val="21"/>
          <w:lang w:eastAsia="zh-CN"/>
        </w:rPr>
        <w:t>PUSCH with JCE requirement with number of HARQ process as 2 both FDD and TDD</w:t>
      </w:r>
      <w:r>
        <w:rPr>
          <w:sz w:val="21"/>
          <w:szCs w:val="21"/>
          <w:lang w:eastAsia="zh-CN"/>
        </w:rPr>
        <w:t xml:space="preserve"> (Samsung)</w:t>
      </w:r>
    </w:p>
    <w:p w14:paraId="6EEE3829" w14:textId="29D79071" w:rsidR="007E1E37" w:rsidRDefault="007E1E37" w:rsidP="007E1E3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S</w:t>
      </w:r>
      <w:r>
        <w:rPr>
          <w:sz w:val="21"/>
          <w:szCs w:val="21"/>
          <w:lang w:eastAsia="zh-CN"/>
        </w:rPr>
        <w:t xml:space="preserve">amsung: </w:t>
      </w:r>
      <w:r w:rsidRPr="007E1E37">
        <w:rPr>
          <w:sz w:val="21"/>
          <w:szCs w:val="21"/>
          <w:lang w:eastAsia="zh-CN"/>
        </w:rPr>
        <w:t>With lager number of HARQ process, the baseband process time and buffer length will be increased.</w:t>
      </w:r>
    </w:p>
    <w:p w14:paraId="406B9F94" w14:textId="77777777" w:rsidR="007E1E37" w:rsidRPr="00D31C28"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BD5D398" w14:textId="189DAC96" w:rsidR="007E1E37" w:rsidRPr="006421B3" w:rsidRDefault="00B93A58"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01017EFA" w14:textId="378E82F2" w:rsidR="007E1E37" w:rsidRDefault="007E1E37"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48FB675" w14:textId="23B7C895" w:rsidR="00967D13" w:rsidRDefault="00967D13" w:rsidP="00967D1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5</w:t>
      </w:r>
      <w:r w:rsidRPr="00BC62FB">
        <w:rPr>
          <w:b/>
          <w:sz w:val="21"/>
          <w:szCs w:val="21"/>
          <w:u w:val="single"/>
          <w:lang w:eastAsia="zh-CN"/>
        </w:rPr>
        <w:t>:</w:t>
      </w:r>
      <w:r>
        <w:rPr>
          <w:b/>
          <w:sz w:val="21"/>
          <w:szCs w:val="21"/>
          <w:u w:val="single"/>
          <w:lang w:eastAsia="zh-CN"/>
        </w:rPr>
        <w:t xml:space="preserve"> </w:t>
      </w:r>
      <w:r w:rsidRPr="00967D13">
        <w:rPr>
          <w:b/>
          <w:sz w:val="21"/>
          <w:szCs w:val="21"/>
          <w:u w:val="single"/>
          <w:lang w:eastAsia="zh-CN"/>
        </w:rPr>
        <w:t>Antenna configuration</w:t>
      </w:r>
      <w:r>
        <w:rPr>
          <w:b/>
          <w:sz w:val="21"/>
          <w:szCs w:val="21"/>
          <w:u w:val="single"/>
          <w:lang w:eastAsia="zh-CN"/>
        </w:rPr>
        <w:t xml:space="preserve"> for BS PUSCH demod requirements with JCE for FR1</w:t>
      </w:r>
    </w:p>
    <w:p w14:paraId="3963D6AF" w14:textId="77777777" w:rsidR="00967D13" w:rsidRPr="00091694" w:rsidRDefault="00967D13" w:rsidP="00967D13">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 in the last meeting chairman note</w:t>
      </w:r>
      <w:r w:rsidRPr="007F2125">
        <w:rPr>
          <w:rFonts w:eastAsia="宋体"/>
          <w:i/>
          <w:iCs/>
          <w:sz w:val="21"/>
          <w:szCs w:val="21"/>
          <w:lang w:eastAsia="zh-CN"/>
        </w:rPr>
        <w:t>:</w:t>
      </w:r>
    </w:p>
    <w:p w14:paraId="462FD084" w14:textId="77777777" w:rsidR="00967D13" w:rsidRPr="00091694" w:rsidRDefault="00967D13" w:rsidP="00967D1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Only cover 1T2R for TBoMS</w:t>
      </w:r>
    </w:p>
    <w:p w14:paraId="335F22BC" w14:textId="77777777" w:rsidR="00967D13" w:rsidRPr="00091694" w:rsidRDefault="00967D13" w:rsidP="00967D1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PUSCH JCE:</w:t>
      </w:r>
    </w:p>
    <w:p w14:paraId="63C44469" w14:textId="77777777" w:rsidR="00967D13" w:rsidRPr="00091694" w:rsidRDefault="00967D13"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2/4/8 Rx</w:t>
      </w:r>
    </w:p>
    <w:p w14:paraId="7B81603C" w14:textId="77777777" w:rsidR="00967D13" w:rsidRPr="00091694" w:rsidRDefault="00967D13"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Introducing test applicable rules to only verify highest number of Rx antennas BS supported</w:t>
      </w:r>
    </w:p>
    <w:p w14:paraId="2D55D3CF" w14:textId="77777777" w:rsidR="00967D13" w:rsidRDefault="00967D13" w:rsidP="00967D1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AB8956" w14:textId="2D98668E" w:rsidR="00967D13" w:rsidRPr="00091694" w:rsidRDefault="00967D13" w:rsidP="00967D13">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 xml:space="preserve">Proposal 1: </w:t>
      </w:r>
      <w:r w:rsidRPr="00967D13">
        <w:rPr>
          <w:rFonts w:eastAsiaTheme="minorEastAsia"/>
          <w:sz w:val="21"/>
          <w:szCs w:val="21"/>
          <w:lang w:eastAsia="zh-CN"/>
        </w:rPr>
        <w:t>Only consider 1T2R for BS PUSCH demod requirements with JCE</w:t>
      </w:r>
      <w:r w:rsidRPr="00950261">
        <w:rPr>
          <w:rFonts w:eastAsiaTheme="minorEastAsia"/>
          <w:sz w:val="21"/>
          <w:szCs w:val="21"/>
          <w:lang w:eastAsia="zh-CN"/>
        </w:rPr>
        <w:t xml:space="preserve"> </w:t>
      </w:r>
      <w:r>
        <w:rPr>
          <w:rFonts w:eastAsiaTheme="minorEastAsia"/>
          <w:sz w:val="21"/>
          <w:szCs w:val="21"/>
          <w:lang w:eastAsia="zh-CN"/>
        </w:rPr>
        <w:t>(Huawei)</w:t>
      </w:r>
    </w:p>
    <w:p w14:paraId="6D9A72B7" w14:textId="77777777" w:rsidR="00967D13" w:rsidRPr="00D31C28" w:rsidRDefault="00967D13" w:rsidP="00967D1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E9F32D7" w14:textId="066E2B9B" w:rsidR="00967D13" w:rsidRPr="00967D13" w:rsidRDefault="00B93A58" w:rsidP="00FC19A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Follow</w:t>
      </w:r>
      <w:r w:rsidR="00967D13">
        <w:rPr>
          <w:sz w:val="21"/>
          <w:szCs w:val="21"/>
          <w:lang w:val="en-US" w:eastAsia="zh-CN"/>
        </w:rPr>
        <w:t xml:space="preserve"> the last meeting’s agreement as above and no more discussion on this issue.</w:t>
      </w:r>
    </w:p>
    <w:p w14:paraId="3AB3F376" w14:textId="77777777" w:rsidR="00967D13" w:rsidRDefault="00967D13"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4253A434" w14:textId="4514BC23"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6</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Phase offset modelling for BS PUSCH demod requirements with JCE</w:t>
      </w:r>
    </w:p>
    <w:p w14:paraId="42C6C147" w14:textId="042D50E8" w:rsidR="00D81F57" w:rsidRPr="00D81F57" w:rsidRDefault="00FC19A4" w:rsidP="00D81F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w:t>
      </w:r>
      <w:r w:rsidR="00D81F57">
        <w:rPr>
          <w:rFonts w:eastAsia="宋体"/>
          <w:i/>
          <w:iCs/>
          <w:sz w:val="21"/>
          <w:szCs w:val="21"/>
          <w:lang w:eastAsia="zh-CN"/>
        </w:rPr>
        <w:t>10666</w:t>
      </w:r>
      <w:r w:rsidRPr="007F2125">
        <w:rPr>
          <w:rFonts w:eastAsia="宋体"/>
          <w:i/>
          <w:iCs/>
          <w:sz w:val="21"/>
          <w:szCs w:val="21"/>
          <w:lang w:eastAsia="zh-CN"/>
        </w:rPr>
        <w:t>):</w:t>
      </w:r>
    </w:p>
    <w:p w14:paraId="38B9EBEB" w14:textId="77777777" w:rsid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Pr>
          <w:rFonts w:eastAsiaTheme="minorEastAsia"/>
          <w:i/>
          <w:iCs/>
          <w:sz w:val="21"/>
          <w:szCs w:val="21"/>
          <w:lang w:eastAsia="zh-CN"/>
        </w:rPr>
        <w:t>Use ideal phase modelling for the PUSCH JCE test and choose one of the following</w:t>
      </w:r>
    </w:p>
    <w:p w14:paraId="4F9C6977" w14:textId="77777777" w:rsid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1: companies can consider the phase offset in the impairment results</w:t>
      </w:r>
    </w:p>
    <w:p w14:paraId="6C5A679D" w14:textId="56402E92" w:rsidR="00D81F57" w:rsidRP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2: Phase offset model will be covered by TE side in the test uncertainty</w:t>
      </w:r>
    </w:p>
    <w:p w14:paraId="085661F5" w14:textId="329CF1BF"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4F8B5A3" w14:textId="023F622E" w:rsidR="00C21F47" w:rsidRDefault="00D81F5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w:t>
      </w:r>
      <w:r w:rsidRPr="00D81F57">
        <w:rPr>
          <w:sz w:val="21"/>
          <w:szCs w:val="21"/>
          <w:lang w:eastAsia="zh-CN"/>
        </w:rPr>
        <w:t>n</w:t>
      </w:r>
      <w:r w:rsidR="00C21F47" w:rsidRPr="00D81F57">
        <w:rPr>
          <w:sz w:val="21"/>
          <w:szCs w:val="21"/>
          <w:lang w:eastAsia="zh-CN"/>
        </w:rPr>
        <w:t xml:space="preserve"> 1: </w:t>
      </w:r>
      <w:r w:rsidRPr="00D81F57">
        <w:rPr>
          <w:sz w:val="21"/>
          <w:szCs w:val="21"/>
          <w:lang w:eastAsia="zh-CN"/>
        </w:rPr>
        <w:t>consider the phase offset in the impairment results</w:t>
      </w:r>
      <w:r w:rsidR="00C21F47" w:rsidRPr="00D81F57">
        <w:rPr>
          <w:sz w:val="21"/>
          <w:szCs w:val="21"/>
          <w:lang w:eastAsia="zh-CN"/>
        </w:rPr>
        <w:t xml:space="preserve"> (</w:t>
      </w:r>
      <w:r>
        <w:rPr>
          <w:sz w:val="21"/>
          <w:szCs w:val="21"/>
          <w:lang w:eastAsia="zh-CN"/>
        </w:rPr>
        <w:t>CTC</w:t>
      </w:r>
      <w:r w:rsidR="00D0645C">
        <w:rPr>
          <w:sz w:val="21"/>
          <w:szCs w:val="21"/>
          <w:lang w:eastAsia="zh-CN"/>
        </w:rPr>
        <w:t>, E///</w:t>
      </w:r>
      <w:r w:rsidR="007E1E37">
        <w:rPr>
          <w:sz w:val="21"/>
          <w:szCs w:val="21"/>
          <w:lang w:eastAsia="zh-CN"/>
        </w:rPr>
        <w:t>, Samsung</w:t>
      </w:r>
      <w:r w:rsidR="00C21F47">
        <w:rPr>
          <w:sz w:val="21"/>
          <w:szCs w:val="21"/>
          <w:lang w:eastAsia="zh-CN"/>
        </w:rPr>
        <w:t>)</w:t>
      </w:r>
    </w:p>
    <w:p w14:paraId="7ED71EFE" w14:textId="50ACA983" w:rsidR="00557275" w:rsidRPr="00EE4236" w:rsidRDefault="00557275" w:rsidP="0055727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lang w:eastAsia="zh-CN"/>
        </w:rPr>
        <w:t>phase offset non-idealities to be part of the TE test uncertainty (Nokia</w:t>
      </w:r>
      <w:r w:rsidR="00967D13">
        <w:rPr>
          <w:lang w:eastAsia="zh-CN"/>
        </w:rPr>
        <w:t>, Huawei</w:t>
      </w:r>
      <w:r>
        <w:rPr>
          <w:lang w:eastAsia="zh-CN"/>
        </w:rPr>
        <w:t>)</w:t>
      </w:r>
    </w:p>
    <w:p w14:paraId="092FC2F2" w14:textId="4CCD2C63" w:rsidR="00C21F47" w:rsidRDefault="00EE4236" w:rsidP="00CC0A7A">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b/>
          <w:sz w:val="21"/>
          <w:szCs w:val="21"/>
          <w:u w:val="single"/>
          <w:lang w:eastAsia="zh-CN"/>
        </w:rPr>
      </w:pPr>
      <w:r>
        <w:rPr>
          <w:rFonts w:hint="eastAsia"/>
          <w:lang w:eastAsia="zh-CN"/>
        </w:rPr>
        <w:t>H</w:t>
      </w:r>
      <w:r>
        <w:rPr>
          <w:lang w:eastAsia="zh-CN"/>
        </w:rPr>
        <w:t xml:space="preserve">uawei: </w:t>
      </w:r>
      <w:r>
        <w:rPr>
          <w:lang w:val="en-US" w:eastAsia="zh-CN"/>
        </w:rPr>
        <w:t xml:space="preserve">RAN4 </w:t>
      </w:r>
      <w:r w:rsidRPr="00EE4236">
        <w:rPr>
          <w:sz w:val="21"/>
          <w:szCs w:val="21"/>
          <w:lang w:eastAsia="zh-CN"/>
        </w:rPr>
        <w:t>consider</w:t>
      </w:r>
      <w:r>
        <w:rPr>
          <w:lang w:val="en-US" w:eastAsia="zh-CN"/>
        </w:rPr>
        <w:t xml:space="preserve"> Tx error in test uncertainty and consider Rx error in impairment results</w:t>
      </w:r>
    </w:p>
    <w:p w14:paraId="520AFA70" w14:textId="77777777" w:rsidR="00F12565" w:rsidRPr="00F12565" w:rsidRDefault="00F12565" w:rsidP="00F1256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0A368769" w14:textId="3062405B" w:rsidR="00F12565" w:rsidRPr="00B9106A"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E60C51">
        <w:rPr>
          <w:highlight w:val="green"/>
        </w:rPr>
        <w:t>No exact phase offset modelling in simulation; how to consider phase offset in the impairment results is subject to interested companies.</w:t>
      </w:r>
    </w:p>
    <w:p w14:paraId="47E200F9" w14:textId="77777777" w:rsidR="00F12565" w:rsidRPr="00F12565" w:rsidRDefault="00F12565"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AF37098" w14:textId="6E79A6F7" w:rsidR="00D81F57" w:rsidRDefault="00D81F57" w:rsidP="00D81F5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demod requirements with JCE</w:t>
      </w:r>
    </w:p>
    <w:p w14:paraId="38334033" w14:textId="77777777" w:rsidR="00D81F57" w:rsidRPr="00D81F57" w:rsidRDefault="00D81F57" w:rsidP="00D81F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w:t>
      </w:r>
      <w:r>
        <w:rPr>
          <w:rFonts w:eastAsia="宋体"/>
          <w:i/>
          <w:iCs/>
          <w:sz w:val="21"/>
          <w:szCs w:val="21"/>
          <w:lang w:eastAsia="zh-CN"/>
        </w:rPr>
        <w:t>10666</w:t>
      </w:r>
      <w:r w:rsidRPr="007F2125">
        <w:rPr>
          <w:rFonts w:eastAsia="宋体"/>
          <w:i/>
          <w:iCs/>
          <w:sz w:val="21"/>
          <w:szCs w:val="21"/>
          <w:lang w:eastAsia="zh-CN"/>
        </w:rPr>
        <w:t>):</w:t>
      </w:r>
    </w:p>
    <w:p w14:paraId="63B0DC18" w14:textId="77777777" w:rsid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Pr>
          <w:i/>
          <w:iCs/>
          <w:sz w:val="21"/>
          <w:szCs w:val="21"/>
          <w:lang w:eastAsia="zh-CN"/>
        </w:rPr>
        <w:t>Do not consider CFO modelling for the PUSCH JCE test and choose one of the following</w:t>
      </w:r>
    </w:p>
    <w:p w14:paraId="12F8678D" w14:textId="77777777" w:rsid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1: companies can consider the CFO impact in the impairment results.</w:t>
      </w:r>
    </w:p>
    <w:p w14:paraId="63388DE9" w14:textId="5EA9561A" w:rsidR="00D81F57" w:rsidRP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2: CFO impact will be covered by TE side in the test uncertainty</w:t>
      </w:r>
    </w:p>
    <w:p w14:paraId="65D93AEB" w14:textId="77777777" w:rsidR="00D81F57" w:rsidRPr="00BE6577" w:rsidRDefault="00D81F57" w:rsidP="00D81F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E403FF5" w14:textId="24232975" w:rsidR="00D81F57" w:rsidRDefault="00D81F57" w:rsidP="00805BD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w:t>
      </w:r>
      <w:r w:rsidRPr="00D81F57">
        <w:rPr>
          <w:sz w:val="21"/>
          <w:szCs w:val="21"/>
          <w:lang w:eastAsia="zh-CN"/>
        </w:rPr>
        <w:t xml:space="preserve">n 1: consider the </w:t>
      </w:r>
      <w:r>
        <w:rPr>
          <w:sz w:val="21"/>
          <w:szCs w:val="21"/>
          <w:lang w:eastAsia="zh-CN"/>
        </w:rPr>
        <w:t xml:space="preserve">CFO impact </w:t>
      </w:r>
      <w:r w:rsidRPr="00D81F57">
        <w:rPr>
          <w:sz w:val="21"/>
          <w:szCs w:val="21"/>
          <w:lang w:eastAsia="zh-CN"/>
        </w:rPr>
        <w:t>in the impairment results (</w:t>
      </w:r>
      <w:r>
        <w:rPr>
          <w:sz w:val="21"/>
          <w:szCs w:val="21"/>
          <w:lang w:eastAsia="zh-CN"/>
        </w:rPr>
        <w:t>CTC</w:t>
      </w:r>
      <w:r w:rsidR="00D0645C">
        <w:rPr>
          <w:sz w:val="21"/>
          <w:szCs w:val="21"/>
          <w:lang w:eastAsia="zh-CN"/>
        </w:rPr>
        <w:t>, E////</w:t>
      </w:r>
      <w:r w:rsidR="007E1E37">
        <w:rPr>
          <w:sz w:val="21"/>
          <w:szCs w:val="21"/>
          <w:lang w:eastAsia="zh-CN"/>
        </w:rPr>
        <w:t>, Samsung</w:t>
      </w:r>
      <w:r w:rsidR="00967D13">
        <w:rPr>
          <w:sz w:val="21"/>
          <w:szCs w:val="21"/>
          <w:lang w:eastAsia="zh-CN"/>
        </w:rPr>
        <w:t>, Huawei</w:t>
      </w:r>
      <w:r>
        <w:rPr>
          <w:sz w:val="21"/>
          <w:szCs w:val="21"/>
          <w:lang w:eastAsia="zh-CN"/>
        </w:rPr>
        <w:t>)</w:t>
      </w:r>
    </w:p>
    <w:p w14:paraId="73FA4312" w14:textId="2B824482" w:rsidR="00EE4236" w:rsidRDefault="00EE4236" w:rsidP="00EE4236">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H</w:t>
      </w:r>
      <w:r>
        <w:rPr>
          <w:sz w:val="21"/>
          <w:szCs w:val="21"/>
          <w:lang w:eastAsia="zh-CN"/>
        </w:rPr>
        <w:t xml:space="preserve">uawei: </w:t>
      </w:r>
      <w:r w:rsidRPr="00EE4236">
        <w:rPr>
          <w:sz w:val="21"/>
          <w:szCs w:val="21"/>
          <w:lang w:eastAsia="zh-CN"/>
        </w:rPr>
        <w:t>RAN4</w:t>
      </w:r>
      <w:r>
        <w:rPr>
          <w:lang w:val="en-US" w:eastAsia="zh-CN"/>
        </w:rPr>
        <w:t xml:space="preserve"> consider Tx error in test uncertainty and consider Rx error in impairment results</w:t>
      </w:r>
    </w:p>
    <w:p w14:paraId="0C5E26AE" w14:textId="19ADD76E" w:rsidR="00D81F57" w:rsidRDefault="0055727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rFonts w:hint="eastAsia"/>
          <w:sz w:val="21"/>
          <w:szCs w:val="21"/>
          <w:lang w:eastAsia="zh-CN"/>
        </w:rPr>
        <w:t>O</w:t>
      </w:r>
      <w:r>
        <w:rPr>
          <w:sz w:val="21"/>
          <w:szCs w:val="21"/>
          <w:lang w:eastAsia="zh-CN"/>
        </w:rPr>
        <w:t xml:space="preserve">ption 2: </w:t>
      </w:r>
      <w:r>
        <w:rPr>
          <w:lang w:eastAsia="zh-CN"/>
        </w:rPr>
        <w:t>CFO impact to be part of the TE test uncertainty (Nokia)</w:t>
      </w:r>
    </w:p>
    <w:p w14:paraId="68445F17" w14:textId="77777777" w:rsidR="00F12565" w:rsidRPr="00F12565" w:rsidRDefault="00F12565" w:rsidP="00F1256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2200F483" w14:textId="4ABC5852" w:rsidR="00F12565" w:rsidRPr="00B9106A"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Pr>
          <w:highlight w:val="green"/>
        </w:rPr>
        <w:t>CFO</w:t>
      </w:r>
      <w:r w:rsidRPr="00E60C51">
        <w:rPr>
          <w:highlight w:val="green"/>
        </w:rPr>
        <w:t xml:space="preserve"> modelling in simulation; how to consider </w:t>
      </w:r>
      <w:r>
        <w:rPr>
          <w:highlight w:val="green"/>
        </w:rPr>
        <w:t>CFO</w:t>
      </w:r>
      <w:r w:rsidRPr="00E60C51">
        <w:rPr>
          <w:highlight w:val="green"/>
        </w:rPr>
        <w:t xml:space="preserve"> in the impairment results is subject to interested companies.</w:t>
      </w:r>
    </w:p>
    <w:p w14:paraId="6EB31BF4" w14:textId="77777777" w:rsidR="00F12565" w:rsidRDefault="00F12565"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F03AA9D" w14:textId="454C6182" w:rsidR="00E95810" w:rsidRDefault="00E95810" w:rsidP="00E9581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473F8E76" w14:textId="77777777" w:rsidR="00E95810" w:rsidRPr="00BE6577" w:rsidRDefault="00E95810" w:rsidP="00E9581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C45B643" w14:textId="185B091B" w:rsidR="00E95810" w:rsidRPr="00EE4236" w:rsidRDefault="00E95810" w:rsidP="00EE423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w:t>
      </w:r>
      <w:r w:rsidRPr="00D81F57">
        <w:rPr>
          <w:sz w:val="21"/>
          <w:szCs w:val="21"/>
          <w:lang w:eastAsia="zh-CN"/>
        </w:rPr>
        <w:t xml:space="preserve">n 1: </w:t>
      </w:r>
      <w:r w:rsidRPr="00E95810">
        <w:rPr>
          <w:sz w:val="21"/>
          <w:szCs w:val="21"/>
          <w:lang w:eastAsia="zh-CN"/>
        </w:rPr>
        <w:t>Reuse the MU and TT defined for normal PUSCH demodulation requirements</w:t>
      </w:r>
      <w:r w:rsidRPr="00D81F57">
        <w:rPr>
          <w:sz w:val="21"/>
          <w:szCs w:val="21"/>
          <w:lang w:eastAsia="zh-CN"/>
        </w:rPr>
        <w:t xml:space="preserve"> (</w:t>
      </w:r>
      <w:r>
        <w:rPr>
          <w:sz w:val="21"/>
          <w:szCs w:val="21"/>
          <w:lang w:eastAsia="zh-CN"/>
        </w:rPr>
        <w:t>CTC)</w:t>
      </w:r>
    </w:p>
    <w:p w14:paraId="296E0314" w14:textId="77777777" w:rsidR="00E95810" w:rsidRPr="00D31C28" w:rsidRDefault="00E95810" w:rsidP="00E9581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78EED4" w14:textId="3D2E688F" w:rsidR="00E95810" w:rsidRPr="006421B3" w:rsidRDefault="00F12565" w:rsidP="00E9581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Based on the GTW agreements for phase offset and CFO modeling, can we agree option 1?</w:t>
      </w:r>
    </w:p>
    <w:p w14:paraId="5B4D9527" w14:textId="77777777" w:rsidR="007E1E37" w:rsidRDefault="007E1E37"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3049E7">
        <w:tc>
          <w:tcPr>
            <w:tcW w:w="1092"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39"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3049E7">
        <w:tc>
          <w:tcPr>
            <w:tcW w:w="1092" w:type="dxa"/>
            <w:vAlign w:val="center"/>
          </w:tcPr>
          <w:p w14:paraId="337F0209" w14:textId="55FD5ACF" w:rsidR="008E020E" w:rsidRPr="00046D9C" w:rsidRDefault="007B3DAC"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39" w:type="dxa"/>
          </w:tcPr>
          <w:p w14:paraId="1BE02E5C" w14:textId="77777777" w:rsidR="007B3DAC" w:rsidRPr="00026F4B" w:rsidRDefault="007B3DAC" w:rsidP="007B3DAC">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5BD6C6AE" w14:textId="73403E7D" w:rsidR="00235FB1" w:rsidRDefault="007B3DAC" w:rsidP="007B3DAC">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02AA2ECF" w14:textId="77777777" w:rsidR="007B3DAC" w:rsidRDefault="007B3DAC" w:rsidP="007B3DAC">
            <w:pPr>
              <w:spacing w:after="120"/>
              <w:rPr>
                <w:b/>
                <w:sz w:val="21"/>
                <w:szCs w:val="21"/>
                <w:u w:val="single"/>
                <w:lang w:eastAsia="zh-CN"/>
              </w:rPr>
            </w:pPr>
          </w:p>
          <w:p w14:paraId="5990DE45" w14:textId="77777777" w:rsidR="007B3DAC" w:rsidRDefault="007B3DAC" w:rsidP="007B3DAC">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(TBoMS)</w:t>
            </w:r>
          </w:p>
          <w:p w14:paraId="25ABEDD6" w14:textId="55D2762B" w:rsidR="007B3DAC" w:rsidRDefault="007B3DAC" w:rsidP="007B3DAC">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Manufacturer declaration for TBoMS</w:t>
            </w:r>
          </w:p>
          <w:p w14:paraId="299B95BF" w14:textId="77777777" w:rsidR="007B3DAC" w:rsidRDefault="007B3DAC" w:rsidP="007B3DAC">
            <w:pPr>
              <w:rPr>
                <w:rFonts w:eastAsiaTheme="minorEastAsia"/>
                <w:sz w:val="21"/>
                <w:szCs w:val="21"/>
                <w:lang w:eastAsia="zh-CN"/>
              </w:rPr>
            </w:pPr>
          </w:p>
          <w:p w14:paraId="50CC84DF" w14:textId="77777777" w:rsidR="007B3DAC" w:rsidRDefault="007B3DAC" w:rsidP="007B3DAC">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51123999" w14:textId="7AEE87E7"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TDD UL-DL pattern for BS PUSCH demod requirements with JCE</w:t>
            </w:r>
          </w:p>
          <w:p w14:paraId="2BE0A2E7" w14:textId="77777777" w:rsidR="007B3DAC" w:rsidRDefault="007B3DAC" w:rsidP="007B3DAC"/>
          <w:p w14:paraId="43389393" w14:textId="63D646AA"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2E61E44A" w14:textId="77777777" w:rsidR="007B3DAC" w:rsidRDefault="007B3DAC" w:rsidP="007B3DAC"/>
          <w:p w14:paraId="6C8244F1" w14:textId="618D055A"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7A133A0A" w14:textId="77777777" w:rsidR="007B3DAC" w:rsidRDefault="007B3DAC" w:rsidP="007B3DAC"/>
          <w:p w14:paraId="5C9BC9E2" w14:textId="7C7FC05F"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4C040661" w14:textId="77777777" w:rsidR="007B3DAC" w:rsidRDefault="007B3DAC" w:rsidP="007B3DAC"/>
          <w:p w14:paraId="5F9CD883" w14:textId="51759978"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demod requirements with JCE</w:t>
            </w:r>
          </w:p>
          <w:p w14:paraId="278D6F74" w14:textId="77777777"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p>
          <w:p w14:paraId="1F2B0BA2" w14:textId="77F98D54"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demod requirements with JCE</w:t>
            </w:r>
          </w:p>
          <w:p w14:paraId="3BAFC7B4" w14:textId="77777777"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p>
          <w:p w14:paraId="516A0ADC" w14:textId="77777777"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2A7DF4AE" w14:textId="58E378BB" w:rsidR="007B3DAC" w:rsidRPr="007B3DAC" w:rsidRDefault="007B3DAC" w:rsidP="007B3DAC">
            <w:pPr>
              <w:rPr>
                <w:rFonts w:eastAsiaTheme="minorEastAsia"/>
                <w:sz w:val="21"/>
                <w:szCs w:val="21"/>
                <w:lang w:eastAsia="zh-CN"/>
              </w:rPr>
            </w:pPr>
          </w:p>
        </w:tc>
      </w:tr>
      <w:tr w:rsidR="003049E7" w:rsidRPr="00235FB1" w14:paraId="6A7E1ED3" w14:textId="77777777" w:rsidTr="003049E7">
        <w:tc>
          <w:tcPr>
            <w:tcW w:w="1092" w:type="dxa"/>
            <w:vAlign w:val="center"/>
          </w:tcPr>
          <w:p w14:paraId="206D2AD1" w14:textId="34C13700" w:rsidR="003049E7" w:rsidRPr="004D6102" w:rsidRDefault="003049E7" w:rsidP="003049E7">
            <w:pPr>
              <w:spacing w:after="120"/>
              <w:jc w:val="both"/>
              <w:rPr>
                <w:rFonts w:eastAsiaTheme="minorEastAsia"/>
                <w:sz w:val="21"/>
                <w:szCs w:val="21"/>
                <w:highlight w:val="yellow"/>
                <w:lang w:val="en-US" w:eastAsia="zh-CN"/>
              </w:rPr>
            </w:pPr>
            <w:r>
              <w:rPr>
                <w:rFonts w:eastAsiaTheme="minorEastAsia"/>
                <w:sz w:val="21"/>
                <w:szCs w:val="21"/>
                <w:lang w:val="en-US" w:eastAsia="zh-CN"/>
              </w:rPr>
              <w:t>Ericsson</w:t>
            </w:r>
          </w:p>
        </w:tc>
        <w:tc>
          <w:tcPr>
            <w:tcW w:w="8539" w:type="dxa"/>
          </w:tcPr>
          <w:p w14:paraId="7367D7C2" w14:textId="77777777" w:rsidR="003049E7" w:rsidRPr="00026F4B" w:rsidRDefault="003049E7" w:rsidP="003049E7">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71CD28BB" w14:textId="77777777" w:rsidR="003049E7" w:rsidRDefault="003049E7" w:rsidP="003049E7">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66A0867E" w14:textId="77777777" w:rsidR="003049E7" w:rsidRPr="0091603E" w:rsidRDefault="003049E7" w:rsidP="003049E7">
            <w:pPr>
              <w:spacing w:after="120"/>
              <w:rPr>
                <w:bCs/>
                <w:sz w:val="21"/>
                <w:szCs w:val="21"/>
                <w:lang w:eastAsia="zh-CN"/>
              </w:rPr>
            </w:pPr>
            <w:r>
              <w:rPr>
                <w:bCs/>
                <w:sz w:val="21"/>
                <w:szCs w:val="21"/>
                <w:lang w:eastAsia="zh-CN"/>
              </w:rPr>
              <w:t xml:space="preserve">We agree with recommended WF. It would be better to add string “FR2-1” and “FR2-2” for corresponding requirements table. </w:t>
            </w:r>
          </w:p>
          <w:p w14:paraId="375473A7" w14:textId="77777777" w:rsidR="003049E7" w:rsidRDefault="003049E7" w:rsidP="003049E7">
            <w:pPr>
              <w:spacing w:after="120"/>
              <w:rPr>
                <w:b/>
                <w:sz w:val="21"/>
                <w:szCs w:val="21"/>
                <w:u w:val="single"/>
                <w:lang w:eastAsia="zh-CN"/>
              </w:rPr>
            </w:pPr>
          </w:p>
          <w:p w14:paraId="3DE5AC61" w14:textId="77777777" w:rsidR="003049E7" w:rsidRDefault="003049E7" w:rsidP="003049E7">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(TBoMS)</w:t>
            </w:r>
          </w:p>
          <w:p w14:paraId="2F12CF7E" w14:textId="77777777" w:rsidR="003049E7" w:rsidRDefault="003049E7" w:rsidP="003049E7">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Manufacturer declaration for TBoMS</w:t>
            </w:r>
          </w:p>
          <w:p w14:paraId="7FAEEED5" w14:textId="77777777" w:rsidR="003049E7" w:rsidRDefault="003049E7" w:rsidP="003049E7">
            <w:pPr>
              <w:rPr>
                <w:rFonts w:eastAsiaTheme="minorEastAsia"/>
                <w:sz w:val="21"/>
                <w:szCs w:val="21"/>
                <w:lang w:eastAsia="zh-CN"/>
              </w:rPr>
            </w:pPr>
            <w:r>
              <w:rPr>
                <w:rFonts w:eastAsiaTheme="minorEastAsia"/>
                <w:sz w:val="21"/>
                <w:szCs w:val="21"/>
                <w:lang w:eastAsia="zh-CN"/>
              </w:rPr>
              <w:t xml:space="preserve">We prefer Option 1 to declare just by feature. </w:t>
            </w:r>
          </w:p>
          <w:p w14:paraId="750D6E51" w14:textId="5A9EBA02" w:rsidR="003049E7" w:rsidRDefault="003049E7" w:rsidP="003049E7">
            <w:pPr>
              <w:rPr>
                <w:rFonts w:eastAsiaTheme="minorEastAsia"/>
                <w:sz w:val="21"/>
                <w:szCs w:val="21"/>
                <w:lang w:eastAsia="zh-CN"/>
              </w:rPr>
            </w:pPr>
            <w:r>
              <w:rPr>
                <w:rFonts w:eastAsiaTheme="minorEastAsia"/>
                <w:sz w:val="21"/>
                <w:szCs w:val="21"/>
                <w:lang w:eastAsia="zh-CN"/>
              </w:rPr>
              <w:t>Firstly, this feature doesn’t heavily depend on the TDD patterns. That means the number of consecutive UL slots in the TDD pattern can’t decide how many UL slots used for TBoMS. Currently, only 1 and 2 consecutive UL slots in general TDD patterns</w:t>
            </w:r>
            <w:r w:rsidR="00EF794C">
              <w:rPr>
                <w:rFonts w:eastAsiaTheme="minorEastAsia"/>
                <w:sz w:val="21"/>
                <w:szCs w:val="21"/>
                <w:lang w:eastAsia="zh-CN"/>
              </w:rPr>
              <w:t xml:space="preserve">. Is the intention of Option 2 to limit the BS capability only support TB over 2 UL slots?  In the real network, </w:t>
            </w:r>
            <w:r>
              <w:rPr>
                <w:rFonts w:eastAsiaTheme="minorEastAsia"/>
                <w:sz w:val="21"/>
                <w:szCs w:val="21"/>
                <w:lang w:eastAsia="zh-CN"/>
              </w:rPr>
              <w:t xml:space="preserve">BS will </w:t>
            </w:r>
            <w:r w:rsidR="00EF794C">
              <w:rPr>
                <w:rFonts w:eastAsiaTheme="minorEastAsia"/>
                <w:sz w:val="21"/>
                <w:szCs w:val="21"/>
                <w:lang w:eastAsia="zh-CN"/>
              </w:rPr>
              <w:t xml:space="preserve">have high possibility to </w:t>
            </w:r>
            <w:r>
              <w:rPr>
                <w:rFonts w:eastAsiaTheme="minorEastAsia"/>
                <w:sz w:val="21"/>
                <w:szCs w:val="21"/>
                <w:lang w:eastAsia="zh-CN"/>
              </w:rPr>
              <w:t>meet the situation that TB needs to be over more than 2 UL slots. In that case,</w:t>
            </w:r>
            <w:r w:rsidR="00EF794C">
              <w:rPr>
                <w:rFonts w:eastAsiaTheme="minorEastAsia"/>
                <w:sz w:val="21"/>
                <w:szCs w:val="21"/>
                <w:lang w:eastAsia="zh-CN"/>
              </w:rPr>
              <w:t xml:space="preserve"> the TB over 2 slots is useless</w:t>
            </w:r>
            <w:r>
              <w:rPr>
                <w:rFonts w:eastAsiaTheme="minorEastAsia"/>
                <w:sz w:val="21"/>
                <w:szCs w:val="21"/>
                <w:lang w:eastAsia="zh-CN"/>
              </w:rPr>
              <w:t xml:space="preserve">. </w:t>
            </w:r>
          </w:p>
          <w:p w14:paraId="1F4E0CE5" w14:textId="0A82EB55" w:rsidR="003049E7" w:rsidRDefault="003049E7" w:rsidP="003049E7">
            <w:pPr>
              <w:rPr>
                <w:rFonts w:eastAsiaTheme="minorEastAsia"/>
                <w:sz w:val="21"/>
                <w:szCs w:val="21"/>
                <w:lang w:eastAsia="zh-CN"/>
              </w:rPr>
            </w:pPr>
            <w:r>
              <w:rPr>
                <w:rFonts w:eastAsiaTheme="minorEastAsia"/>
                <w:sz w:val="21"/>
                <w:szCs w:val="21"/>
                <w:lang w:eastAsia="zh-CN"/>
              </w:rPr>
              <w:t xml:space="preserve">Secondly, the buffering issue for “sub-TBs” could not be critical because only small number of PRBs will be used for the tests which is also a typical scenario for TBoMS.  Furthermore, the capability of buffering over slots is a basic function such as retransmission, repetition etc.         </w:t>
            </w:r>
          </w:p>
          <w:p w14:paraId="10515D39" w14:textId="77777777" w:rsidR="003049E7" w:rsidRDefault="003049E7" w:rsidP="003049E7">
            <w:pPr>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Antenna configuration for TBoMS</w:t>
            </w:r>
          </w:p>
          <w:p w14:paraId="1C7217BF" w14:textId="77777777" w:rsidR="003049E7" w:rsidRDefault="003049E7" w:rsidP="003049E7">
            <w:pPr>
              <w:rPr>
                <w:rFonts w:eastAsiaTheme="minorEastAsia"/>
                <w:sz w:val="21"/>
                <w:szCs w:val="21"/>
                <w:lang w:eastAsia="zh-CN"/>
              </w:rPr>
            </w:pPr>
            <w:r>
              <w:rPr>
                <w:rFonts w:eastAsiaTheme="minorEastAsia"/>
                <w:sz w:val="21"/>
                <w:szCs w:val="21"/>
                <w:lang w:eastAsia="zh-CN"/>
              </w:rPr>
              <w:t>It would be better not to reopen the discussion again. We support recommended WF.</w:t>
            </w:r>
          </w:p>
          <w:p w14:paraId="6005AB2A" w14:textId="77777777" w:rsidR="003049E7" w:rsidRDefault="003049E7" w:rsidP="003049E7">
            <w:pPr>
              <w:rPr>
                <w:rFonts w:eastAsiaTheme="minorEastAsia"/>
                <w:sz w:val="21"/>
                <w:szCs w:val="21"/>
                <w:lang w:eastAsia="zh-CN"/>
              </w:rPr>
            </w:pPr>
          </w:p>
          <w:p w14:paraId="54844D9D" w14:textId="77777777" w:rsidR="003049E7" w:rsidRDefault="003049E7" w:rsidP="003049E7">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72A25454" w14:textId="77777777" w:rsidR="003049E7" w:rsidRDefault="003049E7" w:rsidP="003049E7">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TDD UL-DL pattern for BS PUSCH demod requirements with JCE</w:t>
            </w:r>
          </w:p>
          <w:p w14:paraId="588A019E" w14:textId="77777777" w:rsidR="003049E7" w:rsidRDefault="003049E7" w:rsidP="003049E7">
            <w:r>
              <w:t xml:space="preserve">For the TDD pattern, it seems all companies want to do JCE on 2 consecutive UL slots. The differences are which one could be more typical in the network, and which one could be more convenient for the tests. </w:t>
            </w:r>
          </w:p>
          <w:p w14:paraId="416CE1D7" w14:textId="18D2324D" w:rsidR="003049E7" w:rsidRPr="0091603E" w:rsidRDefault="003049E7" w:rsidP="003049E7">
            <w:pPr>
              <w:pStyle w:val="aff8"/>
              <w:numPr>
                <w:ilvl w:val="0"/>
                <w:numId w:val="27"/>
              </w:numPr>
              <w:ind w:firstLineChars="0"/>
              <w:rPr>
                <w:rFonts w:eastAsia="Yu Mincho"/>
              </w:rPr>
            </w:pPr>
            <w:r w:rsidRPr="0091603E">
              <w:rPr>
                <w:rFonts w:eastAsia="Yu Mincho"/>
              </w:rPr>
              <w:t>For 60kHz and 120kHz SCS,</w:t>
            </w:r>
            <w:r w:rsidR="005C789D">
              <w:rPr>
                <w:rFonts w:eastAsia="Yu Mincho"/>
              </w:rPr>
              <w:t xml:space="preserve"> we agree with Huawei that it would be better to use practical TDD pattern in real network if we can settle the test issue</w:t>
            </w:r>
            <w:r w:rsidRPr="0091603E">
              <w:rPr>
                <w:rFonts w:eastAsia="Yu Mincho"/>
              </w:rPr>
              <w:t>.</w:t>
            </w:r>
            <w:r w:rsidR="005C789D">
              <w:rPr>
                <w:rFonts w:eastAsia="Yu Mincho"/>
              </w:rPr>
              <w:t xml:space="preserve"> But we are also OK with DDSUU if operators don’t want to use other patterns.</w:t>
            </w:r>
            <w:r w:rsidRPr="0091603E">
              <w:rPr>
                <w:rFonts w:eastAsia="Yu Mincho"/>
              </w:rPr>
              <w:t xml:space="preserve">   </w:t>
            </w:r>
          </w:p>
          <w:p w14:paraId="0920CDF9" w14:textId="77777777" w:rsidR="003049E7" w:rsidRDefault="003049E7" w:rsidP="003049E7">
            <w:pPr>
              <w:pStyle w:val="aff8"/>
              <w:numPr>
                <w:ilvl w:val="0"/>
                <w:numId w:val="27"/>
              </w:numPr>
              <w:ind w:firstLineChars="0"/>
              <w:rPr>
                <w:rFonts w:eastAsia="Yu Mincho"/>
              </w:rPr>
            </w:pPr>
            <w:r w:rsidRPr="0091603E">
              <w:rPr>
                <w:rFonts w:eastAsia="Yu Mincho"/>
              </w:rPr>
              <w:t xml:space="preserve">For 15kHz SCS TDD, it is not a typical deployment in the current network, so it seems not a matter which TDD pattern we use. We slightly prefer using same TDD pattern as 30kHz because both of them are for FR1. </w:t>
            </w:r>
          </w:p>
          <w:p w14:paraId="4A8A8D44" w14:textId="77777777" w:rsidR="003049E7" w:rsidRPr="0091603E" w:rsidRDefault="003049E7" w:rsidP="003049E7">
            <w:pPr>
              <w:pStyle w:val="aff8"/>
              <w:numPr>
                <w:ilvl w:val="0"/>
                <w:numId w:val="27"/>
              </w:numPr>
              <w:ind w:firstLineChars="0"/>
              <w:rPr>
                <w:rFonts w:eastAsia="Yu Mincho"/>
              </w:rPr>
            </w:pPr>
            <w:r>
              <w:rPr>
                <w:rFonts w:eastAsia="Yu Mincho"/>
              </w:rPr>
              <w:t>We also suggest to use agreed TDD pattern for the requirement table as the default pattern for JCE tests. Otherwise, it would be hard for TE venders to implement the feature.</w:t>
            </w:r>
          </w:p>
          <w:p w14:paraId="405A524E" w14:textId="1F9818E1" w:rsidR="003049E7" w:rsidRDefault="003049E7" w:rsidP="003049E7">
            <w:r>
              <w:t>For test requirement applicability,</w:t>
            </w:r>
            <w:r w:rsidR="0015184C">
              <w:t xml:space="preserve"> </w:t>
            </w:r>
            <w:r w:rsidR="00DF59DB">
              <w:t xml:space="preserve">we understand the intention is to keep the same aTDW for the test, but </w:t>
            </w:r>
            <w:r w:rsidR="0015184C">
              <w:t>we want to clarify that aTDW is not an official parameter but just a concept for understanding</w:t>
            </w:r>
            <w:r>
              <w:t>.</w:t>
            </w:r>
            <w:r w:rsidR="0015184C">
              <w:t xml:space="preserve"> </w:t>
            </w:r>
            <w:r w:rsidR="00C44571">
              <w:t xml:space="preserve">The formal parameters for DM-RS bundling are captured in TS38.331, see figures below. aTDW can’t be controlled by a tester because any sudden event could break the aTDW.  Only repetition number and </w:t>
            </w:r>
            <w:r w:rsidR="00C45E82">
              <w:t>cTDW could</w:t>
            </w:r>
            <w:r w:rsidR="00C44571">
              <w:t xml:space="preserve"> be configured by the tester to keep the same DM-RS bundling window length. </w:t>
            </w:r>
            <w:r w:rsidR="00C45E82">
              <w:t xml:space="preserve">We should avoid using a concept without corresponding official parameter </w:t>
            </w:r>
            <w:r w:rsidR="00F91624">
              <w:t xml:space="preserve">definition in the requirement table and applicability rule. </w:t>
            </w:r>
            <w:r w:rsidR="00DF59DB">
              <w:t xml:space="preserve"> </w:t>
            </w:r>
            <w:r w:rsidR="00C44571">
              <w:t xml:space="preserve">  </w:t>
            </w:r>
          </w:p>
          <w:p w14:paraId="73C8619A" w14:textId="77E7F687" w:rsidR="00C44571" w:rsidRDefault="00C44571" w:rsidP="003049E7">
            <w:r>
              <w:rPr>
                <w:noProof/>
              </w:rPr>
              <w:drawing>
                <wp:inline distT="0" distB="0" distL="0" distR="0" wp14:anchorId="18E98072" wp14:editId="0E6D2781">
                  <wp:extent cx="4722471" cy="1572361"/>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43940" cy="1579509"/>
                          </a:xfrm>
                          <a:prstGeom prst="rect">
                            <a:avLst/>
                          </a:prstGeom>
                        </pic:spPr>
                      </pic:pic>
                    </a:graphicData>
                  </a:graphic>
                </wp:inline>
              </w:drawing>
            </w:r>
          </w:p>
          <w:p w14:paraId="297C5891" w14:textId="74C25718" w:rsidR="00C44571" w:rsidRDefault="00F91624" w:rsidP="003049E7">
            <w:r>
              <w:rPr>
                <w:noProof/>
              </w:rPr>
              <mc:AlternateContent>
                <mc:Choice Requires="wps">
                  <w:drawing>
                    <wp:anchor distT="0" distB="0" distL="114300" distR="114300" simplePos="0" relativeHeight="251659264" behindDoc="0" locked="0" layoutInCell="1" allowOverlap="1" wp14:anchorId="434F1B61" wp14:editId="1D6B1462">
                      <wp:simplePos x="0" y="0"/>
                      <wp:positionH relativeFrom="column">
                        <wp:posOffset>-65058</wp:posOffset>
                      </wp:positionH>
                      <wp:positionV relativeFrom="paragraph">
                        <wp:posOffset>1704879</wp:posOffset>
                      </wp:positionV>
                      <wp:extent cx="5202820" cy="1828800"/>
                      <wp:effectExtent l="0" t="0" r="17145" b="18415"/>
                      <wp:wrapTopAndBottom/>
                      <wp:docPr id="3" name="Text Box 3"/>
                      <wp:cNvGraphicFramePr/>
                      <a:graphic xmlns:a="http://schemas.openxmlformats.org/drawingml/2006/main">
                        <a:graphicData uri="http://schemas.microsoft.com/office/word/2010/wordprocessingShape">
                          <wps:wsp>
                            <wps:cNvSpPr txBox="1"/>
                            <wps:spPr>
                              <a:xfrm>
                                <a:off x="0" y="0"/>
                                <a:ext cx="5202820" cy="1828800"/>
                              </a:xfrm>
                              <a:prstGeom prst="rect">
                                <a:avLst/>
                              </a:prstGeom>
                              <a:noFill/>
                              <a:ln w="6350">
                                <a:solidFill>
                                  <a:prstClr val="black"/>
                                </a:solidFill>
                              </a:ln>
                            </wps:spPr>
                            <wps:txbx>
                              <w:txbxContent>
                                <w:p w14:paraId="16195465" w14:textId="77777777" w:rsidR="00C978A8" w:rsidRPr="00740BCD" w:rsidRDefault="00C978A8" w:rsidP="00F91624">
                                  <w:pPr>
                                    <w:pStyle w:val="TAL"/>
                                    <w:rPr>
                                      <w:szCs w:val="22"/>
                                      <w:lang w:eastAsia="sv-SE"/>
                                    </w:rPr>
                                  </w:pPr>
                                  <w:r w:rsidRPr="00740BCD">
                                    <w:rPr>
                                      <w:b/>
                                      <w:i/>
                                      <w:szCs w:val="22"/>
                                      <w:lang w:eastAsia="sv-SE"/>
                                    </w:rPr>
                                    <w:t>pusch-TimeDomainWindowLength</w:t>
                                  </w:r>
                                </w:p>
                                <w:p w14:paraId="64C773A4" w14:textId="77777777" w:rsidR="00C978A8" w:rsidRPr="00594438" w:rsidRDefault="00C978A8" w:rsidP="00C978A8">
                                  <w:pPr>
                                    <w:overflowPunct w:val="0"/>
                                    <w:autoSpaceDE w:val="0"/>
                                    <w:autoSpaceDN w:val="0"/>
                                    <w:adjustRightInd w:val="0"/>
                                    <w:textAlignment w:val="baseline"/>
                                    <w:rPr>
                                      <w:rFonts w:eastAsia="Yu Mincho"/>
                                    </w:rPr>
                                  </w:pPr>
                                  <w:r w:rsidRPr="00740BCD">
                                    <w:rPr>
                                      <w:szCs w:val="22"/>
                                    </w:rPr>
                                    <w:t>Configures the length of a nominal time domain window in number of consecutive slots for DMRS bundling for PUSCH. The value shall not exceed the maximum duration defined in TS 38.101-1 [15] and TS 38.101-2 [39]. For PUSCH repetition type A/B, if this field is absent, the UE shall apply the default value that is the minimum value in the unit of consecutive slots of the time duration for the transmission of all PUSCH repetitions and the maximum duration defined in TS 38.101-1 [15] and TS 38.101-2 [39]. For TBoMS, if this field is absent, the UE shall apply the default value that is the minimum value in the unit of consecutive slots of the duration of TBoMS transmission (including repetition of TBoMS) and the maximum duration defined in in TS 38.101-1 [15] and TS 38.101-2 [39].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4F1B61" id="_x0000_t202" coordsize="21600,21600" o:spt="202" path="m,l,21600r21600,l21600,xe">
                      <v:stroke joinstyle="miter"/>
                      <v:path gradientshapeok="t" o:connecttype="rect"/>
                    </v:shapetype>
                    <v:shape id="Text Box 3" o:spid="_x0000_s1026" type="#_x0000_t202" style="position:absolute;margin-left:-5.1pt;margin-top:134.25pt;width:409.6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" filled="f" strokeweight=".5pt">
                      <v:textbox style="mso-fit-shape-to-text:t">
                        <w:txbxContent>
                          <w:p w14:paraId="16195465" w14:textId="77777777" w:rsidR="00C978A8" w:rsidRPr="00740BCD" w:rsidRDefault="00C978A8" w:rsidP="00F91624">
                            <w:pPr>
                              <w:pStyle w:val="TAL"/>
                              <w:rPr>
                                <w:szCs w:val="22"/>
                                <w:lang w:eastAsia="sv-SE"/>
                              </w:rPr>
                            </w:pPr>
                            <w:r w:rsidRPr="00740BCD">
                              <w:rPr>
                                <w:b/>
                                <w:i/>
                                <w:szCs w:val="22"/>
                                <w:lang w:eastAsia="sv-SE"/>
                              </w:rPr>
                              <w:t>pusch-TimeDomainWindowLength</w:t>
                            </w:r>
                          </w:p>
                          <w:p w14:paraId="64C773A4" w14:textId="77777777" w:rsidR="00C978A8" w:rsidRPr="00594438" w:rsidRDefault="00C978A8" w:rsidP="00C978A8">
                            <w:pPr>
                              <w:overflowPunct w:val="0"/>
                              <w:autoSpaceDE w:val="0"/>
                              <w:autoSpaceDN w:val="0"/>
                              <w:adjustRightInd w:val="0"/>
                              <w:textAlignment w:val="baseline"/>
                              <w:rPr>
                                <w:rFonts w:eastAsia="Yu Mincho"/>
                              </w:rPr>
                            </w:pPr>
                            <w:r w:rsidRPr="00740BCD">
                              <w:rPr>
                                <w:szCs w:val="22"/>
                              </w:rPr>
                              <w:t>Configures the length of a nominal time domain window in number of consecutive slots for DMRS bundling for PUSCH. The value shall not exceed the maximum duration defined in TS 38.101-1 [15] and TS 38.101-2 [39]. For PUSCH repetition type A/B, if this field is absent, the UE shall apply the default value that is the minimum value in the unit of consecutive slots of the time duration for the transmission of all PUSCH repetitions and the maximum duration defined in TS 38.101-1 [15] and TS 38.101-2 [39]. For TBoMS, if this field is absent, the UE shall apply the default value that is the minimum value in the unit of consecutive slots of the duration of TBoMS transmission (including repetition of TBoMS) and the maximum duration defined in in TS 38.101-1 [15] and TS 38.101-2 [39].</w:t>
                            </w:r>
                          </w:p>
                        </w:txbxContent>
                      </v:textbox>
                      <w10:wrap type="topAndBottom"/>
                    </v:shape>
                  </w:pict>
                </mc:Fallback>
              </mc:AlternateContent>
            </w:r>
            <w:r w:rsidR="00C44571">
              <w:rPr>
                <w:noProof/>
              </w:rPr>
              <w:drawing>
                <wp:inline distT="0" distB="0" distL="0" distR="0" wp14:anchorId="3CC9F1F2" wp14:editId="08CAFAEE">
                  <wp:extent cx="4774557" cy="1555532"/>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6089" cy="1559289"/>
                          </a:xfrm>
                          <a:prstGeom prst="rect">
                            <a:avLst/>
                          </a:prstGeom>
                        </pic:spPr>
                      </pic:pic>
                    </a:graphicData>
                  </a:graphic>
                </wp:inline>
              </w:drawing>
            </w:r>
          </w:p>
          <w:p w14:paraId="641443B0" w14:textId="46D1AC0D" w:rsidR="003049E7" w:rsidRDefault="003049E7" w:rsidP="003049E7">
            <w:r>
              <w:t xml:space="preserve">For test case applicability, we suggest using proposal 1. It means BS could use different TDD patterns for the tests and apply same requirement. That would reduce the effort of vendors to support default TDD pattern. </w:t>
            </w:r>
          </w:p>
          <w:p w14:paraId="7875B078" w14:textId="77777777" w:rsidR="003049E7" w:rsidRDefault="003049E7" w:rsidP="003049E7">
            <w:r>
              <w:t>For the manufacture declaration, we suggest using Option 2 to give clear direction on how and when a declaration for JCE could be made. We are open for further discussion.</w:t>
            </w:r>
          </w:p>
          <w:p w14:paraId="53D81BF2" w14:textId="77777777" w:rsidR="003049E7" w:rsidRDefault="003049E7" w:rsidP="003049E7">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24B4ED21" w14:textId="77777777" w:rsidR="003049E7" w:rsidRDefault="003049E7" w:rsidP="003049E7">
            <w:r>
              <w:t>We support Option 2 since the minimum CBW could be typical for coverage limited scenario.</w:t>
            </w:r>
          </w:p>
          <w:p w14:paraId="4B0BFEDD" w14:textId="77777777" w:rsidR="003049E7" w:rsidRDefault="003049E7" w:rsidP="003049E7">
            <w:pPr>
              <w:rPr>
                <w:b/>
                <w:sz w:val="21"/>
                <w:szCs w:val="21"/>
                <w:u w:val="single"/>
                <w:lang w:eastAsia="zh-CN"/>
              </w:rPr>
            </w:pPr>
            <w:r w:rsidRPr="003F6C8B">
              <w:rPr>
                <w:b/>
                <w:sz w:val="21"/>
                <w:szCs w:val="21"/>
                <w:u w:val="single"/>
                <w:lang w:eastAsia="zh-CN"/>
              </w:rPr>
              <w:t>Issue 1-</w:t>
            </w:r>
            <w:r w:rsidRPr="00BA5204">
              <w:rPr>
                <w:b/>
                <w:sz w:val="21"/>
                <w:szCs w:val="21"/>
                <w:u w:val="single"/>
                <w:lang w:eastAsia="zh-CN"/>
              </w:rPr>
              <w:t>3</w:t>
            </w:r>
            <w:r w:rsidRPr="009137AB">
              <w:rPr>
                <w:b/>
                <w:sz w:val="21"/>
                <w:szCs w:val="21"/>
                <w:u w:val="single"/>
                <w:lang w:eastAsia="zh-CN"/>
              </w:rPr>
              <w:t>-</w:t>
            </w:r>
            <w:r w:rsidRPr="003F6C8B">
              <w:rPr>
                <w:b/>
                <w:sz w:val="21"/>
                <w:szCs w:val="21"/>
                <w:u w:val="single"/>
                <w:lang w:eastAsia="zh-CN"/>
              </w:rPr>
              <w:t>3: Additional DM-RS position for BS PUSCH demod requirements with JCE (for FR1)</w:t>
            </w:r>
          </w:p>
          <w:p w14:paraId="7587B7DD" w14:textId="05E2BDFB" w:rsidR="003049E7" w:rsidRDefault="003F6C8B" w:rsidP="003049E7">
            <w:r>
              <w:t>We still think more DM-RS is expected to deliver better performance, but we are fine with recommended WF that pending the discussion until simulation results are captured</w:t>
            </w:r>
            <w:r w:rsidR="003049E7">
              <w:t xml:space="preserve">. </w:t>
            </w:r>
          </w:p>
          <w:p w14:paraId="72A588DA" w14:textId="77777777" w:rsidR="003049E7" w:rsidRDefault="003049E7" w:rsidP="003049E7">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537FFEDE" w14:textId="77777777" w:rsidR="003049E7" w:rsidRDefault="003049E7" w:rsidP="003049E7">
            <w:r>
              <w:t xml:space="preserve">It could be a normal question, but we don’t see an explicit HARQ process configuration for legacy requirements. As our understanding, TDD could use less HARQ process than FDD if DL duration is long enough. So do we need to add an configuration for JCE especially? </w:t>
            </w:r>
          </w:p>
          <w:p w14:paraId="7061653C"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demod requirements with JCE</w:t>
            </w:r>
          </w:p>
          <w:p w14:paraId="63759FC9" w14:textId="36EB8E88" w:rsidR="003049E7" w:rsidRDefault="009E78FF" w:rsidP="003049E7">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can accept GTW agreement. </w:t>
            </w:r>
            <w:r w:rsidR="003049E7">
              <w:rPr>
                <w:bCs/>
                <w:sz w:val="21"/>
                <w:szCs w:val="21"/>
                <w:lang w:eastAsia="zh-CN"/>
              </w:rPr>
              <w:t xml:space="preserve">Basically, we admit that phase offset should be considered as Tx uncertainty, but it could be hard to define an uncertainty value if we actually won’t add a model in TE for the tests. </w:t>
            </w:r>
          </w:p>
          <w:p w14:paraId="327FDEED" w14:textId="77777777" w:rsidR="003049E7" w:rsidRPr="0091603E" w:rsidRDefault="003049E7" w:rsidP="003049E7">
            <w:pPr>
              <w:widowControl w:val="0"/>
              <w:tabs>
                <w:tab w:val="num" w:pos="709"/>
                <w:tab w:val="num" w:pos="1440"/>
                <w:tab w:val="num" w:pos="1701"/>
                <w:tab w:val="num" w:pos="2160"/>
              </w:tabs>
              <w:snapToGrid w:val="0"/>
              <w:spacing w:before="60" w:after="60"/>
              <w:rPr>
                <w:bCs/>
                <w:sz w:val="21"/>
                <w:szCs w:val="21"/>
                <w:lang w:eastAsia="zh-CN"/>
              </w:rPr>
            </w:pPr>
          </w:p>
          <w:p w14:paraId="6E97FC11"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demod requirements with JCE</w:t>
            </w:r>
          </w:p>
          <w:p w14:paraId="57AE0D70" w14:textId="5E0DD881" w:rsidR="003049E7" w:rsidRPr="0091603E" w:rsidRDefault="00531D02" w:rsidP="003049E7">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can accept GTW agreement. </w:t>
            </w:r>
            <w:r w:rsidR="003049E7">
              <w:rPr>
                <w:bCs/>
                <w:sz w:val="21"/>
                <w:szCs w:val="21"/>
                <w:lang w:eastAsia="zh-CN"/>
              </w:rPr>
              <w:t xml:space="preserve">We think CFO belongs to Rx impairment which is indicate the remaining frequency error after synchronization. We don’t consider any Tx CFO for legacy requirement tests. </w:t>
            </w:r>
          </w:p>
          <w:p w14:paraId="4B4665DE"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p>
          <w:p w14:paraId="66BEC9DE"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171061A1" w14:textId="3CD80D70" w:rsidR="003049E7" w:rsidRPr="004D6102" w:rsidRDefault="00564CA2" w:rsidP="003049E7">
            <w:pPr>
              <w:spacing w:after="120"/>
              <w:rPr>
                <w:rFonts w:eastAsiaTheme="minorEastAsia"/>
                <w:sz w:val="21"/>
                <w:szCs w:val="21"/>
                <w:lang w:eastAsia="zh-CN"/>
              </w:rPr>
            </w:pPr>
            <w:r>
              <w:rPr>
                <w:rFonts w:eastAsiaTheme="minorEastAsia"/>
                <w:sz w:val="21"/>
                <w:szCs w:val="21"/>
                <w:lang w:eastAsia="zh-CN"/>
              </w:rPr>
              <w:t>We can accept Option 1.</w:t>
            </w:r>
          </w:p>
        </w:tc>
      </w:tr>
      <w:tr w:rsidR="003049E7" w:rsidRPr="00235FB1" w14:paraId="599F7DEF" w14:textId="77777777" w:rsidTr="003049E7">
        <w:tc>
          <w:tcPr>
            <w:tcW w:w="1092" w:type="dxa"/>
            <w:vAlign w:val="center"/>
          </w:tcPr>
          <w:p w14:paraId="03716D7B" w14:textId="68B907DC" w:rsidR="003049E7" w:rsidRPr="00046D9C" w:rsidRDefault="00B566B5" w:rsidP="003049E7">
            <w:pPr>
              <w:spacing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8539" w:type="dxa"/>
          </w:tcPr>
          <w:p w14:paraId="45AC4DA2" w14:textId="77777777" w:rsidR="00B566B5" w:rsidRPr="00026F4B" w:rsidRDefault="00B566B5" w:rsidP="00B566B5">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7E2B1FAE" w14:textId="77777777" w:rsidR="00B566B5" w:rsidRDefault="00B566B5" w:rsidP="00B566B5">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576B62A0" w14:textId="7811072A" w:rsidR="00B566B5" w:rsidRPr="00B566B5" w:rsidRDefault="00B566B5" w:rsidP="00B566B5">
            <w:pPr>
              <w:spacing w:after="120"/>
              <w:rPr>
                <w:rFonts w:eastAsiaTheme="minorEastAsia"/>
                <w:lang w:eastAsia="zh-CN"/>
              </w:rPr>
            </w:pPr>
            <w:r w:rsidRPr="00B566B5">
              <w:rPr>
                <w:rFonts w:eastAsiaTheme="minorEastAsia" w:hint="eastAsia"/>
                <w:lang w:eastAsia="zh-CN"/>
              </w:rPr>
              <w:t>W</w:t>
            </w:r>
            <w:r w:rsidRPr="00B566B5">
              <w:rPr>
                <w:rFonts w:eastAsiaTheme="minorEastAsia"/>
                <w:lang w:eastAsia="zh-CN"/>
              </w:rPr>
              <w:t>e observed similar note is added for DMRS bundling RF core requirements:</w:t>
            </w:r>
          </w:p>
          <w:p w14:paraId="58676568" w14:textId="4D8B5A8A" w:rsidR="00B566B5" w:rsidRPr="00B566B5" w:rsidRDefault="00B566B5" w:rsidP="00B566B5">
            <w:pPr>
              <w:spacing w:after="120"/>
              <w:rPr>
                <w:rFonts w:eastAsiaTheme="minorEastAsia"/>
                <w:i/>
                <w:iCs/>
                <w:lang w:eastAsia="zh-CN"/>
              </w:rPr>
            </w:pPr>
            <w:r w:rsidRPr="00B566B5">
              <w:rPr>
                <w:rFonts w:eastAsiaTheme="minorEastAsia"/>
                <w:i/>
                <w:iCs/>
                <w:lang w:eastAsia="zh-CN"/>
              </w:rPr>
              <w:t>NOTE: Phase continuity requirements for DMRS bundling is defined only within FR2-1 in this release of the specification.</w:t>
            </w:r>
          </w:p>
          <w:p w14:paraId="72CA6626" w14:textId="1439F8A3" w:rsidR="00B566B5" w:rsidRPr="00B566B5" w:rsidRDefault="00B566B5" w:rsidP="00B566B5">
            <w:pPr>
              <w:spacing w:after="120"/>
              <w:rPr>
                <w:rFonts w:eastAsiaTheme="minorEastAsia"/>
                <w:lang w:eastAsia="zh-CN"/>
              </w:rPr>
            </w:pPr>
            <w:r>
              <w:rPr>
                <w:rFonts w:eastAsiaTheme="minorEastAsia" w:hint="eastAsia"/>
                <w:lang w:eastAsia="zh-CN"/>
              </w:rPr>
              <w:t>T</w:t>
            </w:r>
            <w:r>
              <w:rPr>
                <w:rFonts w:eastAsiaTheme="minorEastAsia"/>
                <w:lang w:eastAsia="zh-CN"/>
              </w:rPr>
              <w:t>herefore, we are ok to add similar note</w:t>
            </w:r>
            <w:r w:rsidR="00B66EEC">
              <w:rPr>
                <w:rFonts w:eastAsiaTheme="minorEastAsia"/>
                <w:lang w:eastAsia="zh-CN"/>
              </w:rPr>
              <w:t>s</w:t>
            </w:r>
            <w:r>
              <w:rPr>
                <w:rFonts w:eastAsiaTheme="minorEastAsia"/>
                <w:lang w:eastAsia="zh-CN"/>
              </w:rPr>
              <w:t xml:space="preserve"> for the requirement for TBoMS and DMRS bundling for FR2.</w:t>
            </w:r>
          </w:p>
          <w:p w14:paraId="4952E72C" w14:textId="77777777" w:rsidR="00B566B5" w:rsidRPr="00B566B5" w:rsidRDefault="00B566B5" w:rsidP="00B566B5">
            <w:pPr>
              <w:spacing w:after="120"/>
              <w:rPr>
                <w:rFonts w:eastAsiaTheme="minorEastAsia"/>
                <w:b/>
                <w:sz w:val="21"/>
                <w:szCs w:val="21"/>
                <w:u w:val="single"/>
                <w:lang w:eastAsia="zh-CN"/>
              </w:rPr>
            </w:pPr>
          </w:p>
          <w:p w14:paraId="4DB37D40" w14:textId="77777777" w:rsidR="00B566B5" w:rsidRDefault="00B566B5" w:rsidP="00B566B5">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(TBoMS)</w:t>
            </w:r>
          </w:p>
          <w:p w14:paraId="79D8D404" w14:textId="77777777" w:rsidR="00B566B5" w:rsidRDefault="00B566B5" w:rsidP="00B566B5">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Manufacturer declaration for TBoMS</w:t>
            </w:r>
          </w:p>
          <w:p w14:paraId="0E4AA082" w14:textId="73C37E1F" w:rsidR="00B566B5" w:rsidRDefault="00B566B5" w:rsidP="00B566B5">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ur preference is option 1 not to bundle T</w:t>
            </w:r>
            <w:r>
              <w:rPr>
                <w:rFonts w:eastAsiaTheme="minorEastAsia" w:hint="eastAsia"/>
                <w:sz w:val="21"/>
                <w:szCs w:val="21"/>
                <w:lang w:eastAsia="zh-CN"/>
              </w:rPr>
              <w:t>B</w:t>
            </w:r>
            <w:r>
              <w:rPr>
                <w:rFonts w:eastAsiaTheme="minorEastAsia"/>
                <w:sz w:val="21"/>
                <w:szCs w:val="21"/>
                <w:lang w:eastAsia="zh-CN"/>
              </w:rPr>
              <w:t>oMS with the specific TDD pattern.</w:t>
            </w:r>
          </w:p>
          <w:p w14:paraId="5146A1CC" w14:textId="77777777" w:rsidR="00B66EEC" w:rsidRDefault="00B566B5" w:rsidP="00B566B5">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f our understanding is correct, what Huawei concern about is that for TBoMS on the TDD patterns without consecutive UL slots, the BS will need to buffer the sub-TBs</w:t>
            </w:r>
            <w:r w:rsidR="00B66EEC">
              <w:rPr>
                <w:rFonts w:eastAsiaTheme="minorEastAsia"/>
                <w:sz w:val="21"/>
                <w:szCs w:val="21"/>
                <w:lang w:eastAsia="zh-CN"/>
              </w:rPr>
              <w:t xml:space="preserve"> for longer time.</w:t>
            </w:r>
            <w:r w:rsidR="00B66EEC">
              <w:rPr>
                <w:rFonts w:eastAsiaTheme="minorEastAsia" w:hint="eastAsia"/>
                <w:sz w:val="21"/>
                <w:szCs w:val="21"/>
                <w:lang w:eastAsia="zh-CN"/>
              </w:rPr>
              <w:t xml:space="preserve"> </w:t>
            </w:r>
          </w:p>
          <w:p w14:paraId="273BB0F1" w14:textId="75BE7EB4" w:rsidR="00B66EEC" w:rsidRDefault="00B66EEC" w:rsidP="00B566B5">
            <w:pPr>
              <w:rPr>
                <w:rFonts w:eastAsiaTheme="minorEastAsia"/>
                <w:sz w:val="21"/>
                <w:szCs w:val="21"/>
                <w:lang w:eastAsia="zh-CN"/>
              </w:rPr>
            </w:pPr>
            <w:r>
              <w:rPr>
                <w:rFonts w:eastAsiaTheme="minorEastAsia"/>
                <w:sz w:val="21"/>
                <w:szCs w:val="21"/>
                <w:lang w:eastAsia="zh-CN"/>
              </w:rPr>
              <w:t>On the one hand, we share similar view with Ericsson that 5PRBs resource allocation should not have big challenge to the BS buffer.</w:t>
            </w:r>
          </w:p>
          <w:p w14:paraId="7EDA3314" w14:textId="7195F6CF" w:rsidR="00B66EEC" w:rsidRDefault="00B66EEC" w:rsidP="00B566B5">
            <w:pPr>
              <w:rPr>
                <w:rFonts w:eastAsiaTheme="minorEastAsia"/>
                <w:sz w:val="21"/>
                <w:szCs w:val="21"/>
                <w:lang w:eastAsia="zh-CN"/>
              </w:rPr>
            </w:pPr>
            <w:r>
              <w:rPr>
                <w:rFonts w:eastAsiaTheme="minorEastAsia"/>
                <w:sz w:val="21"/>
                <w:szCs w:val="21"/>
                <w:lang w:eastAsia="zh-CN"/>
              </w:rPr>
              <w:t>On the other hand, even if it does challenge the BS buffer, we think option 2 that declare TBoMS support for each SCS cannot fully resolve the problem</w:t>
            </w:r>
            <w:r w:rsidR="004D2F36">
              <w:rPr>
                <w:rFonts w:eastAsiaTheme="minorEastAsia"/>
                <w:sz w:val="21"/>
                <w:szCs w:val="21"/>
                <w:lang w:eastAsia="zh-CN"/>
              </w:rPr>
              <w:t xml:space="preserve"> because</w:t>
            </w:r>
            <w:r>
              <w:rPr>
                <w:rFonts w:eastAsiaTheme="minorEastAsia"/>
                <w:sz w:val="21"/>
                <w:szCs w:val="21"/>
                <w:lang w:eastAsia="zh-CN"/>
              </w:rPr>
              <w:t>:</w:t>
            </w:r>
          </w:p>
          <w:p w14:paraId="197DEBD6" w14:textId="598ABE3C" w:rsidR="00B66EEC" w:rsidRDefault="00B66EEC" w:rsidP="00B66EEC">
            <w:pPr>
              <w:pStyle w:val="aff8"/>
              <w:numPr>
                <w:ilvl w:val="0"/>
                <w:numId w:val="31"/>
              </w:numPr>
              <w:ind w:firstLineChars="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f the BS can support multiple TDD patterns for a SCS, for example, both 7D1S2U and DDDSU, should the BS declare support the TBoMS for this SCS or not?</w:t>
            </w:r>
          </w:p>
          <w:p w14:paraId="69D43192" w14:textId="4E6FD788" w:rsidR="00B566B5" w:rsidRPr="004D2F36" w:rsidRDefault="00B66EEC" w:rsidP="004D2F36">
            <w:pPr>
              <w:pStyle w:val="aff8"/>
              <w:numPr>
                <w:ilvl w:val="0"/>
                <w:numId w:val="31"/>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FDD, there are always consecutive UL slots regardless of the SCS</w:t>
            </w:r>
            <w:r w:rsidR="004D2F36">
              <w:rPr>
                <w:rFonts w:eastAsiaTheme="minorEastAsia"/>
                <w:sz w:val="21"/>
                <w:szCs w:val="21"/>
                <w:lang w:eastAsia="zh-CN"/>
              </w:rPr>
              <w:t>, which should not cause any BS buffer issue</w:t>
            </w:r>
            <w:r>
              <w:rPr>
                <w:rFonts w:eastAsiaTheme="minorEastAsia"/>
                <w:sz w:val="21"/>
                <w:szCs w:val="21"/>
                <w:lang w:eastAsia="zh-CN"/>
              </w:rPr>
              <w:t>.</w:t>
            </w:r>
          </w:p>
          <w:p w14:paraId="211034AD" w14:textId="49F4C34B" w:rsidR="004D2F36" w:rsidRDefault="004D2F36" w:rsidP="00B566B5">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onsidering the above, if company still have strong concern on the BS buffer issue, we would like to propose a middle way to define the following </w:t>
            </w:r>
            <w:r w:rsidRPr="004D2F36">
              <w:rPr>
                <w:rFonts w:eastAsiaTheme="minorEastAsia"/>
                <w:sz w:val="21"/>
                <w:szCs w:val="21"/>
                <w:lang w:eastAsia="zh-CN"/>
              </w:rPr>
              <w:t>Manufacturer declaration</w:t>
            </w:r>
            <w:r>
              <w:rPr>
                <w:rFonts w:eastAsiaTheme="minorEastAsia"/>
                <w:sz w:val="21"/>
                <w:szCs w:val="21"/>
                <w:lang w:eastAsia="zh-CN"/>
              </w:rPr>
              <w:t>s</w:t>
            </w:r>
            <w:r w:rsidR="00161D8B">
              <w:rPr>
                <w:rFonts w:eastAsiaTheme="minorEastAsia"/>
                <w:sz w:val="21"/>
                <w:szCs w:val="21"/>
                <w:lang w:eastAsia="zh-CN"/>
              </w:rPr>
              <w:t xml:space="preserve"> for TBoMS</w:t>
            </w:r>
            <w:r>
              <w:rPr>
                <w:rFonts w:eastAsiaTheme="minorEastAsia"/>
                <w:sz w:val="21"/>
                <w:szCs w:val="21"/>
                <w:lang w:eastAsia="zh-CN"/>
              </w:rPr>
              <w:t>:</w:t>
            </w:r>
          </w:p>
          <w:p w14:paraId="518D3E45" w14:textId="54631DE2" w:rsidR="004D2F36" w:rsidRPr="004D2F36" w:rsidRDefault="004D2F36" w:rsidP="004D2F36">
            <w:pPr>
              <w:pStyle w:val="aff8"/>
              <w:numPr>
                <w:ilvl w:val="0"/>
                <w:numId w:val="27"/>
              </w:numPr>
              <w:ind w:firstLineChars="0"/>
              <w:rPr>
                <w:rFonts w:eastAsia="Yu Mincho"/>
              </w:rPr>
            </w:pPr>
            <w:r>
              <w:rPr>
                <w:rFonts w:eastAsiaTheme="minorEastAsia" w:hint="eastAsia"/>
                <w:sz w:val="21"/>
                <w:szCs w:val="21"/>
                <w:lang w:eastAsia="zh-CN"/>
              </w:rPr>
              <w:t>B</w:t>
            </w:r>
            <w:r>
              <w:rPr>
                <w:rFonts w:eastAsiaTheme="minorEastAsia"/>
                <w:sz w:val="21"/>
                <w:szCs w:val="21"/>
                <w:lang w:eastAsia="zh-CN"/>
              </w:rPr>
              <w:t>S support TBoM</w:t>
            </w:r>
            <w:r w:rsidRPr="004D2F36">
              <w:rPr>
                <w:rFonts w:eastAsia="Yu Mincho"/>
              </w:rPr>
              <w:t xml:space="preserve">S </w:t>
            </w:r>
            <w:r>
              <w:rPr>
                <w:rFonts w:eastAsia="Yu Mincho"/>
              </w:rPr>
              <w:t>over</w:t>
            </w:r>
            <w:r w:rsidRPr="004D2F36">
              <w:rPr>
                <w:rFonts w:eastAsia="Yu Mincho"/>
              </w:rPr>
              <w:t xml:space="preserve"> physical consecutive UL slots.</w:t>
            </w:r>
          </w:p>
          <w:p w14:paraId="415C9B6D" w14:textId="6D50C3AE" w:rsidR="004D2F36" w:rsidRPr="004D2F36" w:rsidRDefault="004D2F36" w:rsidP="004D2F36">
            <w:pPr>
              <w:pStyle w:val="aff8"/>
              <w:numPr>
                <w:ilvl w:val="0"/>
                <w:numId w:val="27"/>
              </w:numPr>
              <w:ind w:firstLineChars="0"/>
              <w:rPr>
                <w:rFonts w:eastAsiaTheme="minorEastAsia"/>
                <w:sz w:val="21"/>
                <w:szCs w:val="21"/>
                <w:lang w:eastAsia="zh-CN"/>
              </w:rPr>
            </w:pPr>
            <w:r w:rsidRPr="004D2F36">
              <w:rPr>
                <w:rFonts w:eastAsia="Yu Mincho" w:hint="eastAsia"/>
              </w:rPr>
              <w:t>B</w:t>
            </w:r>
            <w:r w:rsidRPr="004D2F36">
              <w:rPr>
                <w:rFonts w:eastAsia="Yu Mincho"/>
              </w:rPr>
              <w:t>S support TBoMS</w:t>
            </w:r>
            <w:r>
              <w:rPr>
                <w:rFonts w:eastAsiaTheme="minorEastAsia"/>
                <w:sz w:val="21"/>
                <w:szCs w:val="21"/>
                <w:lang w:eastAsia="zh-CN"/>
              </w:rPr>
              <w:t xml:space="preserve"> over physical non-consecutive UL slots.</w:t>
            </w:r>
          </w:p>
          <w:p w14:paraId="6BD26983" w14:textId="07B2D44C" w:rsidR="004D2F36" w:rsidRDefault="004D2F36" w:rsidP="00B566B5">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can further discuss the test applicability rule if </w:t>
            </w:r>
            <w:r w:rsidR="008825A8">
              <w:rPr>
                <w:rFonts w:eastAsiaTheme="minorEastAsia"/>
                <w:sz w:val="21"/>
                <w:szCs w:val="21"/>
                <w:lang w:eastAsia="zh-CN"/>
              </w:rPr>
              <w:t xml:space="preserve">it </w:t>
            </w:r>
            <w:r>
              <w:rPr>
                <w:rFonts w:eastAsiaTheme="minorEastAsia"/>
                <w:sz w:val="21"/>
                <w:szCs w:val="21"/>
                <w:lang w:eastAsia="zh-CN"/>
              </w:rPr>
              <w:t>can be acceptable.</w:t>
            </w:r>
          </w:p>
          <w:p w14:paraId="592303C8" w14:textId="2BC28FE6" w:rsidR="004D2F36" w:rsidRDefault="004D2F36" w:rsidP="00B566B5">
            <w:pPr>
              <w:rPr>
                <w:rFonts w:eastAsiaTheme="minorEastAsia"/>
                <w:sz w:val="21"/>
                <w:szCs w:val="21"/>
                <w:lang w:eastAsia="zh-CN"/>
              </w:rPr>
            </w:pPr>
          </w:p>
          <w:p w14:paraId="62174152" w14:textId="3131CDAB" w:rsidR="00161D8B" w:rsidRDefault="00161D8B" w:rsidP="00B566B5">
            <w:pPr>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Antenna configuration for TBoMS</w:t>
            </w:r>
          </w:p>
          <w:p w14:paraId="13652ED6" w14:textId="4B56A25A" w:rsidR="00161D8B" w:rsidRDefault="00161D8B" w:rsidP="00B566B5">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the recommended WF.</w:t>
            </w:r>
          </w:p>
          <w:p w14:paraId="559F467D" w14:textId="77777777" w:rsidR="00161D8B" w:rsidRPr="004D2F36" w:rsidRDefault="00161D8B" w:rsidP="00B566B5">
            <w:pPr>
              <w:rPr>
                <w:rFonts w:eastAsiaTheme="minorEastAsia"/>
                <w:sz w:val="21"/>
                <w:szCs w:val="21"/>
                <w:lang w:eastAsia="zh-CN"/>
              </w:rPr>
            </w:pPr>
          </w:p>
          <w:p w14:paraId="5FFC42DD" w14:textId="77777777" w:rsidR="00B566B5" w:rsidRDefault="00B566B5" w:rsidP="00B566B5">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6B9DF57E"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TDD UL-DL pattern for BS PUSCH demod requirements with JCE</w:t>
            </w:r>
          </w:p>
          <w:p w14:paraId="25DFE17B" w14:textId="1FE7DEE7" w:rsidR="00B566B5" w:rsidRPr="00093F5E" w:rsidRDefault="00161D8B" w:rsidP="00093F5E">
            <w:pPr>
              <w:pStyle w:val="aff8"/>
              <w:numPr>
                <w:ilvl w:val="0"/>
                <w:numId w:val="32"/>
              </w:numPr>
              <w:ind w:firstLineChars="0"/>
              <w:rPr>
                <w:rFonts w:eastAsiaTheme="minorEastAsia"/>
                <w:lang w:eastAsia="zh-CN"/>
              </w:rPr>
            </w:pPr>
            <w:r w:rsidRPr="00093F5E">
              <w:rPr>
                <w:rFonts w:eastAsiaTheme="minorEastAsia" w:hint="eastAsia"/>
                <w:lang w:eastAsia="zh-CN"/>
              </w:rPr>
              <w:t>O</w:t>
            </w:r>
            <w:r w:rsidRPr="00093F5E">
              <w:rPr>
                <w:rFonts w:eastAsiaTheme="minorEastAsia"/>
                <w:lang w:eastAsia="zh-CN"/>
              </w:rPr>
              <w:t xml:space="preserve">n the exact TDD pattern, we support the baseline assumption. We do not observe any issue since we are going to define test requirement rule </w:t>
            </w:r>
            <w:r w:rsidR="00026716" w:rsidRPr="00093F5E">
              <w:rPr>
                <w:rFonts w:eastAsiaTheme="minorEastAsia"/>
                <w:lang w:eastAsia="zh-CN"/>
              </w:rPr>
              <w:t>to cover other possible TDD patterns with more than 1 consecutive UL slots.</w:t>
            </w:r>
          </w:p>
          <w:p w14:paraId="2372530F" w14:textId="7E78760A" w:rsidR="00026716" w:rsidRPr="00093F5E" w:rsidRDefault="00026716" w:rsidP="00093F5E">
            <w:pPr>
              <w:pStyle w:val="aff8"/>
              <w:numPr>
                <w:ilvl w:val="0"/>
                <w:numId w:val="32"/>
              </w:numPr>
              <w:ind w:firstLineChars="0"/>
              <w:rPr>
                <w:rFonts w:eastAsiaTheme="minorEastAsia"/>
                <w:lang w:eastAsia="zh-CN"/>
              </w:rPr>
            </w:pPr>
            <w:r w:rsidRPr="00093F5E">
              <w:rPr>
                <w:rFonts w:eastAsiaTheme="minorEastAsia"/>
                <w:lang w:eastAsia="zh-CN"/>
              </w:rPr>
              <w:t>On the test requirement applicability for different TDD patterns for each SCS. We can understand Ericsson’s concern that the aTDW is not configured and ‘</w:t>
            </w:r>
            <w:r w:rsidRPr="00093F5E">
              <w:rPr>
                <w:rFonts w:eastAsia="Yu Mincho"/>
              </w:rPr>
              <w:t>aTDW can’t be controlled by a tester because any sudden event could break the aTDW</w:t>
            </w:r>
            <w:r w:rsidRPr="00093F5E">
              <w:rPr>
                <w:rFonts w:eastAsiaTheme="minorEastAsia"/>
                <w:lang w:eastAsia="zh-CN"/>
              </w:rPr>
              <w:t xml:space="preserve">’. However, in our test design, possible break of aTDW have been avoided by disabling the freq hopping and using 14 symbols length. </w:t>
            </w:r>
          </w:p>
          <w:p w14:paraId="7F89CB2A" w14:textId="142E850C" w:rsidR="00026716" w:rsidRDefault="00093F5E" w:rsidP="00093F5E">
            <w:pPr>
              <w:pStyle w:val="aff8"/>
              <w:ind w:left="360" w:firstLineChars="0" w:firstLine="0"/>
              <w:rPr>
                <w:rFonts w:eastAsiaTheme="minorEastAsia"/>
                <w:lang w:eastAsia="zh-CN"/>
              </w:rPr>
            </w:pPr>
            <w:r>
              <w:rPr>
                <w:rFonts w:eastAsiaTheme="minorEastAsia"/>
                <w:lang w:eastAsia="zh-CN"/>
              </w:rPr>
              <w:t>We slightly prefer the current wording because the aTDW is more relevant to the JCE performing.</w:t>
            </w:r>
          </w:p>
          <w:p w14:paraId="3ACA800B" w14:textId="6EBF2935" w:rsidR="00026716" w:rsidRDefault="00026716" w:rsidP="00093F5E">
            <w:pPr>
              <w:pStyle w:val="aff8"/>
              <w:ind w:left="360" w:firstLineChars="0" w:firstLine="0"/>
              <w:rPr>
                <w:rFonts w:eastAsiaTheme="minorEastAsia"/>
                <w:lang w:eastAsia="zh-CN"/>
              </w:rPr>
            </w:pPr>
            <w:r>
              <w:rPr>
                <w:rFonts w:eastAsiaTheme="minorEastAsia"/>
                <w:lang w:eastAsia="zh-CN"/>
              </w:rPr>
              <w:t xml:space="preserve">To try to address Ericsson’s concern, I </w:t>
            </w:r>
            <w:r w:rsidR="00093F5E">
              <w:rPr>
                <w:rFonts w:eastAsiaTheme="minorEastAsia"/>
                <w:lang w:eastAsia="zh-CN"/>
              </w:rPr>
              <w:t xml:space="preserve">also </w:t>
            </w:r>
            <w:r>
              <w:rPr>
                <w:rFonts w:eastAsiaTheme="minorEastAsia"/>
                <w:lang w:eastAsia="zh-CN"/>
              </w:rPr>
              <w:t>wonder if we can use the</w:t>
            </w:r>
            <w:r w:rsidR="00093F5E">
              <w:rPr>
                <w:rFonts w:eastAsiaTheme="minorEastAsia"/>
                <w:lang w:eastAsia="zh-CN"/>
              </w:rPr>
              <w:t xml:space="preserve"> following:</w:t>
            </w:r>
          </w:p>
          <w:p w14:paraId="3F706A6C" w14:textId="2B76CCE8" w:rsidR="00026716" w:rsidRPr="00093F5E" w:rsidRDefault="00093F5E" w:rsidP="00093F5E">
            <w:pPr>
              <w:pStyle w:val="aff8"/>
              <w:ind w:left="360" w:firstLineChars="0" w:firstLine="0"/>
              <w:rPr>
                <w:rFonts w:eastAsiaTheme="minorEastAsia"/>
                <w:i/>
                <w:iCs/>
                <w:lang w:eastAsia="zh-CN"/>
              </w:rPr>
            </w:pPr>
            <w:r w:rsidRPr="00093F5E">
              <w:rPr>
                <w:rFonts w:eastAsiaTheme="minorEastAsia"/>
                <w:i/>
                <w:iCs/>
                <w:lang w:eastAsia="zh-CN"/>
              </w:rPr>
              <w:t xml:space="preserve">JCE requirements can be applied for different TDD patterns with 2 or more physical UL consecutive slots and with the same </w:t>
            </w:r>
            <w:r w:rsidRPr="00093F5E">
              <w:rPr>
                <w:rFonts w:eastAsiaTheme="minorEastAsia"/>
                <w:b/>
                <w:bCs/>
                <w:i/>
                <w:iCs/>
                <w:lang w:eastAsia="zh-CN"/>
              </w:rPr>
              <w:t>equivalent aTDW</w:t>
            </w:r>
            <w:r w:rsidRPr="00093F5E">
              <w:rPr>
                <w:rFonts w:eastAsiaTheme="minorEastAsia"/>
                <w:i/>
                <w:iCs/>
                <w:lang w:eastAsia="zh-CN"/>
              </w:rPr>
              <w:t xml:space="preserve"> length of 2 consecutive slots.</w:t>
            </w:r>
          </w:p>
          <w:p w14:paraId="294BB47F" w14:textId="01289079" w:rsidR="00026716" w:rsidRPr="00093F5E" w:rsidRDefault="00093F5E" w:rsidP="00093F5E">
            <w:pPr>
              <w:pStyle w:val="aff8"/>
              <w:numPr>
                <w:ilvl w:val="0"/>
                <w:numId w:val="32"/>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n the </w:t>
            </w:r>
            <w:r w:rsidRPr="00D81F57">
              <w:rPr>
                <w:rFonts w:eastAsia="宋体"/>
                <w:sz w:val="21"/>
                <w:szCs w:val="21"/>
                <w:lang w:eastAsia="zh-CN"/>
              </w:rPr>
              <w:t>manufacture declaration for PUSCH JCE</w:t>
            </w:r>
            <w:r>
              <w:rPr>
                <w:rFonts w:eastAsia="宋体"/>
                <w:sz w:val="21"/>
                <w:szCs w:val="21"/>
                <w:lang w:eastAsia="zh-CN"/>
              </w:rPr>
              <w:t>:</w:t>
            </w:r>
          </w:p>
          <w:p w14:paraId="5F47F286" w14:textId="77777777" w:rsidR="008C1D46" w:rsidRDefault="00093F5E" w:rsidP="00093F5E">
            <w:pPr>
              <w:pStyle w:val="aff8"/>
              <w:ind w:left="360" w:firstLineChars="0" w:firstLine="0"/>
              <w:rPr>
                <w:rFonts w:eastAsiaTheme="minorEastAsia"/>
                <w:lang w:eastAsia="zh-CN"/>
              </w:rPr>
            </w:pPr>
            <w:r>
              <w:rPr>
                <w:rFonts w:eastAsiaTheme="minorEastAsia" w:hint="eastAsia"/>
                <w:lang w:eastAsia="zh-CN"/>
              </w:rPr>
              <w:t>W</w:t>
            </w:r>
            <w:r>
              <w:rPr>
                <w:rFonts w:eastAsiaTheme="minorEastAsia"/>
                <w:lang w:eastAsia="zh-CN"/>
              </w:rPr>
              <w:t>e are generally fine with E///’s note</w:t>
            </w:r>
            <w:r w:rsidR="008C1D46">
              <w:rPr>
                <w:rFonts w:eastAsiaTheme="minorEastAsia"/>
                <w:lang w:eastAsia="zh-CN"/>
              </w:rPr>
              <w:t xml:space="preserve">. </w:t>
            </w:r>
          </w:p>
          <w:p w14:paraId="71712076" w14:textId="77777777" w:rsidR="008C1D46" w:rsidRDefault="008C1D46" w:rsidP="00093F5E">
            <w:pPr>
              <w:pStyle w:val="aff8"/>
              <w:ind w:left="360" w:firstLineChars="0" w:firstLine="0"/>
              <w:rPr>
                <w:rFonts w:eastAsiaTheme="minorEastAsia"/>
                <w:sz w:val="21"/>
                <w:szCs w:val="21"/>
                <w:lang w:eastAsia="zh-CN"/>
              </w:rPr>
            </w:pPr>
            <w:r>
              <w:rPr>
                <w:rFonts w:eastAsiaTheme="minorEastAsia"/>
                <w:lang w:eastAsia="zh-CN"/>
              </w:rPr>
              <w:t xml:space="preserve">But we have similar concern as also expressed in TBoMS </w:t>
            </w:r>
            <w:r w:rsidRPr="00D81F57">
              <w:rPr>
                <w:rFonts w:eastAsia="宋体"/>
                <w:sz w:val="21"/>
                <w:szCs w:val="21"/>
                <w:lang w:eastAsia="zh-CN"/>
              </w:rPr>
              <w:t>manufacture declaration</w:t>
            </w:r>
            <w:r>
              <w:rPr>
                <w:rFonts w:eastAsia="宋体"/>
                <w:sz w:val="21"/>
                <w:szCs w:val="21"/>
                <w:lang w:eastAsia="zh-CN"/>
              </w:rPr>
              <w:t xml:space="preserve">: </w:t>
            </w:r>
            <w:r>
              <w:rPr>
                <w:rFonts w:eastAsiaTheme="minorEastAsia" w:hint="eastAsia"/>
                <w:sz w:val="21"/>
                <w:szCs w:val="21"/>
                <w:lang w:eastAsia="zh-CN"/>
              </w:rPr>
              <w:t>F</w:t>
            </w:r>
            <w:r>
              <w:rPr>
                <w:rFonts w:eastAsiaTheme="minorEastAsia"/>
                <w:sz w:val="21"/>
                <w:szCs w:val="21"/>
                <w:lang w:eastAsia="zh-CN"/>
              </w:rPr>
              <w:t xml:space="preserve">or FDD, there are always consecutive UL slots regardless of the SCS, if BS declare support PUSCH JCE for 30kHz for TDD, it means JCE for FDD should be supported for both 15kHz and 30kHz SCS for FDD. </w:t>
            </w:r>
          </w:p>
          <w:p w14:paraId="0C3B2211" w14:textId="7850E67D" w:rsidR="00093F5E" w:rsidRDefault="008C1D46" w:rsidP="00093F5E">
            <w:pPr>
              <w:pStyle w:val="aff8"/>
              <w:ind w:left="360" w:firstLineChars="0" w:firstLine="0"/>
              <w:rPr>
                <w:rFonts w:eastAsiaTheme="minorEastAsia"/>
                <w:lang w:eastAsia="zh-CN"/>
              </w:rPr>
            </w:pPr>
            <w:r>
              <w:rPr>
                <w:rFonts w:eastAsiaTheme="minorEastAsia"/>
                <w:sz w:val="21"/>
                <w:szCs w:val="21"/>
                <w:lang w:eastAsia="zh-CN"/>
              </w:rPr>
              <w:t xml:space="preserve">We think we need additional </w:t>
            </w:r>
            <w:r w:rsidRPr="00D81F57">
              <w:rPr>
                <w:rFonts w:eastAsia="宋体"/>
                <w:sz w:val="21"/>
                <w:szCs w:val="21"/>
                <w:lang w:eastAsia="zh-CN"/>
              </w:rPr>
              <w:t>manufacture declaration</w:t>
            </w:r>
            <w:r>
              <w:rPr>
                <w:rFonts w:eastAsia="宋体"/>
                <w:sz w:val="21"/>
                <w:szCs w:val="21"/>
                <w:lang w:eastAsia="zh-CN"/>
              </w:rPr>
              <w:t xml:space="preserve"> for JCE for FDD.</w:t>
            </w:r>
          </w:p>
          <w:p w14:paraId="10680C5F" w14:textId="778DF159" w:rsidR="008C1D46" w:rsidRPr="008C1D46" w:rsidRDefault="008C1D46" w:rsidP="008C1D46">
            <w:pPr>
              <w:pStyle w:val="aff8"/>
              <w:numPr>
                <w:ilvl w:val="0"/>
                <w:numId w:val="32"/>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n the </w:t>
            </w:r>
            <w:r>
              <w:rPr>
                <w:rFonts w:eastAsia="宋体"/>
                <w:sz w:val="21"/>
                <w:szCs w:val="21"/>
                <w:lang w:eastAsia="zh-CN"/>
              </w:rPr>
              <w:t>test case applicability</w:t>
            </w:r>
            <w:r w:rsidRPr="00D81F57">
              <w:rPr>
                <w:rFonts w:eastAsia="宋体"/>
                <w:sz w:val="21"/>
                <w:szCs w:val="21"/>
                <w:lang w:eastAsia="zh-CN"/>
              </w:rPr>
              <w:t xml:space="preserve"> for PUSCH JCE</w:t>
            </w:r>
            <w:r>
              <w:rPr>
                <w:rFonts w:eastAsia="宋体"/>
                <w:sz w:val="21"/>
                <w:szCs w:val="21"/>
                <w:lang w:eastAsia="zh-CN"/>
              </w:rPr>
              <w:t xml:space="preserve">: Discuss after the </w:t>
            </w:r>
            <w:r w:rsidRPr="00D81F57">
              <w:rPr>
                <w:rFonts w:eastAsia="宋体"/>
                <w:sz w:val="21"/>
                <w:szCs w:val="21"/>
                <w:lang w:eastAsia="zh-CN"/>
              </w:rPr>
              <w:t>manufacture declaration</w:t>
            </w:r>
            <w:r>
              <w:rPr>
                <w:rFonts w:eastAsia="宋体"/>
                <w:sz w:val="21"/>
                <w:szCs w:val="21"/>
                <w:lang w:eastAsia="zh-CN"/>
              </w:rPr>
              <w:t xml:space="preserve"> is decided.</w:t>
            </w:r>
          </w:p>
          <w:p w14:paraId="51585272" w14:textId="77777777" w:rsidR="00093F5E" w:rsidRPr="008C1D46" w:rsidRDefault="00093F5E" w:rsidP="00093F5E">
            <w:pPr>
              <w:pStyle w:val="aff8"/>
              <w:ind w:left="360" w:firstLineChars="0" w:firstLine="0"/>
              <w:rPr>
                <w:rFonts w:eastAsiaTheme="minorEastAsia"/>
                <w:lang w:eastAsia="zh-CN"/>
              </w:rPr>
            </w:pPr>
          </w:p>
          <w:p w14:paraId="18D9E528"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7A38EF38" w14:textId="4C8587DA" w:rsidR="00B566B5" w:rsidRDefault="008C1D46" w:rsidP="00B566B5">
            <w:pPr>
              <w:rPr>
                <w:rFonts w:eastAsiaTheme="minorEastAsia"/>
                <w:lang w:eastAsia="zh-CN"/>
              </w:rPr>
            </w:pPr>
            <w:r>
              <w:rPr>
                <w:rFonts w:eastAsiaTheme="minorEastAsia" w:hint="eastAsia"/>
                <w:lang w:eastAsia="zh-CN"/>
              </w:rPr>
              <w:t>C</w:t>
            </w:r>
            <w:r>
              <w:rPr>
                <w:rFonts w:eastAsiaTheme="minorEastAsia"/>
                <w:lang w:eastAsia="zh-CN"/>
              </w:rPr>
              <w:t xml:space="preserve">onsidering the </w:t>
            </w:r>
            <w:r w:rsidRPr="008C1D46">
              <w:rPr>
                <w:rFonts w:eastAsiaTheme="minorEastAsia"/>
                <w:sz w:val="21"/>
                <w:szCs w:val="21"/>
                <w:lang w:eastAsia="zh-CN"/>
              </w:rPr>
              <w:t>majorities’</w:t>
            </w:r>
            <w:r>
              <w:rPr>
                <w:rFonts w:eastAsiaTheme="minorEastAsia"/>
                <w:lang w:eastAsia="zh-CN"/>
              </w:rPr>
              <w:t xml:space="preserve"> view we are fine to compromise to option 2.</w:t>
            </w:r>
          </w:p>
          <w:p w14:paraId="39B9902F" w14:textId="77777777" w:rsidR="008C1D46" w:rsidRPr="008C1D46" w:rsidRDefault="008C1D46" w:rsidP="00B566B5">
            <w:pPr>
              <w:rPr>
                <w:rFonts w:eastAsiaTheme="minorEastAsia"/>
                <w:lang w:eastAsia="zh-CN"/>
              </w:rPr>
            </w:pPr>
          </w:p>
          <w:p w14:paraId="753E2051"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6B6AAFB2" w14:textId="49F806CB" w:rsidR="00B566B5" w:rsidRDefault="008C1D46" w:rsidP="00B566B5">
            <w:pPr>
              <w:rPr>
                <w:rFonts w:eastAsiaTheme="minorEastAsia"/>
                <w:lang w:eastAsia="zh-CN"/>
              </w:rPr>
            </w:pPr>
            <w:r>
              <w:rPr>
                <w:rFonts w:eastAsiaTheme="minorEastAsia" w:hint="eastAsia"/>
                <w:lang w:eastAsia="zh-CN"/>
              </w:rPr>
              <w:t>B</w:t>
            </w:r>
            <w:r>
              <w:rPr>
                <w:rFonts w:eastAsiaTheme="minorEastAsia"/>
                <w:lang w:eastAsia="zh-CN"/>
              </w:rPr>
              <w:t>ased on our simulation results, DMRS 1+0 show negligible performance gain under TDD with 2 slots which is not acceptable for verifying the JCE performance. Except that, we can accept other DMRS configurations.</w:t>
            </w:r>
          </w:p>
          <w:p w14:paraId="7107AED9" w14:textId="459B9674" w:rsidR="008C1D46" w:rsidRDefault="008C1D46" w:rsidP="00B566B5">
            <w:pPr>
              <w:rPr>
                <w:rFonts w:eastAsiaTheme="minorEastAsia"/>
                <w:lang w:eastAsia="zh-CN"/>
              </w:rPr>
            </w:pPr>
            <w:r>
              <w:rPr>
                <w:rFonts w:eastAsiaTheme="minorEastAsia" w:hint="eastAsia"/>
                <w:lang w:eastAsia="zh-CN"/>
              </w:rPr>
              <w:t>W</w:t>
            </w:r>
            <w:r>
              <w:rPr>
                <w:rFonts w:eastAsiaTheme="minorEastAsia"/>
                <w:lang w:eastAsia="zh-CN"/>
              </w:rPr>
              <w:t>e invite companies to provide some simulation results on the JCE gain over the baseline.</w:t>
            </w:r>
          </w:p>
          <w:p w14:paraId="7CE7B674" w14:textId="77777777" w:rsidR="008C1D46" w:rsidRPr="008C1D46" w:rsidRDefault="008C1D46" w:rsidP="00B566B5">
            <w:pPr>
              <w:rPr>
                <w:rFonts w:eastAsiaTheme="minorEastAsia"/>
                <w:lang w:eastAsia="zh-CN"/>
              </w:rPr>
            </w:pPr>
          </w:p>
          <w:p w14:paraId="76E32BA2"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040DDC51" w14:textId="7EFA4D7B" w:rsidR="00B566B5" w:rsidRDefault="008C1D46" w:rsidP="00B566B5">
            <w:pPr>
              <w:rPr>
                <w:rFonts w:eastAsiaTheme="minorEastAsia"/>
                <w:lang w:eastAsia="zh-CN"/>
              </w:rPr>
            </w:pPr>
            <w:r>
              <w:rPr>
                <w:rFonts w:eastAsiaTheme="minorEastAsia" w:hint="eastAsia"/>
                <w:lang w:eastAsia="zh-CN"/>
              </w:rPr>
              <w:t>W</w:t>
            </w:r>
            <w:r>
              <w:rPr>
                <w:rFonts w:eastAsiaTheme="minorEastAsia"/>
                <w:lang w:eastAsia="zh-CN"/>
              </w:rPr>
              <w:t>e do not have such limitation for the BS in the existing test requirements, including the PUSCH repetition type A tests. We do not think we need to especially specify this for JCE test.</w:t>
            </w:r>
          </w:p>
          <w:p w14:paraId="637B6A0F" w14:textId="77777777" w:rsidR="008C1D46" w:rsidRPr="008C1D46" w:rsidRDefault="008C1D46" w:rsidP="00B566B5">
            <w:pPr>
              <w:rPr>
                <w:rFonts w:eastAsiaTheme="minorEastAsia"/>
                <w:lang w:eastAsia="zh-CN"/>
              </w:rPr>
            </w:pPr>
          </w:p>
          <w:p w14:paraId="22C9C9A6"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demod requirements with JCE</w:t>
            </w:r>
          </w:p>
          <w:p w14:paraId="32499DF4"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p>
          <w:p w14:paraId="4D3D5967"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demod requirements with JCE</w:t>
            </w:r>
          </w:p>
          <w:p w14:paraId="459BB45C"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p>
          <w:p w14:paraId="01631580"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3181BF95" w14:textId="00333E9A" w:rsidR="003049E7" w:rsidRPr="00B566B5" w:rsidRDefault="008C1D46" w:rsidP="003049E7">
            <w:pPr>
              <w:snapToGrid w:val="0"/>
              <w:spacing w:before="60" w:after="60"/>
              <w:rPr>
                <w:rFonts w:eastAsiaTheme="minorEastAsia"/>
                <w:bCs/>
                <w:sz w:val="21"/>
                <w:szCs w:val="21"/>
                <w:lang w:eastAsia="zh-CN"/>
              </w:rPr>
            </w:pPr>
            <w:r>
              <w:rPr>
                <w:rFonts w:eastAsiaTheme="minorEastAsia" w:hint="eastAsia"/>
                <w:bCs/>
                <w:sz w:val="21"/>
                <w:szCs w:val="21"/>
                <w:lang w:eastAsia="zh-CN"/>
              </w:rPr>
              <w:t>W</w:t>
            </w:r>
            <w:r>
              <w:rPr>
                <w:rFonts w:eastAsiaTheme="minorEastAsia"/>
                <w:bCs/>
                <w:sz w:val="21"/>
                <w:szCs w:val="21"/>
                <w:lang w:eastAsia="zh-CN"/>
              </w:rPr>
              <w:t>e support option 1 based on the agreement for phase offset and CFO modelling.</w:t>
            </w:r>
          </w:p>
        </w:tc>
      </w:tr>
      <w:tr w:rsidR="009A16A1" w:rsidRPr="00235FB1" w14:paraId="6473093B" w14:textId="77777777" w:rsidTr="003049E7">
        <w:tc>
          <w:tcPr>
            <w:tcW w:w="1092" w:type="dxa"/>
            <w:vAlign w:val="center"/>
          </w:tcPr>
          <w:p w14:paraId="4657C171" w14:textId="4F406A91" w:rsidR="009A16A1" w:rsidRPr="00046D9C" w:rsidRDefault="009A16A1" w:rsidP="009A16A1">
            <w:pPr>
              <w:spacing w:after="120"/>
              <w:jc w:val="both"/>
              <w:rPr>
                <w:rFonts w:eastAsiaTheme="minorEastAsia"/>
                <w:sz w:val="21"/>
                <w:szCs w:val="21"/>
                <w:lang w:val="en-US" w:eastAsia="zh-CN"/>
              </w:rPr>
            </w:pPr>
            <w:r>
              <w:rPr>
                <w:rFonts w:eastAsiaTheme="minorEastAsia" w:hint="eastAsia"/>
                <w:sz w:val="21"/>
                <w:szCs w:val="21"/>
                <w:lang w:eastAsia="zh-CN"/>
              </w:rPr>
              <w:t>S</w:t>
            </w:r>
            <w:r>
              <w:rPr>
                <w:rFonts w:eastAsiaTheme="minorEastAsia"/>
                <w:sz w:val="21"/>
                <w:szCs w:val="21"/>
                <w:lang w:eastAsia="zh-CN"/>
              </w:rPr>
              <w:t>amsung</w:t>
            </w:r>
          </w:p>
        </w:tc>
        <w:tc>
          <w:tcPr>
            <w:tcW w:w="8539" w:type="dxa"/>
          </w:tcPr>
          <w:p w14:paraId="754511B7" w14:textId="77777777" w:rsidR="009A16A1" w:rsidRPr="00026F4B" w:rsidRDefault="009A16A1" w:rsidP="009A16A1">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75C59FE6" w14:textId="77777777" w:rsidR="009A16A1" w:rsidRDefault="009A16A1" w:rsidP="009A16A1">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399435AA" w14:textId="77777777" w:rsidR="009A16A1" w:rsidRPr="00DF6D67" w:rsidRDefault="009A16A1" w:rsidP="009A16A1">
            <w:pPr>
              <w:rPr>
                <w:rFonts w:eastAsiaTheme="minorEastAsia"/>
                <w:bCs/>
                <w:sz w:val="21"/>
                <w:szCs w:val="21"/>
                <w:lang w:eastAsia="zh-CN"/>
              </w:rPr>
            </w:pPr>
            <w:r>
              <w:rPr>
                <w:rFonts w:eastAsiaTheme="minorEastAsia" w:hint="eastAsia"/>
                <w:b/>
                <w:sz w:val="21"/>
                <w:szCs w:val="21"/>
                <w:u w:val="single"/>
                <w:lang w:eastAsia="zh-CN"/>
              </w:rPr>
              <w:t xml:space="preserve"> </w:t>
            </w:r>
            <w:r w:rsidRPr="00E96A4C">
              <w:rPr>
                <w:rFonts w:eastAsiaTheme="minorEastAsia"/>
                <w:bCs/>
                <w:sz w:val="21"/>
                <w:szCs w:val="21"/>
                <w:u w:val="single"/>
                <w:lang w:eastAsia="zh-CN"/>
              </w:rPr>
              <w:t xml:space="preserve">OK </w:t>
            </w:r>
            <w:r>
              <w:rPr>
                <w:rFonts w:eastAsiaTheme="minorEastAsia"/>
                <w:bCs/>
                <w:sz w:val="21"/>
                <w:szCs w:val="21"/>
                <w:u w:val="single"/>
                <w:lang w:eastAsia="zh-CN"/>
              </w:rPr>
              <w:t>with option 1, regarding the observation from Nokia, one suggestion is to add the FR2-1 for minimum requirement</w:t>
            </w:r>
          </w:p>
          <w:p w14:paraId="05DB7F05" w14:textId="77777777" w:rsidR="009A16A1" w:rsidRPr="00E96A4C" w:rsidRDefault="009A16A1" w:rsidP="009A16A1">
            <w:pPr>
              <w:spacing w:after="120"/>
              <w:rPr>
                <w:rFonts w:eastAsiaTheme="minorEastAsia"/>
                <w:b/>
                <w:sz w:val="21"/>
                <w:szCs w:val="21"/>
                <w:u w:val="single"/>
                <w:lang w:eastAsia="zh-CN"/>
              </w:rPr>
            </w:pPr>
          </w:p>
          <w:p w14:paraId="50A4A880" w14:textId="77777777" w:rsidR="009A16A1" w:rsidRDefault="009A16A1" w:rsidP="009A16A1">
            <w:pPr>
              <w:spacing w:after="120"/>
              <w:rPr>
                <w:b/>
                <w:sz w:val="21"/>
                <w:szCs w:val="21"/>
                <w:u w:val="single"/>
                <w:lang w:eastAsia="zh-CN"/>
              </w:rPr>
            </w:pPr>
          </w:p>
          <w:p w14:paraId="57E10D7E" w14:textId="77777777" w:rsidR="009A16A1" w:rsidRDefault="009A16A1" w:rsidP="009A16A1">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(TBoMS)</w:t>
            </w:r>
          </w:p>
          <w:p w14:paraId="6FCF7030" w14:textId="77777777" w:rsidR="009A16A1" w:rsidRDefault="009A16A1" w:rsidP="009A16A1">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Manufacturer declaration for TBoMS</w:t>
            </w:r>
          </w:p>
          <w:p w14:paraId="040FE457" w14:textId="77777777" w:rsidR="009A16A1" w:rsidRDefault="009A16A1" w:rsidP="009A16A1">
            <w:pPr>
              <w:rPr>
                <w:rFonts w:eastAsiaTheme="minorEastAsia"/>
                <w:sz w:val="21"/>
                <w:szCs w:val="21"/>
                <w:lang w:eastAsia="zh-CN"/>
              </w:rPr>
            </w:pPr>
            <w:r>
              <w:rPr>
                <w:rFonts w:eastAsiaTheme="minorEastAsia"/>
                <w:sz w:val="21"/>
                <w:szCs w:val="21"/>
                <w:lang w:eastAsia="zh-CN"/>
              </w:rPr>
              <w:t>In general, we agree new Manufacture declaration of TBoMS is needed, since it is an optional feature.</w:t>
            </w:r>
          </w:p>
          <w:p w14:paraId="70B79DAB" w14:textId="77777777" w:rsidR="009A16A1" w:rsidRDefault="009A16A1" w:rsidP="009A16A1">
            <w:pPr>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egarding SCS, we have defined the declaration for different SCS and CBW as “</w:t>
            </w:r>
            <w:r w:rsidRPr="008C3753">
              <w:rPr>
                <w:rFonts w:cs="Arial"/>
                <w:szCs w:val="18"/>
              </w:rPr>
              <w:t>NR supported channel bandwidths and SCS</w:t>
            </w:r>
            <w:r>
              <w:rPr>
                <w:rFonts w:eastAsiaTheme="minorEastAsia"/>
                <w:sz w:val="21"/>
                <w:szCs w:val="21"/>
                <w:lang w:eastAsia="zh-CN"/>
              </w:rPr>
              <w:t>,</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Pr>
                <w:rFonts w:eastAsiaTheme="minorEastAsia"/>
                <w:sz w:val="21"/>
                <w:szCs w:val="21"/>
                <w:lang w:eastAsia="zh-CN"/>
              </w:rPr>
              <w:t xml:space="preserve"> “</w:t>
            </w:r>
          </w:p>
          <w:p w14:paraId="4F288E93" w14:textId="77777777" w:rsidR="009A16A1" w:rsidRDefault="009A16A1" w:rsidP="009A16A1">
            <w:pPr>
              <w:rPr>
                <w:rFonts w:eastAsiaTheme="minorEastAsia"/>
                <w:sz w:val="21"/>
                <w:szCs w:val="21"/>
                <w:lang w:eastAsia="zh-CN"/>
              </w:rPr>
            </w:pPr>
            <w:r>
              <w:rPr>
                <w:rFonts w:eastAsiaTheme="minorEastAsia"/>
                <w:sz w:val="21"/>
                <w:szCs w:val="21"/>
                <w:lang w:eastAsia="zh-CN"/>
              </w:rPr>
              <w:t>”</w:t>
            </w:r>
          </w:p>
          <w:p w14:paraId="61F27524" w14:textId="77777777" w:rsidR="009A16A1" w:rsidRDefault="009A16A1" w:rsidP="009A16A1">
            <w:pPr>
              <w:rPr>
                <w:rFonts w:eastAsiaTheme="minorEastAsia"/>
                <w:sz w:val="21"/>
                <w:szCs w:val="21"/>
                <w:lang w:eastAsia="zh-CN"/>
              </w:rPr>
            </w:pPr>
            <w:r>
              <w:rPr>
                <w:rFonts w:eastAsiaTheme="minorEastAsia"/>
                <w:sz w:val="21"/>
                <w:szCs w:val="21"/>
                <w:lang w:eastAsia="zh-CN"/>
              </w:rPr>
              <w:t xml:space="preserve"> </w:t>
            </w:r>
            <w:r>
              <w:rPr>
                <w:rFonts w:eastAsiaTheme="minorEastAsia" w:hint="eastAsia"/>
                <w:sz w:val="21"/>
                <w:szCs w:val="21"/>
                <w:lang w:eastAsia="zh-CN"/>
              </w:rPr>
              <w:t>R</w:t>
            </w:r>
            <w:r>
              <w:rPr>
                <w:rFonts w:eastAsiaTheme="minorEastAsia"/>
                <w:sz w:val="21"/>
                <w:szCs w:val="21"/>
                <w:lang w:eastAsia="zh-CN"/>
              </w:rPr>
              <w:t>egarding the declaration per SCS, in our understanding, for 15khz with DDDSU TDD pattern, with TBoMS enable, where only 1 available UL slot per 5ms,  with large number of TTI, the processing delay and buffer length will be increased. For different TDD pattern,  it pend on the deployment of operator, BS may or may not support all the TDD pattern, therefore, BS may support TBoMS  with continues UL slots as only 30KHz with 7D1S2U, we support to declare supported SCS for PUSCH TBoMS.</w:t>
            </w:r>
          </w:p>
          <w:p w14:paraId="2D84DAD1" w14:textId="77777777" w:rsidR="009A16A1" w:rsidRDefault="009A16A1" w:rsidP="009A16A1">
            <w:pPr>
              <w:rPr>
                <w:rFonts w:eastAsiaTheme="minorEastAsia"/>
                <w:sz w:val="21"/>
                <w:szCs w:val="21"/>
                <w:lang w:eastAsia="zh-CN"/>
              </w:rPr>
            </w:pPr>
          </w:p>
          <w:p w14:paraId="5CCB5D9D" w14:textId="77777777" w:rsidR="009A16A1" w:rsidRDefault="009A16A1" w:rsidP="009A16A1">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00D33A23"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TDD UL-DL pattern for BS PUSCH demod requirements with JCE</w:t>
            </w:r>
          </w:p>
          <w:p w14:paraId="426A0BFC" w14:textId="77777777" w:rsidR="009A16A1" w:rsidRPr="00E96A4C" w:rsidRDefault="009A16A1" w:rsidP="009A16A1">
            <w:pPr>
              <w:rPr>
                <w:rFonts w:eastAsiaTheme="minorEastAsia"/>
                <w:lang w:eastAsia="zh-CN"/>
              </w:rPr>
            </w:pPr>
            <w:r>
              <w:rPr>
                <w:rFonts w:eastAsiaTheme="minorEastAsia" w:hint="eastAsia"/>
                <w:lang w:eastAsia="zh-CN"/>
              </w:rPr>
              <w:t>O</w:t>
            </w:r>
            <w:r>
              <w:rPr>
                <w:rFonts w:eastAsiaTheme="minorEastAsia"/>
                <w:lang w:eastAsia="zh-CN"/>
              </w:rPr>
              <w:t>K with the test applicability rule for different TDD pattern proposed by Ericsson</w:t>
            </w:r>
          </w:p>
          <w:p w14:paraId="795A9005" w14:textId="77777777" w:rsidR="009A16A1" w:rsidRDefault="009A16A1" w:rsidP="009A16A1"/>
          <w:p w14:paraId="22541471"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0EA0FA03" w14:textId="77777777" w:rsidR="009A16A1" w:rsidRPr="00E96A4C" w:rsidRDefault="009A16A1" w:rsidP="009A16A1">
            <w:pPr>
              <w:rPr>
                <w:rFonts w:eastAsiaTheme="minorEastAsia"/>
                <w:lang w:eastAsia="zh-CN"/>
              </w:rPr>
            </w:pPr>
            <w:r>
              <w:rPr>
                <w:rFonts w:eastAsiaTheme="minorEastAsia"/>
                <w:lang w:eastAsia="zh-CN"/>
              </w:rPr>
              <w:t>Ok with recommended WF</w:t>
            </w:r>
          </w:p>
          <w:p w14:paraId="50A3F917" w14:textId="77777777" w:rsidR="009A16A1" w:rsidRDefault="009A16A1" w:rsidP="009A16A1"/>
          <w:p w14:paraId="3D97C371"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0231A8F6" w14:textId="77777777" w:rsidR="009A16A1" w:rsidRDefault="009A16A1" w:rsidP="009A16A1">
            <w:pPr>
              <w:rPr>
                <w:rFonts w:eastAsiaTheme="minorEastAsia"/>
                <w:lang w:eastAsia="zh-CN"/>
              </w:rPr>
            </w:pPr>
            <w:r>
              <w:rPr>
                <w:rFonts w:eastAsiaTheme="minorEastAsia"/>
                <w:lang w:eastAsia="zh-CN"/>
              </w:rPr>
              <w:t>Ok with recommended WF, the performance delta between JCE on and off should be checked, instead of the gain of DMRS 1+1 over DMRS 1+0.</w:t>
            </w:r>
          </w:p>
          <w:p w14:paraId="462B8FDA" w14:textId="77777777" w:rsidR="009A16A1" w:rsidRPr="00E96A4C" w:rsidRDefault="009A16A1" w:rsidP="009A16A1">
            <w:pPr>
              <w:rPr>
                <w:rFonts w:eastAsiaTheme="minorEastAsia"/>
                <w:lang w:eastAsia="zh-CN"/>
              </w:rPr>
            </w:pPr>
            <w:r>
              <w:rPr>
                <w:rFonts w:eastAsiaTheme="minorEastAsia"/>
                <w:lang w:eastAsia="zh-CN"/>
              </w:rPr>
              <w:t xml:space="preserve">  </w:t>
            </w:r>
          </w:p>
          <w:p w14:paraId="103A77AA"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2E0D7A98" w14:textId="77777777" w:rsidR="009A16A1" w:rsidRDefault="009A16A1" w:rsidP="009A16A1">
            <w:pPr>
              <w:jc w:val="both"/>
            </w:pPr>
            <w:r w:rsidRPr="009617FF">
              <w:rPr>
                <w:rFonts w:eastAsia="宋体"/>
                <w:lang w:eastAsia="zh-CN"/>
              </w:rPr>
              <w:t>For Rel-16 URLLC, we have the similar discussion, where the number of TTI for PUSCH mapping type A repetition is 2, considering the HARQ round trip time is 8 ms for FDD, then 4 HARQ processes is considered</w:t>
            </w:r>
            <w:r>
              <w:rPr>
                <w:rFonts w:eastAsia="宋体"/>
                <w:lang w:eastAsia="zh-CN"/>
              </w:rPr>
              <w:t xml:space="preserve">.  As agreed, the actual TDW length for JCE is 8 for FDD, and the PUSCH repetition number is same as actual TDW length. If we still use 8 HARQ process, for TDD, the baseband process time and buffer length will be increased. To consider the proper process time and buffer length,, We think using </w:t>
            </w:r>
            <w:r>
              <w:t>2 HARQ processes for FDD and TDD, is possible for scenarios with PUSCH repetition and actual TDW as 8</w:t>
            </w:r>
          </w:p>
          <w:p w14:paraId="5624D7C8" w14:textId="77777777" w:rsidR="009A16A1" w:rsidRPr="00E96A4C" w:rsidRDefault="009A16A1" w:rsidP="009A16A1">
            <w:pPr>
              <w:jc w:val="both"/>
              <w:rPr>
                <w:rFonts w:eastAsiaTheme="minorEastAsia"/>
                <w:lang w:eastAsia="zh-CN"/>
              </w:rPr>
            </w:pPr>
            <w:r>
              <w:rPr>
                <w:rFonts w:eastAsiaTheme="minorEastAsia" w:hint="eastAsia"/>
                <w:lang w:eastAsia="zh-CN"/>
              </w:rPr>
              <w:t>I</w:t>
            </w:r>
            <w:r>
              <w:rPr>
                <w:rFonts w:eastAsiaTheme="minorEastAsia"/>
                <w:lang w:eastAsia="zh-CN"/>
              </w:rPr>
              <w:t xml:space="preserve">n LTE, we have the similar discussion, where </w:t>
            </w:r>
            <w:r>
              <w:rPr>
                <w:rFonts w:eastAsia="宋体"/>
                <w:lang w:eastAsia="zh-CN"/>
              </w:rPr>
              <w:t xml:space="preserve">the round-trip time and HARQ process ID for LTE TTI bungling is defined as following table </w:t>
            </w:r>
          </w:p>
          <w:tbl>
            <w:tblPr>
              <w:tblW w:w="6585" w:type="dxa"/>
              <w:jc w:val="center"/>
              <w:tblCellMar>
                <w:top w:w="15" w:type="dxa"/>
                <w:left w:w="15" w:type="dxa"/>
                <w:bottom w:w="15" w:type="dxa"/>
                <w:right w:w="15" w:type="dxa"/>
              </w:tblCellMar>
              <w:tblLook w:val="04A0" w:firstRow="1" w:lastRow="0" w:firstColumn="1" w:lastColumn="0" w:noHBand="0" w:noVBand="1"/>
            </w:tblPr>
            <w:tblGrid>
              <w:gridCol w:w="5460"/>
              <w:gridCol w:w="1125"/>
            </w:tblGrid>
            <w:tr w:rsidR="009A16A1" w14:paraId="3BA4A916" w14:textId="77777777" w:rsidTr="00C978A8">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770732"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b/>
                      <w:bCs/>
                      <w:color w:val="000000"/>
                      <w:sz w:val="18"/>
                      <w:szCs w:val="18"/>
                    </w:rPr>
                    <w:t>Parameter</w:t>
                  </w:r>
                </w:p>
              </w:tc>
              <w:tc>
                <w:tcPr>
                  <w:tcW w:w="0" w:type="auto"/>
                  <w:tcBorders>
                    <w:top w:val="single" w:sz="6" w:space="0" w:color="auto"/>
                    <w:left w:val="nil"/>
                    <w:bottom w:val="single" w:sz="6" w:space="0" w:color="auto"/>
                    <w:right w:val="single" w:sz="6" w:space="0" w:color="auto"/>
                  </w:tcBorders>
                  <w:vAlign w:val="center"/>
                  <w:hideMark/>
                </w:tcPr>
                <w:p w14:paraId="175BE674"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b/>
                      <w:bCs/>
                      <w:color w:val="000000"/>
                      <w:sz w:val="18"/>
                      <w:szCs w:val="18"/>
                    </w:rPr>
                    <w:t>Value</w:t>
                  </w:r>
                </w:p>
              </w:tc>
            </w:tr>
            <w:tr w:rsidR="009A16A1" w14:paraId="5434BC7D" w14:textId="77777777" w:rsidTr="00C978A8">
              <w:trPr>
                <w:trHeight w:val="33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6F78CA1"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Number of TTIs for a TTI bundle</w:t>
                  </w:r>
                </w:p>
              </w:tc>
              <w:tc>
                <w:tcPr>
                  <w:tcW w:w="0" w:type="auto"/>
                  <w:tcBorders>
                    <w:top w:val="single" w:sz="6" w:space="0" w:color="auto"/>
                    <w:left w:val="nil"/>
                    <w:bottom w:val="single" w:sz="6" w:space="0" w:color="auto"/>
                    <w:right w:val="single" w:sz="6" w:space="0" w:color="auto"/>
                  </w:tcBorders>
                  <w:vAlign w:val="center"/>
                  <w:hideMark/>
                </w:tcPr>
                <w:p w14:paraId="51DADBF2"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4</w:t>
                  </w:r>
                </w:p>
              </w:tc>
            </w:tr>
            <w:tr w:rsidR="009A16A1" w14:paraId="45D82DF3" w14:textId="77777777" w:rsidTr="00C978A8">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62FDEA1"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RV sequence for 4 TTIs within a TTI bundle</w:t>
                  </w:r>
                </w:p>
              </w:tc>
              <w:tc>
                <w:tcPr>
                  <w:tcW w:w="0" w:type="auto"/>
                  <w:tcBorders>
                    <w:top w:val="single" w:sz="6" w:space="0" w:color="auto"/>
                    <w:left w:val="nil"/>
                    <w:bottom w:val="single" w:sz="6" w:space="0" w:color="auto"/>
                    <w:right w:val="single" w:sz="6" w:space="0" w:color="auto"/>
                  </w:tcBorders>
                  <w:vAlign w:val="center"/>
                  <w:hideMark/>
                </w:tcPr>
                <w:p w14:paraId="757C8A72"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0, 2, 3, 1</w:t>
                  </w:r>
                </w:p>
              </w:tc>
            </w:tr>
            <w:tr w:rsidR="009A16A1" w14:paraId="112C2B50" w14:textId="77777777" w:rsidTr="00C978A8">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167AAE8"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HARQ round trip time</w:t>
                  </w:r>
                </w:p>
              </w:tc>
              <w:tc>
                <w:tcPr>
                  <w:tcW w:w="0" w:type="auto"/>
                  <w:tcBorders>
                    <w:top w:val="single" w:sz="6" w:space="0" w:color="auto"/>
                    <w:left w:val="nil"/>
                    <w:bottom w:val="single" w:sz="6" w:space="0" w:color="auto"/>
                    <w:right w:val="single" w:sz="6" w:space="0" w:color="auto"/>
                  </w:tcBorders>
                  <w:vAlign w:val="center"/>
                  <w:hideMark/>
                </w:tcPr>
                <w:p w14:paraId="511441C6"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12 ms</w:t>
                  </w:r>
                </w:p>
              </w:tc>
            </w:tr>
            <w:tr w:rsidR="009A16A1" w14:paraId="0E19DC99" w14:textId="77777777" w:rsidTr="00C978A8">
              <w:trPr>
                <w:trHeight w:val="58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86627E"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Maximum number of HARQ </w:t>
                  </w:r>
                </w:p>
                <w:p w14:paraId="4C7D7216"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transmissions for a TTI bundle</w:t>
                  </w:r>
                </w:p>
              </w:tc>
              <w:tc>
                <w:tcPr>
                  <w:tcW w:w="0" w:type="auto"/>
                  <w:tcBorders>
                    <w:top w:val="single" w:sz="6" w:space="0" w:color="auto"/>
                    <w:left w:val="nil"/>
                    <w:bottom w:val="single" w:sz="6" w:space="0" w:color="auto"/>
                    <w:right w:val="single" w:sz="6" w:space="0" w:color="auto"/>
                  </w:tcBorders>
                  <w:vAlign w:val="center"/>
                  <w:hideMark/>
                </w:tcPr>
                <w:p w14:paraId="038E8891"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5</w:t>
                  </w:r>
                </w:p>
              </w:tc>
            </w:tr>
          </w:tbl>
          <w:p w14:paraId="11309CB9" w14:textId="77777777" w:rsidR="009A16A1" w:rsidRPr="00E96A4C" w:rsidRDefault="009A16A1" w:rsidP="009A16A1">
            <w:pPr>
              <w:jc w:val="both"/>
              <w:rPr>
                <w:rFonts w:eastAsiaTheme="minorEastAsia"/>
                <w:lang w:eastAsia="zh-CN"/>
              </w:rPr>
            </w:pPr>
          </w:p>
          <w:p w14:paraId="10F90F18" w14:textId="77777777" w:rsidR="009A16A1" w:rsidRPr="00793B22" w:rsidRDefault="009A16A1" w:rsidP="009A16A1"/>
          <w:p w14:paraId="3DC4D3CD" w14:textId="77777777" w:rsidR="009A16A1" w:rsidRDefault="009A16A1" w:rsidP="009A16A1">
            <w:pPr>
              <w:widowControl w:val="0"/>
              <w:tabs>
                <w:tab w:val="num" w:pos="709"/>
                <w:tab w:val="num" w:pos="1440"/>
                <w:tab w:val="num" w:pos="1701"/>
                <w:tab w:val="num" w:pos="2160"/>
              </w:tabs>
              <w:snapToGrid w:val="0"/>
              <w:spacing w:before="60" w:after="60"/>
              <w:rPr>
                <w:b/>
                <w:sz w:val="21"/>
                <w:szCs w:val="21"/>
                <w:u w:val="single"/>
                <w:lang w:eastAsia="zh-CN"/>
              </w:rPr>
            </w:pPr>
          </w:p>
          <w:p w14:paraId="42FE2F45" w14:textId="77777777" w:rsidR="009A16A1" w:rsidRDefault="009A16A1" w:rsidP="009A16A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2FA4E85D" w14:textId="2C685511" w:rsidR="009A16A1" w:rsidRPr="00046D9C" w:rsidRDefault="009A16A1" w:rsidP="009A16A1">
            <w:pPr>
              <w:snapToGrid w:val="0"/>
              <w:spacing w:after="120"/>
              <w:rPr>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 encourage TE vendor’ input</w:t>
            </w:r>
          </w:p>
        </w:tc>
      </w:tr>
      <w:tr w:rsidR="009A16A1" w:rsidRPr="00235FB1" w14:paraId="47AE7D04" w14:textId="77777777" w:rsidTr="003049E7">
        <w:tc>
          <w:tcPr>
            <w:tcW w:w="1092" w:type="dxa"/>
            <w:vAlign w:val="center"/>
          </w:tcPr>
          <w:p w14:paraId="2C360748" w14:textId="02780348" w:rsidR="009A16A1" w:rsidRPr="00046D9C" w:rsidRDefault="002A407F" w:rsidP="009A16A1">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2C51D872" w14:textId="77777777" w:rsidR="00E13BA2" w:rsidRPr="00026F4B" w:rsidRDefault="00E13BA2" w:rsidP="00E13BA2">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5AE955CB" w14:textId="77777777" w:rsidR="00E13BA2" w:rsidRDefault="00E13BA2" w:rsidP="00E13BA2">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448D386B" w14:textId="77777777" w:rsidR="00E13BA2" w:rsidRPr="00A27CFB" w:rsidRDefault="00E13BA2" w:rsidP="00E13BA2">
            <w:pPr>
              <w:spacing w:after="120"/>
              <w:rPr>
                <w:bCs/>
                <w:sz w:val="21"/>
                <w:szCs w:val="21"/>
                <w:lang w:eastAsia="zh-CN"/>
              </w:rPr>
            </w:pPr>
            <w:r>
              <w:rPr>
                <w:bCs/>
                <w:sz w:val="21"/>
                <w:szCs w:val="21"/>
                <w:lang w:eastAsia="zh-CN"/>
              </w:rPr>
              <w:t>Support WF</w:t>
            </w:r>
          </w:p>
          <w:p w14:paraId="78BA3B62" w14:textId="77777777" w:rsidR="00E13BA2" w:rsidRDefault="00E13BA2" w:rsidP="00E13BA2">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(TBoMS)</w:t>
            </w:r>
          </w:p>
          <w:p w14:paraId="1B8508A1" w14:textId="77777777" w:rsidR="00E13BA2" w:rsidRDefault="00E13BA2" w:rsidP="00E13BA2">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Manufacturer declaration for TBoMS</w:t>
            </w:r>
          </w:p>
          <w:p w14:paraId="59A8BCDD" w14:textId="77777777" w:rsidR="00E13BA2" w:rsidRPr="00A71FEE" w:rsidRDefault="00E13BA2" w:rsidP="00E13BA2">
            <w:pPr>
              <w:rPr>
                <w:rFonts w:eastAsiaTheme="minorEastAsia"/>
                <w:sz w:val="21"/>
                <w:szCs w:val="21"/>
                <w:lang w:eastAsia="zh-CN"/>
              </w:rPr>
            </w:pPr>
            <w:r w:rsidRPr="00A71FEE">
              <w:rPr>
                <w:rFonts w:eastAsiaTheme="minorEastAsia"/>
                <w:sz w:val="21"/>
                <w:szCs w:val="21"/>
                <w:lang w:eastAsia="zh-CN"/>
              </w:rPr>
              <w:t>We support Option 1. TBoMS feature is independent on TDD pattern. TBoMS feature is applied to UL slots independently if those slots are consecutive or not.</w:t>
            </w:r>
          </w:p>
          <w:p w14:paraId="396242DA" w14:textId="77777777" w:rsidR="00E13BA2" w:rsidRDefault="00E13BA2" w:rsidP="00E13BA2">
            <w:pPr>
              <w:rPr>
                <w:rFonts w:eastAsiaTheme="minorEastAsia"/>
                <w:sz w:val="21"/>
                <w:szCs w:val="21"/>
                <w:lang w:eastAsia="zh-CN"/>
              </w:rPr>
            </w:pPr>
            <w:r w:rsidRPr="00A71FEE">
              <w:rPr>
                <w:rFonts w:eastAsiaTheme="minorEastAsia"/>
                <w:sz w:val="21"/>
                <w:szCs w:val="21"/>
                <w:lang w:eastAsia="zh-CN"/>
              </w:rPr>
              <w:t xml:space="preserve">We don’t see any reason </w:t>
            </w:r>
            <w:r>
              <w:rPr>
                <w:rFonts w:eastAsiaTheme="minorEastAsia"/>
                <w:sz w:val="21"/>
                <w:szCs w:val="21"/>
                <w:lang w:eastAsia="zh-CN"/>
              </w:rPr>
              <w:t xml:space="preserve">to include the TDD pattern in the manufacture declaration. </w:t>
            </w:r>
          </w:p>
          <w:p w14:paraId="09AB7380" w14:textId="77777777" w:rsidR="00E13BA2" w:rsidRDefault="00E13BA2" w:rsidP="00E13BA2">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Antenna configuration for TBoMS</w:t>
            </w:r>
          </w:p>
          <w:p w14:paraId="117AA1DC" w14:textId="77777777" w:rsidR="00E13BA2" w:rsidRDefault="00E13BA2" w:rsidP="00E13BA2">
            <w:pPr>
              <w:rPr>
                <w:rFonts w:eastAsiaTheme="minorEastAsia"/>
                <w:sz w:val="21"/>
                <w:szCs w:val="21"/>
                <w:lang w:eastAsia="zh-CN"/>
              </w:rPr>
            </w:pPr>
            <w:r>
              <w:rPr>
                <w:rFonts w:eastAsiaTheme="minorEastAsia"/>
                <w:sz w:val="21"/>
                <w:szCs w:val="21"/>
                <w:lang w:eastAsia="zh-CN"/>
              </w:rPr>
              <w:t xml:space="preserve">Agree with the recommended WF. </w:t>
            </w:r>
          </w:p>
          <w:p w14:paraId="28A03CC8" w14:textId="77777777" w:rsidR="00E13BA2" w:rsidRDefault="00E13BA2" w:rsidP="00E13BA2">
            <w:pPr>
              <w:rPr>
                <w:rFonts w:eastAsiaTheme="minorEastAsia"/>
                <w:sz w:val="21"/>
                <w:szCs w:val="21"/>
                <w:lang w:eastAsia="zh-CN"/>
              </w:rPr>
            </w:pPr>
          </w:p>
          <w:p w14:paraId="26487F8D" w14:textId="77777777" w:rsidR="00E13BA2" w:rsidRDefault="00E13BA2" w:rsidP="00E13BA2">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46521538" w14:textId="77777777" w:rsidR="00E13BA2" w:rsidRDefault="00E13BA2" w:rsidP="00E13BA2">
            <w:pPr>
              <w:rPr>
                <w:b/>
                <w:sz w:val="21"/>
                <w:szCs w:val="21"/>
                <w:u w:val="single"/>
                <w:lang w:eastAsia="zh-CN"/>
              </w:rPr>
            </w:pPr>
            <w:r w:rsidRPr="001B372A">
              <w:rPr>
                <w:b/>
                <w:sz w:val="21"/>
                <w:szCs w:val="21"/>
                <w:u w:val="single"/>
                <w:lang w:eastAsia="zh-CN"/>
              </w:rPr>
              <w:t>Issue 1-3-1: TDD UL-DL pattern for BS PUSCH demod requirements with JCE</w:t>
            </w:r>
          </w:p>
          <w:p w14:paraId="5604ECBE" w14:textId="77777777" w:rsidR="00E13BA2" w:rsidRDefault="00E13BA2" w:rsidP="00E13BA2">
            <w:r>
              <w:t xml:space="preserve">Support the baseline assumption. </w:t>
            </w:r>
          </w:p>
          <w:p w14:paraId="15FB2857" w14:textId="77777777" w:rsidR="00E13BA2" w:rsidRDefault="00E13BA2" w:rsidP="00E13BA2">
            <w:r>
              <w:t xml:space="preserve">Concerning the test applicability for different TDD patterns: </w:t>
            </w:r>
          </w:p>
          <w:p w14:paraId="5F4759FC" w14:textId="77777777" w:rsidR="00E13BA2" w:rsidRDefault="00E13BA2" w:rsidP="00E13BA2">
            <w:r>
              <w:t xml:space="preserve">We understand Ericsson s comment here. But we would like to highlight that the requirements we are defining here concerns an aTDW=2. This case may be configured using different cTDW values by changing the violating events. Hence, we think it is important to keep the JCE requirements applicability to TDD patterns based on the aTDW. </w:t>
            </w:r>
          </w:p>
          <w:p w14:paraId="4272144F" w14:textId="77777777" w:rsidR="00541BFF" w:rsidRDefault="00541BFF" w:rsidP="00E13BA2"/>
          <w:p w14:paraId="74B9DFCA" w14:textId="0E9342B0" w:rsidR="00E13BA2" w:rsidRDefault="00E13BA2" w:rsidP="00E13BA2">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19CB4058" w14:textId="77777777" w:rsidR="00E13BA2" w:rsidRDefault="00E13BA2" w:rsidP="00E13BA2">
            <w:r>
              <w:t xml:space="preserve">Support WF </w:t>
            </w:r>
          </w:p>
          <w:p w14:paraId="25704277" w14:textId="77777777" w:rsidR="00E13BA2" w:rsidRDefault="00E13BA2" w:rsidP="00E13BA2"/>
          <w:p w14:paraId="5EB2A88B" w14:textId="77777777" w:rsidR="00E13BA2" w:rsidRDefault="00E13BA2" w:rsidP="00E13BA2">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06F8CA1F" w14:textId="77777777" w:rsidR="00E13BA2" w:rsidRDefault="00E13BA2" w:rsidP="00E13BA2">
            <w:r>
              <w:t xml:space="preserve">Come back when the simulation summary is updated. </w:t>
            </w:r>
          </w:p>
          <w:p w14:paraId="116EB0C6" w14:textId="77777777" w:rsidR="00E13BA2" w:rsidRDefault="00E13BA2" w:rsidP="00E13BA2">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5E806788" w14:textId="77777777" w:rsidR="00E13BA2" w:rsidRDefault="00E13BA2" w:rsidP="00E13BA2">
            <w:r>
              <w:t>We don’t have HARQ configuration in legacy as it is up to gNB implementation. We prefer not to specify it in JCE requirements.</w:t>
            </w:r>
          </w:p>
          <w:p w14:paraId="7F10B0CE" w14:textId="77777777" w:rsidR="00E13BA2" w:rsidRDefault="00E13BA2" w:rsidP="00E13B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demod requirements with JCE</w:t>
            </w:r>
          </w:p>
          <w:p w14:paraId="4023C2A3" w14:textId="5AE2BEA2" w:rsidR="00E13BA2" w:rsidRPr="001B372A" w:rsidRDefault="00E13BA2" w:rsidP="001B372A">
            <w:r>
              <w:t xml:space="preserve">Support WF. </w:t>
            </w:r>
          </w:p>
          <w:p w14:paraId="36EECBD8" w14:textId="77777777" w:rsidR="00E13BA2" w:rsidRDefault="00E13BA2" w:rsidP="00E13B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2FC22FBF" w14:textId="020EF524" w:rsidR="009A16A1" w:rsidRPr="00046D9C" w:rsidRDefault="00E13BA2" w:rsidP="00E13BA2">
            <w:pPr>
              <w:snapToGrid w:val="0"/>
              <w:spacing w:after="120"/>
              <w:rPr>
                <w:rFonts w:ascii="Arial" w:eastAsiaTheme="minorEastAsia" w:hAnsi="Arial" w:cs="Arial"/>
                <w:sz w:val="21"/>
                <w:szCs w:val="21"/>
                <w:lang w:val="sv-SE" w:eastAsia="zh-CN"/>
              </w:rPr>
            </w:pPr>
            <w:r>
              <w:rPr>
                <w:sz w:val="21"/>
                <w:szCs w:val="21"/>
                <w:lang w:eastAsia="zh-CN"/>
              </w:rPr>
              <w:t>Option 1 is fine for us.</w:t>
            </w:r>
          </w:p>
        </w:tc>
      </w:tr>
      <w:tr w:rsidR="00C978A8" w:rsidRPr="00235FB1" w14:paraId="486DAF92" w14:textId="77777777" w:rsidTr="003049E7">
        <w:tc>
          <w:tcPr>
            <w:tcW w:w="1092" w:type="dxa"/>
            <w:vAlign w:val="center"/>
          </w:tcPr>
          <w:p w14:paraId="0BFED900" w14:textId="66D0913B" w:rsidR="00C978A8" w:rsidRPr="00046D9C" w:rsidRDefault="00C978A8" w:rsidP="00C978A8">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305F5BE7" w14:textId="77777777" w:rsidR="00C978A8" w:rsidRPr="00026F4B" w:rsidRDefault="00C978A8" w:rsidP="00C978A8">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555577EC" w14:textId="77777777" w:rsidR="00C978A8" w:rsidRDefault="00C978A8" w:rsidP="00C978A8">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4AE66BC1" w14:textId="28C5D0B2" w:rsidR="00C978A8" w:rsidRPr="00C978A8" w:rsidRDefault="00C978A8" w:rsidP="00C978A8">
            <w:r w:rsidRPr="00C978A8">
              <w:rPr>
                <w:rFonts w:hint="eastAsia"/>
              </w:rPr>
              <w:t>W</w:t>
            </w:r>
            <w:r w:rsidRPr="00C978A8">
              <w:t xml:space="preserve">e are OK with the recommended WF. An additional note should be </w:t>
            </w:r>
            <w:r w:rsidR="00CF1199" w:rsidRPr="00C978A8">
              <w:t>added</w:t>
            </w:r>
            <w:r w:rsidRPr="00C978A8">
              <w:t xml:space="preserve"> to the requirement that TBoMS and JCE requirements are only applicable to FR2-1.</w:t>
            </w:r>
          </w:p>
          <w:p w14:paraId="04C0AED9" w14:textId="77777777" w:rsidR="00C978A8" w:rsidRDefault="00C978A8" w:rsidP="00C978A8">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(TBoMS)</w:t>
            </w:r>
          </w:p>
          <w:p w14:paraId="6F00653D" w14:textId="77777777" w:rsidR="00C978A8" w:rsidRDefault="00C978A8" w:rsidP="00C978A8">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Manufacturer declaration for TBoMS</w:t>
            </w:r>
          </w:p>
          <w:p w14:paraId="7D38CE04" w14:textId="7AFCF530" w:rsidR="00C978A8" w:rsidRDefault="00CF1199" w:rsidP="00C978A8">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still prefer Option 2. A BS may only support </w:t>
            </w:r>
            <w:r w:rsidRPr="00CF1199">
              <w:rPr>
                <w:rFonts w:eastAsiaTheme="minorEastAsia"/>
                <w:sz w:val="21"/>
                <w:szCs w:val="21"/>
                <w:lang w:eastAsia="zh-CN"/>
              </w:rPr>
              <w:t>TBoMS feature on 30kHz SCS with 7D1S2U TDD pattern</w:t>
            </w:r>
            <w:r>
              <w:rPr>
                <w:rFonts w:eastAsiaTheme="minorEastAsia"/>
                <w:sz w:val="21"/>
                <w:szCs w:val="21"/>
                <w:lang w:eastAsia="zh-CN"/>
              </w:rPr>
              <w:t xml:space="preserve"> but not support </w:t>
            </w:r>
            <w:r w:rsidR="006F0E63">
              <w:rPr>
                <w:rFonts w:eastAsiaTheme="minorEastAsia"/>
                <w:sz w:val="21"/>
                <w:szCs w:val="21"/>
                <w:lang w:eastAsia="zh-CN"/>
              </w:rPr>
              <w:t xml:space="preserve">15kHz SCS with DDDSU pattern since the un-continuous UL slots will increase BS buffer consumption which lead to higher </w:t>
            </w:r>
            <w:r w:rsidR="006F0E63">
              <w:rPr>
                <w:rFonts w:eastAsiaTheme="minorEastAsia" w:hint="eastAsia"/>
                <w:sz w:val="21"/>
                <w:szCs w:val="21"/>
                <w:lang w:eastAsia="zh-CN"/>
              </w:rPr>
              <w:t>BS</w:t>
            </w:r>
            <w:r w:rsidR="006F0E63">
              <w:rPr>
                <w:rFonts w:eastAsiaTheme="minorEastAsia"/>
                <w:sz w:val="21"/>
                <w:szCs w:val="21"/>
                <w:lang w:eastAsia="zh-CN"/>
              </w:rPr>
              <w:t xml:space="preserve"> processing complexity.</w:t>
            </w:r>
          </w:p>
          <w:p w14:paraId="07446F36" w14:textId="77777777" w:rsidR="00C978A8" w:rsidRDefault="00C978A8" w:rsidP="00C978A8">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676B128D"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TDD UL-DL pattern for BS PUSCH demod requirements with JCE</w:t>
            </w:r>
          </w:p>
          <w:p w14:paraId="11B3A44F" w14:textId="60782F47" w:rsidR="00C978A8" w:rsidRDefault="006F0E63" w:rsidP="00C978A8">
            <w:pPr>
              <w:rPr>
                <w:rFonts w:eastAsiaTheme="minorEastAsia"/>
                <w:lang w:eastAsia="zh-CN"/>
              </w:rPr>
            </w:pPr>
            <w:r>
              <w:rPr>
                <w:rFonts w:eastAsiaTheme="minorEastAsia" w:hint="eastAsia"/>
                <w:lang w:eastAsia="zh-CN"/>
              </w:rPr>
              <w:t>B</w:t>
            </w:r>
            <w:r>
              <w:rPr>
                <w:rFonts w:eastAsiaTheme="minorEastAsia"/>
                <w:lang w:eastAsia="zh-CN"/>
              </w:rPr>
              <w:t>ased on our understanding, some operators have plan to use “DSUUU” pattern for FR2.</w:t>
            </w:r>
          </w:p>
          <w:p w14:paraId="40380B28" w14:textId="6B95A251" w:rsidR="00CF3576" w:rsidRDefault="006F0E63" w:rsidP="00C978A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6F0E63">
              <w:rPr>
                <w:rFonts w:eastAsiaTheme="minorEastAsia"/>
                <w:lang w:eastAsia="zh-CN"/>
              </w:rPr>
              <w:t>test requirement applicability</w:t>
            </w:r>
            <w:r>
              <w:rPr>
                <w:rFonts w:eastAsiaTheme="minorEastAsia"/>
                <w:lang w:eastAsia="zh-CN"/>
              </w:rPr>
              <w:t>,</w:t>
            </w:r>
            <w:r w:rsidR="00CF3576">
              <w:rPr>
                <w:rFonts w:eastAsiaTheme="minorEastAsia"/>
                <w:lang w:eastAsia="zh-CN"/>
              </w:rPr>
              <w:t xml:space="preserve"> since we can only configure “cTDW”, we can further clarify the wording to make it clearer as following:</w:t>
            </w:r>
          </w:p>
          <w:p w14:paraId="22A24E1A" w14:textId="64786AF8" w:rsidR="00CF3576" w:rsidRPr="00CF3576" w:rsidRDefault="00CF3576" w:rsidP="00CF3576">
            <w:pPr>
              <w:widowControl w:val="0"/>
              <w:numPr>
                <w:ilvl w:val="2"/>
                <w:numId w:val="6"/>
              </w:numPr>
              <w:tabs>
                <w:tab w:val="num" w:pos="484"/>
                <w:tab w:val="num" w:pos="709"/>
                <w:tab w:val="num" w:pos="1440"/>
                <w:tab w:val="num" w:pos="1701"/>
                <w:tab w:val="num" w:pos="2160"/>
              </w:tabs>
              <w:snapToGrid w:val="0"/>
              <w:spacing w:before="60" w:after="60"/>
              <w:ind w:left="1021" w:hanging="227"/>
            </w:pPr>
            <w:r w:rsidRPr="00CF3576">
              <w:t xml:space="preserve">JCE requirements can be applied for different TDD patterns with 2 or more physical UL consecutive slots and with the same </w:t>
            </w:r>
            <w:r w:rsidRPr="00CF3576">
              <w:rPr>
                <w:strike/>
                <w:highlight w:val="yellow"/>
              </w:rPr>
              <w:t>[aTDW]</w:t>
            </w:r>
            <w:r w:rsidRPr="00CF3576">
              <w:rPr>
                <w:highlight w:val="yellow"/>
              </w:rPr>
              <w:t>cTDW</w:t>
            </w:r>
            <w:r w:rsidRPr="00CF3576">
              <w:t xml:space="preserve"> length of 2 consecutive slots.</w:t>
            </w:r>
          </w:p>
          <w:p w14:paraId="0438F589" w14:textId="6EA5868E" w:rsidR="00CF3576" w:rsidRPr="00CF3576" w:rsidRDefault="00CF3576" w:rsidP="00CF3576">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MS Mincho"/>
              </w:rPr>
            </w:pPr>
            <w:r w:rsidRPr="00CF3576">
              <w:t xml:space="preserve">The UL </w:t>
            </w:r>
            <w:r w:rsidRPr="00CF3576">
              <w:rPr>
                <w:strike/>
                <w:highlight w:val="yellow"/>
              </w:rPr>
              <w:t>throughput</w:t>
            </w:r>
            <w:r w:rsidRPr="00CF3576">
              <w:rPr>
                <w:highlight w:val="yellow"/>
              </w:rPr>
              <w:t>slot</w:t>
            </w:r>
            <w:r w:rsidRPr="00CF3576">
              <w:t xml:space="preserve"> is not </w:t>
            </w:r>
            <w:r w:rsidRPr="00CF3576">
              <w:rPr>
                <w:strike/>
                <w:highlight w:val="yellow"/>
              </w:rPr>
              <w:t>measured</w:t>
            </w:r>
            <w:r w:rsidRPr="00CF3576">
              <w:rPr>
                <w:highlight w:val="yellow"/>
              </w:rPr>
              <w:t>scheduled</w:t>
            </w:r>
            <w:r w:rsidRPr="00CF3576">
              <w:t xml:space="preserve"> on the </w:t>
            </w:r>
            <w:r w:rsidRPr="00CF3576">
              <w:rPr>
                <w:highlight w:val="yellow"/>
              </w:rPr>
              <w:t>aTDW</w:t>
            </w:r>
            <w:r w:rsidRPr="00CF3576">
              <w:t xml:space="preserve"> including only 1 UL slot</w:t>
            </w:r>
          </w:p>
          <w:p w14:paraId="5B585A9C" w14:textId="6680E07B" w:rsidR="006F0E63" w:rsidRDefault="006F0E63" w:rsidP="00C978A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6F0E63">
              <w:rPr>
                <w:rFonts w:eastAsiaTheme="minorEastAsia"/>
                <w:lang w:eastAsia="zh-CN"/>
              </w:rPr>
              <w:t>test case applicability</w:t>
            </w:r>
            <w:r>
              <w:rPr>
                <w:rFonts w:eastAsiaTheme="minorEastAsia"/>
                <w:lang w:eastAsia="zh-CN"/>
              </w:rPr>
              <w:t>, we are OK with Ericsson’s proposal.</w:t>
            </w:r>
          </w:p>
          <w:p w14:paraId="7930AD9D" w14:textId="09996AC1" w:rsidR="00CF3576" w:rsidRPr="006F0E63" w:rsidRDefault="00CF3576" w:rsidP="00C978A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CF3576">
              <w:rPr>
                <w:rFonts w:eastAsiaTheme="minorEastAsia"/>
                <w:lang w:eastAsia="zh-CN"/>
              </w:rPr>
              <w:t>manufacture declaration for PUSCH JCE</w:t>
            </w:r>
            <w:r>
              <w:rPr>
                <w:rFonts w:eastAsiaTheme="minorEastAsia"/>
                <w:lang w:eastAsia="zh-CN"/>
              </w:rPr>
              <w:t xml:space="preserve">, </w:t>
            </w:r>
            <w:r w:rsidR="00D869C1">
              <w:rPr>
                <w:rFonts w:eastAsiaTheme="minorEastAsia"/>
                <w:lang w:eastAsia="zh-CN"/>
              </w:rPr>
              <w:t xml:space="preserve">we agree that the SCS in the new declaration is the subset of the legacy SCS </w:t>
            </w:r>
            <w:r w:rsidR="00D869C1" w:rsidRPr="00D869C1">
              <w:rPr>
                <w:rFonts w:eastAsiaTheme="minorEastAsia"/>
                <w:lang w:eastAsia="zh-CN"/>
              </w:rPr>
              <w:t>declaration</w:t>
            </w:r>
            <w:r w:rsidR="00D869C1">
              <w:rPr>
                <w:rFonts w:eastAsiaTheme="minorEastAsia"/>
                <w:lang w:eastAsia="zh-CN"/>
              </w:rPr>
              <w:t xml:space="preserve">. However, we think BS can decide </w:t>
            </w:r>
            <w:r w:rsidR="00184DFE">
              <w:rPr>
                <w:rFonts w:eastAsiaTheme="minorEastAsia"/>
                <w:lang w:eastAsia="zh-CN"/>
              </w:rPr>
              <w:t xml:space="preserve">to support </w:t>
            </w:r>
            <w:r w:rsidR="00184DFE" w:rsidRPr="00184DFE">
              <w:rPr>
                <w:rFonts w:eastAsiaTheme="minorEastAsia"/>
                <w:lang w:eastAsia="zh-CN"/>
              </w:rPr>
              <w:t xml:space="preserve">which feature </w:t>
            </w:r>
            <w:r w:rsidR="00184DFE">
              <w:rPr>
                <w:rFonts w:eastAsiaTheme="minorEastAsia"/>
                <w:lang w:eastAsia="zh-CN"/>
              </w:rPr>
              <w:t xml:space="preserve">in </w:t>
            </w:r>
            <w:r w:rsidR="00D869C1">
              <w:rPr>
                <w:rFonts w:eastAsiaTheme="minorEastAsia"/>
                <w:lang w:eastAsia="zh-CN"/>
              </w:rPr>
              <w:t xml:space="preserve">which SCS </w:t>
            </w:r>
            <w:r w:rsidR="00184DFE">
              <w:rPr>
                <w:rFonts w:eastAsiaTheme="minorEastAsia"/>
                <w:lang w:eastAsia="zh-CN"/>
              </w:rPr>
              <w:t xml:space="preserve">or not, is </w:t>
            </w:r>
            <w:r w:rsidR="00D869C1">
              <w:rPr>
                <w:rFonts w:eastAsiaTheme="minorEastAsia"/>
                <w:lang w:eastAsia="zh-CN"/>
              </w:rPr>
              <w:t>up to BS implementation.</w:t>
            </w:r>
            <w:r w:rsidR="00184DFE">
              <w:rPr>
                <w:rFonts w:eastAsiaTheme="minorEastAsia"/>
                <w:lang w:eastAsia="zh-CN"/>
              </w:rPr>
              <w:t xml:space="preserve"> It is possible and reasonable for BS to not support JCE feature, even BS support </w:t>
            </w:r>
            <w:r w:rsidR="00184DFE" w:rsidRPr="00184DFE">
              <w:rPr>
                <w:rFonts w:eastAsiaTheme="minorEastAsia"/>
                <w:lang w:eastAsia="zh-CN"/>
              </w:rPr>
              <w:t>more than one consecutive UL slots</w:t>
            </w:r>
            <w:r w:rsidR="00184DFE">
              <w:rPr>
                <w:rFonts w:eastAsiaTheme="minorEastAsia"/>
                <w:lang w:eastAsia="zh-CN"/>
              </w:rPr>
              <w:t xml:space="preserve"> TDD pattern for the specified SCS.</w:t>
            </w:r>
          </w:p>
          <w:p w14:paraId="33B3328E"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7CA752D7" w14:textId="105651A3" w:rsidR="00C978A8" w:rsidRPr="00126AE6" w:rsidRDefault="00126AE6" w:rsidP="00C978A8">
            <w:pPr>
              <w:rPr>
                <w:rFonts w:eastAsiaTheme="minorEastAsia"/>
                <w:lang w:eastAsia="zh-CN"/>
              </w:rPr>
            </w:pPr>
            <w:r>
              <w:rPr>
                <w:rFonts w:eastAsiaTheme="minorEastAsia"/>
                <w:lang w:eastAsia="zh-CN"/>
              </w:rPr>
              <w:t>We are OK with the recommended WF.</w:t>
            </w:r>
          </w:p>
          <w:p w14:paraId="3A21F978"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446C31B5" w14:textId="55DD5D60" w:rsidR="00C978A8" w:rsidRPr="00CF1199" w:rsidRDefault="00777569" w:rsidP="00C978A8">
            <w:pPr>
              <w:rPr>
                <w:rFonts w:eastAsiaTheme="minorEastAsia"/>
                <w:lang w:eastAsia="zh-CN"/>
              </w:rPr>
            </w:pPr>
            <w:r>
              <w:rPr>
                <w:rFonts w:eastAsiaTheme="minorEastAsia" w:hint="eastAsia"/>
                <w:lang w:eastAsia="zh-CN"/>
              </w:rPr>
              <w:t>W</w:t>
            </w:r>
            <w:r>
              <w:rPr>
                <w:rFonts w:eastAsiaTheme="minorEastAsia"/>
                <w:lang w:eastAsia="zh-CN"/>
              </w:rPr>
              <w:t>e are OK with the recommended WF</w:t>
            </w:r>
            <w:r w:rsidR="00CF1199">
              <w:rPr>
                <w:rFonts w:eastAsiaTheme="minorEastAsia"/>
                <w:lang w:eastAsia="zh-CN"/>
              </w:rPr>
              <w:t>. Till now our simulation are still running, so w</w:t>
            </w:r>
            <w:r w:rsidR="00CF1199">
              <w:rPr>
                <w:rFonts w:eastAsiaTheme="minorEastAsia" w:hint="eastAsia"/>
                <w:lang w:eastAsia="zh-CN"/>
              </w:rPr>
              <w:t>e</w:t>
            </w:r>
            <w:r w:rsidR="00CF1199">
              <w:rPr>
                <w:rFonts w:eastAsiaTheme="minorEastAsia"/>
                <w:lang w:eastAsia="zh-CN"/>
              </w:rPr>
              <w:t xml:space="preserve"> will update the simulation results summary sheet several hours later.</w:t>
            </w:r>
          </w:p>
          <w:p w14:paraId="05BBC0AD"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4DCBCA1D" w14:textId="5F5579C7" w:rsidR="00C978A8" w:rsidRPr="00777569" w:rsidRDefault="00777569" w:rsidP="00777569">
            <w:r w:rsidRPr="00777569">
              <w:rPr>
                <w:rFonts w:hint="eastAsia"/>
              </w:rPr>
              <w:t>W</w:t>
            </w:r>
            <w:r w:rsidRPr="00777569">
              <w:t>e don't think HARQ process number should be specified for BS requirements</w:t>
            </w:r>
            <w:r>
              <w:t xml:space="preserve"> since it is up to BS </w:t>
            </w:r>
            <w:r w:rsidR="00CF1199">
              <w:t>implementation</w:t>
            </w:r>
            <w:r w:rsidRPr="00777569">
              <w:t>.</w:t>
            </w:r>
          </w:p>
          <w:p w14:paraId="1E15A0E4" w14:textId="77777777" w:rsidR="00C978A8" w:rsidRDefault="00C978A8" w:rsidP="00C978A8">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4AD7809C" w14:textId="2DCA3FB3" w:rsidR="00C978A8" w:rsidRPr="00046D9C" w:rsidRDefault="00777569" w:rsidP="00C978A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the recommended WF based on the GTW agreements.</w:t>
            </w:r>
          </w:p>
        </w:tc>
      </w:tr>
      <w:tr w:rsidR="00C978A8" w:rsidRPr="00235FB1" w14:paraId="767B7A8D" w14:textId="77777777" w:rsidTr="003049E7">
        <w:tc>
          <w:tcPr>
            <w:tcW w:w="1092" w:type="dxa"/>
            <w:vAlign w:val="center"/>
          </w:tcPr>
          <w:p w14:paraId="32F55825" w14:textId="77777777" w:rsidR="00C978A8" w:rsidRPr="00046D9C" w:rsidRDefault="00C978A8" w:rsidP="00C978A8">
            <w:pPr>
              <w:spacing w:after="120"/>
              <w:jc w:val="both"/>
              <w:rPr>
                <w:rFonts w:eastAsiaTheme="minorEastAsia"/>
                <w:sz w:val="21"/>
                <w:szCs w:val="21"/>
                <w:lang w:val="en-US" w:eastAsia="zh-CN"/>
              </w:rPr>
            </w:pPr>
          </w:p>
        </w:tc>
        <w:tc>
          <w:tcPr>
            <w:tcW w:w="8539" w:type="dxa"/>
          </w:tcPr>
          <w:p w14:paraId="094350B2" w14:textId="77777777" w:rsidR="00C978A8" w:rsidRPr="00046D9C" w:rsidRDefault="00C978A8" w:rsidP="00C978A8">
            <w:pPr>
              <w:snapToGrid w:val="0"/>
              <w:spacing w:after="120"/>
              <w:rPr>
                <w:sz w:val="21"/>
                <w:szCs w:val="21"/>
                <w:lang w:eastAsia="zh-CN"/>
              </w:rPr>
            </w:pPr>
          </w:p>
        </w:tc>
      </w:tr>
      <w:tr w:rsidR="00C978A8" w:rsidRPr="00235FB1" w14:paraId="7E50F86E" w14:textId="77777777" w:rsidTr="003049E7">
        <w:tc>
          <w:tcPr>
            <w:tcW w:w="1092" w:type="dxa"/>
            <w:vAlign w:val="center"/>
          </w:tcPr>
          <w:p w14:paraId="7A1974C5" w14:textId="77777777" w:rsidR="00C978A8" w:rsidRPr="00046D9C" w:rsidRDefault="00C978A8" w:rsidP="00C978A8">
            <w:pPr>
              <w:spacing w:after="120"/>
              <w:jc w:val="both"/>
              <w:rPr>
                <w:rFonts w:eastAsiaTheme="minorEastAsia"/>
                <w:sz w:val="21"/>
                <w:szCs w:val="21"/>
                <w:lang w:val="en-US" w:eastAsia="zh-CN"/>
              </w:rPr>
            </w:pPr>
          </w:p>
        </w:tc>
        <w:tc>
          <w:tcPr>
            <w:tcW w:w="8539" w:type="dxa"/>
          </w:tcPr>
          <w:p w14:paraId="3DA1AC04" w14:textId="77777777" w:rsidR="00C978A8" w:rsidRPr="00046D9C" w:rsidRDefault="00C978A8" w:rsidP="00C978A8">
            <w:pPr>
              <w:snapToGrid w:val="0"/>
              <w:spacing w:after="120"/>
              <w:rPr>
                <w:rFonts w:ascii="Arial" w:eastAsiaTheme="minorEastAsia" w:hAnsi="Arial" w:cs="Arial"/>
                <w:sz w:val="21"/>
                <w:szCs w:val="21"/>
                <w:lang w:val="sv-SE" w:eastAsia="zh-CN"/>
              </w:rPr>
            </w:pPr>
          </w:p>
        </w:tc>
      </w:tr>
      <w:tr w:rsidR="00C978A8" w:rsidRPr="00235FB1" w14:paraId="59E3B8CD" w14:textId="77777777" w:rsidTr="003049E7">
        <w:tc>
          <w:tcPr>
            <w:tcW w:w="1092" w:type="dxa"/>
            <w:vAlign w:val="center"/>
          </w:tcPr>
          <w:p w14:paraId="03579225" w14:textId="77777777" w:rsidR="00C978A8" w:rsidRPr="00046D9C" w:rsidRDefault="00C978A8" w:rsidP="00C978A8">
            <w:pPr>
              <w:spacing w:after="120"/>
              <w:jc w:val="both"/>
              <w:rPr>
                <w:rFonts w:eastAsia="PMingLiU"/>
                <w:sz w:val="21"/>
                <w:szCs w:val="21"/>
                <w:lang w:val="en-US" w:eastAsia="zh-TW"/>
              </w:rPr>
            </w:pPr>
          </w:p>
        </w:tc>
        <w:tc>
          <w:tcPr>
            <w:tcW w:w="8539" w:type="dxa"/>
          </w:tcPr>
          <w:p w14:paraId="518E446C" w14:textId="77777777" w:rsidR="00C978A8" w:rsidRPr="00046D9C" w:rsidRDefault="00C978A8" w:rsidP="00C978A8">
            <w:pPr>
              <w:snapToGrid w:val="0"/>
              <w:spacing w:after="120"/>
              <w:rPr>
                <w:rFonts w:ascii="Arial" w:eastAsiaTheme="minorEastAsia" w:hAnsi="Arial" w:cs="Arial"/>
                <w:sz w:val="21"/>
                <w:szCs w:val="21"/>
                <w:lang w:val="sv-SE" w:eastAsia="zh-CN"/>
              </w:rPr>
            </w:pPr>
          </w:p>
        </w:tc>
      </w:tr>
      <w:tr w:rsidR="00C978A8" w:rsidRPr="00235FB1" w14:paraId="0201E96B" w14:textId="77777777" w:rsidTr="003049E7">
        <w:tc>
          <w:tcPr>
            <w:tcW w:w="1092" w:type="dxa"/>
            <w:vAlign w:val="center"/>
          </w:tcPr>
          <w:p w14:paraId="10357AF3" w14:textId="77777777" w:rsidR="00C978A8" w:rsidRPr="00046D9C" w:rsidRDefault="00C978A8" w:rsidP="00C978A8">
            <w:pPr>
              <w:spacing w:after="120"/>
              <w:ind w:firstLineChars="100" w:firstLine="210"/>
              <w:jc w:val="both"/>
              <w:rPr>
                <w:rFonts w:eastAsiaTheme="minorEastAsia"/>
                <w:sz w:val="21"/>
                <w:szCs w:val="21"/>
                <w:lang w:val="en-US" w:eastAsia="zh-CN"/>
              </w:rPr>
            </w:pPr>
          </w:p>
        </w:tc>
        <w:tc>
          <w:tcPr>
            <w:tcW w:w="8539" w:type="dxa"/>
          </w:tcPr>
          <w:p w14:paraId="6EBA7405" w14:textId="77777777" w:rsidR="00C978A8" w:rsidRPr="00046D9C" w:rsidRDefault="00C978A8" w:rsidP="00C978A8">
            <w:pPr>
              <w:snapToGrid w:val="0"/>
              <w:spacing w:after="120"/>
              <w:rPr>
                <w:sz w:val="21"/>
                <w:szCs w:val="21"/>
                <w:lang w:eastAsia="zh-CN"/>
              </w:rPr>
            </w:pPr>
          </w:p>
        </w:tc>
      </w:tr>
    </w:tbl>
    <w:p w14:paraId="5110C956" w14:textId="77777777" w:rsidR="009E66F9" w:rsidRPr="003521F4" w:rsidRDefault="009E66F9"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2ABE5C89" w14:textId="4A8E31F2" w:rsidR="001B372A" w:rsidRPr="000E3F47" w:rsidRDefault="008E020E" w:rsidP="000E3F47">
      <w:pPr>
        <w:pStyle w:val="3"/>
        <w:rPr>
          <w:sz w:val="24"/>
          <w:szCs w:val="16"/>
        </w:rPr>
      </w:pPr>
      <w:r w:rsidRPr="003331BD">
        <w:rPr>
          <w:sz w:val="24"/>
          <w:szCs w:val="16"/>
        </w:rPr>
        <w:t>Open issues</w:t>
      </w:r>
    </w:p>
    <w:p w14:paraId="47D32DC8" w14:textId="77777777" w:rsidR="004A47E0" w:rsidRPr="00C21F47" w:rsidRDefault="004A47E0" w:rsidP="004A47E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0B902F65" w14:textId="77777777" w:rsidR="004A47E0" w:rsidRPr="001B372A"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1B372A">
        <w:rPr>
          <w:rFonts w:eastAsia="宋体"/>
          <w:color w:val="00B050"/>
          <w:sz w:val="21"/>
          <w:szCs w:val="21"/>
          <w:lang w:eastAsia="zh-CN"/>
        </w:rPr>
        <w:t>Tentative agreement:</w:t>
      </w:r>
    </w:p>
    <w:p w14:paraId="3576F216" w14:textId="77777777" w:rsidR="004A47E0" w:rsidRPr="001B372A"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color w:val="00B050"/>
          <w:sz w:val="21"/>
          <w:szCs w:val="21"/>
          <w:lang w:eastAsia="zh-CN"/>
        </w:rPr>
      </w:pPr>
      <w:r w:rsidRPr="001B372A">
        <w:rPr>
          <w:color w:val="00B050"/>
          <w:sz w:val="21"/>
          <w:szCs w:val="21"/>
          <w:lang w:eastAsia="zh-CN"/>
        </w:rPr>
        <w:t>Limit the discussion scope of Rel-17 NR coverage enhancement demodulation to FR1 and FR2-1, add note to the requirement that TBoMS and JCE requirements are only applicable to FR1 and FR2-1 (CTC, E///, Nokia, Samsung, HW)</w:t>
      </w:r>
    </w:p>
    <w:p w14:paraId="2F31F8E8"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2B2697A0" w14:textId="77777777" w:rsidR="004A47E0" w:rsidRPr="009B16D6"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Capture the agreement in requirement CR for 38.104 and 38.141-2.</w:t>
      </w:r>
    </w:p>
    <w:p w14:paraId="0293A993" w14:textId="77777777" w:rsidR="004A47E0" w:rsidRPr="009B16D6" w:rsidRDefault="004A47E0" w:rsidP="004A47E0">
      <w:pPr>
        <w:rPr>
          <w:lang w:eastAsia="zh-CN"/>
        </w:rPr>
      </w:pPr>
    </w:p>
    <w:p w14:paraId="75DD14B6" w14:textId="77777777" w:rsidR="004A47E0" w:rsidRDefault="004A47E0" w:rsidP="004A47E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bookmarkStart w:id="7" w:name="_Hlk111799435"/>
      <w:r w:rsidRPr="00EE18A2">
        <w:rPr>
          <w:b/>
          <w:sz w:val="21"/>
          <w:szCs w:val="21"/>
          <w:u w:val="single"/>
          <w:lang w:eastAsia="zh-CN"/>
        </w:rPr>
        <w:t>Manufacturer declaratio</w:t>
      </w:r>
      <w:bookmarkEnd w:id="7"/>
      <w:r w:rsidRPr="00EE18A2">
        <w:rPr>
          <w:b/>
          <w:sz w:val="21"/>
          <w:szCs w:val="21"/>
          <w:u w:val="single"/>
          <w:lang w:eastAsia="zh-CN"/>
        </w:rPr>
        <w:t>n for TboMS</w:t>
      </w:r>
    </w:p>
    <w:p w14:paraId="3D707FAF" w14:textId="77777777" w:rsidR="004A47E0" w:rsidRPr="00140DBF"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1FDF26D5" w14:textId="77777777" w:rsidR="004A47E0" w:rsidRPr="005D6332"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CC0A7A">
        <w:rPr>
          <w:highlight w:val="green"/>
        </w:rPr>
        <w:t>Introduce new Manufacturer declaration for TBoMS.</w:t>
      </w:r>
    </w:p>
    <w:p w14:paraId="4EE16D14" w14:textId="77777777" w:rsidR="004A47E0"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39227ED8" w14:textId="77777777" w:rsidR="004A47E0" w:rsidRPr="00950261"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Option 1 (China Telecom, 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3483"/>
        <w:gridCol w:w="4556"/>
      </w:tblGrid>
      <w:tr w:rsidR="004A47E0" w14:paraId="610E3857"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68F17E" w14:textId="77777777" w:rsidR="004A47E0" w:rsidRDefault="004A47E0" w:rsidP="009124E7">
            <w:pPr>
              <w:keepNext/>
              <w:keepLines/>
              <w:jc w:val="center"/>
              <w:rPr>
                <w:sz w:val="21"/>
                <w:szCs w:val="21"/>
                <w:lang w:val="x-none" w:eastAsia="zh-CN"/>
              </w:rPr>
            </w:pPr>
            <w:r>
              <w:rPr>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0405647D" w14:textId="77777777" w:rsidR="004A47E0" w:rsidRPr="009D251B" w:rsidRDefault="004A47E0" w:rsidP="009124E7">
            <w:pPr>
              <w:keepNext/>
              <w:keepLines/>
              <w:jc w:val="center"/>
              <w:rPr>
                <w:rFonts w:eastAsiaTheme="minorEastAsia"/>
                <w:sz w:val="21"/>
                <w:szCs w:val="21"/>
                <w:lang w:val="x-none" w:eastAsia="zh-CN"/>
              </w:rPr>
            </w:pPr>
            <w:r>
              <w:rPr>
                <w:sz w:val="21"/>
                <w:szCs w:val="21"/>
                <w:lang w:val="x-none" w:eastAsia="zh-CN"/>
              </w:rPr>
              <w:t>PUSCH T</w:t>
            </w:r>
            <w:r>
              <w:rPr>
                <w:rFonts w:eastAsiaTheme="minorEastAsia"/>
                <w:sz w:val="21"/>
                <w:szCs w:val="21"/>
                <w:lang w:val="x-none"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5DECD0AC" w14:textId="77777777" w:rsidR="004A47E0" w:rsidRDefault="004A47E0" w:rsidP="009124E7">
            <w:pPr>
              <w:keepNext/>
              <w:keepLines/>
              <w:jc w:val="center"/>
              <w:rPr>
                <w:sz w:val="21"/>
                <w:szCs w:val="21"/>
                <w:lang w:val="x-none"/>
              </w:rPr>
            </w:pPr>
            <w:r w:rsidRPr="009D251B">
              <w:rPr>
                <w:sz w:val="21"/>
                <w:szCs w:val="21"/>
                <w:lang w:val="x-none"/>
              </w:rPr>
              <w:t xml:space="preserve">Declaration of </w:t>
            </w:r>
            <w:r>
              <w:rPr>
                <w:sz w:val="21"/>
                <w:szCs w:val="21"/>
                <w:lang w:val="x-none"/>
              </w:rPr>
              <w:t xml:space="preserve">PUSCH </w:t>
            </w:r>
            <w:r>
              <w:rPr>
                <w:sz w:val="21"/>
                <w:szCs w:val="21"/>
                <w:lang w:val="x-none" w:eastAsia="zh-CN"/>
              </w:rPr>
              <w:t>T</w:t>
            </w:r>
            <w:r>
              <w:rPr>
                <w:rFonts w:eastAsiaTheme="minorEastAsia"/>
                <w:sz w:val="21"/>
                <w:szCs w:val="21"/>
                <w:lang w:val="x-none" w:eastAsia="zh-CN"/>
              </w:rPr>
              <w:t>B over Multi-slots</w:t>
            </w:r>
            <w:r w:rsidRPr="009D251B">
              <w:rPr>
                <w:sz w:val="21"/>
                <w:szCs w:val="21"/>
                <w:lang w:val="x-none"/>
              </w:rPr>
              <w:t xml:space="preserve"> support</w:t>
            </w:r>
          </w:p>
        </w:tc>
      </w:tr>
    </w:tbl>
    <w:p w14:paraId="799443FC" w14:textId="77777777" w:rsidR="004A47E0"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AA0585">
        <w:rPr>
          <w:rFonts w:eastAsiaTheme="minorEastAsia" w:hint="eastAsia"/>
          <w:sz w:val="21"/>
          <w:szCs w:val="21"/>
          <w:lang w:eastAsia="zh-CN"/>
        </w:rPr>
        <w:t>O</w:t>
      </w:r>
      <w:r w:rsidRPr="00AA0585">
        <w:rPr>
          <w:rFonts w:eastAsiaTheme="minorEastAsia"/>
          <w:sz w:val="21"/>
          <w:szCs w:val="21"/>
          <w:lang w:eastAsia="zh-CN"/>
        </w:rPr>
        <w:t>ption</w:t>
      </w:r>
      <w:r>
        <w:rPr>
          <w:sz w:val="21"/>
          <w:szCs w:val="21"/>
          <w:lang w:eastAsia="zh-CN"/>
        </w:rPr>
        <w:t xml:space="preserve"> 2: (Huawei,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346"/>
        <w:gridCol w:w="5772"/>
      </w:tblGrid>
      <w:tr w:rsidR="004A47E0" w14:paraId="51239CD5"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10758" w14:textId="77777777" w:rsidR="004A47E0" w:rsidRPr="004E0099" w:rsidRDefault="004A47E0" w:rsidP="009124E7">
            <w:pPr>
              <w:keepNext/>
              <w:keepLines/>
              <w:jc w:val="center"/>
              <w:rPr>
                <w:sz w:val="21"/>
                <w:szCs w:val="21"/>
                <w:lang w:val="x-none" w:eastAsia="zh-CN"/>
              </w:rPr>
            </w:pPr>
            <w:r w:rsidRPr="004E0099">
              <w:rPr>
                <w:sz w:val="21"/>
                <w:szCs w:val="21"/>
                <w:lang w:val="x-none" w:eastAsia="zh-CN"/>
              </w:rPr>
              <w:t>D.xxx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38AEA" w14:textId="77777777" w:rsidR="004A47E0" w:rsidRPr="004E0099" w:rsidRDefault="004A47E0" w:rsidP="009124E7">
            <w:pPr>
              <w:keepNext/>
              <w:keepLines/>
              <w:jc w:val="center"/>
              <w:rPr>
                <w:sz w:val="21"/>
                <w:szCs w:val="21"/>
                <w:lang w:val="x-none" w:eastAsia="zh-CN"/>
              </w:rPr>
            </w:pPr>
            <w:r w:rsidRPr="004E0099">
              <w:rPr>
                <w:sz w:val="21"/>
                <w:szCs w:val="21"/>
                <w:lang w:val="x-none" w:eastAsia="zh-CN"/>
              </w:rPr>
              <w:t>SCS for PUSCH TBoMS</w:t>
            </w:r>
          </w:p>
        </w:tc>
        <w:tc>
          <w:tcPr>
            <w:tcW w:w="5772" w:type="dxa"/>
            <w:tcBorders>
              <w:top w:val="single" w:sz="4" w:space="0" w:color="auto"/>
              <w:left w:val="single" w:sz="4" w:space="0" w:color="auto"/>
              <w:bottom w:val="single" w:sz="4" w:space="0" w:color="auto"/>
              <w:right w:val="single" w:sz="4" w:space="0" w:color="auto"/>
            </w:tcBorders>
            <w:vAlign w:val="center"/>
            <w:hideMark/>
          </w:tcPr>
          <w:p w14:paraId="53752BF1" w14:textId="77777777" w:rsidR="004A47E0" w:rsidRPr="004E0099" w:rsidRDefault="004A47E0" w:rsidP="009124E7">
            <w:pPr>
              <w:keepNext/>
              <w:keepLines/>
              <w:jc w:val="center"/>
              <w:rPr>
                <w:sz w:val="21"/>
                <w:szCs w:val="21"/>
                <w:lang w:val="x-none" w:eastAsia="zh-CN"/>
              </w:rPr>
            </w:pPr>
            <w:r w:rsidRPr="004E0099">
              <w:rPr>
                <w:sz w:val="21"/>
                <w:szCs w:val="21"/>
                <w:lang w:val="x-none" w:eastAsia="zh-CN"/>
              </w:rPr>
              <w:t>Declaration of supported SCS for PUSCH TBoMS, i.e. {15kHz, 30kHz, 60kHz 120kHz}</w:t>
            </w:r>
          </w:p>
        </w:tc>
      </w:tr>
    </w:tbl>
    <w:p w14:paraId="5E4480E0" w14:textId="77777777" w:rsidR="004A47E0" w:rsidRPr="005D6332"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Option 3: (CTC proposed as compromise)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31"/>
        <w:gridCol w:w="2614"/>
        <w:gridCol w:w="5539"/>
      </w:tblGrid>
      <w:tr w:rsidR="004A47E0" w14:paraId="0C12199D"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1107FE" w14:textId="77777777" w:rsidR="004A47E0" w:rsidRPr="004E0099" w:rsidRDefault="004A47E0" w:rsidP="009124E7">
            <w:pPr>
              <w:keepNext/>
              <w:keepLines/>
              <w:jc w:val="center"/>
              <w:rPr>
                <w:sz w:val="21"/>
                <w:szCs w:val="21"/>
                <w:lang w:val="x-none" w:eastAsia="zh-CN"/>
              </w:rPr>
            </w:pPr>
            <w:r w:rsidRPr="004E0099">
              <w:rPr>
                <w:sz w:val="21"/>
                <w:szCs w:val="21"/>
                <w:lang w:val="x-none" w:eastAsia="zh-CN"/>
              </w:rPr>
              <w:t>D.x</w:t>
            </w:r>
            <w:r>
              <w:rPr>
                <w:sz w:val="21"/>
                <w:szCs w:val="21"/>
                <w:lang w:val="x-none"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C3CFD" w14:textId="77777777" w:rsidR="004A47E0" w:rsidRPr="004E0099" w:rsidRDefault="004A47E0" w:rsidP="009124E7">
            <w:pPr>
              <w:keepNext/>
              <w:keepLines/>
              <w:jc w:val="center"/>
              <w:rPr>
                <w:sz w:val="21"/>
                <w:szCs w:val="21"/>
                <w:lang w:val="x-none" w:eastAsia="zh-CN"/>
              </w:rPr>
            </w:pPr>
            <w:r>
              <w:rPr>
                <w:sz w:val="21"/>
                <w:szCs w:val="21"/>
                <w:lang w:val="x-none" w:eastAsia="zh-CN"/>
              </w:rPr>
              <w:t>PUSCH T</w:t>
            </w:r>
            <w:r>
              <w:rPr>
                <w:rFonts w:eastAsiaTheme="minorEastAsia"/>
                <w:sz w:val="21"/>
                <w:szCs w:val="21"/>
                <w:lang w:val="x-none" w:eastAsia="zh-CN"/>
              </w:rPr>
              <w:t>B over Multi-slots</w:t>
            </w:r>
          </w:p>
        </w:tc>
        <w:tc>
          <w:tcPr>
            <w:tcW w:w="5539" w:type="dxa"/>
            <w:tcBorders>
              <w:top w:val="single" w:sz="4" w:space="0" w:color="auto"/>
              <w:left w:val="single" w:sz="4" w:space="0" w:color="auto"/>
              <w:bottom w:val="single" w:sz="4" w:space="0" w:color="auto"/>
              <w:right w:val="single" w:sz="4" w:space="0" w:color="auto"/>
            </w:tcBorders>
            <w:vAlign w:val="center"/>
            <w:hideMark/>
          </w:tcPr>
          <w:p w14:paraId="486CAC12" w14:textId="77777777" w:rsidR="004A47E0" w:rsidRPr="004E0099" w:rsidRDefault="004A47E0" w:rsidP="009124E7">
            <w:pPr>
              <w:keepNext/>
              <w:keepLines/>
              <w:jc w:val="center"/>
              <w:rPr>
                <w:sz w:val="21"/>
                <w:szCs w:val="21"/>
                <w:lang w:val="x-none" w:eastAsia="zh-CN"/>
              </w:rPr>
            </w:pPr>
            <w:r>
              <w:rPr>
                <w:rFonts w:eastAsiaTheme="minorEastAsia" w:hint="eastAsia"/>
                <w:sz w:val="21"/>
                <w:szCs w:val="21"/>
                <w:lang w:eastAsia="zh-CN"/>
              </w:rPr>
              <w:t>B</w:t>
            </w:r>
            <w:r>
              <w:rPr>
                <w:rFonts w:eastAsiaTheme="minorEastAsia"/>
                <w:sz w:val="21"/>
                <w:szCs w:val="21"/>
                <w:lang w:eastAsia="zh-CN"/>
              </w:rPr>
              <w:t>S support TBoM</w:t>
            </w:r>
            <w:r w:rsidRPr="004D2F36">
              <w:rPr>
                <w:rFonts w:eastAsia="Yu Mincho"/>
              </w:rPr>
              <w:t xml:space="preserve">S </w:t>
            </w:r>
            <w:r>
              <w:rPr>
                <w:rFonts w:eastAsia="Yu Mincho"/>
              </w:rPr>
              <w:t>over</w:t>
            </w:r>
            <w:r w:rsidRPr="004D2F36">
              <w:rPr>
                <w:rFonts w:eastAsia="Yu Mincho"/>
              </w:rPr>
              <w:t xml:space="preserve"> physical consecutive UL slots.</w:t>
            </w:r>
          </w:p>
        </w:tc>
      </w:tr>
      <w:tr w:rsidR="004A47E0" w14:paraId="058DABC3"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6D652B" w14:textId="77777777" w:rsidR="004A47E0" w:rsidRPr="004E0099" w:rsidRDefault="004A47E0" w:rsidP="009124E7">
            <w:pPr>
              <w:keepNext/>
              <w:keepLines/>
              <w:jc w:val="center"/>
              <w:rPr>
                <w:sz w:val="21"/>
                <w:szCs w:val="21"/>
                <w:lang w:val="x-none" w:eastAsia="zh-CN"/>
              </w:rPr>
            </w:pPr>
            <w:r w:rsidRPr="004E0099">
              <w:rPr>
                <w:sz w:val="21"/>
                <w:szCs w:val="21"/>
                <w:lang w:val="x-none" w:eastAsia="zh-CN"/>
              </w:rPr>
              <w:t>D.x</w:t>
            </w:r>
            <w:r>
              <w:rPr>
                <w:sz w:val="21"/>
                <w:szCs w:val="21"/>
                <w:lang w:val="x-non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CEE0E3" w14:textId="77777777" w:rsidR="004A47E0" w:rsidRPr="004E0099" w:rsidRDefault="004A47E0" w:rsidP="009124E7">
            <w:pPr>
              <w:keepNext/>
              <w:keepLines/>
              <w:jc w:val="center"/>
              <w:rPr>
                <w:sz w:val="21"/>
                <w:szCs w:val="21"/>
                <w:lang w:val="x-none" w:eastAsia="zh-CN"/>
              </w:rPr>
            </w:pPr>
            <w:r>
              <w:rPr>
                <w:sz w:val="21"/>
                <w:szCs w:val="21"/>
                <w:lang w:val="x-none" w:eastAsia="zh-CN"/>
              </w:rPr>
              <w:t>PUSCH T</w:t>
            </w:r>
            <w:r>
              <w:rPr>
                <w:rFonts w:eastAsiaTheme="minorEastAsia"/>
                <w:sz w:val="21"/>
                <w:szCs w:val="21"/>
                <w:lang w:val="x-none" w:eastAsia="zh-CN"/>
              </w:rPr>
              <w:t>B over Multi-slots</w:t>
            </w:r>
          </w:p>
        </w:tc>
        <w:tc>
          <w:tcPr>
            <w:tcW w:w="5539" w:type="dxa"/>
            <w:tcBorders>
              <w:top w:val="single" w:sz="4" w:space="0" w:color="auto"/>
              <w:left w:val="single" w:sz="4" w:space="0" w:color="auto"/>
              <w:bottom w:val="single" w:sz="4" w:space="0" w:color="auto"/>
              <w:right w:val="single" w:sz="4" w:space="0" w:color="auto"/>
            </w:tcBorders>
            <w:vAlign w:val="center"/>
          </w:tcPr>
          <w:p w14:paraId="13963C22" w14:textId="77777777" w:rsidR="004A47E0" w:rsidRPr="004E0099" w:rsidRDefault="004A47E0" w:rsidP="009124E7">
            <w:pPr>
              <w:keepNext/>
              <w:keepLines/>
              <w:jc w:val="center"/>
              <w:rPr>
                <w:sz w:val="21"/>
                <w:szCs w:val="21"/>
                <w:lang w:val="x-none" w:eastAsia="zh-CN"/>
              </w:rPr>
            </w:pPr>
            <w:r w:rsidRPr="004D2F36">
              <w:rPr>
                <w:rFonts w:eastAsia="Yu Mincho" w:hint="eastAsia"/>
              </w:rPr>
              <w:t>B</w:t>
            </w:r>
            <w:r w:rsidRPr="004D2F36">
              <w:rPr>
                <w:rFonts w:eastAsia="Yu Mincho"/>
              </w:rPr>
              <w:t>S support TBoMS</w:t>
            </w:r>
            <w:r>
              <w:rPr>
                <w:rFonts w:eastAsiaTheme="minorEastAsia"/>
                <w:sz w:val="21"/>
                <w:szCs w:val="21"/>
                <w:lang w:eastAsia="zh-CN"/>
              </w:rPr>
              <w:t xml:space="preserve"> over physical non-consecutive UL slots.</w:t>
            </w:r>
          </w:p>
        </w:tc>
      </w:tr>
    </w:tbl>
    <w:p w14:paraId="27030F4A" w14:textId="77777777" w:rsidR="004A47E0" w:rsidRPr="009B16D6"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Moderator</w:t>
      </w:r>
      <w:r>
        <w:rPr>
          <w:rFonts w:eastAsia="宋体"/>
          <w:sz w:val="21"/>
          <w:szCs w:val="21"/>
          <w:lang w:eastAsia="zh-CN"/>
        </w:rPr>
        <w:t>’</w:t>
      </w:r>
      <w:r>
        <w:rPr>
          <w:rFonts w:eastAsia="宋体" w:hint="eastAsia"/>
          <w:sz w:val="21"/>
          <w:szCs w:val="21"/>
          <w:lang w:eastAsia="zh-CN"/>
        </w:rPr>
        <w:t>s observation</w:t>
      </w:r>
    </w:p>
    <w:p w14:paraId="3B6E4D3E" w14:textId="77777777" w:rsidR="004A47E0"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 xml:space="preserve">Some </w:t>
      </w:r>
      <w:r>
        <w:rPr>
          <w:rFonts w:hint="eastAsia"/>
          <w:sz w:val="21"/>
          <w:szCs w:val="21"/>
          <w:lang w:eastAsia="zh-CN"/>
        </w:rPr>
        <w:t>B</w:t>
      </w:r>
      <w:r>
        <w:rPr>
          <w:sz w:val="21"/>
          <w:szCs w:val="21"/>
          <w:lang w:eastAsia="zh-CN"/>
        </w:rPr>
        <w:t>S vendors still have concern on the buffer delay caused by the non-consecutive UL slots for TBoMS.</w:t>
      </w:r>
    </w:p>
    <w:p w14:paraId="119628AE" w14:textId="4920815E" w:rsidR="004A47E0" w:rsidRPr="005D6332"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 xml:space="preserve">1 company points out that at least for FDD always with consecutive UL slots, the </w:t>
      </w:r>
      <w:r w:rsidR="00687879">
        <w:rPr>
          <w:sz w:val="21"/>
          <w:szCs w:val="21"/>
          <w:lang w:eastAsia="zh-CN"/>
        </w:rPr>
        <w:t>m</w:t>
      </w:r>
      <w:r w:rsidRPr="005D6332">
        <w:rPr>
          <w:sz w:val="21"/>
          <w:szCs w:val="21"/>
          <w:lang w:eastAsia="zh-CN"/>
        </w:rPr>
        <w:t>anufacturer declaratio</w:t>
      </w:r>
      <w:r>
        <w:rPr>
          <w:sz w:val="21"/>
          <w:szCs w:val="21"/>
          <w:lang w:eastAsia="zh-CN"/>
        </w:rPr>
        <w:t>n should be agnostic to SCS.</w:t>
      </w:r>
    </w:p>
    <w:p w14:paraId="48A356EE"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3D4AB962" w14:textId="77777777" w:rsidR="004A47E0" w:rsidRPr="009B16D6"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Further discuss based on the CR</w:t>
      </w:r>
    </w:p>
    <w:p w14:paraId="76B6C508" w14:textId="77777777" w:rsidR="004A47E0" w:rsidRDefault="004A47E0" w:rsidP="004A47E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5CB1BB57" w14:textId="77777777" w:rsidR="004A47E0" w:rsidRDefault="004A47E0" w:rsidP="004A47E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Antenna configuration for TBoMS</w:t>
      </w:r>
    </w:p>
    <w:p w14:paraId="296CE720" w14:textId="77777777" w:rsidR="004A47E0" w:rsidRPr="005D6332"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5D6332">
        <w:rPr>
          <w:rFonts w:eastAsia="宋体"/>
          <w:color w:val="00B050"/>
          <w:sz w:val="21"/>
          <w:szCs w:val="21"/>
          <w:lang w:eastAsia="zh-CN"/>
        </w:rPr>
        <w:t>Follow the agreement in the last meeting:</w:t>
      </w:r>
    </w:p>
    <w:p w14:paraId="51EB8D64"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5D6332">
        <w:rPr>
          <w:rFonts w:eastAsiaTheme="minorEastAsia"/>
          <w:color w:val="00B050"/>
          <w:sz w:val="21"/>
          <w:szCs w:val="21"/>
          <w:lang w:eastAsia="zh-CN"/>
        </w:rPr>
        <w:t>Only cover 1T2R for TBoMS</w:t>
      </w:r>
    </w:p>
    <w:p w14:paraId="549C1C34"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5D6332">
        <w:rPr>
          <w:rFonts w:eastAsiaTheme="minorEastAsia"/>
          <w:color w:val="00B050"/>
          <w:sz w:val="21"/>
          <w:szCs w:val="21"/>
          <w:lang w:eastAsia="zh-CN"/>
        </w:rPr>
        <w:t>PUSCH JCE:</w:t>
      </w:r>
    </w:p>
    <w:p w14:paraId="03F2DFCB"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color w:val="00B050"/>
          <w:sz w:val="21"/>
          <w:szCs w:val="21"/>
          <w:lang w:eastAsia="zh-CN"/>
        </w:rPr>
      </w:pPr>
      <w:r w:rsidRPr="005D6332">
        <w:rPr>
          <w:rFonts w:eastAsiaTheme="minorEastAsia"/>
          <w:color w:val="00B050"/>
          <w:sz w:val="21"/>
          <w:szCs w:val="21"/>
          <w:lang w:eastAsia="zh-CN"/>
        </w:rPr>
        <w:t>2/4/8 Rx</w:t>
      </w:r>
    </w:p>
    <w:p w14:paraId="17802D9D"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color w:val="00B050"/>
          <w:sz w:val="21"/>
          <w:szCs w:val="21"/>
          <w:lang w:eastAsia="zh-CN"/>
        </w:rPr>
      </w:pPr>
      <w:r w:rsidRPr="005D6332">
        <w:rPr>
          <w:rFonts w:eastAsiaTheme="minorEastAsia"/>
          <w:color w:val="00B050"/>
          <w:sz w:val="21"/>
          <w:szCs w:val="21"/>
          <w:lang w:eastAsia="zh-CN"/>
        </w:rPr>
        <w:t>Introducing test applicable rules to only verify highest number of Rx antennas BS supported</w:t>
      </w:r>
    </w:p>
    <w:p w14:paraId="2B62A2B9"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02096003" w14:textId="77777777" w:rsidR="004A47E0" w:rsidRPr="006C3EDB"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Capture the agreement in the CRs.</w:t>
      </w:r>
    </w:p>
    <w:p w14:paraId="3CB50D89" w14:textId="77777777" w:rsidR="004A47E0" w:rsidRPr="008A517C" w:rsidRDefault="004A47E0" w:rsidP="004A47E0">
      <w:pPr>
        <w:widowControl w:val="0"/>
        <w:tabs>
          <w:tab w:val="num" w:pos="1440"/>
          <w:tab w:val="num" w:pos="1701"/>
        </w:tabs>
        <w:autoSpaceDN w:val="0"/>
        <w:snapToGrid w:val="0"/>
        <w:spacing w:before="60" w:after="60"/>
        <w:rPr>
          <w:sz w:val="21"/>
          <w:szCs w:val="21"/>
          <w:lang w:eastAsia="zh-CN"/>
        </w:rPr>
      </w:pPr>
    </w:p>
    <w:p w14:paraId="08D50E54" w14:textId="77777777"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Pr>
          <w:rFonts w:hint="eastAsia"/>
          <w:b/>
          <w:sz w:val="21"/>
          <w:szCs w:val="21"/>
          <w:u w:val="single"/>
          <w:lang w:eastAsia="zh-CN"/>
        </w:rPr>
        <w:t>A</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TDD UL-DL pattern for BS PUSCH demod requirements with JCE</w:t>
      </w:r>
    </w:p>
    <w:p w14:paraId="7093508E" w14:textId="77777777" w:rsidR="004A47E0" w:rsidRPr="00140DBF"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5E863F96" w14:textId="77777777" w:rsidR="004A47E0" w:rsidRPr="00B7427B"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B7427B">
        <w:rPr>
          <w:highlight w:val="green"/>
        </w:rPr>
        <w:t>The exact TDD patterns for 15/60/120 kHz SC</w:t>
      </w:r>
      <w:r>
        <w:rPr>
          <w:highlight w:val="green"/>
        </w:rPr>
        <w:t>S (baseline assumption)</w:t>
      </w:r>
    </w:p>
    <w:p w14:paraId="5F423BD3" w14:textId="77777777" w:rsidR="004A47E0" w:rsidRPr="00B7427B"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highlight w:val="green"/>
        </w:rPr>
      </w:pPr>
      <w:r w:rsidRPr="00B7427B">
        <w:rPr>
          <w:highlight w:val="green"/>
        </w:rPr>
        <w:t>7D1S2U, S=6D:4G:4U for 15kHz</w:t>
      </w:r>
    </w:p>
    <w:p w14:paraId="0AFE01CB" w14:textId="77777777" w:rsidR="004A47E0" w:rsidRPr="00B7427B"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highlight w:val="green"/>
        </w:rPr>
      </w:pPr>
      <w:r w:rsidRPr="00B7427B">
        <w:rPr>
          <w:highlight w:val="green"/>
        </w:rPr>
        <w:t>DDSUU, S=10G:2G:2U for 60/120kHz</w:t>
      </w:r>
    </w:p>
    <w:p w14:paraId="4D97910D"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4AA4846D" w14:textId="77777777" w:rsidR="004A47E0" w:rsidRPr="005E730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5E7308">
        <w:rPr>
          <w:rFonts w:hint="eastAsia"/>
          <w:sz w:val="21"/>
          <w:szCs w:val="21"/>
          <w:lang w:eastAsia="zh-CN"/>
        </w:rPr>
        <w:t xml:space="preserve">To move forward, check if the following </w:t>
      </w:r>
      <w:r w:rsidRPr="005E7308">
        <w:rPr>
          <w:sz w:val="21"/>
          <w:szCs w:val="21"/>
          <w:lang w:eastAsia="zh-CN"/>
        </w:rPr>
        <w:t>compromise</w:t>
      </w:r>
      <w:r w:rsidRPr="005E7308">
        <w:rPr>
          <w:rFonts w:hint="eastAsia"/>
          <w:sz w:val="21"/>
          <w:szCs w:val="21"/>
          <w:lang w:eastAsia="zh-CN"/>
        </w:rPr>
        <w:t xml:space="preserve"> is agreeable:</w:t>
      </w:r>
    </w:p>
    <w:p w14:paraId="1341BC0A" w14:textId="77777777" w:rsidR="004A47E0" w:rsidRDefault="004A47E0" w:rsidP="004A47E0">
      <w:pPr>
        <w:widowControl w:val="0"/>
        <w:numPr>
          <w:ilvl w:val="2"/>
          <w:numId w:val="6"/>
        </w:numPr>
        <w:tabs>
          <w:tab w:val="num" w:pos="484"/>
          <w:tab w:val="num" w:pos="684"/>
          <w:tab w:val="num" w:pos="1440"/>
          <w:tab w:val="num" w:pos="1701"/>
          <w:tab w:val="num" w:pos="2160"/>
        </w:tabs>
        <w:autoSpaceDN w:val="0"/>
        <w:snapToGrid w:val="0"/>
        <w:spacing w:before="60" w:after="60"/>
        <w:ind w:leftChars="497" w:left="1221" w:hanging="227"/>
        <w:rPr>
          <w:sz w:val="21"/>
          <w:szCs w:val="21"/>
        </w:rPr>
      </w:pPr>
      <w:r w:rsidRPr="005E7308">
        <w:rPr>
          <w:rFonts w:hint="eastAsia"/>
          <w:sz w:val="21"/>
          <w:szCs w:val="21"/>
        </w:rPr>
        <w:t xml:space="preserve">Capture </w:t>
      </w:r>
      <w:r w:rsidRPr="005E7308">
        <w:rPr>
          <w:sz w:val="21"/>
          <w:szCs w:val="21"/>
        </w:rPr>
        <w:t>the</w:t>
      </w:r>
      <w:r w:rsidRPr="005E7308">
        <w:rPr>
          <w:rFonts w:hint="eastAsia"/>
          <w:sz w:val="21"/>
          <w:szCs w:val="21"/>
        </w:rPr>
        <w:t xml:space="preserve"> baseline </w:t>
      </w:r>
      <w:r w:rsidRPr="005E7308">
        <w:rPr>
          <w:sz w:val="21"/>
          <w:szCs w:val="21"/>
        </w:rPr>
        <w:t>assumption</w:t>
      </w:r>
      <w:r w:rsidRPr="005E7308">
        <w:rPr>
          <w:rFonts w:hint="eastAsia"/>
          <w:sz w:val="21"/>
          <w:szCs w:val="21"/>
        </w:rPr>
        <w:t xml:space="preserve"> in the spec. </w:t>
      </w:r>
    </w:p>
    <w:p w14:paraId="2479283C" w14:textId="7F0FCDCF" w:rsidR="004A47E0" w:rsidRPr="005E7308" w:rsidRDefault="004A47E0" w:rsidP="004A47E0">
      <w:pPr>
        <w:widowControl w:val="0"/>
        <w:numPr>
          <w:ilvl w:val="2"/>
          <w:numId w:val="6"/>
        </w:numPr>
        <w:tabs>
          <w:tab w:val="num" w:pos="484"/>
          <w:tab w:val="num" w:pos="684"/>
          <w:tab w:val="num" w:pos="1440"/>
          <w:tab w:val="num" w:pos="1701"/>
          <w:tab w:val="num" w:pos="2160"/>
        </w:tabs>
        <w:autoSpaceDN w:val="0"/>
        <w:snapToGrid w:val="0"/>
        <w:spacing w:before="60" w:after="60"/>
        <w:ind w:leftChars="497" w:left="1221" w:hanging="227"/>
        <w:rPr>
          <w:sz w:val="21"/>
          <w:szCs w:val="21"/>
        </w:rPr>
      </w:pPr>
      <w:r w:rsidRPr="005E7308">
        <w:rPr>
          <w:rFonts w:hint="eastAsia"/>
          <w:sz w:val="21"/>
          <w:szCs w:val="21"/>
        </w:rPr>
        <w:t xml:space="preserve">Meanwhile, to resolve the company concern in GTW, for </w:t>
      </w:r>
      <w:r w:rsidRPr="005E7308">
        <w:rPr>
          <w:sz w:val="21"/>
          <w:szCs w:val="21"/>
        </w:rPr>
        <w:t>60/120kHz</w:t>
      </w:r>
      <w:r w:rsidRPr="005E7308">
        <w:rPr>
          <w:rFonts w:hint="eastAsia"/>
          <w:sz w:val="21"/>
          <w:szCs w:val="21"/>
        </w:rPr>
        <w:t xml:space="preserve"> SCS, </w:t>
      </w:r>
      <w:r>
        <w:rPr>
          <w:sz w:val="21"/>
          <w:szCs w:val="21"/>
        </w:rPr>
        <w:t xml:space="preserve">can we consider to additionally capture </w:t>
      </w:r>
      <w:r w:rsidRPr="005E7308">
        <w:rPr>
          <w:sz w:val="21"/>
          <w:szCs w:val="21"/>
        </w:rPr>
        <w:t>other</w:t>
      </w:r>
      <w:r w:rsidRPr="005E7308">
        <w:rPr>
          <w:rFonts w:hint="eastAsia"/>
          <w:sz w:val="21"/>
          <w:szCs w:val="21"/>
        </w:rPr>
        <w:t xml:space="preserve"> TDD pattern with </w:t>
      </w:r>
      <w:r w:rsidRPr="005E7308">
        <w:rPr>
          <w:sz w:val="21"/>
          <w:szCs w:val="21"/>
        </w:rPr>
        <w:t>2 or more physical UL consecutive slots</w:t>
      </w:r>
      <w:r w:rsidRPr="005E7308">
        <w:rPr>
          <w:rFonts w:hint="eastAsia"/>
          <w:sz w:val="21"/>
          <w:szCs w:val="21"/>
        </w:rPr>
        <w:t xml:space="preserve"> </w:t>
      </w:r>
      <w:r>
        <w:rPr>
          <w:rFonts w:hint="eastAsia"/>
          <w:sz w:val="21"/>
          <w:szCs w:val="21"/>
          <w:lang w:eastAsia="zh-CN"/>
        </w:rPr>
        <w:t>(DSUUU)</w:t>
      </w:r>
      <w:r w:rsidRPr="005E7308">
        <w:rPr>
          <w:rFonts w:hint="eastAsia"/>
          <w:sz w:val="21"/>
          <w:szCs w:val="21"/>
        </w:rPr>
        <w:t xml:space="preserve"> in the spec</w:t>
      </w:r>
      <w:r>
        <w:rPr>
          <w:rFonts w:hint="eastAsia"/>
          <w:sz w:val="21"/>
          <w:szCs w:val="21"/>
          <w:lang w:eastAsia="zh-CN"/>
        </w:rPr>
        <w:t xml:space="preserve">, i.e., </w:t>
      </w:r>
      <w:r>
        <w:rPr>
          <w:sz w:val="21"/>
          <w:szCs w:val="21"/>
          <w:lang w:eastAsia="zh-CN"/>
        </w:rPr>
        <w:t>capture</w:t>
      </w:r>
      <w:r>
        <w:rPr>
          <w:rFonts w:hint="eastAsia"/>
          <w:sz w:val="21"/>
          <w:szCs w:val="21"/>
          <w:lang w:eastAsia="zh-CN"/>
        </w:rPr>
        <w:t xml:space="preserve"> 2 TDD patterns in the spec with the </w:t>
      </w:r>
      <w:r>
        <w:rPr>
          <w:sz w:val="21"/>
          <w:szCs w:val="21"/>
          <w:lang w:eastAsia="zh-CN"/>
        </w:rPr>
        <w:t xml:space="preserve">agreed </w:t>
      </w:r>
      <w:r>
        <w:rPr>
          <w:rFonts w:hint="eastAsia"/>
          <w:sz w:val="21"/>
          <w:szCs w:val="21"/>
          <w:lang w:eastAsia="zh-CN"/>
        </w:rPr>
        <w:t xml:space="preserve">applicability in </w:t>
      </w: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1C</w:t>
      </w:r>
      <w:r>
        <w:rPr>
          <w:rFonts w:hint="eastAsia"/>
          <w:sz w:val="21"/>
          <w:szCs w:val="21"/>
          <w:lang w:eastAsia="zh-CN"/>
        </w:rPr>
        <w:t xml:space="preserve"> for </w:t>
      </w:r>
      <w:r>
        <w:rPr>
          <w:sz w:val="21"/>
          <w:szCs w:val="21"/>
          <w:lang w:eastAsia="zh-CN"/>
        </w:rPr>
        <w:t>testing</w:t>
      </w:r>
      <w:r>
        <w:rPr>
          <w:rFonts w:hint="eastAsia"/>
          <w:sz w:val="21"/>
          <w:szCs w:val="21"/>
          <w:lang w:eastAsia="zh-CN"/>
        </w:rPr>
        <w:t>.</w:t>
      </w:r>
    </w:p>
    <w:p w14:paraId="57094915" w14:textId="77777777" w:rsidR="004A47E0" w:rsidRPr="005E7308" w:rsidRDefault="004A47E0" w:rsidP="004A47E0">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yellow"/>
          <w:lang w:eastAsia="zh-CN"/>
        </w:rPr>
      </w:pPr>
    </w:p>
    <w:p w14:paraId="1A4588D1" w14:textId="58D959E6"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Pr>
          <w:rFonts w:hint="eastAsia"/>
          <w:b/>
          <w:sz w:val="21"/>
          <w:szCs w:val="21"/>
          <w:u w:val="single"/>
          <w:lang w:eastAsia="zh-CN"/>
        </w:rPr>
        <w:t>B</w:t>
      </w:r>
      <w:r w:rsidRPr="00BC62FB">
        <w:rPr>
          <w:b/>
          <w:sz w:val="21"/>
          <w:szCs w:val="21"/>
          <w:u w:val="single"/>
          <w:lang w:eastAsia="zh-CN"/>
        </w:rPr>
        <w:t>:</w:t>
      </w:r>
      <w:r>
        <w:rPr>
          <w:b/>
          <w:sz w:val="21"/>
          <w:szCs w:val="21"/>
          <w:u w:val="single"/>
          <w:lang w:eastAsia="zh-CN"/>
        </w:rPr>
        <w:t xml:space="preserve"> T</w:t>
      </w:r>
      <w:r w:rsidRPr="004A47E0">
        <w:rPr>
          <w:b/>
          <w:sz w:val="21"/>
          <w:szCs w:val="21"/>
          <w:u w:val="single"/>
          <w:lang w:eastAsia="zh-CN"/>
        </w:rPr>
        <w:t>est requirement applicability</w:t>
      </w:r>
      <w:r w:rsidRPr="00950261">
        <w:rPr>
          <w:b/>
          <w:sz w:val="21"/>
          <w:szCs w:val="21"/>
          <w:u w:val="single"/>
          <w:lang w:eastAsia="zh-CN"/>
        </w:rPr>
        <w:t xml:space="preserve"> for BS PUSCH demod requirements with JCE</w:t>
      </w:r>
    </w:p>
    <w:p w14:paraId="05537E72"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Pr>
          <w:rFonts w:hint="eastAsia"/>
          <w:highlight w:val="green"/>
          <w:lang w:eastAsia="zh-CN"/>
        </w:rPr>
        <w:t>G</w:t>
      </w:r>
      <w:r>
        <w:rPr>
          <w:highlight w:val="green"/>
          <w:lang w:eastAsia="zh-CN"/>
        </w:rPr>
        <w:t>TW agreements:</w:t>
      </w:r>
    </w:p>
    <w:p w14:paraId="6F2699FA" w14:textId="77777777" w:rsidR="004A47E0" w:rsidRPr="005F54D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highlight w:val="green"/>
        </w:rPr>
      </w:pPr>
      <w:r>
        <w:rPr>
          <w:highlight w:val="green"/>
        </w:rPr>
        <w:t>J</w:t>
      </w:r>
      <w:r w:rsidRPr="00BC5213">
        <w:rPr>
          <w:highlight w:val="green"/>
        </w:rPr>
        <w:t>CE re</w:t>
      </w:r>
      <w:r w:rsidRPr="005F54D0">
        <w:rPr>
          <w:highlight w:val="green"/>
        </w:rPr>
        <w:t>quirements can be applied for different TDD patterns with 2 or more physical UL consecutive slots and with the same [aTDW] length of 2 consecutive slots.</w:t>
      </w:r>
    </w:p>
    <w:p w14:paraId="36EDFF5C" w14:textId="77777777" w:rsidR="004A47E0" w:rsidRPr="005F54D0" w:rsidRDefault="004A47E0" w:rsidP="004A47E0">
      <w:pPr>
        <w:pStyle w:val="aff8"/>
        <w:numPr>
          <w:ilvl w:val="2"/>
          <w:numId w:val="27"/>
        </w:numPr>
        <w:ind w:firstLineChars="0"/>
        <w:rPr>
          <w:highlight w:val="green"/>
        </w:rPr>
      </w:pPr>
      <w:r w:rsidRPr="005F54D0">
        <w:rPr>
          <w:highlight w:val="green"/>
        </w:rPr>
        <w:t xml:space="preserve">Note: Further </w:t>
      </w:r>
      <w:r w:rsidRPr="005F54D0">
        <w:rPr>
          <w:rFonts w:eastAsiaTheme="minorEastAsia"/>
          <w:sz w:val="21"/>
          <w:szCs w:val="21"/>
          <w:highlight w:val="green"/>
          <w:lang w:eastAsia="zh-CN"/>
        </w:rPr>
        <w:t>work</w:t>
      </w:r>
      <w:r w:rsidRPr="005F54D0">
        <w:rPr>
          <w:highlight w:val="green"/>
        </w:rPr>
        <w:t xml:space="preserve"> on the clarification for cTDW configuration if needed</w:t>
      </w:r>
    </w:p>
    <w:p w14:paraId="636A49DB" w14:textId="77777777" w:rsidR="004A47E0" w:rsidRPr="005D6332"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highlight w:val="green"/>
        </w:rPr>
      </w:pPr>
      <w:r w:rsidRPr="005F54D0">
        <w:rPr>
          <w:highlight w:val="green"/>
        </w:rPr>
        <w:t>The U</w:t>
      </w:r>
      <w:r w:rsidRPr="00626E69">
        <w:rPr>
          <w:highlight w:val="green"/>
        </w:rPr>
        <w:t xml:space="preserve">L throughput is not </w:t>
      </w:r>
      <w:r w:rsidRPr="005F54D0">
        <w:rPr>
          <w:highlight w:val="green"/>
        </w:rPr>
        <w:t>me</w:t>
      </w:r>
      <w:r w:rsidRPr="00C721F3">
        <w:rPr>
          <w:highlight w:val="green"/>
        </w:rPr>
        <w:t xml:space="preserve">asured on the aTDW including only 1 UL </w:t>
      </w:r>
      <w:r w:rsidRPr="00BC5213">
        <w:rPr>
          <w:highlight w:val="green"/>
        </w:rPr>
        <w:t>slot</w:t>
      </w:r>
    </w:p>
    <w:p w14:paraId="7FA043CD" w14:textId="77777777" w:rsidR="004A47E0" w:rsidRPr="006D0CFD"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Fo</w:t>
      </w:r>
      <w:r w:rsidRPr="006D0CFD">
        <w:rPr>
          <w:sz w:val="21"/>
          <w:szCs w:val="21"/>
          <w:lang w:eastAsia="zh-CN"/>
        </w:rPr>
        <w:t xml:space="preserve">r </w:t>
      </w:r>
      <w:r w:rsidRPr="006D0CFD">
        <w:rPr>
          <w:lang w:eastAsia="zh-CN"/>
        </w:rPr>
        <w:t>the</w:t>
      </w:r>
      <w:r w:rsidRPr="006D0CFD">
        <w:rPr>
          <w:sz w:val="21"/>
          <w:szCs w:val="21"/>
          <w:lang w:eastAsia="zh-CN"/>
        </w:rPr>
        <w:t xml:space="preserve"> first bullet:</w:t>
      </w:r>
    </w:p>
    <w:p w14:paraId="4256093B" w14:textId="77777777" w:rsidR="004A47E0" w:rsidRPr="006D0CFD"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pPr>
      <w:r w:rsidRPr="006D0CFD">
        <w:rPr>
          <w:rFonts w:hint="eastAsia"/>
          <w:sz w:val="21"/>
          <w:szCs w:val="21"/>
          <w:lang w:eastAsia="zh-CN"/>
        </w:rPr>
        <w:t>E</w:t>
      </w:r>
      <w:r w:rsidRPr="006D0CFD">
        <w:rPr>
          <w:sz w:val="21"/>
          <w:szCs w:val="21"/>
          <w:lang w:eastAsia="zh-CN"/>
        </w:rPr>
        <w:t xml:space="preserve">/// and HW </w:t>
      </w:r>
      <w:r w:rsidRPr="006D0CFD">
        <w:t>prefer to use ‘cTDW’ instead of ‘aTDW’ since the BS can only configure ‘cTDW’.</w:t>
      </w:r>
    </w:p>
    <w:p w14:paraId="79ACFCB7" w14:textId="77777777" w:rsidR="004A47E0" w:rsidRPr="006D0CFD"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sidRPr="006D0CFD">
        <w:t>Nokia, CTC prefer to use ‘aTDW’ which is more relevant to the JCE performing, and can be configured using different cTDW values</w:t>
      </w:r>
      <w:r w:rsidRPr="006D0CFD">
        <w:rPr>
          <w:rFonts w:eastAsiaTheme="minorEastAsia"/>
          <w:lang w:eastAsia="zh-CN"/>
        </w:rPr>
        <w:t>.</w:t>
      </w:r>
    </w:p>
    <w:p w14:paraId="7C67E1FA" w14:textId="77777777" w:rsidR="004A47E0" w:rsidRPr="006D0CFD"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D0CFD">
        <w:rPr>
          <w:sz w:val="21"/>
          <w:szCs w:val="21"/>
          <w:lang w:eastAsia="zh-CN"/>
        </w:rPr>
        <w:t xml:space="preserve">For the second bullet: </w:t>
      </w:r>
    </w:p>
    <w:p w14:paraId="38552A6F" w14:textId="77777777" w:rsidR="004A47E0" w:rsidRPr="002C68DD"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sidRPr="006D0CFD">
        <w:t>HW</w:t>
      </w:r>
      <w:r w:rsidRPr="006D0CFD">
        <w:rPr>
          <w:sz w:val="21"/>
          <w:szCs w:val="21"/>
          <w:lang w:eastAsia="zh-CN"/>
        </w:rPr>
        <w:t xml:space="preserve"> propose to use ‘The </w:t>
      </w:r>
      <w:r w:rsidRPr="00C05ADD">
        <w:rPr>
          <w:sz w:val="21"/>
          <w:szCs w:val="21"/>
          <w:lang w:eastAsia="zh-CN"/>
        </w:rPr>
        <w:t>UL</w:t>
      </w:r>
      <w:r w:rsidRPr="00C05ADD">
        <w:rPr>
          <w:b/>
          <w:bCs/>
          <w:sz w:val="21"/>
          <w:szCs w:val="21"/>
          <w:lang w:eastAsia="zh-CN"/>
        </w:rPr>
        <w:t xml:space="preserve"> slot </w:t>
      </w:r>
      <w:r w:rsidRPr="00C05ADD">
        <w:rPr>
          <w:sz w:val="21"/>
          <w:szCs w:val="21"/>
          <w:lang w:eastAsia="zh-CN"/>
        </w:rPr>
        <w:t xml:space="preserve">is not </w:t>
      </w:r>
      <w:r w:rsidRPr="00C05ADD">
        <w:rPr>
          <w:b/>
          <w:bCs/>
          <w:sz w:val="21"/>
          <w:szCs w:val="21"/>
          <w:lang w:eastAsia="zh-CN"/>
        </w:rPr>
        <w:t xml:space="preserve">scheduled </w:t>
      </w:r>
      <w:r w:rsidRPr="00C05ADD">
        <w:rPr>
          <w:sz w:val="21"/>
          <w:szCs w:val="21"/>
          <w:lang w:eastAsia="zh-CN"/>
        </w:rPr>
        <w:t>on the aTDW including only 1 UL slot</w:t>
      </w:r>
      <w:r>
        <w:rPr>
          <w:sz w:val="21"/>
          <w:szCs w:val="21"/>
          <w:lang w:eastAsia="zh-CN"/>
        </w:rPr>
        <w:t>’</w:t>
      </w:r>
    </w:p>
    <w:p w14:paraId="3649AC7B" w14:textId="77777777" w:rsidR="004A47E0" w:rsidRPr="00D31C2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yellow"/>
          <w:lang w:eastAsia="zh-CN"/>
        </w:rPr>
      </w:pPr>
      <w:r w:rsidRPr="00D31C28">
        <w:rPr>
          <w:sz w:val="21"/>
          <w:szCs w:val="21"/>
          <w:highlight w:val="yellow"/>
          <w:lang w:eastAsia="zh-CN"/>
        </w:rPr>
        <w:t>Recommend</w:t>
      </w:r>
      <w:r>
        <w:rPr>
          <w:sz w:val="21"/>
          <w:szCs w:val="21"/>
          <w:highlight w:val="yellow"/>
          <w:lang w:eastAsia="zh-CN"/>
        </w:rPr>
        <w:t>ation for the second round</w:t>
      </w:r>
    </w:p>
    <w:p w14:paraId="436AC173"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sz w:val="21"/>
          <w:szCs w:val="21"/>
          <w:lang w:eastAsia="zh-CN"/>
        </w:rPr>
        <w:t>For the first bullet</w:t>
      </w:r>
      <w:r>
        <w:rPr>
          <w:rFonts w:hint="eastAsia"/>
          <w:sz w:val="21"/>
          <w:szCs w:val="21"/>
          <w:lang w:eastAsia="zh-CN"/>
        </w:rPr>
        <w:t xml:space="preserve">, the </w:t>
      </w:r>
      <w:r>
        <w:rPr>
          <w:sz w:val="21"/>
          <w:szCs w:val="21"/>
          <w:lang w:eastAsia="zh-CN"/>
        </w:rPr>
        <w:t>technical</w:t>
      </w:r>
      <w:r>
        <w:rPr>
          <w:rFonts w:hint="eastAsia"/>
          <w:sz w:val="21"/>
          <w:szCs w:val="21"/>
          <w:lang w:eastAsia="zh-CN"/>
        </w:rPr>
        <w:t xml:space="preserve"> principle is clear and </w:t>
      </w:r>
      <w:r>
        <w:rPr>
          <w:sz w:val="21"/>
          <w:szCs w:val="21"/>
          <w:lang w:eastAsia="zh-CN"/>
        </w:rPr>
        <w:t>companies</w:t>
      </w:r>
      <w:r>
        <w:rPr>
          <w:rFonts w:hint="eastAsia"/>
          <w:sz w:val="21"/>
          <w:szCs w:val="21"/>
          <w:lang w:eastAsia="zh-CN"/>
        </w:rPr>
        <w:t xml:space="preserve"> can focus on how to capture it in the spec based on CR discussion </w:t>
      </w:r>
      <w:r>
        <w:rPr>
          <w:sz w:val="21"/>
          <w:szCs w:val="21"/>
          <w:lang w:eastAsia="zh-CN"/>
        </w:rPr>
        <w:t xml:space="preserve">in round 2. </w:t>
      </w:r>
    </w:p>
    <w:p w14:paraId="718C3FA7" w14:textId="4A9F9113"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sz w:val="21"/>
          <w:szCs w:val="21"/>
          <w:lang w:eastAsia="zh-CN"/>
        </w:rPr>
        <w:t xml:space="preserve">For the second bullet, </w:t>
      </w:r>
      <w:r>
        <w:rPr>
          <w:rFonts w:hint="eastAsia"/>
          <w:sz w:val="21"/>
          <w:szCs w:val="21"/>
          <w:lang w:eastAsia="zh-CN"/>
        </w:rPr>
        <w:t xml:space="preserve">the GTW agreement should be </w:t>
      </w:r>
      <w:r>
        <w:rPr>
          <w:sz w:val="21"/>
          <w:szCs w:val="21"/>
          <w:lang w:eastAsia="zh-CN"/>
        </w:rPr>
        <w:t>kept</w:t>
      </w:r>
      <w:r>
        <w:rPr>
          <w:rFonts w:hint="eastAsia"/>
          <w:sz w:val="21"/>
          <w:szCs w:val="21"/>
          <w:lang w:eastAsia="zh-CN"/>
        </w:rPr>
        <w:t xml:space="preserve"> if no new </w:t>
      </w:r>
      <w:r>
        <w:rPr>
          <w:sz w:val="21"/>
          <w:szCs w:val="21"/>
          <w:lang w:eastAsia="zh-CN"/>
        </w:rPr>
        <w:t>consensus</w:t>
      </w:r>
      <w:r>
        <w:rPr>
          <w:rFonts w:hint="eastAsia"/>
          <w:sz w:val="21"/>
          <w:szCs w:val="21"/>
          <w:lang w:eastAsia="zh-CN"/>
        </w:rPr>
        <w:t xml:space="preserve"> is reached</w:t>
      </w:r>
      <w:r>
        <w:rPr>
          <w:sz w:val="21"/>
          <w:szCs w:val="21"/>
          <w:lang w:eastAsia="zh-CN"/>
        </w:rPr>
        <w:t>.</w:t>
      </w:r>
    </w:p>
    <w:p w14:paraId="668D5E17" w14:textId="585F908A" w:rsidR="004A47E0" w:rsidRDefault="004A47E0" w:rsidP="004A47E0">
      <w:pPr>
        <w:widowControl w:val="0"/>
        <w:tabs>
          <w:tab w:val="num" w:pos="1701"/>
          <w:tab w:val="num" w:pos="2160"/>
        </w:tabs>
        <w:autoSpaceDN w:val="0"/>
        <w:snapToGrid w:val="0"/>
        <w:spacing w:before="60" w:after="60"/>
        <w:rPr>
          <w:sz w:val="21"/>
          <w:szCs w:val="21"/>
          <w:lang w:eastAsia="zh-CN"/>
        </w:rPr>
      </w:pPr>
    </w:p>
    <w:p w14:paraId="52C7A5D9" w14:textId="451A66D5"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1C</w:t>
      </w:r>
      <w:r w:rsidRPr="00BC62FB">
        <w:rPr>
          <w:b/>
          <w:sz w:val="21"/>
          <w:szCs w:val="21"/>
          <w:u w:val="single"/>
          <w:lang w:eastAsia="zh-CN"/>
        </w:rPr>
        <w:t>:</w:t>
      </w:r>
      <w:r>
        <w:rPr>
          <w:b/>
          <w:sz w:val="21"/>
          <w:szCs w:val="21"/>
          <w:u w:val="single"/>
          <w:lang w:eastAsia="zh-CN"/>
        </w:rPr>
        <w:t xml:space="preserve"> T</w:t>
      </w:r>
      <w:r w:rsidRPr="004A47E0">
        <w:rPr>
          <w:b/>
          <w:sz w:val="21"/>
          <w:szCs w:val="21"/>
          <w:u w:val="single"/>
          <w:lang w:eastAsia="zh-CN"/>
        </w:rPr>
        <w:t xml:space="preserve">est </w:t>
      </w:r>
      <w:r>
        <w:rPr>
          <w:b/>
          <w:sz w:val="21"/>
          <w:szCs w:val="21"/>
          <w:u w:val="single"/>
          <w:lang w:eastAsia="zh-CN"/>
        </w:rPr>
        <w:t>case</w:t>
      </w:r>
      <w:r w:rsidRPr="004A47E0">
        <w:rPr>
          <w:b/>
          <w:sz w:val="21"/>
          <w:szCs w:val="21"/>
          <w:u w:val="single"/>
          <w:lang w:eastAsia="zh-CN"/>
        </w:rPr>
        <w:t xml:space="preserve"> applicability</w:t>
      </w:r>
      <w:r w:rsidRPr="00950261">
        <w:rPr>
          <w:b/>
          <w:sz w:val="21"/>
          <w:szCs w:val="21"/>
          <w:u w:val="single"/>
          <w:lang w:eastAsia="zh-CN"/>
        </w:rPr>
        <w:t xml:space="preserve"> for BS PUSCH demod requirements with JCE</w:t>
      </w:r>
    </w:p>
    <w:p w14:paraId="4C04E9E7" w14:textId="77777777" w:rsidR="004A47E0" w:rsidRPr="0021482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bookmarkStart w:id="8" w:name="_Hlk111811637"/>
      <w:r w:rsidRPr="001B372A">
        <w:rPr>
          <w:color w:val="00B050"/>
          <w:sz w:val="21"/>
          <w:szCs w:val="21"/>
          <w:lang w:eastAsia="zh-CN"/>
        </w:rPr>
        <w:t>Tentative agreement:</w:t>
      </w:r>
      <w:bookmarkEnd w:id="8"/>
    </w:p>
    <w:p w14:paraId="738E2BF7" w14:textId="77777777" w:rsidR="004A47E0" w:rsidRPr="00FE117B"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cstheme="minorHAnsi"/>
          <w:color w:val="00B050"/>
        </w:rPr>
      </w:pPr>
      <w:r w:rsidRPr="00FE117B">
        <w:rPr>
          <w:rFonts w:cstheme="minorHAnsi"/>
          <w:color w:val="00B050"/>
        </w:rPr>
        <w:t>Unless otherwise stated, PUSCH with DM-RS bundling requirement tests shall apply only for each subcarrier spacing declared to be supported (see D.xxx in table 4.6-1).</w:t>
      </w:r>
    </w:p>
    <w:p w14:paraId="303995E6" w14:textId="40EE2CCC" w:rsidR="004A47E0"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cstheme="minorHAnsi"/>
          <w:color w:val="00B050"/>
        </w:rPr>
      </w:pPr>
      <w:r w:rsidRPr="00FE117B">
        <w:rPr>
          <w:rFonts w:cstheme="minorHAnsi"/>
          <w:color w:val="00B050"/>
        </w:rPr>
        <w:t>Unless otherwise stated, for each subcarrier spacing declared to be supported, if BS supports multiple TDD UL-DL patterns, only one of the supported TDD UL-DL patterns with more than one consecutive UL slots shall be used for the DM-RS bundling tests. The corresponding repetitions and configurable time domain bundling windows for DM-RS bundling shall be set as 2 slots.</w:t>
      </w:r>
    </w:p>
    <w:p w14:paraId="45041F33" w14:textId="77777777" w:rsidR="00687879" w:rsidRPr="00687879" w:rsidRDefault="00687879" w:rsidP="0068787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yellow"/>
          <w:lang w:eastAsia="zh-CN"/>
        </w:rPr>
      </w:pPr>
      <w:r w:rsidRPr="00687879">
        <w:rPr>
          <w:sz w:val="21"/>
          <w:szCs w:val="21"/>
          <w:highlight w:val="yellow"/>
          <w:lang w:eastAsia="zh-CN"/>
        </w:rPr>
        <w:t>Recommendation for the second round</w:t>
      </w:r>
    </w:p>
    <w:p w14:paraId="4A2DB767" w14:textId="45D68FF6" w:rsidR="00687879" w:rsidRPr="009B16D6" w:rsidRDefault="00687879" w:rsidP="00687879">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Capture the agreement in requirement CR for 38.</w:t>
      </w:r>
      <w:r>
        <w:rPr>
          <w:sz w:val="21"/>
          <w:szCs w:val="21"/>
          <w:lang w:eastAsia="zh-CN"/>
        </w:rPr>
        <w:t>141-1</w:t>
      </w:r>
      <w:r>
        <w:rPr>
          <w:rFonts w:hint="eastAsia"/>
          <w:sz w:val="21"/>
          <w:szCs w:val="21"/>
          <w:lang w:eastAsia="zh-CN"/>
        </w:rPr>
        <w:t xml:space="preserve"> and 38.141-2.</w:t>
      </w:r>
    </w:p>
    <w:p w14:paraId="0C3960C2" w14:textId="1041B35E" w:rsidR="004A47E0" w:rsidRPr="00687879" w:rsidRDefault="004A47E0" w:rsidP="004A47E0">
      <w:pPr>
        <w:widowControl w:val="0"/>
        <w:autoSpaceDN w:val="0"/>
        <w:snapToGrid w:val="0"/>
        <w:spacing w:before="60" w:after="60"/>
        <w:rPr>
          <w:rFonts w:cstheme="minorHAnsi"/>
          <w:color w:val="00B050"/>
        </w:rPr>
      </w:pPr>
    </w:p>
    <w:p w14:paraId="438ADC2A" w14:textId="568B8860" w:rsidR="004A47E0" w:rsidRPr="00FE117B" w:rsidRDefault="004A47E0" w:rsidP="004A47E0">
      <w:pPr>
        <w:widowControl w:val="0"/>
        <w:autoSpaceDN w:val="0"/>
        <w:snapToGrid w:val="0"/>
        <w:spacing w:before="60" w:after="60"/>
        <w:rPr>
          <w:rFonts w:cstheme="minorHAnsi"/>
          <w:color w:val="00B050"/>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1D</w:t>
      </w:r>
      <w:r w:rsidRPr="00BC62FB">
        <w:rPr>
          <w:b/>
          <w:sz w:val="21"/>
          <w:szCs w:val="21"/>
          <w:u w:val="single"/>
          <w:lang w:eastAsia="zh-CN"/>
        </w:rPr>
        <w:t>:</w:t>
      </w:r>
      <w:r>
        <w:rPr>
          <w:b/>
          <w:sz w:val="21"/>
          <w:szCs w:val="21"/>
          <w:u w:val="single"/>
          <w:lang w:eastAsia="zh-CN"/>
        </w:rPr>
        <w:t xml:space="preserve"> M</w:t>
      </w:r>
      <w:r w:rsidRPr="004A47E0">
        <w:rPr>
          <w:b/>
          <w:sz w:val="21"/>
          <w:szCs w:val="21"/>
          <w:u w:val="single"/>
          <w:lang w:eastAsia="zh-CN"/>
        </w:rPr>
        <w:t>anufacture declaration for PUSCH JCE</w:t>
      </w:r>
    </w:p>
    <w:p w14:paraId="2C385313" w14:textId="77777777" w:rsidR="004A47E0" w:rsidRPr="002148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 </w:t>
      </w:r>
      <w:r w:rsidRPr="00D81F57">
        <w:rPr>
          <w:rFonts w:eastAsia="宋体"/>
          <w:sz w:val="21"/>
          <w:szCs w:val="21"/>
          <w:lang w:eastAsia="zh-CN"/>
        </w:rPr>
        <w:t>manufacture declaration for PUSCH JCE</w:t>
      </w:r>
      <w:r>
        <w:rPr>
          <w:rFonts w:eastAsia="宋体"/>
          <w:sz w:val="21"/>
          <w:szCs w:val="21"/>
          <w:lang w:eastAsia="zh-CN"/>
        </w:rPr>
        <w:t>:</w:t>
      </w:r>
    </w:p>
    <w:p w14:paraId="07D7D46D" w14:textId="77777777" w:rsidR="004A47E0" w:rsidRPr="007D1FB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sidRPr="00727CFF">
        <w:rPr>
          <w:sz w:val="21"/>
          <w:szCs w:val="21"/>
          <w:lang w:eastAsia="zh-CN"/>
        </w:rPr>
        <w:t xml:space="preserve">Option 1: </w:t>
      </w:r>
      <w:r>
        <w:rPr>
          <w:sz w:val="21"/>
          <w:szCs w:val="21"/>
          <w:lang w:eastAsia="zh-CN"/>
        </w:rPr>
        <w:t>(Nokia, Samsung,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4A47E0" w14:paraId="7052896E"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FD08E0" w14:textId="77777777" w:rsidR="004A47E0" w:rsidRPr="00D81F57" w:rsidRDefault="004A47E0" w:rsidP="009124E7">
            <w:pPr>
              <w:keepNext/>
              <w:keepLines/>
              <w:jc w:val="center"/>
              <w:rPr>
                <w:iCs/>
                <w:sz w:val="21"/>
                <w:szCs w:val="21"/>
                <w:lang w:val="x-none" w:eastAsia="zh-CN"/>
              </w:rPr>
            </w:pPr>
            <w:r w:rsidRPr="00D81F57">
              <w:rPr>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6F4A6AD0" w14:textId="77777777" w:rsidR="004A47E0" w:rsidRPr="00D81F57" w:rsidRDefault="004A47E0" w:rsidP="009124E7">
            <w:pPr>
              <w:keepNext/>
              <w:keepLines/>
              <w:jc w:val="center"/>
              <w:rPr>
                <w:iCs/>
                <w:sz w:val="21"/>
                <w:szCs w:val="21"/>
                <w:lang w:val="x-none" w:eastAsia="zh-CN"/>
              </w:rPr>
            </w:pPr>
            <w:r w:rsidRPr="00D81F57">
              <w:rPr>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14F0AE11" w14:textId="77777777" w:rsidR="004A47E0" w:rsidRPr="00D81F57" w:rsidRDefault="004A47E0" w:rsidP="009124E7">
            <w:pPr>
              <w:keepNext/>
              <w:keepLines/>
              <w:jc w:val="center"/>
              <w:rPr>
                <w:iCs/>
                <w:sz w:val="21"/>
                <w:szCs w:val="21"/>
                <w:lang w:val="x-none"/>
              </w:rPr>
            </w:pPr>
            <w:r w:rsidRPr="00D81F57">
              <w:rPr>
                <w:iCs/>
                <w:sz w:val="21"/>
                <w:szCs w:val="21"/>
                <w:lang w:val="x-none"/>
              </w:rPr>
              <w:t>Declaration of supported SCS for PUSCH JCE and PUCCH JCE, i.e. {15kHz, 30kHz, 60kHz 120kHz}</w:t>
            </w:r>
          </w:p>
        </w:tc>
      </w:tr>
    </w:tbl>
    <w:p w14:paraId="296F3733" w14:textId="77777777" w:rsidR="004A47E0" w:rsidRPr="00FE117B"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sidRPr="00FE117B">
        <w:rPr>
          <w:rFonts w:eastAsiaTheme="minorEastAsia"/>
          <w:sz w:val="21"/>
          <w:szCs w:val="21"/>
          <w:lang w:eastAsia="zh-CN"/>
        </w:rPr>
        <w:t>For FDD, there are always consecutive UL slots regardless of the SCS</w:t>
      </w:r>
      <w:r>
        <w:rPr>
          <w:rFonts w:eastAsiaTheme="minorEastAsia"/>
          <w:sz w:val="21"/>
          <w:szCs w:val="21"/>
          <w:lang w:eastAsia="zh-CN"/>
        </w:rPr>
        <w:t xml:space="preserve">. An additional </w:t>
      </w:r>
      <w:r w:rsidRPr="00D81F57">
        <w:rPr>
          <w:sz w:val="21"/>
          <w:szCs w:val="21"/>
          <w:lang w:eastAsia="zh-CN"/>
        </w:rPr>
        <w:t>manufacture declaration</w:t>
      </w:r>
      <w:r>
        <w:rPr>
          <w:sz w:val="21"/>
          <w:szCs w:val="21"/>
          <w:lang w:eastAsia="zh-CN"/>
        </w:rPr>
        <w:t xml:space="preserve"> for JCE for FDD is needed.</w:t>
      </w:r>
    </w:p>
    <w:p w14:paraId="2AA56B48"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rPr>
      </w:pPr>
      <w:r w:rsidRPr="009E66F9">
        <w:rPr>
          <w:sz w:val="21"/>
          <w:szCs w:val="21"/>
          <w:lang w:eastAsia="zh-CN"/>
        </w:rPr>
        <w:t>Option</w:t>
      </w:r>
      <w:r>
        <w:rPr>
          <w:rFonts w:eastAsiaTheme="minorEastAsia"/>
          <w:sz w:val="21"/>
          <w:szCs w:val="21"/>
          <w:lang w:eastAsia="zh-CN"/>
        </w:rPr>
        <w:t xml:space="preserve"> 2: (E///)</w:t>
      </w:r>
    </w:p>
    <w:tbl>
      <w:tblPr>
        <w:tblStyle w:val="aff7"/>
        <w:tblW w:w="0" w:type="auto"/>
        <w:tblLook w:val="04A0" w:firstRow="1" w:lastRow="0" w:firstColumn="1" w:lastColumn="0" w:noHBand="0" w:noVBand="1"/>
      </w:tblPr>
      <w:tblGrid>
        <w:gridCol w:w="711"/>
        <w:gridCol w:w="3160"/>
        <w:gridCol w:w="5760"/>
      </w:tblGrid>
      <w:tr w:rsidR="004A47E0" w14:paraId="51E30D11" w14:textId="77777777" w:rsidTr="009124E7">
        <w:tc>
          <w:tcPr>
            <w:tcW w:w="0" w:type="auto"/>
            <w:tcBorders>
              <w:top w:val="single" w:sz="4" w:space="0" w:color="auto"/>
              <w:left w:val="single" w:sz="4" w:space="0" w:color="auto"/>
              <w:bottom w:val="single" w:sz="4" w:space="0" w:color="auto"/>
              <w:right w:val="single" w:sz="4" w:space="0" w:color="auto"/>
            </w:tcBorders>
            <w:hideMark/>
          </w:tcPr>
          <w:p w14:paraId="27117523" w14:textId="77777777" w:rsidR="004A47E0" w:rsidRPr="00634B52" w:rsidRDefault="004A47E0" w:rsidP="009124E7">
            <w:pPr>
              <w:spacing w:after="0"/>
              <w:rPr>
                <w:rFonts w:eastAsia="等线"/>
                <w:lang w:val="en-US"/>
              </w:rPr>
            </w:pPr>
            <w:r w:rsidRPr="00634B52">
              <w:rPr>
                <w:rFonts w:eastAsia="等线"/>
              </w:rPr>
              <w:t>D.xxx</w:t>
            </w:r>
          </w:p>
        </w:tc>
        <w:tc>
          <w:tcPr>
            <w:tcW w:w="0" w:type="auto"/>
            <w:tcBorders>
              <w:top w:val="single" w:sz="4" w:space="0" w:color="auto"/>
              <w:left w:val="single" w:sz="4" w:space="0" w:color="auto"/>
              <w:bottom w:val="single" w:sz="4" w:space="0" w:color="auto"/>
              <w:right w:val="single" w:sz="4" w:space="0" w:color="auto"/>
            </w:tcBorders>
            <w:hideMark/>
          </w:tcPr>
          <w:p w14:paraId="63C77A3B" w14:textId="77777777" w:rsidR="004A47E0" w:rsidRPr="00634B52" w:rsidRDefault="004A47E0" w:rsidP="009124E7">
            <w:pPr>
              <w:spacing w:after="0"/>
              <w:rPr>
                <w:rFonts w:eastAsia="等线"/>
              </w:rPr>
            </w:pPr>
            <w:r w:rsidRPr="00634B52">
              <w:rPr>
                <w:rFonts w:eastAsia="等线"/>
              </w:rPr>
              <w:t>SCS for PUSCH with DM-RS bundling and PUCCH with DM-RS bundling</w:t>
            </w:r>
          </w:p>
        </w:tc>
        <w:tc>
          <w:tcPr>
            <w:tcW w:w="0" w:type="auto"/>
            <w:tcBorders>
              <w:top w:val="single" w:sz="4" w:space="0" w:color="auto"/>
              <w:left w:val="single" w:sz="4" w:space="0" w:color="auto"/>
              <w:bottom w:val="single" w:sz="4" w:space="0" w:color="auto"/>
              <w:right w:val="single" w:sz="4" w:space="0" w:color="auto"/>
            </w:tcBorders>
            <w:hideMark/>
          </w:tcPr>
          <w:p w14:paraId="76A92450" w14:textId="77777777" w:rsidR="004A47E0" w:rsidRPr="00634B52" w:rsidRDefault="004A47E0" w:rsidP="009124E7">
            <w:pPr>
              <w:spacing w:after="0"/>
              <w:rPr>
                <w:rFonts w:eastAsia="等线"/>
              </w:rPr>
            </w:pPr>
            <w:r w:rsidRPr="00634B52">
              <w:rPr>
                <w:rFonts w:eastAsia="等线"/>
              </w:rPr>
              <w:t>Declaration of supported SCS for PUSCH with DM-RS bundling and PUCCH with DM-RS bundling, i.e., {15kHz, 30kHz, 60kHz, 120kHz} (Note Z)</w:t>
            </w:r>
          </w:p>
        </w:tc>
      </w:tr>
      <w:tr w:rsidR="004A47E0" w14:paraId="5B340542" w14:textId="77777777" w:rsidTr="009124E7">
        <w:tc>
          <w:tcPr>
            <w:tcW w:w="0" w:type="auto"/>
            <w:gridSpan w:val="3"/>
            <w:tcBorders>
              <w:top w:val="single" w:sz="4" w:space="0" w:color="auto"/>
              <w:left w:val="single" w:sz="4" w:space="0" w:color="auto"/>
              <w:bottom w:val="single" w:sz="4" w:space="0" w:color="auto"/>
              <w:right w:val="single" w:sz="4" w:space="0" w:color="auto"/>
            </w:tcBorders>
            <w:hideMark/>
          </w:tcPr>
          <w:p w14:paraId="0E7936B2" w14:textId="77777777" w:rsidR="004A47E0" w:rsidRPr="00634B52" w:rsidRDefault="004A47E0" w:rsidP="009124E7">
            <w:pPr>
              <w:spacing w:after="0"/>
              <w:rPr>
                <w:rFonts w:eastAsia="等线"/>
                <w:b/>
                <w:bCs/>
              </w:rPr>
            </w:pPr>
            <w:r w:rsidRPr="00634B52">
              <w:rPr>
                <w:rFonts w:eastAsia="等线"/>
                <w:b/>
                <w:bCs/>
              </w:rPr>
              <w:t xml:space="preserve">Note Z: Declaration should be made based on supported SCS (D.14) for which UL-DL configuration with more than one consecutive UL slots are supported. </w:t>
            </w:r>
          </w:p>
        </w:tc>
      </w:tr>
    </w:tbl>
    <w:p w14:paraId="75BA9076"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H</w:t>
      </w:r>
      <w:r>
        <w:rPr>
          <w:sz w:val="21"/>
          <w:szCs w:val="21"/>
          <w:lang w:eastAsia="zh-CN"/>
        </w:rPr>
        <w:t xml:space="preserve">W: </w:t>
      </w:r>
      <w:r w:rsidRPr="00FE117B">
        <w:rPr>
          <w:sz w:val="21"/>
          <w:szCs w:val="21"/>
          <w:lang w:eastAsia="zh-CN"/>
        </w:rPr>
        <w:t>It is possible and reasonable for BS to not support JCE feature, even BS support more than one consecutive UL slots TDD pattern for the specified SCS.</w:t>
      </w:r>
    </w:p>
    <w:p w14:paraId="1144F6C1" w14:textId="77777777" w:rsidR="004A47E0" w:rsidRPr="00D31C2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yellow"/>
          <w:lang w:eastAsia="zh-CN"/>
        </w:rPr>
      </w:pPr>
      <w:r w:rsidRPr="00D31C28">
        <w:rPr>
          <w:sz w:val="21"/>
          <w:szCs w:val="21"/>
          <w:highlight w:val="yellow"/>
          <w:lang w:eastAsia="zh-CN"/>
        </w:rPr>
        <w:t>Recommend</w:t>
      </w:r>
      <w:r>
        <w:rPr>
          <w:sz w:val="21"/>
          <w:szCs w:val="21"/>
          <w:highlight w:val="yellow"/>
          <w:lang w:eastAsia="zh-CN"/>
        </w:rPr>
        <w:t>ation for the second round</w:t>
      </w:r>
    </w:p>
    <w:p w14:paraId="1DBB1592" w14:textId="77777777" w:rsidR="004A47E0" w:rsidRPr="006C3EDB"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Further discuss based on the CR</w:t>
      </w:r>
    </w:p>
    <w:p w14:paraId="2D373225" w14:textId="77777777" w:rsidR="004A47E0" w:rsidRPr="00B93A58" w:rsidRDefault="004A47E0" w:rsidP="004A47E0">
      <w:pPr>
        <w:widowControl w:val="0"/>
        <w:autoSpaceDN w:val="0"/>
        <w:snapToGrid w:val="0"/>
        <w:spacing w:before="60" w:after="60"/>
        <w:rPr>
          <w:sz w:val="21"/>
          <w:szCs w:val="21"/>
          <w:lang w:eastAsia="zh-CN"/>
        </w:rPr>
      </w:pPr>
    </w:p>
    <w:p w14:paraId="398B8072" w14:textId="77777777"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demod requirements with JCE</w:t>
      </w:r>
    </w:p>
    <w:p w14:paraId="37CB686F" w14:textId="77777777" w:rsidR="004A47E0" w:rsidRPr="006D0CFD"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6D0CFD">
        <w:rPr>
          <w:rFonts w:eastAsia="宋体"/>
          <w:color w:val="00B050"/>
          <w:sz w:val="21"/>
          <w:szCs w:val="21"/>
          <w:lang w:eastAsia="zh-CN"/>
        </w:rPr>
        <w:t>Tentative agreement:</w:t>
      </w:r>
    </w:p>
    <w:p w14:paraId="11724E0F" w14:textId="77777777" w:rsidR="004A47E0" w:rsidRPr="006D0CFD"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color w:val="00B050"/>
          <w:sz w:val="21"/>
          <w:szCs w:val="21"/>
          <w:lang w:val="en-US" w:eastAsia="zh-CN"/>
        </w:rPr>
      </w:pPr>
      <w:r w:rsidRPr="006D0CFD">
        <w:rPr>
          <w:color w:val="00B050"/>
          <w:sz w:val="21"/>
          <w:szCs w:val="21"/>
          <w:lang w:eastAsia="zh-CN"/>
        </w:rPr>
        <w:t>Only cover the minimum bandwidth for each SCS (E///, Nokia, Samsung, Huawei, CTC as compromise)</w:t>
      </w:r>
    </w:p>
    <w:p w14:paraId="69293FDB" w14:textId="77777777" w:rsidR="004A47E0" w:rsidRPr="008A517C" w:rsidRDefault="004A47E0" w:rsidP="004A47E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E83AD6A" w14:textId="77777777" w:rsidR="004A47E0" w:rsidRPr="00626E69"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4CA0BB2F" w14:textId="77777777" w:rsidR="004A47E0" w:rsidRPr="00F12565"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4D39E7B2" w14:textId="77777777" w:rsidR="004A47E0" w:rsidRPr="00626E69"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F12565">
        <w:rPr>
          <w:highlight w:val="green"/>
        </w:rPr>
        <w:t>Decide DMRS config</w:t>
      </w:r>
      <w:r w:rsidRPr="00B9106A">
        <w:rPr>
          <w:highlight w:val="green"/>
        </w:rPr>
        <w:t>uration based on the performance comparison between JCE and non-JCE</w:t>
      </w:r>
    </w:p>
    <w:p w14:paraId="417A678A" w14:textId="77777777" w:rsidR="004A47E0"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M</w:t>
      </w:r>
      <w:r>
        <w:rPr>
          <w:rFonts w:eastAsia="宋体"/>
          <w:sz w:val="21"/>
          <w:szCs w:val="21"/>
          <w:lang w:eastAsia="zh-CN"/>
        </w:rPr>
        <w:t>oderator’s observation based on the updated simulation results from 3 companies:</w:t>
      </w:r>
    </w:p>
    <w:p w14:paraId="0FE2E4BD"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or FDD with JCE over 8 slots, the JCE gain</w:t>
      </w:r>
    </w:p>
    <w:p w14:paraId="0E6DE4B4"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D</w:t>
      </w:r>
      <w:r>
        <w:rPr>
          <w:sz w:val="21"/>
          <w:szCs w:val="21"/>
          <w:lang w:eastAsia="zh-CN"/>
        </w:rPr>
        <w:t xml:space="preserve">MRS 1+0 &gt; DMRS 1+1 for 2 companies, </w:t>
      </w:r>
      <w:r>
        <w:rPr>
          <w:rFonts w:hint="eastAsia"/>
          <w:sz w:val="21"/>
          <w:szCs w:val="21"/>
          <w:lang w:eastAsia="zh-CN"/>
        </w:rPr>
        <w:t>D</w:t>
      </w:r>
      <w:r>
        <w:rPr>
          <w:sz w:val="21"/>
          <w:szCs w:val="21"/>
          <w:lang w:eastAsia="zh-CN"/>
        </w:rPr>
        <w:t>MRS 1+1 &gt; DMRS 1+0 for 1 companies</w:t>
      </w:r>
    </w:p>
    <w:p w14:paraId="28EB9027"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sz w:val="21"/>
          <w:szCs w:val="21"/>
          <w:lang w:eastAsia="zh-CN"/>
        </w:rPr>
        <w:t xml:space="preserve">is larger than 1 dB </w:t>
      </w:r>
      <w:r>
        <w:rPr>
          <w:rFonts w:hint="eastAsia"/>
          <w:sz w:val="21"/>
          <w:szCs w:val="21"/>
          <w:lang w:eastAsia="zh-CN"/>
        </w:rPr>
        <w:t>in all companies</w:t>
      </w:r>
      <w:r>
        <w:rPr>
          <w:sz w:val="21"/>
          <w:szCs w:val="21"/>
          <w:lang w:eastAsia="zh-CN"/>
        </w:rPr>
        <w:t>’</w:t>
      </w:r>
      <w:r>
        <w:rPr>
          <w:rFonts w:hint="eastAsia"/>
          <w:sz w:val="21"/>
          <w:szCs w:val="21"/>
          <w:lang w:eastAsia="zh-CN"/>
        </w:rPr>
        <w:t xml:space="preserve"> results </w:t>
      </w:r>
      <w:r>
        <w:rPr>
          <w:sz w:val="21"/>
          <w:szCs w:val="21"/>
          <w:lang w:eastAsia="zh-CN"/>
        </w:rPr>
        <w:t>regardless of DMRS configuration.</w:t>
      </w:r>
    </w:p>
    <w:p w14:paraId="7005FBEF"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 xml:space="preserve">From the average results </w:t>
      </w:r>
      <w:r>
        <w:rPr>
          <w:sz w:val="21"/>
          <w:szCs w:val="21"/>
          <w:lang w:eastAsia="zh-CN"/>
        </w:rPr>
        <w:t>perspective</w:t>
      </w:r>
      <w:r>
        <w:rPr>
          <w:rFonts w:hint="eastAsia"/>
          <w:sz w:val="21"/>
          <w:szCs w:val="21"/>
          <w:lang w:eastAsia="zh-CN"/>
        </w:rPr>
        <w:t>, the DMRS 1+1 can achieve 0-0.3 dB less gain for different Rx configurations.</w:t>
      </w:r>
    </w:p>
    <w:p w14:paraId="309F02E0"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or TDD with JCE over 2 slots, the JCE gain</w:t>
      </w:r>
    </w:p>
    <w:p w14:paraId="5F3E1960"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D</w:t>
      </w:r>
      <w:r>
        <w:rPr>
          <w:sz w:val="21"/>
          <w:szCs w:val="21"/>
          <w:lang w:eastAsia="zh-CN"/>
        </w:rPr>
        <w:t xml:space="preserve">MRS 1+0 &gt; DMRS 1+1 for 1 company, </w:t>
      </w:r>
      <w:r>
        <w:rPr>
          <w:rFonts w:hint="eastAsia"/>
          <w:sz w:val="21"/>
          <w:szCs w:val="21"/>
          <w:lang w:eastAsia="zh-CN"/>
        </w:rPr>
        <w:t>D</w:t>
      </w:r>
      <w:r>
        <w:rPr>
          <w:sz w:val="21"/>
          <w:szCs w:val="21"/>
          <w:lang w:eastAsia="zh-CN"/>
        </w:rPr>
        <w:t>MRS 1+1 &gt; DMRS 1+0 for 2 companies</w:t>
      </w:r>
    </w:p>
    <w:p w14:paraId="6C605515"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sz w:val="21"/>
          <w:szCs w:val="21"/>
          <w:lang w:eastAsia="zh-CN"/>
        </w:rPr>
      </w:pPr>
      <w:r>
        <w:rPr>
          <w:rFonts w:hint="eastAsia"/>
          <w:sz w:val="21"/>
          <w:szCs w:val="21"/>
          <w:lang w:eastAsia="zh-CN"/>
        </w:rPr>
        <w:t xml:space="preserve">From the average results </w:t>
      </w:r>
      <w:r>
        <w:rPr>
          <w:sz w:val="21"/>
          <w:szCs w:val="21"/>
          <w:lang w:eastAsia="zh-CN"/>
        </w:rPr>
        <w:t>perspective</w:t>
      </w:r>
      <w:r>
        <w:rPr>
          <w:rFonts w:hint="eastAsia"/>
          <w:sz w:val="21"/>
          <w:szCs w:val="21"/>
          <w:lang w:eastAsia="zh-CN"/>
        </w:rPr>
        <w:t>, the DMRS 1+1 can achieve 0.1-0.4 dB more gain for different Rx configurations.</w:t>
      </w:r>
    </w:p>
    <w:p w14:paraId="46AD0555"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76B26DB6" w14:textId="77777777" w:rsidR="004A47E0" w:rsidRPr="009B16D6" w:rsidRDefault="004A47E0" w:rsidP="004A47E0">
      <w:pPr>
        <w:pStyle w:val="aff8"/>
        <w:widowControl w:val="0"/>
        <w:numPr>
          <w:ilvl w:val="1"/>
          <w:numId w:val="7"/>
        </w:numPr>
        <w:tabs>
          <w:tab w:val="num" w:pos="484"/>
          <w:tab w:val="num" w:pos="709"/>
          <w:tab w:val="num" w:pos="1440"/>
          <w:tab w:val="num" w:pos="1701"/>
        </w:tabs>
        <w:snapToGrid w:val="0"/>
        <w:spacing w:before="60" w:after="60"/>
        <w:ind w:leftChars="213" w:left="709" w:firstLineChars="0" w:hanging="283"/>
        <w:rPr>
          <w:sz w:val="21"/>
          <w:szCs w:val="21"/>
          <w:lang w:eastAsia="zh-CN"/>
        </w:rPr>
      </w:pPr>
      <w:r w:rsidRPr="005E7308">
        <w:rPr>
          <w:sz w:val="21"/>
          <w:szCs w:val="21"/>
          <w:lang w:eastAsia="zh-CN"/>
        </w:rPr>
        <w:t xml:space="preserve">Less JCE gain is observed in TDD with shorter aTDW length. As compromise, for the purpose of differentiating JCE and non-JCE BS implementation, it is proposed to use the DMRS configuration with </w:t>
      </w:r>
      <w:r w:rsidRPr="009B16D6">
        <w:rPr>
          <w:sz w:val="21"/>
          <w:szCs w:val="21"/>
          <w:lang w:eastAsia="zh-CN"/>
        </w:rPr>
        <w:t>larger JCE gain achieved for TDD, i.e., use DMRS1+1 for both TDD and FDD.</w:t>
      </w:r>
    </w:p>
    <w:p w14:paraId="3627C52C" w14:textId="77777777" w:rsidR="004A47E0" w:rsidRDefault="004A47E0" w:rsidP="004A47E0">
      <w:pPr>
        <w:widowControl w:val="0"/>
        <w:tabs>
          <w:tab w:val="left" w:pos="5943"/>
        </w:tabs>
        <w:snapToGrid w:val="0"/>
        <w:spacing w:before="60" w:after="60"/>
        <w:rPr>
          <w:rFonts w:eastAsiaTheme="minorEastAsia"/>
          <w:b/>
          <w:sz w:val="21"/>
          <w:szCs w:val="21"/>
          <w:u w:val="single"/>
          <w:lang w:val="en-US" w:eastAsia="zh-CN"/>
        </w:rPr>
      </w:pPr>
    </w:p>
    <w:p w14:paraId="2EC3EBBF" w14:textId="77777777"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demod requirements with JCE</w:t>
      </w:r>
    </w:p>
    <w:p w14:paraId="2D37D228" w14:textId="77777777" w:rsidR="004A47E0" w:rsidRPr="00BE6577"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51862538"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7E1E37">
        <w:rPr>
          <w:sz w:val="21"/>
          <w:szCs w:val="21"/>
          <w:lang w:eastAsia="zh-CN"/>
        </w:rPr>
        <w:t>PUSCH with JCE requirement with number of HARQ process as 2 both FDD and TDD</w:t>
      </w:r>
      <w:r>
        <w:rPr>
          <w:sz w:val="21"/>
          <w:szCs w:val="21"/>
          <w:lang w:eastAsia="zh-CN"/>
        </w:rPr>
        <w:t xml:space="preserve"> (Samsung)</w:t>
      </w:r>
    </w:p>
    <w:p w14:paraId="224EA345" w14:textId="77777777" w:rsidR="004A47E0" w:rsidRPr="000E3F47"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Do not have such limitation ([E///], CTC, Nokia, HW)</w:t>
      </w:r>
    </w:p>
    <w:p w14:paraId="3DDA644F"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in the second round:</w:t>
      </w:r>
    </w:p>
    <w:p w14:paraId="7E470728" w14:textId="77777777" w:rsidR="004A47E0" w:rsidRPr="006421B3"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based on majorities’ view?</w:t>
      </w:r>
    </w:p>
    <w:p w14:paraId="05EA8F48" w14:textId="77777777" w:rsidR="004A47E0" w:rsidRDefault="004A47E0" w:rsidP="004A47E0">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1287797A" w14:textId="77777777" w:rsidR="004A47E0" w:rsidRPr="000E3F47"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w:t>
      </w:r>
      <w:r w:rsidRPr="00967D13">
        <w:rPr>
          <w:b/>
          <w:sz w:val="21"/>
          <w:szCs w:val="21"/>
          <w:u w:val="single"/>
          <w:lang w:eastAsia="zh-CN"/>
        </w:rPr>
        <w:t>Antenna configuration</w:t>
      </w:r>
      <w:r>
        <w:rPr>
          <w:b/>
          <w:sz w:val="21"/>
          <w:szCs w:val="21"/>
          <w:u w:val="single"/>
          <w:lang w:eastAsia="zh-CN"/>
        </w:rPr>
        <w:t xml:space="preserve"> for BS PUSCH demod requirements with JCE for FR1</w:t>
      </w:r>
    </w:p>
    <w:p w14:paraId="724BF943" w14:textId="77777777" w:rsidR="004A47E0" w:rsidRPr="005D6332"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5D6332">
        <w:rPr>
          <w:rFonts w:eastAsia="宋体"/>
          <w:color w:val="00B050"/>
          <w:sz w:val="21"/>
          <w:szCs w:val="21"/>
          <w:lang w:eastAsia="zh-CN"/>
        </w:rPr>
        <w:t>Follow the agreement in the last meeting:</w:t>
      </w:r>
    </w:p>
    <w:p w14:paraId="67A6652A"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5D6332">
        <w:rPr>
          <w:rFonts w:eastAsiaTheme="minorEastAsia"/>
          <w:color w:val="00B050"/>
          <w:sz w:val="21"/>
          <w:szCs w:val="21"/>
          <w:lang w:eastAsia="zh-CN"/>
        </w:rPr>
        <w:t>Only cover 1T2R for TBoMS</w:t>
      </w:r>
    </w:p>
    <w:p w14:paraId="7583F6C3"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5D6332">
        <w:rPr>
          <w:rFonts w:eastAsiaTheme="minorEastAsia"/>
          <w:color w:val="00B050"/>
          <w:sz w:val="21"/>
          <w:szCs w:val="21"/>
          <w:lang w:eastAsia="zh-CN"/>
        </w:rPr>
        <w:t>PUSCH JCE:</w:t>
      </w:r>
    </w:p>
    <w:p w14:paraId="629E965E"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color w:val="00B050"/>
          <w:sz w:val="21"/>
          <w:szCs w:val="21"/>
          <w:lang w:eastAsia="zh-CN"/>
        </w:rPr>
      </w:pPr>
      <w:r w:rsidRPr="005D6332">
        <w:rPr>
          <w:rFonts w:eastAsiaTheme="minorEastAsia"/>
          <w:color w:val="00B050"/>
          <w:sz w:val="21"/>
          <w:szCs w:val="21"/>
          <w:lang w:eastAsia="zh-CN"/>
        </w:rPr>
        <w:t>2/4/8 Rx</w:t>
      </w:r>
    </w:p>
    <w:p w14:paraId="78FB73FB"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color w:val="00B050"/>
          <w:sz w:val="21"/>
          <w:szCs w:val="21"/>
          <w:lang w:eastAsia="zh-CN"/>
        </w:rPr>
      </w:pPr>
      <w:r w:rsidRPr="005D6332">
        <w:rPr>
          <w:rFonts w:eastAsiaTheme="minorEastAsia"/>
          <w:color w:val="00B050"/>
          <w:sz w:val="21"/>
          <w:szCs w:val="21"/>
          <w:lang w:eastAsia="zh-CN"/>
        </w:rPr>
        <w:t>Introducing test applicable rules to only verify highest number of Rx antennas BS supported</w:t>
      </w:r>
    </w:p>
    <w:p w14:paraId="619D4A3C" w14:textId="77777777" w:rsidR="004A47E0" w:rsidRDefault="004A47E0" w:rsidP="004A47E0">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6A35C8EB" w14:textId="77777777"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demod requirements with JCE</w:t>
      </w:r>
    </w:p>
    <w:p w14:paraId="2C69D981" w14:textId="77777777" w:rsidR="004A47E0" w:rsidRPr="00F12565"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73CA068C" w14:textId="77777777" w:rsidR="004A47E0" w:rsidRPr="00B9106A"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E60C51">
        <w:rPr>
          <w:highlight w:val="green"/>
        </w:rPr>
        <w:t>No exact phase offset modelling in simulation; how to consider phase offset in the impairment results is subject to interested companies.</w:t>
      </w:r>
    </w:p>
    <w:p w14:paraId="286A1D26" w14:textId="77777777" w:rsidR="004A47E0" w:rsidRPr="00F12565" w:rsidRDefault="004A47E0" w:rsidP="004A47E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9ED110D" w14:textId="77777777"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demod requirements with JCE</w:t>
      </w:r>
    </w:p>
    <w:p w14:paraId="66B3D5D2" w14:textId="77777777" w:rsidR="004A47E0" w:rsidRPr="00F12565"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1C1EB8AD" w14:textId="77777777" w:rsidR="004A47E0" w:rsidRPr="00B9106A"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Pr>
          <w:highlight w:val="green"/>
        </w:rPr>
        <w:t>CFO</w:t>
      </w:r>
      <w:r w:rsidRPr="00E60C51">
        <w:rPr>
          <w:highlight w:val="green"/>
        </w:rPr>
        <w:t xml:space="preserve"> modelling in simulation; how to consider </w:t>
      </w:r>
      <w:r>
        <w:rPr>
          <w:highlight w:val="green"/>
        </w:rPr>
        <w:t>CFO</w:t>
      </w:r>
      <w:r w:rsidRPr="00E60C51">
        <w:rPr>
          <w:highlight w:val="green"/>
        </w:rPr>
        <w:t xml:space="preserve"> in the impairment results is subject to interested companies.</w:t>
      </w:r>
    </w:p>
    <w:p w14:paraId="619F8117" w14:textId="77777777" w:rsidR="004A47E0" w:rsidRDefault="004A47E0" w:rsidP="004A47E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F282AB2" w14:textId="77777777" w:rsidR="004A47E0" w:rsidRDefault="004A47E0" w:rsidP="004A47E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demod test cases with JCE</w:t>
      </w:r>
    </w:p>
    <w:p w14:paraId="02FAB241" w14:textId="77777777" w:rsidR="004A47E0" w:rsidRPr="000E3F47" w:rsidRDefault="004A47E0" w:rsidP="004A47E0">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0E3F47">
        <w:rPr>
          <w:rFonts w:eastAsia="宋体"/>
          <w:color w:val="00B050"/>
          <w:sz w:val="21"/>
          <w:szCs w:val="21"/>
          <w:lang w:eastAsia="zh-CN"/>
        </w:rPr>
        <w:t>Tentative agreement:</w:t>
      </w:r>
    </w:p>
    <w:p w14:paraId="669514F1" w14:textId="77777777" w:rsidR="004A47E0" w:rsidRPr="000E3F47"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color w:val="00B050"/>
          <w:sz w:val="21"/>
          <w:szCs w:val="21"/>
          <w:lang w:eastAsia="zh-CN"/>
        </w:rPr>
      </w:pPr>
      <w:r w:rsidRPr="000E3F47">
        <w:rPr>
          <w:color w:val="00B050"/>
          <w:sz w:val="21"/>
          <w:szCs w:val="21"/>
          <w:lang w:eastAsia="zh-CN"/>
        </w:rPr>
        <w:t>Reuse the MU and TT defined for normal PUSCH demodulation requirements (CTC, E///, Samsung, HW, Nokia)</w:t>
      </w:r>
    </w:p>
    <w:p w14:paraId="25384BF0" w14:textId="77777777" w:rsidR="001B372A" w:rsidRPr="004A47E0" w:rsidRDefault="001B372A" w:rsidP="001B372A">
      <w:pPr>
        <w:rPr>
          <w:lang w:eastAsia="zh-CN"/>
        </w:rPr>
      </w:pPr>
    </w:p>
    <w:p w14:paraId="504456AF" w14:textId="77777777" w:rsidR="008E020E" w:rsidRDefault="008E020E" w:rsidP="008E020E">
      <w:pPr>
        <w:pStyle w:val="2"/>
      </w:pPr>
      <w:r>
        <w:rPr>
          <w:rFonts w:hint="eastAsia"/>
        </w:rPr>
        <w:t>Discussion on 2nd round</w:t>
      </w:r>
    </w:p>
    <w:p w14:paraId="5656DAA2" w14:textId="5BB49C08" w:rsidR="00997895" w:rsidRPr="004E0099" w:rsidRDefault="00CA613B" w:rsidP="004E0099">
      <w:pPr>
        <w:rPr>
          <w:lang w:val="en-US" w:eastAsia="zh-CN"/>
        </w:rPr>
      </w:pPr>
      <w:r>
        <w:rPr>
          <w:lang w:val="en-US" w:eastAsia="zh-CN"/>
        </w:rPr>
        <w:t>Discuss the open issues based on the revised draft CRs (captured in 3.4).</w:t>
      </w:r>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7"/>
        <w:gridCol w:w="1727"/>
        <w:gridCol w:w="6317"/>
      </w:tblGrid>
      <w:tr w:rsidR="00A418A7" w:rsidRPr="00BE03B8" w14:paraId="0BF8CD19" w14:textId="77777777" w:rsidTr="00D02607">
        <w:trPr>
          <w:trHeight w:val="468"/>
        </w:trPr>
        <w:tc>
          <w:tcPr>
            <w:tcW w:w="1622"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424"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85"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D02607">
        <w:trPr>
          <w:trHeight w:val="468"/>
        </w:trPr>
        <w:tc>
          <w:tcPr>
            <w:tcW w:w="1622" w:type="dxa"/>
          </w:tcPr>
          <w:p w14:paraId="62E0DC45" w14:textId="77DD4B73" w:rsidR="00A418A7" w:rsidRPr="00BE6577" w:rsidRDefault="00E95810" w:rsidP="00D02607">
            <w:pPr>
              <w:spacing w:before="120" w:after="120"/>
              <w:rPr>
                <w:sz w:val="21"/>
                <w:szCs w:val="21"/>
              </w:rPr>
            </w:pPr>
            <w:r w:rsidRPr="00E95810">
              <w:rPr>
                <w:sz w:val="21"/>
                <w:szCs w:val="21"/>
              </w:rPr>
              <w:t>R4-2211781</w:t>
            </w:r>
          </w:p>
        </w:tc>
        <w:tc>
          <w:tcPr>
            <w:tcW w:w="1424" w:type="dxa"/>
          </w:tcPr>
          <w:p w14:paraId="676F3900" w14:textId="11E984AC" w:rsidR="00A418A7" w:rsidRPr="00BE6577" w:rsidRDefault="00E95810" w:rsidP="00D02607">
            <w:pPr>
              <w:tabs>
                <w:tab w:val="left" w:pos="691"/>
              </w:tabs>
              <w:spacing w:before="120" w:after="120"/>
              <w:rPr>
                <w:rFonts w:eastAsiaTheme="minorEastAsia"/>
                <w:sz w:val="21"/>
                <w:szCs w:val="21"/>
                <w:lang w:eastAsia="zh-CN"/>
              </w:rPr>
            </w:pPr>
            <w:r w:rsidRPr="00E95810">
              <w:rPr>
                <w:rFonts w:eastAsiaTheme="minorEastAsia"/>
                <w:sz w:val="21"/>
                <w:szCs w:val="21"/>
                <w:lang w:eastAsia="zh-CN"/>
              </w:rPr>
              <w:t>China Telecom</w:t>
            </w:r>
          </w:p>
        </w:tc>
        <w:tc>
          <w:tcPr>
            <w:tcW w:w="6585" w:type="dxa"/>
          </w:tcPr>
          <w:p w14:paraId="33280BF7" w14:textId="6AAE94F1" w:rsidR="00A418A7" w:rsidRPr="00BE6577" w:rsidRDefault="00E95810" w:rsidP="00FC0577">
            <w:pPr>
              <w:spacing w:after="120"/>
              <w:rPr>
                <w:sz w:val="21"/>
                <w:szCs w:val="21"/>
              </w:rPr>
            </w:pPr>
            <w:r w:rsidRPr="00E95810">
              <w:rPr>
                <w:sz w:val="21"/>
                <w:szCs w:val="21"/>
              </w:rPr>
              <w:t>Proposal 1: Use the same DMRS configuration for PUSCH JCE.</w:t>
            </w:r>
          </w:p>
        </w:tc>
      </w:tr>
      <w:tr w:rsidR="00805BD5" w:rsidRPr="00BE03B8" w14:paraId="0DF22A44" w14:textId="77777777" w:rsidTr="00D02607">
        <w:trPr>
          <w:trHeight w:val="468"/>
        </w:trPr>
        <w:tc>
          <w:tcPr>
            <w:tcW w:w="1622" w:type="dxa"/>
          </w:tcPr>
          <w:p w14:paraId="4FD79EA7" w14:textId="639F2AAA" w:rsidR="00805BD5" w:rsidRPr="00BE6577" w:rsidRDefault="005C7289" w:rsidP="00805BD5">
            <w:pPr>
              <w:spacing w:before="120" w:after="120"/>
              <w:rPr>
                <w:sz w:val="21"/>
                <w:szCs w:val="21"/>
              </w:rPr>
            </w:pPr>
            <w:hyperlink r:id="rId15" w:history="1">
              <w:r w:rsidR="00805BD5" w:rsidRPr="00805BD5">
                <w:rPr>
                  <w:sz w:val="21"/>
                  <w:szCs w:val="21"/>
                </w:rPr>
                <w:t>R4-2212242</w:t>
              </w:r>
            </w:hyperlink>
          </w:p>
        </w:tc>
        <w:tc>
          <w:tcPr>
            <w:tcW w:w="1424" w:type="dxa"/>
          </w:tcPr>
          <w:p w14:paraId="1DEE5A84" w14:textId="7AACAFBD" w:rsidR="00805BD5" w:rsidRPr="00805BD5" w:rsidRDefault="00805BD5" w:rsidP="00805BD5">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tcPr>
          <w:p w14:paraId="67D91471" w14:textId="66D62200" w:rsidR="00805BD5" w:rsidRPr="00BE6577" w:rsidRDefault="00805BD5" w:rsidP="00805BD5">
            <w:pPr>
              <w:tabs>
                <w:tab w:val="left" w:pos="732"/>
              </w:tabs>
              <w:spacing w:before="120" w:after="120"/>
              <w:rPr>
                <w:sz w:val="21"/>
                <w:szCs w:val="21"/>
              </w:rPr>
            </w:pPr>
            <w:r w:rsidRPr="00805BD5">
              <w:rPr>
                <w:sz w:val="21"/>
                <w:szCs w:val="21"/>
              </w:rPr>
              <w:t>Proposal 1: Introduce PUCCH format 3 with JCE demodulation requirements for only DM-RS 1+1 configurations.</w:t>
            </w:r>
          </w:p>
        </w:tc>
      </w:tr>
      <w:tr w:rsidR="00805BD5" w:rsidRPr="00BE03B8" w14:paraId="4067E669" w14:textId="77777777" w:rsidTr="00D02607">
        <w:trPr>
          <w:trHeight w:val="468"/>
        </w:trPr>
        <w:tc>
          <w:tcPr>
            <w:tcW w:w="1622" w:type="dxa"/>
          </w:tcPr>
          <w:p w14:paraId="1E4C25CE" w14:textId="1DAFB6BE" w:rsidR="00805BD5" w:rsidRPr="00D5614B" w:rsidRDefault="005C7289" w:rsidP="00805BD5">
            <w:pPr>
              <w:spacing w:before="120" w:after="120"/>
              <w:rPr>
                <w:sz w:val="21"/>
                <w:szCs w:val="21"/>
              </w:rPr>
            </w:pPr>
            <w:hyperlink r:id="rId16" w:history="1">
              <w:r w:rsidR="00805BD5" w:rsidRPr="00805BD5">
                <w:rPr>
                  <w:sz w:val="21"/>
                  <w:szCs w:val="21"/>
                </w:rPr>
                <w:t>R4-221224</w:t>
              </w:r>
              <w:r w:rsidR="00805BD5">
                <w:rPr>
                  <w:sz w:val="21"/>
                  <w:szCs w:val="21"/>
                </w:rPr>
                <w:t>4</w:t>
              </w:r>
            </w:hyperlink>
          </w:p>
        </w:tc>
        <w:tc>
          <w:tcPr>
            <w:tcW w:w="1424" w:type="dxa"/>
          </w:tcPr>
          <w:p w14:paraId="6A532507" w14:textId="2DE148AE" w:rsidR="00805BD5" w:rsidRPr="00D5614B" w:rsidRDefault="00805BD5" w:rsidP="00805BD5">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tcPr>
          <w:p w14:paraId="2E1D9849" w14:textId="73B577A7" w:rsidR="00805BD5" w:rsidRPr="00D5614B" w:rsidRDefault="00805BD5" w:rsidP="00805BD5">
            <w:pPr>
              <w:tabs>
                <w:tab w:val="left" w:pos="732"/>
              </w:tabs>
              <w:spacing w:before="120" w:after="120"/>
              <w:rPr>
                <w:sz w:val="21"/>
                <w:szCs w:val="21"/>
              </w:rPr>
            </w:pPr>
            <w:r w:rsidRPr="00805BD5">
              <w:rPr>
                <w:sz w:val="21"/>
                <w:szCs w:val="21"/>
              </w:rPr>
              <w:t>Simulation results for PUCCH demodulation requirements for NR coverage enhancement</w:t>
            </w:r>
          </w:p>
        </w:tc>
      </w:tr>
      <w:tr w:rsidR="00A418A7" w:rsidRPr="00BE03B8" w14:paraId="7BBCE56B" w14:textId="77777777" w:rsidTr="00D02607">
        <w:trPr>
          <w:trHeight w:val="468"/>
        </w:trPr>
        <w:tc>
          <w:tcPr>
            <w:tcW w:w="1622" w:type="dxa"/>
          </w:tcPr>
          <w:p w14:paraId="6CFF2554" w14:textId="7503E56A" w:rsidR="00A418A7" w:rsidRPr="00BE6577" w:rsidRDefault="00557275" w:rsidP="00D02607">
            <w:pPr>
              <w:spacing w:before="120" w:after="120"/>
              <w:rPr>
                <w:sz w:val="21"/>
                <w:szCs w:val="21"/>
              </w:rPr>
            </w:pPr>
            <w:r w:rsidRPr="00557275">
              <w:rPr>
                <w:sz w:val="21"/>
                <w:szCs w:val="21"/>
              </w:rPr>
              <w:t>R4-2212831</w:t>
            </w:r>
          </w:p>
        </w:tc>
        <w:tc>
          <w:tcPr>
            <w:tcW w:w="1424" w:type="dxa"/>
          </w:tcPr>
          <w:p w14:paraId="134809E5" w14:textId="47103744" w:rsidR="00A418A7" w:rsidRPr="00BE6577" w:rsidRDefault="00557275" w:rsidP="00D02607">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66BE3F18" w14:textId="77777777" w:rsidR="00557275" w:rsidRPr="00557275" w:rsidRDefault="00557275" w:rsidP="00557275">
            <w:pPr>
              <w:tabs>
                <w:tab w:val="left" w:pos="732"/>
              </w:tabs>
              <w:spacing w:before="120" w:after="120"/>
              <w:rPr>
                <w:sz w:val="21"/>
                <w:szCs w:val="21"/>
              </w:rPr>
            </w:pPr>
            <w:r w:rsidRPr="00557275">
              <w:rPr>
                <w:sz w:val="21"/>
                <w:szCs w:val="21"/>
              </w:rPr>
              <w:t>Observation 1:Our simulation results show that DM-RS 1+1 shows better performance than DM-RS 1+0.</w:t>
            </w:r>
          </w:p>
          <w:p w14:paraId="067CC5CC" w14:textId="2B87619F" w:rsidR="00A418A7" w:rsidRPr="00BE6577" w:rsidRDefault="00557275" w:rsidP="00557275">
            <w:pPr>
              <w:tabs>
                <w:tab w:val="left" w:pos="732"/>
              </w:tabs>
              <w:spacing w:before="120" w:after="120"/>
              <w:rPr>
                <w:sz w:val="21"/>
                <w:szCs w:val="21"/>
              </w:rPr>
            </w:pPr>
            <w:r w:rsidRPr="00557275">
              <w:rPr>
                <w:sz w:val="21"/>
                <w:szCs w:val="21"/>
              </w:rPr>
              <w:t>Proposal 1:RAN4 to cover either DM-RS 1+1 or both DM-RS 1+1 and DM-RS 1+0 for PUCCH requirements.</w:t>
            </w:r>
          </w:p>
        </w:tc>
      </w:tr>
      <w:tr w:rsidR="00A418A7" w:rsidRPr="00BE03B8" w14:paraId="458A71B6" w14:textId="77777777" w:rsidTr="00D02607">
        <w:trPr>
          <w:trHeight w:val="468"/>
        </w:trPr>
        <w:tc>
          <w:tcPr>
            <w:tcW w:w="1622" w:type="dxa"/>
          </w:tcPr>
          <w:p w14:paraId="18BA308F" w14:textId="47CA93DE" w:rsidR="00A418A7" w:rsidRPr="00BE6577" w:rsidRDefault="00C70F7D" w:rsidP="00D02607">
            <w:pPr>
              <w:spacing w:before="120" w:after="120"/>
              <w:rPr>
                <w:sz w:val="21"/>
                <w:szCs w:val="21"/>
              </w:rPr>
            </w:pPr>
            <w:r w:rsidRPr="00C70F7D">
              <w:rPr>
                <w:sz w:val="21"/>
                <w:szCs w:val="21"/>
              </w:rPr>
              <w:t>R4-2212832</w:t>
            </w:r>
          </w:p>
        </w:tc>
        <w:tc>
          <w:tcPr>
            <w:tcW w:w="1424" w:type="dxa"/>
          </w:tcPr>
          <w:p w14:paraId="39E5AD00" w14:textId="42F83C27" w:rsidR="00A418A7" w:rsidRPr="00BE6577" w:rsidRDefault="00C70F7D" w:rsidP="00D02607">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6559EA9D" w14:textId="55601B15" w:rsidR="00A418A7" w:rsidRPr="00BE6577" w:rsidRDefault="00C70F7D" w:rsidP="00C62276">
            <w:pPr>
              <w:tabs>
                <w:tab w:val="left" w:pos="732"/>
              </w:tabs>
              <w:spacing w:before="120" w:after="120"/>
              <w:rPr>
                <w:sz w:val="21"/>
                <w:szCs w:val="21"/>
              </w:rPr>
            </w:pPr>
            <w:r w:rsidRPr="00C70F7D">
              <w:rPr>
                <w:sz w:val="21"/>
                <w:szCs w:val="21"/>
              </w:rPr>
              <w:t>PUCCH demodulation performance of Rel-17 NR coverage enhancements: simulation results</w:t>
            </w:r>
          </w:p>
        </w:tc>
      </w:tr>
      <w:tr w:rsidR="00A418A7" w:rsidRPr="00BE03B8" w14:paraId="0ACE4AE5" w14:textId="77777777" w:rsidTr="00D02607">
        <w:trPr>
          <w:trHeight w:val="468"/>
        </w:trPr>
        <w:tc>
          <w:tcPr>
            <w:tcW w:w="1622" w:type="dxa"/>
          </w:tcPr>
          <w:p w14:paraId="6B392370" w14:textId="2D40EB44" w:rsidR="00A418A7" w:rsidRPr="00BE6577" w:rsidRDefault="00C70F7D" w:rsidP="00D02607">
            <w:pPr>
              <w:spacing w:before="120" w:after="120"/>
              <w:rPr>
                <w:sz w:val="21"/>
                <w:szCs w:val="21"/>
              </w:rPr>
            </w:pPr>
            <w:r w:rsidRPr="00C70F7D">
              <w:rPr>
                <w:sz w:val="21"/>
                <w:szCs w:val="21"/>
              </w:rPr>
              <w:t>R4-2212836</w:t>
            </w:r>
          </w:p>
        </w:tc>
        <w:tc>
          <w:tcPr>
            <w:tcW w:w="1424" w:type="dxa"/>
          </w:tcPr>
          <w:p w14:paraId="0A11751B" w14:textId="4F280BB4" w:rsidR="00A418A7" w:rsidRPr="00BE6577" w:rsidRDefault="00C70F7D" w:rsidP="00D02607">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3FD28893" w14:textId="6E2183B6" w:rsidR="00A418A7" w:rsidRPr="00BE6577" w:rsidRDefault="00C70F7D" w:rsidP="006571D0">
            <w:pPr>
              <w:tabs>
                <w:tab w:val="left" w:pos="732"/>
              </w:tabs>
              <w:spacing w:before="120" w:after="120"/>
              <w:rPr>
                <w:sz w:val="21"/>
                <w:szCs w:val="21"/>
              </w:rPr>
            </w:pPr>
            <w:r w:rsidRPr="00C70F7D">
              <w:rPr>
                <w:sz w:val="21"/>
                <w:szCs w:val="21"/>
              </w:rPr>
              <w:t>Simulation results collection for coverage enhancement for PUCCH</w:t>
            </w:r>
          </w:p>
        </w:tc>
      </w:tr>
      <w:tr w:rsidR="007E1E37" w:rsidRPr="00BE03B8" w14:paraId="674C2618" w14:textId="77777777" w:rsidTr="00D02607">
        <w:trPr>
          <w:trHeight w:val="468"/>
        </w:trPr>
        <w:tc>
          <w:tcPr>
            <w:tcW w:w="1622" w:type="dxa"/>
          </w:tcPr>
          <w:p w14:paraId="6AF065F4" w14:textId="170FA1E2" w:rsidR="007E1E37" w:rsidRPr="00C70F7D" w:rsidRDefault="007E1E37" w:rsidP="00D02607">
            <w:pPr>
              <w:spacing w:before="120" w:after="120"/>
              <w:rPr>
                <w:sz w:val="21"/>
                <w:szCs w:val="21"/>
              </w:rPr>
            </w:pPr>
            <w:r w:rsidRPr="007E1E37">
              <w:rPr>
                <w:sz w:val="21"/>
                <w:szCs w:val="21"/>
              </w:rPr>
              <w:t>R4-2213665</w:t>
            </w:r>
          </w:p>
        </w:tc>
        <w:tc>
          <w:tcPr>
            <w:tcW w:w="1424" w:type="dxa"/>
          </w:tcPr>
          <w:p w14:paraId="238428BE" w14:textId="771A0E62" w:rsidR="007E1E37" w:rsidRDefault="007E1E37" w:rsidP="00D02607">
            <w:pPr>
              <w:spacing w:before="120"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585" w:type="dxa"/>
          </w:tcPr>
          <w:p w14:paraId="201BD878" w14:textId="7FF95D1A" w:rsidR="007E1E37" w:rsidRPr="00C70F7D" w:rsidRDefault="007E1E37" w:rsidP="006571D0">
            <w:pPr>
              <w:tabs>
                <w:tab w:val="left" w:pos="732"/>
              </w:tabs>
              <w:spacing w:before="120" w:after="120"/>
              <w:rPr>
                <w:sz w:val="21"/>
                <w:szCs w:val="21"/>
              </w:rPr>
            </w:pPr>
            <w:r w:rsidRPr="007E1E37">
              <w:rPr>
                <w:sz w:val="21"/>
                <w:szCs w:val="21"/>
              </w:rPr>
              <w:t>Proposal 1: RAN4 defines PUCCH format 3 requirements with JCE only covering without additional DMRS</w:t>
            </w:r>
          </w:p>
        </w:tc>
      </w:tr>
      <w:tr w:rsidR="007E1E37" w:rsidRPr="00BE03B8" w14:paraId="66767470" w14:textId="77777777" w:rsidTr="00D02607">
        <w:trPr>
          <w:trHeight w:val="468"/>
        </w:trPr>
        <w:tc>
          <w:tcPr>
            <w:tcW w:w="1622" w:type="dxa"/>
          </w:tcPr>
          <w:p w14:paraId="47849E53" w14:textId="29075DA4" w:rsidR="007E1E37" w:rsidRPr="007E1E37" w:rsidRDefault="007E1E37" w:rsidP="00AA0585">
            <w:pPr>
              <w:tabs>
                <w:tab w:val="left" w:pos="732"/>
              </w:tabs>
              <w:spacing w:before="120" w:after="120"/>
              <w:rPr>
                <w:sz w:val="21"/>
                <w:szCs w:val="21"/>
              </w:rPr>
            </w:pPr>
            <w:r w:rsidRPr="007E1E37">
              <w:rPr>
                <w:sz w:val="21"/>
                <w:szCs w:val="21"/>
              </w:rPr>
              <w:t>R4-2213831</w:t>
            </w:r>
          </w:p>
        </w:tc>
        <w:tc>
          <w:tcPr>
            <w:tcW w:w="1424" w:type="dxa"/>
          </w:tcPr>
          <w:p w14:paraId="45BAC3C6" w14:textId="39286059" w:rsidR="007E1E37" w:rsidRPr="00AA0585" w:rsidRDefault="007E1E37" w:rsidP="00AA0585">
            <w:pPr>
              <w:tabs>
                <w:tab w:val="left" w:pos="732"/>
              </w:tabs>
              <w:spacing w:after="0"/>
              <w:rPr>
                <w:sz w:val="21"/>
                <w:szCs w:val="21"/>
              </w:rPr>
            </w:pPr>
            <w:r w:rsidRPr="00AA0585">
              <w:rPr>
                <w:sz w:val="21"/>
                <w:szCs w:val="21"/>
              </w:rPr>
              <w:t>Huawei,HiSilicon</w:t>
            </w:r>
          </w:p>
        </w:tc>
        <w:tc>
          <w:tcPr>
            <w:tcW w:w="6585" w:type="dxa"/>
          </w:tcPr>
          <w:p w14:paraId="4CFE7D50" w14:textId="77777777" w:rsidR="00AA0585" w:rsidRPr="00AA0585" w:rsidRDefault="00AA0585" w:rsidP="00AA0585">
            <w:pPr>
              <w:tabs>
                <w:tab w:val="left" w:pos="732"/>
              </w:tabs>
              <w:spacing w:before="120" w:after="120"/>
              <w:rPr>
                <w:sz w:val="21"/>
                <w:szCs w:val="21"/>
              </w:rPr>
            </w:pPr>
            <w:r w:rsidRPr="00AA0585">
              <w:rPr>
                <w:sz w:val="21"/>
                <w:szCs w:val="21"/>
              </w:rPr>
              <w:t>Observation 1: There is negligible performance difference between DMRS 1+0 and DMRS 1+1 for PUCCH JCE.</w:t>
            </w:r>
          </w:p>
          <w:p w14:paraId="28F552CE" w14:textId="5A1A3868" w:rsidR="007E1E37" w:rsidRPr="007E1E37" w:rsidRDefault="00AA0585" w:rsidP="00AA0585">
            <w:pPr>
              <w:tabs>
                <w:tab w:val="left" w:pos="732"/>
              </w:tabs>
              <w:spacing w:before="120" w:after="120"/>
              <w:rPr>
                <w:sz w:val="21"/>
                <w:szCs w:val="21"/>
              </w:rPr>
            </w:pPr>
            <w:r w:rsidRPr="00AA0585">
              <w:rPr>
                <w:sz w:val="21"/>
                <w:szCs w:val="21"/>
              </w:rPr>
              <w:t>Proposal 1: Only consider disabled additional DMRS for BS PUCCH format 3 demodulation requirements with JCE.</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7BB7675B" w14:textId="0048CC5B" w:rsidR="00AC511F" w:rsidRPr="00E95810" w:rsidRDefault="00F6188D" w:rsidP="00E95810">
      <w:pPr>
        <w:pStyle w:val="3"/>
        <w:rPr>
          <w:sz w:val="24"/>
          <w:szCs w:val="16"/>
        </w:rPr>
      </w:pPr>
      <w:r w:rsidRPr="00D31C28">
        <w:rPr>
          <w:rFonts w:hint="eastAsia"/>
          <w:sz w:val="24"/>
          <w:szCs w:val="16"/>
        </w:rPr>
        <w:t>Sub</w:t>
      </w:r>
      <w:r w:rsidRPr="00D31C28">
        <w:rPr>
          <w:sz w:val="24"/>
          <w:szCs w:val="16"/>
        </w:rPr>
        <w:t xml:space="preserve">-topic </w:t>
      </w:r>
      <w:r>
        <w:rPr>
          <w:sz w:val="24"/>
          <w:szCs w:val="16"/>
        </w:rPr>
        <w:t>2-</w:t>
      </w:r>
      <w:r w:rsidR="00FC0577">
        <w:rPr>
          <w:sz w:val="24"/>
          <w:szCs w:val="16"/>
        </w:rPr>
        <w:t>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57B53674" w14:textId="40C6ADF5" w:rsidR="00FC0577" w:rsidRDefault="00537DC8"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sidR="00A966BF">
        <w:rPr>
          <w:rFonts w:hint="eastAsia"/>
          <w:b/>
          <w:sz w:val="21"/>
          <w:szCs w:val="21"/>
          <w:u w:val="single"/>
          <w:lang w:eastAsia="zh-CN"/>
        </w:rPr>
        <w:t>1</w:t>
      </w:r>
      <w:r w:rsidRPr="00BE6577">
        <w:rPr>
          <w:b/>
          <w:sz w:val="21"/>
          <w:szCs w:val="21"/>
          <w:u w:val="single"/>
          <w:lang w:eastAsia="ko-KR"/>
        </w:rPr>
        <w:t>:</w:t>
      </w:r>
      <w:r w:rsidR="00FC0577" w:rsidRPr="00BE6577">
        <w:rPr>
          <w:b/>
          <w:sz w:val="21"/>
          <w:szCs w:val="21"/>
          <w:u w:val="single"/>
          <w:lang w:eastAsia="ko-KR"/>
        </w:rPr>
        <w:t xml:space="preserve"> </w:t>
      </w:r>
      <w:r w:rsidR="00FC0577" w:rsidRPr="00FC0577">
        <w:rPr>
          <w:b/>
          <w:sz w:val="21"/>
          <w:szCs w:val="21"/>
          <w:u w:val="single"/>
          <w:lang w:eastAsia="zh-CN"/>
        </w:rPr>
        <w:t>DMRS configuration for PUCCH format 3</w:t>
      </w:r>
    </w:p>
    <w:p w14:paraId="725A97B3" w14:textId="241CB944" w:rsidR="00FC0577" w:rsidRPr="00FC0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w:t>
      </w:r>
      <w:r w:rsidR="00E95810">
        <w:rPr>
          <w:rFonts w:eastAsia="宋体"/>
          <w:i/>
          <w:iCs/>
          <w:sz w:val="21"/>
          <w:szCs w:val="21"/>
          <w:lang w:eastAsia="zh-CN"/>
        </w:rPr>
        <w:t>10667</w:t>
      </w:r>
      <w:r w:rsidRPr="007F2125">
        <w:rPr>
          <w:rFonts w:eastAsia="宋体"/>
          <w:i/>
          <w:iCs/>
          <w:sz w:val="21"/>
          <w:szCs w:val="21"/>
          <w:lang w:eastAsia="zh-CN"/>
        </w:rPr>
        <w:t>):</w:t>
      </w:r>
    </w:p>
    <w:p w14:paraId="6B64233C" w14:textId="77777777"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Option 1: only cover without additional DMRS</w:t>
      </w:r>
    </w:p>
    <w:p w14:paraId="7BA89A9F" w14:textId="77777777"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Option 2: Cover both with and without additional DMRS</w:t>
      </w:r>
    </w:p>
    <w:p w14:paraId="0E40C046" w14:textId="77777777"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Make decision on this issue in the next meeting.</w:t>
      </w:r>
    </w:p>
    <w:p w14:paraId="72FAC64B" w14:textId="54EDB522"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Encourage companies to bring simulation results for both DMRS1+1 and DMRS1+0 for the next meeting</w:t>
      </w:r>
    </w:p>
    <w:p w14:paraId="3BCC5C98" w14:textId="77777777" w:rsidR="00FC0577" w:rsidRPr="00BE6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08F5E8" w14:textId="03B8EBCE" w:rsidR="00FC0577" w:rsidRDefault="00FC0577"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E95810" w:rsidRPr="00E95810">
        <w:rPr>
          <w:iCs/>
          <w:sz w:val="21"/>
          <w:szCs w:val="21"/>
          <w:lang w:eastAsia="zh-CN"/>
        </w:rPr>
        <w:t>Use the same DMRS configuration for PUSCH JCE</w:t>
      </w:r>
      <w:r w:rsidR="00C62276" w:rsidRPr="00E95810">
        <w:rPr>
          <w:iCs/>
          <w:sz w:val="21"/>
          <w:szCs w:val="21"/>
          <w:lang w:eastAsia="zh-CN"/>
        </w:rPr>
        <w:t xml:space="preserve"> (</w:t>
      </w:r>
      <w:r w:rsidR="00E95810">
        <w:rPr>
          <w:sz w:val="21"/>
          <w:szCs w:val="21"/>
          <w:lang w:eastAsia="zh-CN"/>
        </w:rPr>
        <w:t>CTC</w:t>
      </w:r>
      <w:r w:rsidR="00C62276">
        <w:rPr>
          <w:sz w:val="21"/>
          <w:szCs w:val="21"/>
          <w:lang w:eastAsia="zh-CN"/>
        </w:rPr>
        <w:t>)</w:t>
      </w:r>
    </w:p>
    <w:p w14:paraId="683AE58C" w14:textId="0FE7E539" w:rsidR="00557275" w:rsidRDefault="00557275"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00FD4052">
        <w:rPr>
          <w:sz w:val="21"/>
          <w:szCs w:val="21"/>
          <w:lang w:eastAsia="zh-CN"/>
        </w:rPr>
        <w:t>B</w:t>
      </w:r>
      <w:r w:rsidR="00C70F7D" w:rsidRPr="00C70F7D">
        <w:rPr>
          <w:sz w:val="21"/>
          <w:szCs w:val="21"/>
          <w:lang w:eastAsia="zh-CN"/>
        </w:rPr>
        <w:t xml:space="preserve">oth DM-RS 1+1 and DM-RS 1+0 </w:t>
      </w:r>
      <w:r w:rsidR="00C70F7D">
        <w:rPr>
          <w:sz w:val="21"/>
          <w:szCs w:val="21"/>
          <w:lang w:eastAsia="zh-CN"/>
        </w:rPr>
        <w:t>(Nokia)</w:t>
      </w:r>
    </w:p>
    <w:p w14:paraId="47AC1514" w14:textId="33E138C7" w:rsidR="00557275" w:rsidRDefault="00C70F7D" w:rsidP="00C70F7D">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Nokia: </w:t>
      </w:r>
      <w:r>
        <w:rPr>
          <w:lang w:eastAsia="zh-CN"/>
        </w:rPr>
        <w:t xml:space="preserve">Our </w:t>
      </w:r>
      <w:r>
        <w:t>simulation</w:t>
      </w:r>
      <w:r>
        <w:rPr>
          <w:lang w:eastAsia="zh-CN"/>
        </w:rPr>
        <w:t xml:space="preserve"> results show that DM-RS 1+1 shows better performance than DM-RS 1+0</w:t>
      </w:r>
    </w:p>
    <w:p w14:paraId="4679E270" w14:textId="04181A25" w:rsidR="005062D9" w:rsidRDefault="005062D9"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w:t>
      </w:r>
      <w:r w:rsidR="00C70F7D">
        <w:rPr>
          <w:sz w:val="21"/>
          <w:szCs w:val="21"/>
          <w:lang w:eastAsia="zh-CN"/>
        </w:rPr>
        <w:t>3</w:t>
      </w:r>
      <w:r>
        <w:rPr>
          <w:sz w:val="21"/>
          <w:szCs w:val="21"/>
          <w:lang w:eastAsia="zh-CN"/>
        </w:rPr>
        <w:t>:</w:t>
      </w:r>
      <w:r w:rsidR="00805BD5">
        <w:rPr>
          <w:sz w:val="21"/>
          <w:szCs w:val="21"/>
          <w:lang w:eastAsia="zh-CN"/>
        </w:rPr>
        <w:t xml:space="preserve"> DMRS 1+1 only (E///</w:t>
      </w:r>
      <w:r w:rsidR="00FD4052">
        <w:rPr>
          <w:rFonts w:hint="eastAsia"/>
          <w:sz w:val="21"/>
          <w:szCs w:val="21"/>
          <w:lang w:eastAsia="zh-CN"/>
        </w:rPr>
        <w:t>,</w:t>
      </w:r>
      <w:r w:rsidR="00FD4052">
        <w:rPr>
          <w:sz w:val="21"/>
          <w:szCs w:val="21"/>
          <w:lang w:eastAsia="zh-CN"/>
        </w:rPr>
        <w:t xml:space="preserve"> </w:t>
      </w:r>
      <w:r w:rsidR="00FD4052">
        <w:rPr>
          <w:rFonts w:hint="eastAsia"/>
          <w:sz w:val="21"/>
          <w:szCs w:val="21"/>
          <w:lang w:eastAsia="zh-CN"/>
        </w:rPr>
        <w:t>Nokia</w:t>
      </w:r>
      <w:r w:rsidR="00805BD5">
        <w:rPr>
          <w:sz w:val="21"/>
          <w:szCs w:val="21"/>
          <w:lang w:eastAsia="zh-CN"/>
        </w:rPr>
        <w:t>)</w:t>
      </w:r>
    </w:p>
    <w:p w14:paraId="33D422D6" w14:textId="1C75BC83" w:rsidR="00805BD5" w:rsidRPr="007E1E37" w:rsidRDefault="00805BD5" w:rsidP="00805BD5">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E</w:t>
      </w:r>
      <w:r>
        <w:rPr>
          <w:sz w:val="21"/>
          <w:szCs w:val="21"/>
          <w:lang w:eastAsia="zh-CN"/>
        </w:rPr>
        <w:t xml:space="preserve">///: </w:t>
      </w:r>
      <w:r>
        <w:t xml:space="preserve">There is a </w:t>
      </w:r>
      <w:r w:rsidRPr="00805BD5">
        <w:rPr>
          <w:sz w:val="21"/>
          <w:szCs w:val="21"/>
          <w:lang w:eastAsia="zh-CN"/>
        </w:rPr>
        <w:t>manufacture</w:t>
      </w:r>
      <w:r>
        <w:t xml:space="preserve"> declaration D.104 for additional DM-RS for PUCCH format 3. But in previous release, there are requirements only defined for one DM-RS configuration</w:t>
      </w:r>
    </w:p>
    <w:p w14:paraId="6BCDB00D" w14:textId="233A58AE"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4: DMRS 1+0 only (Samsung</w:t>
      </w:r>
      <w:r w:rsidR="00AA0585">
        <w:rPr>
          <w:sz w:val="21"/>
          <w:szCs w:val="21"/>
          <w:lang w:eastAsia="zh-CN"/>
        </w:rPr>
        <w:t>, Huawei</w:t>
      </w:r>
      <w:r>
        <w:rPr>
          <w:sz w:val="21"/>
          <w:szCs w:val="21"/>
          <w:lang w:eastAsia="zh-CN"/>
        </w:rPr>
        <w:t>)</w:t>
      </w:r>
    </w:p>
    <w:p w14:paraId="00B24FD1" w14:textId="59380243" w:rsidR="008E020E" w:rsidRDefault="00AA0585" w:rsidP="00F12565">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HW: </w:t>
      </w:r>
      <w:r w:rsidRPr="00AA0585">
        <w:rPr>
          <w:sz w:val="21"/>
          <w:szCs w:val="21"/>
          <w:lang w:eastAsia="zh-CN"/>
        </w:rPr>
        <w:t>There is negligible performance difference between DMRS 1+0 and DMRS 1+1 for PUCCH JCE.</w:t>
      </w:r>
    </w:p>
    <w:p w14:paraId="195139EA" w14:textId="77777777" w:rsidR="00F12565" w:rsidRPr="00F12565" w:rsidRDefault="00F12565" w:rsidP="00F1256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5C2778CF" w14:textId="261F0C72" w:rsidR="00F12565" w:rsidRPr="00F12565"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F12565">
        <w:rPr>
          <w:highlight w:val="green"/>
        </w:rPr>
        <w:t>Use the same DMRS configuration for PUSCH JCE</w:t>
      </w:r>
    </w:p>
    <w:p w14:paraId="60939893" w14:textId="77777777" w:rsidR="00F12565" w:rsidRPr="00F12565" w:rsidRDefault="00F12565"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3D271B08" w:rsidR="008E020E" w:rsidRPr="00772227" w:rsidRDefault="008E020E" w:rsidP="006A461C">
            <w:pPr>
              <w:spacing w:after="120"/>
              <w:jc w:val="both"/>
              <w:rPr>
                <w:rFonts w:eastAsiaTheme="minorEastAsia"/>
                <w:sz w:val="21"/>
                <w:szCs w:val="21"/>
                <w:lang w:val="en-US" w:eastAsia="zh-CN"/>
              </w:rPr>
            </w:pPr>
          </w:p>
        </w:tc>
        <w:tc>
          <w:tcPr>
            <w:tcW w:w="8539" w:type="dxa"/>
          </w:tcPr>
          <w:p w14:paraId="033722C1" w14:textId="77777777" w:rsidR="00235FB1" w:rsidRDefault="007B3DAC" w:rsidP="006A461C">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68527457" w14:textId="77777777" w:rsidR="007B3DAC" w:rsidRDefault="007B3DAC" w:rsidP="006A461C">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09D5122D" w14:textId="2DE293F2" w:rsidR="007B3DAC" w:rsidRPr="00314279" w:rsidRDefault="007B3DAC" w:rsidP="006A461C">
            <w:pPr>
              <w:spacing w:after="120"/>
              <w:rPr>
                <w:rFonts w:eastAsiaTheme="minorEastAsia"/>
                <w:sz w:val="21"/>
                <w:szCs w:val="21"/>
                <w:lang w:eastAsia="zh-CN"/>
              </w:rPr>
            </w:pPr>
          </w:p>
        </w:tc>
      </w:tr>
      <w:tr w:rsidR="00655EBD" w:rsidRPr="00772227" w14:paraId="407E3DF3" w14:textId="77777777" w:rsidTr="00C351B8">
        <w:tc>
          <w:tcPr>
            <w:tcW w:w="1092" w:type="dxa"/>
            <w:vAlign w:val="center"/>
          </w:tcPr>
          <w:p w14:paraId="4A524B68" w14:textId="52CEFCA1" w:rsidR="00655EBD" w:rsidRPr="00772227" w:rsidRDefault="00655EBD" w:rsidP="00655EBD">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69BE98E8" w14:textId="77777777" w:rsidR="00655EBD" w:rsidRDefault="00655EBD" w:rsidP="00655EBD">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4FFCF61D" w14:textId="77777777" w:rsidR="00655EBD" w:rsidRDefault="00655EBD" w:rsidP="00655EBD">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5223BFB4" w14:textId="1597421D" w:rsidR="00655EBD" w:rsidRPr="00772227" w:rsidRDefault="00655EBD" w:rsidP="00655EBD">
            <w:pPr>
              <w:spacing w:after="120"/>
              <w:rPr>
                <w:rFonts w:eastAsiaTheme="minorEastAsia"/>
                <w:sz w:val="21"/>
                <w:szCs w:val="21"/>
                <w:lang w:eastAsia="zh-CN"/>
              </w:rPr>
            </w:pPr>
            <w:r>
              <w:rPr>
                <w:rFonts w:eastAsiaTheme="minorEastAsia"/>
                <w:sz w:val="21"/>
                <w:szCs w:val="21"/>
                <w:lang w:eastAsia="zh-CN"/>
              </w:rPr>
              <w:t xml:space="preserve">We support GTW agreement. </w:t>
            </w:r>
          </w:p>
        </w:tc>
      </w:tr>
      <w:tr w:rsidR="008C1D46" w:rsidRPr="00772227" w14:paraId="3A3C53A9" w14:textId="77777777" w:rsidTr="00C351B8">
        <w:tc>
          <w:tcPr>
            <w:tcW w:w="1092" w:type="dxa"/>
            <w:vAlign w:val="center"/>
          </w:tcPr>
          <w:p w14:paraId="26C6F8E0" w14:textId="6CDC2E46" w:rsidR="008C1D46" w:rsidRPr="00772227" w:rsidRDefault="008C1D46" w:rsidP="008C1D46">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539" w:type="dxa"/>
          </w:tcPr>
          <w:p w14:paraId="28D12318" w14:textId="77777777" w:rsidR="008C1D46" w:rsidRDefault="008C1D46" w:rsidP="008C1D46">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7A3C11BA" w14:textId="77777777" w:rsidR="008C1D46" w:rsidRDefault="008C1D46" w:rsidP="008C1D46">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3A466924" w14:textId="6D810DBF" w:rsidR="008C1D46" w:rsidRPr="00772227" w:rsidRDefault="008C1D46" w:rsidP="008C1D46">
            <w:pPr>
              <w:snapToGrid w:val="0"/>
              <w:spacing w:after="120"/>
              <w:rPr>
                <w:rFonts w:eastAsiaTheme="minorEastAsia"/>
                <w:sz w:val="21"/>
                <w:szCs w:val="21"/>
                <w:lang w:val="sv-SE" w:eastAsia="zh-CN"/>
              </w:rPr>
            </w:pPr>
            <w:r>
              <w:rPr>
                <w:rFonts w:eastAsiaTheme="minorEastAsia"/>
                <w:sz w:val="21"/>
                <w:szCs w:val="21"/>
                <w:lang w:eastAsia="zh-CN"/>
              </w:rPr>
              <w:t xml:space="preserve">We support GTW agreement. </w:t>
            </w:r>
          </w:p>
        </w:tc>
      </w:tr>
      <w:tr w:rsidR="009A16A1" w:rsidRPr="00772227" w14:paraId="3A6BCB31" w14:textId="77777777" w:rsidTr="00C351B8">
        <w:tc>
          <w:tcPr>
            <w:tcW w:w="1092" w:type="dxa"/>
            <w:vAlign w:val="center"/>
          </w:tcPr>
          <w:p w14:paraId="37623C1C" w14:textId="704F15F9" w:rsidR="009A16A1" w:rsidRPr="00772227" w:rsidRDefault="009A16A1" w:rsidP="009A16A1">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250AED9D" w14:textId="77777777" w:rsidR="009A16A1" w:rsidRDefault="009A16A1" w:rsidP="009A16A1">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2F4A7920" w14:textId="77777777" w:rsidR="009A16A1" w:rsidRDefault="009A16A1" w:rsidP="009A16A1">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4EA8BD1C" w14:textId="57159957" w:rsidR="009A16A1" w:rsidRPr="00772227" w:rsidRDefault="009A16A1" w:rsidP="009A16A1">
            <w:pPr>
              <w:snapToGrid w:val="0"/>
              <w:spacing w:after="120"/>
              <w:rPr>
                <w:sz w:val="21"/>
                <w:szCs w:val="21"/>
                <w:lang w:eastAsia="zh-CN"/>
              </w:rPr>
            </w:pPr>
            <w:r>
              <w:rPr>
                <w:rFonts w:eastAsiaTheme="minorEastAsia"/>
                <w:sz w:val="21"/>
                <w:szCs w:val="21"/>
                <w:lang w:eastAsia="zh-CN"/>
              </w:rPr>
              <w:t xml:space="preserve">We are ok with GTW agreement, regarding the DMRS configuration for PUCCH,  we suggest to use the terminology as  without and with additional DMRS, instead of DMRS 1+0 </w:t>
            </w:r>
            <w:r>
              <w:rPr>
                <w:rFonts w:eastAsiaTheme="minorEastAsia" w:hint="eastAsia"/>
                <w:sz w:val="21"/>
                <w:szCs w:val="21"/>
                <w:lang w:eastAsia="zh-CN"/>
              </w:rPr>
              <w:t>a</w:t>
            </w:r>
            <w:r>
              <w:rPr>
                <w:rFonts w:eastAsiaTheme="minorEastAsia"/>
                <w:sz w:val="21"/>
                <w:szCs w:val="21"/>
                <w:lang w:eastAsia="zh-CN"/>
              </w:rPr>
              <w:t>nd DMRS 1+1</w:t>
            </w:r>
          </w:p>
        </w:tc>
      </w:tr>
      <w:tr w:rsidR="00F500BF" w:rsidRPr="00772227" w14:paraId="4567D8AD" w14:textId="77777777" w:rsidTr="00C351B8">
        <w:tc>
          <w:tcPr>
            <w:tcW w:w="1092" w:type="dxa"/>
            <w:vAlign w:val="center"/>
          </w:tcPr>
          <w:p w14:paraId="545EDF7B" w14:textId="2DB18276" w:rsidR="00F500BF" w:rsidRPr="00772227" w:rsidRDefault="00F500BF" w:rsidP="00F500BF">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0DE6B0CD" w14:textId="77777777" w:rsidR="00F500BF" w:rsidRDefault="00F500BF" w:rsidP="00F500BF">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66196A55" w14:textId="77777777" w:rsidR="00F500BF" w:rsidRDefault="00F500BF" w:rsidP="00F500BF">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56B052DD" w14:textId="7811321E" w:rsidR="00F500BF" w:rsidRPr="00C351B8" w:rsidRDefault="00F500BF" w:rsidP="00F500BF">
            <w:pPr>
              <w:snapToGrid w:val="0"/>
              <w:spacing w:after="120"/>
              <w:rPr>
                <w:rFonts w:eastAsiaTheme="minorEastAsia"/>
                <w:sz w:val="21"/>
                <w:szCs w:val="21"/>
                <w:lang w:eastAsia="zh-CN"/>
              </w:rPr>
            </w:pPr>
            <w:r>
              <w:rPr>
                <w:rFonts w:eastAsiaTheme="minorEastAsia"/>
                <w:sz w:val="21"/>
                <w:szCs w:val="21"/>
                <w:lang w:eastAsia="zh-CN"/>
              </w:rPr>
              <w:t>We support GTW agreement.</w:t>
            </w:r>
          </w:p>
        </w:tc>
      </w:tr>
      <w:tr w:rsidR="00F500BF" w:rsidRPr="00772227" w14:paraId="21F75343" w14:textId="77777777" w:rsidTr="00C351B8">
        <w:tc>
          <w:tcPr>
            <w:tcW w:w="1092" w:type="dxa"/>
            <w:vAlign w:val="center"/>
          </w:tcPr>
          <w:p w14:paraId="3BF0505F" w14:textId="04E5DF7E" w:rsidR="00F500BF" w:rsidRPr="00772227" w:rsidRDefault="00C978A8" w:rsidP="00F500BF">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697D8241" w14:textId="77777777" w:rsidR="00C978A8" w:rsidRPr="00C978A8" w:rsidRDefault="00C978A8" w:rsidP="00C978A8">
            <w:pPr>
              <w:snapToGrid w:val="0"/>
              <w:spacing w:after="120"/>
              <w:rPr>
                <w:rFonts w:eastAsiaTheme="minorEastAsia"/>
                <w:sz w:val="21"/>
                <w:szCs w:val="21"/>
                <w:lang w:eastAsia="zh-CN"/>
              </w:rPr>
            </w:pPr>
            <w:r w:rsidRPr="00C978A8">
              <w:rPr>
                <w:rFonts w:eastAsiaTheme="minorEastAsia"/>
                <w:sz w:val="21"/>
                <w:szCs w:val="21"/>
                <w:lang w:eastAsia="zh-CN"/>
              </w:rPr>
              <w:t>Sub-topic 2-1: PUCCH demodulation with Joint Channel Estimation (JCE)</w:t>
            </w:r>
          </w:p>
          <w:p w14:paraId="7945B2C8" w14:textId="77777777" w:rsidR="00F500BF" w:rsidRDefault="00C978A8" w:rsidP="00C978A8">
            <w:pPr>
              <w:snapToGrid w:val="0"/>
              <w:spacing w:after="120"/>
              <w:rPr>
                <w:rFonts w:eastAsiaTheme="minorEastAsia"/>
                <w:sz w:val="21"/>
                <w:szCs w:val="21"/>
                <w:lang w:eastAsia="zh-CN"/>
              </w:rPr>
            </w:pPr>
            <w:r w:rsidRPr="00C978A8">
              <w:rPr>
                <w:rFonts w:eastAsiaTheme="minorEastAsia"/>
                <w:sz w:val="21"/>
                <w:szCs w:val="21"/>
                <w:lang w:eastAsia="zh-CN"/>
              </w:rPr>
              <w:t>Issue 2-1-1: DMRS configuration for PUCCH format 3</w:t>
            </w:r>
          </w:p>
          <w:p w14:paraId="0D481918" w14:textId="0BB0B087" w:rsidR="00C978A8" w:rsidRPr="00772227" w:rsidRDefault="00C978A8" w:rsidP="00C978A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the GTW agreement.</w:t>
            </w:r>
          </w:p>
        </w:tc>
      </w:tr>
      <w:tr w:rsidR="00F500BF" w:rsidRPr="00772227" w14:paraId="52B4EBDD" w14:textId="77777777" w:rsidTr="00C351B8">
        <w:tc>
          <w:tcPr>
            <w:tcW w:w="1092" w:type="dxa"/>
            <w:vAlign w:val="center"/>
          </w:tcPr>
          <w:p w14:paraId="2841E4E4" w14:textId="77777777" w:rsidR="00F500BF" w:rsidRPr="00772227" w:rsidRDefault="00F500BF" w:rsidP="00F500BF">
            <w:pPr>
              <w:spacing w:after="120"/>
              <w:jc w:val="both"/>
              <w:rPr>
                <w:rFonts w:eastAsiaTheme="minorEastAsia"/>
                <w:sz w:val="21"/>
                <w:szCs w:val="21"/>
                <w:lang w:val="en-US" w:eastAsia="zh-CN"/>
              </w:rPr>
            </w:pPr>
          </w:p>
        </w:tc>
        <w:tc>
          <w:tcPr>
            <w:tcW w:w="8539" w:type="dxa"/>
          </w:tcPr>
          <w:p w14:paraId="02F6D779" w14:textId="77777777" w:rsidR="00F500BF" w:rsidRPr="00772227" w:rsidRDefault="00F500BF" w:rsidP="00F500BF">
            <w:pPr>
              <w:snapToGrid w:val="0"/>
              <w:spacing w:after="120"/>
              <w:rPr>
                <w:sz w:val="21"/>
                <w:szCs w:val="21"/>
                <w:lang w:eastAsia="zh-CN"/>
              </w:rPr>
            </w:pPr>
          </w:p>
        </w:tc>
      </w:tr>
      <w:tr w:rsidR="00F500BF" w:rsidRPr="00772227" w14:paraId="694D01B2" w14:textId="77777777" w:rsidTr="00C351B8">
        <w:tc>
          <w:tcPr>
            <w:tcW w:w="1092" w:type="dxa"/>
            <w:vAlign w:val="center"/>
          </w:tcPr>
          <w:p w14:paraId="01C94BE4" w14:textId="77777777" w:rsidR="00F500BF" w:rsidRPr="00772227" w:rsidRDefault="00F500BF" w:rsidP="00F500BF">
            <w:pPr>
              <w:spacing w:after="120"/>
              <w:jc w:val="both"/>
              <w:rPr>
                <w:rFonts w:eastAsiaTheme="minorEastAsia"/>
                <w:sz w:val="21"/>
                <w:szCs w:val="21"/>
                <w:lang w:val="en-US" w:eastAsia="zh-CN"/>
              </w:rPr>
            </w:pPr>
          </w:p>
        </w:tc>
        <w:tc>
          <w:tcPr>
            <w:tcW w:w="8539" w:type="dxa"/>
          </w:tcPr>
          <w:p w14:paraId="227122B3" w14:textId="77777777" w:rsidR="00F500BF" w:rsidRPr="00772227" w:rsidRDefault="00F500BF" w:rsidP="00F500BF">
            <w:pPr>
              <w:snapToGrid w:val="0"/>
              <w:spacing w:after="120"/>
              <w:rPr>
                <w:rFonts w:eastAsiaTheme="minorEastAsia"/>
                <w:sz w:val="21"/>
                <w:szCs w:val="21"/>
                <w:lang w:val="sv-SE" w:eastAsia="zh-CN"/>
              </w:rPr>
            </w:pPr>
          </w:p>
        </w:tc>
      </w:tr>
      <w:tr w:rsidR="00F500BF" w:rsidRPr="00772227" w14:paraId="7DE52C60" w14:textId="77777777" w:rsidTr="00C351B8">
        <w:tc>
          <w:tcPr>
            <w:tcW w:w="1092" w:type="dxa"/>
            <w:vAlign w:val="center"/>
          </w:tcPr>
          <w:p w14:paraId="4A47043F" w14:textId="77777777" w:rsidR="00F500BF" w:rsidRPr="00772227" w:rsidRDefault="00F500BF" w:rsidP="00F500BF">
            <w:pPr>
              <w:spacing w:after="120"/>
              <w:jc w:val="both"/>
              <w:rPr>
                <w:rFonts w:eastAsia="PMingLiU"/>
                <w:sz w:val="21"/>
                <w:szCs w:val="21"/>
                <w:lang w:val="en-US" w:eastAsia="zh-TW"/>
              </w:rPr>
            </w:pPr>
          </w:p>
        </w:tc>
        <w:tc>
          <w:tcPr>
            <w:tcW w:w="8539" w:type="dxa"/>
          </w:tcPr>
          <w:p w14:paraId="217AC506" w14:textId="77777777" w:rsidR="00F500BF" w:rsidRPr="00772227" w:rsidRDefault="00F500BF" w:rsidP="00F500BF">
            <w:pPr>
              <w:snapToGrid w:val="0"/>
              <w:spacing w:after="120"/>
              <w:rPr>
                <w:rFonts w:eastAsiaTheme="minorEastAsia"/>
                <w:sz w:val="21"/>
                <w:szCs w:val="21"/>
                <w:lang w:val="sv-SE" w:eastAsia="zh-CN"/>
              </w:rPr>
            </w:pPr>
          </w:p>
        </w:tc>
      </w:tr>
      <w:tr w:rsidR="00F500BF" w:rsidRPr="00772227" w14:paraId="2950656B" w14:textId="77777777" w:rsidTr="00C351B8">
        <w:tc>
          <w:tcPr>
            <w:tcW w:w="1092" w:type="dxa"/>
            <w:vAlign w:val="center"/>
          </w:tcPr>
          <w:p w14:paraId="5BE45DBA" w14:textId="77777777" w:rsidR="00F500BF" w:rsidRPr="00772227" w:rsidRDefault="00F500BF" w:rsidP="00F500BF">
            <w:pPr>
              <w:spacing w:after="120"/>
              <w:ind w:firstLineChars="100" w:firstLine="210"/>
              <w:jc w:val="both"/>
              <w:rPr>
                <w:rFonts w:eastAsiaTheme="minorEastAsia"/>
                <w:sz w:val="21"/>
                <w:szCs w:val="21"/>
                <w:lang w:val="en-US" w:eastAsia="zh-CN"/>
              </w:rPr>
            </w:pPr>
          </w:p>
        </w:tc>
        <w:tc>
          <w:tcPr>
            <w:tcW w:w="8539" w:type="dxa"/>
          </w:tcPr>
          <w:p w14:paraId="62EC9657" w14:textId="77777777" w:rsidR="00F500BF" w:rsidRPr="00772227" w:rsidRDefault="00F500BF" w:rsidP="00F500BF">
            <w:pPr>
              <w:snapToGrid w:val="0"/>
              <w:spacing w:after="120"/>
              <w:rPr>
                <w:sz w:val="21"/>
                <w:szCs w:val="21"/>
                <w:lang w:eastAsia="zh-CN"/>
              </w:rPr>
            </w:pP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3ABAC323" w14:textId="19FBE69F" w:rsidR="000E3F47" w:rsidRPr="000E3F47" w:rsidRDefault="00F20302" w:rsidP="000E3F47">
      <w:pPr>
        <w:pStyle w:val="3"/>
        <w:rPr>
          <w:sz w:val="24"/>
          <w:szCs w:val="16"/>
        </w:rPr>
      </w:pPr>
      <w:r w:rsidRPr="003331BD">
        <w:rPr>
          <w:sz w:val="24"/>
          <w:szCs w:val="16"/>
        </w:rPr>
        <w:t>Open issues</w:t>
      </w:r>
    </w:p>
    <w:p w14:paraId="05221D6C" w14:textId="77777777" w:rsidR="000E3F47" w:rsidRDefault="000E3F47" w:rsidP="000E3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6F205E5A" w14:textId="77777777" w:rsidR="000E3F47" w:rsidRPr="00F12565" w:rsidRDefault="000E3F47" w:rsidP="000E3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47D08454" w14:textId="77777777" w:rsidR="000E3F47" w:rsidRPr="00F12565" w:rsidRDefault="000E3F47" w:rsidP="000E3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F12565">
        <w:rPr>
          <w:highlight w:val="green"/>
        </w:rPr>
        <w:t>Use the same DMRS configuration for PUSCH JCE</w:t>
      </w:r>
    </w:p>
    <w:p w14:paraId="1CE4807E" w14:textId="77777777" w:rsidR="000E3F47" w:rsidRPr="000E3F47" w:rsidRDefault="000E3F47" w:rsidP="000E3F47">
      <w:pPr>
        <w:rPr>
          <w:lang w:eastAsia="zh-CN"/>
        </w:rPr>
      </w:pPr>
    </w:p>
    <w:p w14:paraId="74AB8659" w14:textId="77777777" w:rsidR="008E020E" w:rsidRDefault="008E020E" w:rsidP="008E020E">
      <w:pPr>
        <w:pStyle w:val="2"/>
      </w:pPr>
      <w:r>
        <w:rPr>
          <w:rFonts w:hint="eastAsia"/>
        </w:rPr>
        <w:t>Discussion on 2nd round</w:t>
      </w:r>
    </w:p>
    <w:p w14:paraId="459959CC" w14:textId="44536309" w:rsidR="00F20302" w:rsidRDefault="00CA613B" w:rsidP="00AF0F0B">
      <w:pPr>
        <w:rPr>
          <w:lang w:val="sv-SE" w:eastAsia="zh-CN"/>
        </w:rPr>
      </w:pPr>
      <w:r>
        <w:rPr>
          <w:lang w:val="sv-SE" w:eastAsia="zh-CN"/>
        </w:rPr>
        <w:t>No open issues.</w:t>
      </w:r>
    </w:p>
    <w:p w14:paraId="5637EB75" w14:textId="36D8D7E1" w:rsidR="00EE4236" w:rsidRDefault="00EE4236" w:rsidP="00EE4236">
      <w:pPr>
        <w:pStyle w:val="1"/>
        <w:rPr>
          <w:lang w:eastAsia="zh-CN"/>
        </w:rPr>
      </w:pPr>
      <w:r w:rsidRPr="003331BD">
        <w:rPr>
          <w:lang w:eastAsia="ja-JP"/>
        </w:rPr>
        <w:t>Topic #</w:t>
      </w:r>
      <w:r>
        <w:rPr>
          <w:lang w:eastAsia="ja-JP"/>
        </w:rPr>
        <w:t>3</w:t>
      </w:r>
      <w:r w:rsidRPr="003331BD">
        <w:rPr>
          <w:lang w:eastAsia="ja-JP"/>
        </w:rPr>
        <w:t xml:space="preserve">: </w:t>
      </w:r>
      <w:r>
        <w:rPr>
          <w:lang w:eastAsia="ja-JP"/>
        </w:rPr>
        <w:t>Draft CRs Review</w:t>
      </w:r>
    </w:p>
    <w:p w14:paraId="3A50CDC8" w14:textId="77777777" w:rsidR="00EE4236" w:rsidRPr="003331BD" w:rsidRDefault="00EE4236" w:rsidP="00EE4236">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EE4236" w:rsidRPr="00BE03B8" w14:paraId="1D5836CC" w14:textId="77777777" w:rsidTr="008E19F2">
        <w:trPr>
          <w:trHeight w:val="468"/>
        </w:trPr>
        <w:tc>
          <w:tcPr>
            <w:tcW w:w="1583" w:type="dxa"/>
            <w:vAlign w:val="center"/>
          </w:tcPr>
          <w:p w14:paraId="48F3492C" w14:textId="77777777" w:rsidR="00EE4236" w:rsidRPr="00BE6577" w:rsidRDefault="00EE4236" w:rsidP="008E19F2">
            <w:pPr>
              <w:spacing w:before="120" w:after="120"/>
              <w:rPr>
                <w:b/>
                <w:bCs/>
                <w:sz w:val="21"/>
                <w:szCs w:val="21"/>
              </w:rPr>
            </w:pPr>
            <w:r w:rsidRPr="00BE6577">
              <w:rPr>
                <w:b/>
                <w:bCs/>
                <w:sz w:val="21"/>
                <w:szCs w:val="21"/>
              </w:rPr>
              <w:t>T-doc number</w:t>
            </w:r>
          </w:p>
        </w:tc>
        <w:tc>
          <w:tcPr>
            <w:tcW w:w="1727" w:type="dxa"/>
            <w:vAlign w:val="center"/>
          </w:tcPr>
          <w:p w14:paraId="384AFCD2" w14:textId="77777777" w:rsidR="00EE4236" w:rsidRPr="00BE6577" w:rsidRDefault="00EE4236" w:rsidP="008E19F2">
            <w:pPr>
              <w:spacing w:before="120" w:after="120"/>
              <w:rPr>
                <w:b/>
                <w:bCs/>
                <w:sz w:val="21"/>
                <w:szCs w:val="21"/>
              </w:rPr>
            </w:pPr>
            <w:r w:rsidRPr="00BE6577">
              <w:rPr>
                <w:b/>
                <w:bCs/>
                <w:sz w:val="21"/>
                <w:szCs w:val="21"/>
              </w:rPr>
              <w:t>Company</w:t>
            </w:r>
          </w:p>
        </w:tc>
        <w:tc>
          <w:tcPr>
            <w:tcW w:w="6321" w:type="dxa"/>
            <w:vAlign w:val="center"/>
          </w:tcPr>
          <w:p w14:paraId="2FD1C3FB" w14:textId="77777777" w:rsidR="00EE4236" w:rsidRPr="00BE6577" w:rsidRDefault="00EE4236" w:rsidP="008E19F2">
            <w:pPr>
              <w:spacing w:before="120" w:after="120"/>
              <w:rPr>
                <w:b/>
                <w:bCs/>
                <w:sz w:val="21"/>
                <w:szCs w:val="21"/>
              </w:rPr>
            </w:pPr>
            <w:r w:rsidRPr="00BE6577">
              <w:rPr>
                <w:b/>
                <w:bCs/>
                <w:sz w:val="21"/>
                <w:szCs w:val="21"/>
              </w:rPr>
              <w:t>Proposals / Observations</w:t>
            </w:r>
          </w:p>
        </w:tc>
      </w:tr>
      <w:tr w:rsidR="00EE4236" w:rsidRPr="00BE03B8" w14:paraId="646D42E5" w14:textId="77777777" w:rsidTr="008E19F2">
        <w:trPr>
          <w:trHeight w:val="468"/>
        </w:trPr>
        <w:tc>
          <w:tcPr>
            <w:tcW w:w="1583" w:type="dxa"/>
          </w:tcPr>
          <w:p w14:paraId="2BE7BEA8" w14:textId="77777777" w:rsidR="00EE4236" w:rsidRPr="00BE6577" w:rsidRDefault="00EE4236" w:rsidP="008E19F2">
            <w:pPr>
              <w:spacing w:before="120" w:after="120"/>
              <w:rPr>
                <w:sz w:val="21"/>
                <w:szCs w:val="21"/>
              </w:rPr>
            </w:pPr>
            <w:r w:rsidRPr="00E95810">
              <w:rPr>
                <w:sz w:val="21"/>
                <w:szCs w:val="21"/>
              </w:rPr>
              <w:t>R4-221178</w:t>
            </w:r>
            <w:r>
              <w:rPr>
                <w:sz w:val="21"/>
                <w:szCs w:val="21"/>
              </w:rPr>
              <w:t>7</w:t>
            </w:r>
          </w:p>
        </w:tc>
        <w:tc>
          <w:tcPr>
            <w:tcW w:w="1727" w:type="dxa"/>
          </w:tcPr>
          <w:p w14:paraId="748A0B98" w14:textId="77777777" w:rsidR="00EE4236" w:rsidRPr="00BE6577" w:rsidRDefault="00EE4236" w:rsidP="008E19F2">
            <w:pPr>
              <w:spacing w:before="120" w:after="120"/>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6EEBBAE1" w14:textId="77777777" w:rsidR="00EE4236" w:rsidRPr="00BE6577" w:rsidRDefault="00EE4236" w:rsidP="008E19F2">
            <w:pPr>
              <w:tabs>
                <w:tab w:val="left" w:pos="732"/>
              </w:tabs>
              <w:spacing w:before="120" w:after="120"/>
              <w:rPr>
                <w:sz w:val="21"/>
                <w:szCs w:val="21"/>
              </w:rPr>
            </w:pPr>
            <w:r w:rsidRPr="009E66F9">
              <w:rPr>
                <w:sz w:val="21"/>
                <w:szCs w:val="21"/>
              </w:rPr>
              <w:t>Draft CR on PUSCH with DMRS bundling BS performance test for FR1</w:t>
            </w:r>
          </w:p>
        </w:tc>
      </w:tr>
      <w:tr w:rsidR="00EE4236" w:rsidRPr="00BE03B8" w14:paraId="792ADEF7" w14:textId="77777777" w:rsidTr="008E19F2">
        <w:trPr>
          <w:trHeight w:val="468"/>
        </w:trPr>
        <w:tc>
          <w:tcPr>
            <w:tcW w:w="1583" w:type="dxa"/>
          </w:tcPr>
          <w:p w14:paraId="4EAC4074" w14:textId="77777777" w:rsidR="00EE4236" w:rsidRPr="00BE6577" w:rsidRDefault="00EE4236" w:rsidP="008E19F2">
            <w:pPr>
              <w:spacing w:before="120" w:after="120"/>
              <w:rPr>
                <w:sz w:val="21"/>
                <w:szCs w:val="21"/>
              </w:rPr>
            </w:pPr>
            <w:r w:rsidRPr="00E95810">
              <w:rPr>
                <w:sz w:val="21"/>
                <w:szCs w:val="21"/>
              </w:rPr>
              <w:t>R4-221178</w:t>
            </w:r>
            <w:r>
              <w:rPr>
                <w:sz w:val="21"/>
                <w:szCs w:val="21"/>
              </w:rPr>
              <w:t>8</w:t>
            </w:r>
          </w:p>
        </w:tc>
        <w:tc>
          <w:tcPr>
            <w:tcW w:w="1727" w:type="dxa"/>
          </w:tcPr>
          <w:p w14:paraId="4131863F" w14:textId="77777777" w:rsidR="00EE4236" w:rsidRPr="00BE6577" w:rsidRDefault="00EE4236" w:rsidP="008E19F2">
            <w:pPr>
              <w:spacing w:before="120" w:after="120"/>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23F7EC24" w14:textId="77777777" w:rsidR="00EE4236" w:rsidRPr="00BE6577" w:rsidRDefault="00EE4236" w:rsidP="008E19F2">
            <w:pPr>
              <w:tabs>
                <w:tab w:val="left" w:pos="732"/>
              </w:tabs>
              <w:spacing w:before="120" w:after="120"/>
              <w:rPr>
                <w:sz w:val="21"/>
                <w:szCs w:val="21"/>
              </w:rPr>
            </w:pPr>
            <w:r w:rsidRPr="009E66F9">
              <w:rPr>
                <w:sz w:val="21"/>
                <w:szCs w:val="21"/>
              </w:rPr>
              <w:t>Draft CR on PUSCH with DMRS bundling BS performance test for FR</w:t>
            </w:r>
            <w:r>
              <w:rPr>
                <w:sz w:val="21"/>
                <w:szCs w:val="21"/>
              </w:rPr>
              <w:t>2</w:t>
            </w:r>
          </w:p>
        </w:tc>
      </w:tr>
      <w:tr w:rsidR="00EE4236" w:rsidRPr="00BE03B8" w14:paraId="149BE434" w14:textId="77777777" w:rsidTr="008E19F2">
        <w:trPr>
          <w:trHeight w:val="468"/>
        </w:trPr>
        <w:tc>
          <w:tcPr>
            <w:tcW w:w="1583" w:type="dxa"/>
          </w:tcPr>
          <w:p w14:paraId="002AC513" w14:textId="77777777" w:rsidR="00EE4236" w:rsidRPr="00BE50B0" w:rsidRDefault="00EE4236" w:rsidP="008E19F2">
            <w:pPr>
              <w:tabs>
                <w:tab w:val="left" w:pos="732"/>
              </w:tabs>
              <w:spacing w:before="120" w:after="120"/>
              <w:rPr>
                <w:sz w:val="21"/>
                <w:szCs w:val="21"/>
              </w:rPr>
            </w:pPr>
            <w:r w:rsidRPr="00F24A3D">
              <w:rPr>
                <w:rFonts w:hint="eastAsia"/>
                <w:sz w:val="21"/>
                <w:szCs w:val="21"/>
              </w:rPr>
              <w:t>R</w:t>
            </w:r>
            <w:r w:rsidRPr="00F24A3D">
              <w:rPr>
                <w:sz w:val="21"/>
                <w:szCs w:val="21"/>
              </w:rPr>
              <w:t>4-2212245</w:t>
            </w:r>
          </w:p>
        </w:tc>
        <w:tc>
          <w:tcPr>
            <w:tcW w:w="1727" w:type="dxa"/>
          </w:tcPr>
          <w:p w14:paraId="03D7149E" w14:textId="77777777" w:rsidR="00EE4236" w:rsidRPr="00F24A3D" w:rsidRDefault="00EE4236" w:rsidP="008E19F2">
            <w:pPr>
              <w:tabs>
                <w:tab w:val="left" w:pos="732"/>
              </w:tabs>
              <w:spacing w:before="120" w:after="120"/>
              <w:rPr>
                <w:sz w:val="21"/>
                <w:szCs w:val="21"/>
              </w:rPr>
            </w:pPr>
            <w:r w:rsidRPr="00F24A3D">
              <w:rPr>
                <w:rFonts w:hint="eastAsia"/>
                <w:sz w:val="21"/>
                <w:szCs w:val="21"/>
              </w:rPr>
              <w:t>E</w:t>
            </w:r>
            <w:r w:rsidRPr="00F24A3D">
              <w:rPr>
                <w:sz w:val="21"/>
                <w:szCs w:val="21"/>
              </w:rPr>
              <w:t>ricsson</w:t>
            </w:r>
          </w:p>
        </w:tc>
        <w:tc>
          <w:tcPr>
            <w:tcW w:w="6321" w:type="dxa"/>
          </w:tcPr>
          <w:p w14:paraId="6D3E930A" w14:textId="77777777" w:rsidR="00EE4236" w:rsidRPr="00BE50B0" w:rsidRDefault="00EE4236" w:rsidP="008E19F2">
            <w:pPr>
              <w:tabs>
                <w:tab w:val="left" w:pos="732"/>
              </w:tabs>
              <w:spacing w:before="120" w:after="120"/>
              <w:rPr>
                <w:sz w:val="21"/>
                <w:szCs w:val="21"/>
              </w:rPr>
            </w:pPr>
            <w:r w:rsidRPr="00805BD5">
              <w:rPr>
                <w:sz w:val="21"/>
                <w:szCs w:val="21"/>
              </w:rPr>
              <w:t>Draft CR for TS38.104 PUSCH with JCE demodulation requirements  for FR1 and FR2</w:t>
            </w:r>
          </w:p>
        </w:tc>
      </w:tr>
      <w:tr w:rsidR="00EE4236" w:rsidRPr="00BE03B8" w14:paraId="66BDF667" w14:textId="77777777" w:rsidTr="008E19F2">
        <w:trPr>
          <w:trHeight w:val="468"/>
        </w:trPr>
        <w:tc>
          <w:tcPr>
            <w:tcW w:w="1583" w:type="dxa"/>
          </w:tcPr>
          <w:p w14:paraId="3B8E4C13" w14:textId="77777777" w:rsidR="00EE4236" w:rsidRPr="00BE50B0" w:rsidRDefault="00EE4236" w:rsidP="008E19F2">
            <w:pPr>
              <w:tabs>
                <w:tab w:val="left" w:pos="732"/>
              </w:tabs>
              <w:spacing w:before="120" w:after="120"/>
              <w:rPr>
                <w:sz w:val="21"/>
                <w:szCs w:val="21"/>
              </w:rPr>
            </w:pPr>
            <w:r w:rsidRPr="00F24A3D">
              <w:rPr>
                <w:rFonts w:hint="eastAsia"/>
                <w:sz w:val="21"/>
                <w:szCs w:val="21"/>
              </w:rPr>
              <w:t>R</w:t>
            </w:r>
            <w:r w:rsidRPr="00F24A3D">
              <w:rPr>
                <w:sz w:val="21"/>
                <w:szCs w:val="21"/>
              </w:rPr>
              <w:t>4-2212246</w:t>
            </w:r>
          </w:p>
        </w:tc>
        <w:tc>
          <w:tcPr>
            <w:tcW w:w="1727" w:type="dxa"/>
          </w:tcPr>
          <w:p w14:paraId="5D093CAF" w14:textId="77777777" w:rsidR="00EE4236" w:rsidRPr="00F24A3D" w:rsidRDefault="00EE4236" w:rsidP="008E19F2">
            <w:pPr>
              <w:tabs>
                <w:tab w:val="left" w:pos="732"/>
              </w:tabs>
              <w:spacing w:before="120" w:after="120"/>
              <w:rPr>
                <w:sz w:val="21"/>
                <w:szCs w:val="21"/>
              </w:rPr>
            </w:pPr>
            <w:r w:rsidRPr="00F24A3D">
              <w:rPr>
                <w:rFonts w:hint="eastAsia"/>
                <w:sz w:val="21"/>
                <w:szCs w:val="21"/>
              </w:rPr>
              <w:t>E</w:t>
            </w:r>
            <w:r w:rsidRPr="00F24A3D">
              <w:rPr>
                <w:sz w:val="21"/>
                <w:szCs w:val="21"/>
              </w:rPr>
              <w:t>ricsson</w:t>
            </w:r>
          </w:p>
        </w:tc>
        <w:tc>
          <w:tcPr>
            <w:tcW w:w="6321" w:type="dxa"/>
          </w:tcPr>
          <w:p w14:paraId="4669DFDD" w14:textId="77777777" w:rsidR="00EE4236" w:rsidRPr="00BE50B0" w:rsidRDefault="00EE4236" w:rsidP="008E19F2">
            <w:pPr>
              <w:tabs>
                <w:tab w:val="left" w:pos="732"/>
              </w:tabs>
              <w:spacing w:before="120" w:after="120"/>
              <w:rPr>
                <w:sz w:val="21"/>
                <w:szCs w:val="21"/>
              </w:rPr>
            </w:pPr>
            <w:r w:rsidRPr="00805BD5">
              <w:rPr>
                <w:sz w:val="21"/>
                <w:szCs w:val="21"/>
              </w:rPr>
              <w:t>Draft CR for TS38.141-</w:t>
            </w:r>
            <w:r>
              <w:rPr>
                <w:sz w:val="21"/>
                <w:szCs w:val="21"/>
              </w:rPr>
              <w:t>1</w:t>
            </w:r>
            <w:r w:rsidRPr="00805BD5">
              <w:rPr>
                <w:sz w:val="21"/>
                <w:szCs w:val="21"/>
              </w:rPr>
              <w:t xml:space="preserve"> manufacture declaration, applicability rules and TT for NR coverage enhancement</w:t>
            </w:r>
          </w:p>
        </w:tc>
      </w:tr>
      <w:tr w:rsidR="00EE4236" w:rsidRPr="00BE03B8" w14:paraId="43E33394" w14:textId="77777777" w:rsidTr="008E19F2">
        <w:trPr>
          <w:trHeight w:val="468"/>
        </w:trPr>
        <w:tc>
          <w:tcPr>
            <w:tcW w:w="1583" w:type="dxa"/>
          </w:tcPr>
          <w:p w14:paraId="20A2B472" w14:textId="77777777" w:rsidR="00EE4236" w:rsidRPr="00BE50B0" w:rsidRDefault="00EE4236" w:rsidP="008E19F2">
            <w:pPr>
              <w:tabs>
                <w:tab w:val="left" w:pos="732"/>
              </w:tabs>
              <w:spacing w:before="120" w:after="120"/>
              <w:rPr>
                <w:sz w:val="21"/>
                <w:szCs w:val="21"/>
              </w:rPr>
            </w:pPr>
            <w:r w:rsidRPr="00F24A3D">
              <w:rPr>
                <w:rFonts w:hint="eastAsia"/>
                <w:sz w:val="21"/>
                <w:szCs w:val="21"/>
              </w:rPr>
              <w:t>R</w:t>
            </w:r>
            <w:r w:rsidRPr="00F24A3D">
              <w:rPr>
                <w:sz w:val="21"/>
                <w:szCs w:val="21"/>
              </w:rPr>
              <w:t>4-2212247</w:t>
            </w:r>
          </w:p>
        </w:tc>
        <w:tc>
          <w:tcPr>
            <w:tcW w:w="1727" w:type="dxa"/>
          </w:tcPr>
          <w:p w14:paraId="1CF149E4" w14:textId="77777777" w:rsidR="00EE4236" w:rsidRPr="00F24A3D" w:rsidRDefault="00EE4236" w:rsidP="008E19F2">
            <w:pPr>
              <w:tabs>
                <w:tab w:val="left" w:pos="732"/>
              </w:tabs>
              <w:spacing w:before="120" w:after="120"/>
              <w:rPr>
                <w:sz w:val="21"/>
                <w:szCs w:val="21"/>
              </w:rPr>
            </w:pPr>
            <w:r w:rsidRPr="00F24A3D">
              <w:rPr>
                <w:rFonts w:hint="eastAsia"/>
                <w:sz w:val="21"/>
                <w:szCs w:val="21"/>
              </w:rPr>
              <w:t>E</w:t>
            </w:r>
            <w:r w:rsidRPr="00F24A3D">
              <w:rPr>
                <w:sz w:val="21"/>
                <w:szCs w:val="21"/>
              </w:rPr>
              <w:t>ricsson</w:t>
            </w:r>
          </w:p>
        </w:tc>
        <w:tc>
          <w:tcPr>
            <w:tcW w:w="6321" w:type="dxa"/>
          </w:tcPr>
          <w:p w14:paraId="6FAC6673" w14:textId="77777777" w:rsidR="00EE4236" w:rsidRPr="00BE50B0" w:rsidRDefault="00EE4236" w:rsidP="008E19F2">
            <w:pPr>
              <w:tabs>
                <w:tab w:val="left" w:pos="732"/>
              </w:tabs>
              <w:spacing w:before="120" w:after="120"/>
              <w:rPr>
                <w:sz w:val="21"/>
                <w:szCs w:val="21"/>
              </w:rPr>
            </w:pPr>
            <w:r w:rsidRPr="00805BD5">
              <w:rPr>
                <w:sz w:val="21"/>
                <w:szCs w:val="21"/>
              </w:rPr>
              <w:t>Draft CR for TS38.141-2 manufacture declaration, applicability rules and TT for NR coverage enhancement</w:t>
            </w:r>
          </w:p>
        </w:tc>
      </w:tr>
      <w:tr w:rsidR="00EE4236" w:rsidRPr="00BE03B8" w14:paraId="180B7921" w14:textId="77777777" w:rsidTr="008E19F2">
        <w:trPr>
          <w:trHeight w:val="468"/>
        </w:trPr>
        <w:tc>
          <w:tcPr>
            <w:tcW w:w="1583" w:type="dxa"/>
          </w:tcPr>
          <w:p w14:paraId="4A7FC132" w14:textId="77777777" w:rsidR="00EE4236" w:rsidRPr="00557275" w:rsidRDefault="00EE4236" w:rsidP="008E19F2">
            <w:pPr>
              <w:spacing w:before="120" w:after="120"/>
              <w:rPr>
                <w:sz w:val="21"/>
                <w:szCs w:val="21"/>
              </w:rPr>
            </w:pPr>
            <w:r w:rsidRPr="00C70F7D">
              <w:rPr>
                <w:sz w:val="21"/>
                <w:szCs w:val="21"/>
              </w:rPr>
              <w:t>R4-2212833</w:t>
            </w:r>
          </w:p>
        </w:tc>
        <w:tc>
          <w:tcPr>
            <w:tcW w:w="1727" w:type="dxa"/>
          </w:tcPr>
          <w:p w14:paraId="22237142" w14:textId="77777777" w:rsidR="00EE4236" w:rsidRDefault="00EE4236" w:rsidP="008E19F2">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44BCBF80" w14:textId="77777777" w:rsidR="00EE4236" w:rsidRPr="00557275" w:rsidRDefault="00EE4236" w:rsidP="008E19F2">
            <w:pPr>
              <w:tabs>
                <w:tab w:val="left" w:pos="732"/>
              </w:tabs>
              <w:spacing w:before="120" w:after="120"/>
              <w:rPr>
                <w:sz w:val="21"/>
                <w:szCs w:val="21"/>
              </w:rPr>
            </w:pPr>
            <w:r w:rsidRPr="00C70F7D">
              <w:rPr>
                <w:sz w:val="21"/>
                <w:szCs w:val="21"/>
              </w:rPr>
              <w:t>draftCR for 38.104: FRC for TBoMS and PUSCH JCE</w:t>
            </w:r>
          </w:p>
        </w:tc>
      </w:tr>
      <w:tr w:rsidR="00EE4236" w:rsidRPr="00BE03B8" w14:paraId="5BD1BD9E" w14:textId="77777777" w:rsidTr="008E19F2">
        <w:trPr>
          <w:trHeight w:val="468"/>
        </w:trPr>
        <w:tc>
          <w:tcPr>
            <w:tcW w:w="1583" w:type="dxa"/>
          </w:tcPr>
          <w:p w14:paraId="0B32A27C" w14:textId="77777777" w:rsidR="00EE4236" w:rsidRPr="00557275" w:rsidRDefault="00EE4236" w:rsidP="008E19F2">
            <w:pPr>
              <w:spacing w:before="120" w:after="120"/>
              <w:rPr>
                <w:sz w:val="21"/>
                <w:szCs w:val="21"/>
              </w:rPr>
            </w:pPr>
            <w:r w:rsidRPr="00C70F7D">
              <w:rPr>
                <w:sz w:val="21"/>
                <w:szCs w:val="21"/>
              </w:rPr>
              <w:t>R4-2212834</w:t>
            </w:r>
          </w:p>
        </w:tc>
        <w:tc>
          <w:tcPr>
            <w:tcW w:w="1727" w:type="dxa"/>
          </w:tcPr>
          <w:p w14:paraId="30902B11" w14:textId="77777777" w:rsidR="00EE4236" w:rsidRDefault="00EE4236" w:rsidP="008E19F2">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25D0F19C" w14:textId="77777777" w:rsidR="00EE4236" w:rsidRPr="00557275" w:rsidRDefault="00EE4236" w:rsidP="008E19F2">
            <w:pPr>
              <w:tabs>
                <w:tab w:val="left" w:pos="732"/>
              </w:tabs>
              <w:spacing w:before="120" w:after="120"/>
              <w:rPr>
                <w:sz w:val="21"/>
                <w:szCs w:val="21"/>
              </w:rPr>
            </w:pPr>
            <w:r w:rsidRPr="00C70F7D">
              <w:rPr>
                <w:sz w:val="21"/>
                <w:szCs w:val="21"/>
              </w:rPr>
              <w:t>draftCR for 38.141-1: Perf requirements for PUCCH JCE</w:t>
            </w:r>
          </w:p>
        </w:tc>
      </w:tr>
      <w:tr w:rsidR="00EE4236" w:rsidRPr="00BE03B8" w14:paraId="0CCED8F1" w14:textId="77777777" w:rsidTr="008E19F2">
        <w:trPr>
          <w:trHeight w:val="468"/>
        </w:trPr>
        <w:tc>
          <w:tcPr>
            <w:tcW w:w="1583" w:type="dxa"/>
          </w:tcPr>
          <w:p w14:paraId="18644F56" w14:textId="77777777" w:rsidR="00EE4236" w:rsidRPr="00557275" w:rsidRDefault="00EE4236" w:rsidP="008E19F2">
            <w:pPr>
              <w:spacing w:before="120" w:after="120"/>
              <w:rPr>
                <w:sz w:val="21"/>
                <w:szCs w:val="21"/>
              </w:rPr>
            </w:pPr>
            <w:r w:rsidRPr="00C70F7D">
              <w:rPr>
                <w:sz w:val="21"/>
                <w:szCs w:val="21"/>
              </w:rPr>
              <w:t>R4-2212835</w:t>
            </w:r>
          </w:p>
        </w:tc>
        <w:tc>
          <w:tcPr>
            <w:tcW w:w="1727" w:type="dxa"/>
          </w:tcPr>
          <w:p w14:paraId="5B445029" w14:textId="77777777" w:rsidR="00EE4236" w:rsidRDefault="00EE4236" w:rsidP="008E19F2">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66C41E64" w14:textId="77777777" w:rsidR="00EE4236" w:rsidRPr="00557275" w:rsidRDefault="00EE4236" w:rsidP="008E19F2">
            <w:pPr>
              <w:tabs>
                <w:tab w:val="left" w:pos="732"/>
              </w:tabs>
              <w:spacing w:before="120" w:after="120"/>
              <w:rPr>
                <w:sz w:val="21"/>
                <w:szCs w:val="21"/>
              </w:rPr>
            </w:pPr>
            <w:r w:rsidRPr="00C70F7D">
              <w:rPr>
                <w:sz w:val="21"/>
                <w:szCs w:val="21"/>
              </w:rPr>
              <w:t>draftCR for 38.141-2: Perf requirements for PUCCH JCE</w:t>
            </w:r>
          </w:p>
        </w:tc>
      </w:tr>
      <w:tr w:rsidR="00EE4236" w:rsidRPr="00BE03B8" w14:paraId="3E23DF9B" w14:textId="77777777" w:rsidTr="008E19F2">
        <w:trPr>
          <w:trHeight w:val="468"/>
        </w:trPr>
        <w:tc>
          <w:tcPr>
            <w:tcW w:w="1583" w:type="dxa"/>
            <w:vAlign w:val="bottom"/>
          </w:tcPr>
          <w:p w14:paraId="691DF56C" w14:textId="77777777" w:rsidR="00EE4236" w:rsidRPr="00C70F7D" w:rsidRDefault="00EE4236" w:rsidP="008E19F2">
            <w:pPr>
              <w:tabs>
                <w:tab w:val="left" w:pos="732"/>
              </w:tabs>
              <w:spacing w:before="120" w:after="120"/>
              <w:rPr>
                <w:sz w:val="21"/>
                <w:szCs w:val="21"/>
              </w:rPr>
            </w:pPr>
            <w:r w:rsidRPr="00C70F7D">
              <w:rPr>
                <w:rFonts w:hint="eastAsia"/>
                <w:sz w:val="21"/>
                <w:szCs w:val="21"/>
              </w:rPr>
              <w:t>R4-2213666</w:t>
            </w:r>
          </w:p>
        </w:tc>
        <w:tc>
          <w:tcPr>
            <w:tcW w:w="1727" w:type="dxa"/>
          </w:tcPr>
          <w:p w14:paraId="3D5D27AC" w14:textId="77777777" w:rsidR="00EE4236" w:rsidRPr="00C70F7D" w:rsidRDefault="00EE4236" w:rsidP="008E19F2">
            <w:pPr>
              <w:tabs>
                <w:tab w:val="left" w:pos="732"/>
              </w:tabs>
              <w:spacing w:before="120" w:after="120"/>
              <w:rPr>
                <w:sz w:val="21"/>
                <w:szCs w:val="21"/>
              </w:rPr>
            </w:pPr>
            <w:r w:rsidRPr="00C70F7D">
              <w:rPr>
                <w:rFonts w:hint="eastAsia"/>
                <w:sz w:val="21"/>
                <w:szCs w:val="21"/>
              </w:rPr>
              <w:t>S</w:t>
            </w:r>
            <w:r w:rsidRPr="00C70F7D">
              <w:rPr>
                <w:sz w:val="21"/>
                <w:szCs w:val="21"/>
              </w:rPr>
              <w:t>amsung</w:t>
            </w:r>
          </w:p>
        </w:tc>
        <w:tc>
          <w:tcPr>
            <w:tcW w:w="6321" w:type="dxa"/>
          </w:tcPr>
          <w:p w14:paraId="39C7B97E" w14:textId="77777777" w:rsidR="00EE4236" w:rsidRPr="00C70F7D" w:rsidRDefault="00EE4236" w:rsidP="008E19F2">
            <w:pPr>
              <w:tabs>
                <w:tab w:val="left" w:pos="732"/>
              </w:tabs>
              <w:spacing w:before="120" w:after="120"/>
              <w:rPr>
                <w:sz w:val="21"/>
                <w:szCs w:val="21"/>
              </w:rPr>
            </w:pPr>
            <w:r w:rsidRPr="00C70F7D">
              <w:rPr>
                <w:sz w:val="21"/>
                <w:szCs w:val="21"/>
              </w:rPr>
              <w:t>Draft CR on PUCCH JCE requirements for TS 38.104</w:t>
            </w:r>
          </w:p>
        </w:tc>
      </w:tr>
      <w:tr w:rsidR="00EE4236" w:rsidRPr="00BE03B8" w14:paraId="0AFBFCBB" w14:textId="77777777" w:rsidTr="008E19F2">
        <w:trPr>
          <w:trHeight w:val="468"/>
        </w:trPr>
        <w:tc>
          <w:tcPr>
            <w:tcW w:w="1583" w:type="dxa"/>
            <w:vAlign w:val="bottom"/>
          </w:tcPr>
          <w:p w14:paraId="01460611" w14:textId="77777777" w:rsidR="00EE4236" w:rsidRPr="00C70F7D" w:rsidRDefault="00EE4236" w:rsidP="008E19F2">
            <w:pPr>
              <w:tabs>
                <w:tab w:val="left" w:pos="732"/>
              </w:tabs>
              <w:spacing w:before="120" w:after="120"/>
              <w:rPr>
                <w:sz w:val="21"/>
                <w:szCs w:val="21"/>
              </w:rPr>
            </w:pPr>
            <w:r w:rsidRPr="00C70F7D">
              <w:rPr>
                <w:rFonts w:hint="eastAsia"/>
                <w:sz w:val="21"/>
                <w:szCs w:val="21"/>
              </w:rPr>
              <w:t>R4-2213667</w:t>
            </w:r>
          </w:p>
        </w:tc>
        <w:tc>
          <w:tcPr>
            <w:tcW w:w="1727" w:type="dxa"/>
          </w:tcPr>
          <w:p w14:paraId="76637BF6" w14:textId="77777777" w:rsidR="00EE4236" w:rsidRPr="00C70F7D" w:rsidRDefault="00EE4236" w:rsidP="008E19F2">
            <w:pPr>
              <w:tabs>
                <w:tab w:val="left" w:pos="732"/>
              </w:tabs>
              <w:spacing w:before="120" w:after="120"/>
              <w:rPr>
                <w:sz w:val="21"/>
                <w:szCs w:val="21"/>
              </w:rPr>
            </w:pPr>
            <w:r w:rsidRPr="00C70F7D">
              <w:rPr>
                <w:rFonts w:hint="eastAsia"/>
                <w:sz w:val="21"/>
                <w:szCs w:val="21"/>
              </w:rPr>
              <w:t>S</w:t>
            </w:r>
            <w:r w:rsidRPr="00C70F7D">
              <w:rPr>
                <w:sz w:val="21"/>
                <w:szCs w:val="21"/>
              </w:rPr>
              <w:t>amsung</w:t>
            </w:r>
          </w:p>
        </w:tc>
        <w:tc>
          <w:tcPr>
            <w:tcW w:w="6321" w:type="dxa"/>
          </w:tcPr>
          <w:p w14:paraId="619778A3" w14:textId="77777777" w:rsidR="00EE4236" w:rsidRPr="00C70F7D" w:rsidRDefault="00EE4236" w:rsidP="008E19F2">
            <w:pPr>
              <w:tabs>
                <w:tab w:val="left" w:pos="732"/>
              </w:tabs>
              <w:spacing w:before="120" w:after="120"/>
              <w:rPr>
                <w:sz w:val="21"/>
                <w:szCs w:val="21"/>
              </w:rPr>
            </w:pPr>
            <w:r w:rsidRPr="00C70F7D">
              <w:rPr>
                <w:sz w:val="21"/>
                <w:szCs w:val="21"/>
              </w:rPr>
              <w:t>Draft CR on FRC for TBoMS and PUSCH JCE for TS 38.141-1</w:t>
            </w:r>
          </w:p>
        </w:tc>
      </w:tr>
      <w:tr w:rsidR="00EE4236" w:rsidRPr="00BE03B8" w14:paraId="68413FA2" w14:textId="77777777" w:rsidTr="008E19F2">
        <w:trPr>
          <w:trHeight w:val="468"/>
        </w:trPr>
        <w:tc>
          <w:tcPr>
            <w:tcW w:w="1583" w:type="dxa"/>
            <w:vAlign w:val="bottom"/>
          </w:tcPr>
          <w:p w14:paraId="001B3A8D" w14:textId="77777777" w:rsidR="00EE4236" w:rsidRPr="00C70F7D" w:rsidRDefault="00EE4236" w:rsidP="008E19F2">
            <w:pPr>
              <w:tabs>
                <w:tab w:val="left" w:pos="732"/>
              </w:tabs>
              <w:spacing w:before="120" w:after="120"/>
              <w:rPr>
                <w:sz w:val="21"/>
                <w:szCs w:val="21"/>
              </w:rPr>
            </w:pPr>
            <w:r w:rsidRPr="00C70F7D">
              <w:rPr>
                <w:rFonts w:hint="eastAsia"/>
                <w:sz w:val="21"/>
                <w:szCs w:val="21"/>
              </w:rPr>
              <w:t>R4-2213668</w:t>
            </w:r>
          </w:p>
        </w:tc>
        <w:tc>
          <w:tcPr>
            <w:tcW w:w="1727" w:type="dxa"/>
          </w:tcPr>
          <w:p w14:paraId="2FA1D192" w14:textId="77777777" w:rsidR="00EE4236" w:rsidRPr="00C70F7D" w:rsidRDefault="00EE4236" w:rsidP="008E19F2">
            <w:pPr>
              <w:tabs>
                <w:tab w:val="left" w:pos="732"/>
              </w:tabs>
              <w:spacing w:before="120" w:after="120"/>
              <w:rPr>
                <w:sz w:val="21"/>
                <w:szCs w:val="21"/>
              </w:rPr>
            </w:pPr>
            <w:r w:rsidRPr="00C70F7D">
              <w:rPr>
                <w:rFonts w:hint="eastAsia"/>
                <w:sz w:val="21"/>
                <w:szCs w:val="21"/>
              </w:rPr>
              <w:t>S</w:t>
            </w:r>
            <w:r w:rsidRPr="00C70F7D">
              <w:rPr>
                <w:sz w:val="21"/>
                <w:szCs w:val="21"/>
              </w:rPr>
              <w:t>amsung</w:t>
            </w:r>
          </w:p>
        </w:tc>
        <w:tc>
          <w:tcPr>
            <w:tcW w:w="6321" w:type="dxa"/>
          </w:tcPr>
          <w:p w14:paraId="6DF1972B" w14:textId="77777777" w:rsidR="00EE4236" w:rsidRPr="00C70F7D" w:rsidRDefault="00EE4236" w:rsidP="008E19F2">
            <w:pPr>
              <w:tabs>
                <w:tab w:val="left" w:pos="732"/>
              </w:tabs>
              <w:spacing w:before="120" w:after="120"/>
              <w:rPr>
                <w:sz w:val="21"/>
                <w:szCs w:val="21"/>
              </w:rPr>
            </w:pPr>
            <w:r w:rsidRPr="00C70F7D">
              <w:rPr>
                <w:sz w:val="21"/>
                <w:szCs w:val="21"/>
              </w:rPr>
              <w:t>Draft CR on FRC for TBoMS and PUSCH JCE for TS 38.141-2</w:t>
            </w:r>
          </w:p>
        </w:tc>
      </w:tr>
      <w:tr w:rsidR="00EE4236" w:rsidRPr="00BE03B8" w14:paraId="61B00C3A" w14:textId="77777777" w:rsidTr="008E19F2">
        <w:trPr>
          <w:trHeight w:val="468"/>
        </w:trPr>
        <w:tc>
          <w:tcPr>
            <w:tcW w:w="1583" w:type="dxa"/>
            <w:vAlign w:val="bottom"/>
          </w:tcPr>
          <w:p w14:paraId="28162FA5" w14:textId="77777777" w:rsidR="00EE4236" w:rsidRPr="00AA0585" w:rsidRDefault="00EE4236" w:rsidP="008E19F2">
            <w:pPr>
              <w:tabs>
                <w:tab w:val="left" w:pos="732"/>
              </w:tabs>
              <w:spacing w:before="120" w:after="120"/>
              <w:rPr>
                <w:sz w:val="21"/>
                <w:szCs w:val="21"/>
              </w:rPr>
            </w:pPr>
            <w:r w:rsidRPr="00EE4236">
              <w:rPr>
                <w:sz w:val="21"/>
                <w:szCs w:val="21"/>
              </w:rPr>
              <w:t>R4-2213833</w:t>
            </w:r>
          </w:p>
        </w:tc>
        <w:tc>
          <w:tcPr>
            <w:tcW w:w="1727" w:type="dxa"/>
          </w:tcPr>
          <w:p w14:paraId="762E8882" w14:textId="77777777" w:rsidR="00EE4236" w:rsidRPr="00AA0585" w:rsidRDefault="00EE4236" w:rsidP="008E19F2">
            <w:pPr>
              <w:tabs>
                <w:tab w:val="left" w:pos="732"/>
              </w:tabs>
              <w:spacing w:before="120" w:after="120"/>
              <w:rPr>
                <w:sz w:val="21"/>
                <w:szCs w:val="21"/>
              </w:rPr>
            </w:pPr>
            <w:r w:rsidRPr="00AA0585">
              <w:rPr>
                <w:sz w:val="21"/>
                <w:szCs w:val="21"/>
              </w:rPr>
              <w:t>Huawei,HiSilicon</w:t>
            </w:r>
          </w:p>
        </w:tc>
        <w:tc>
          <w:tcPr>
            <w:tcW w:w="6321" w:type="dxa"/>
          </w:tcPr>
          <w:p w14:paraId="7237CC93" w14:textId="77777777" w:rsidR="00EE4236" w:rsidRPr="00AA0585" w:rsidRDefault="00EE4236" w:rsidP="008E19F2">
            <w:pPr>
              <w:tabs>
                <w:tab w:val="left" w:pos="732"/>
              </w:tabs>
              <w:spacing w:before="120" w:after="120"/>
              <w:rPr>
                <w:sz w:val="21"/>
                <w:szCs w:val="21"/>
              </w:rPr>
            </w:pPr>
            <w:r w:rsidRPr="00EE4236">
              <w:rPr>
                <w:sz w:val="21"/>
                <w:szCs w:val="21"/>
              </w:rPr>
              <w:t>Draft CR on requirements for PUSCH TBoMS (TS38.104, Rel-17)</w:t>
            </w:r>
          </w:p>
        </w:tc>
      </w:tr>
      <w:tr w:rsidR="00EE4236" w:rsidRPr="00BE03B8" w14:paraId="779A9250" w14:textId="77777777" w:rsidTr="008E19F2">
        <w:trPr>
          <w:trHeight w:val="468"/>
        </w:trPr>
        <w:tc>
          <w:tcPr>
            <w:tcW w:w="1583" w:type="dxa"/>
            <w:vAlign w:val="bottom"/>
          </w:tcPr>
          <w:p w14:paraId="39D1EB68" w14:textId="77777777" w:rsidR="00EE4236" w:rsidRPr="00EE4236" w:rsidRDefault="00EE4236" w:rsidP="008E19F2">
            <w:pPr>
              <w:tabs>
                <w:tab w:val="left" w:pos="732"/>
              </w:tabs>
              <w:spacing w:before="120" w:after="120"/>
              <w:rPr>
                <w:sz w:val="21"/>
                <w:szCs w:val="21"/>
              </w:rPr>
            </w:pPr>
            <w:r w:rsidRPr="00EE4236">
              <w:rPr>
                <w:sz w:val="21"/>
                <w:szCs w:val="21"/>
              </w:rPr>
              <w:t>R4-2213834</w:t>
            </w:r>
          </w:p>
        </w:tc>
        <w:tc>
          <w:tcPr>
            <w:tcW w:w="1727" w:type="dxa"/>
          </w:tcPr>
          <w:p w14:paraId="4540C28F" w14:textId="77777777" w:rsidR="00EE4236" w:rsidRPr="00AA0585" w:rsidRDefault="00EE4236" w:rsidP="008E19F2">
            <w:pPr>
              <w:tabs>
                <w:tab w:val="left" w:pos="732"/>
              </w:tabs>
              <w:spacing w:before="120" w:after="120"/>
              <w:rPr>
                <w:sz w:val="21"/>
                <w:szCs w:val="21"/>
              </w:rPr>
            </w:pPr>
            <w:r w:rsidRPr="00AA0585">
              <w:rPr>
                <w:sz w:val="21"/>
                <w:szCs w:val="21"/>
              </w:rPr>
              <w:t>Huawei,HiSilicon</w:t>
            </w:r>
          </w:p>
        </w:tc>
        <w:tc>
          <w:tcPr>
            <w:tcW w:w="6321" w:type="dxa"/>
          </w:tcPr>
          <w:p w14:paraId="6074B041" w14:textId="77777777" w:rsidR="00EE4236" w:rsidRPr="00EE4236" w:rsidRDefault="00EE4236" w:rsidP="008E19F2">
            <w:pPr>
              <w:tabs>
                <w:tab w:val="left" w:pos="732"/>
              </w:tabs>
              <w:spacing w:before="120" w:after="120"/>
              <w:rPr>
                <w:sz w:val="21"/>
                <w:szCs w:val="21"/>
              </w:rPr>
            </w:pPr>
            <w:r w:rsidRPr="00EE4236">
              <w:rPr>
                <w:sz w:val="21"/>
                <w:szCs w:val="21"/>
              </w:rPr>
              <w:t>Draft CR on requirements for PUSCH TBoMS (TS38.141-1, Rel-17)</w:t>
            </w:r>
          </w:p>
        </w:tc>
      </w:tr>
      <w:tr w:rsidR="00EE4236" w:rsidRPr="00BE03B8" w14:paraId="29DFD6AB" w14:textId="77777777" w:rsidTr="008E19F2">
        <w:trPr>
          <w:trHeight w:val="468"/>
        </w:trPr>
        <w:tc>
          <w:tcPr>
            <w:tcW w:w="1583" w:type="dxa"/>
            <w:vAlign w:val="bottom"/>
          </w:tcPr>
          <w:p w14:paraId="7FEC0C0F" w14:textId="77777777" w:rsidR="00EE4236" w:rsidRPr="00EE4236" w:rsidRDefault="00EE4236" w:rsidP="008E19F2">
            <w:pPr>
              <w:tabs>
                <w:tab w:val="left" w:pos="732"/>
              </w:tabs>
              <w:spacing w:before="120" w:after="120"/>
              <w:rPr>
                <w:sz w:val="21"/>
                <w:szCs w:val="21"/>
              </w:rPr>
            </w:pPr>
            <w:r w:rsidRPr="00EE4236">
              <w:rPr>
                <w:sz w:val="21"/>
                <w:szCs w:val="21"/>
              </w:rPr>
              <w:t>R4-2213835</w:t>
            </w:r>
          </w:p>
        </w:tc>
        <w:tc>
          <w:tcPr>
            <w:tcW w:w="1727" w:type="dxa"/>
          </w:tcPr>
          <w:p w14:paraId="1D97852D" w14:textId="77777777" w:rsidR="00EE4236" w:rsidRPr="00AA0585" w:rsidRDefault="00EE4236" w:rsidP="008E19F2">
            <w:pPr>
              <w:tabs>
                <w:tab w:val="left" w:pos="732"/>
              </w:tabs>
              <w:spacing w:before="120" w:after="120"/>
              <w:rPr>
                <w:sz w:val="21"/>
                <w:szCs w:val="21"/>
              </w:rPr>
            </w:pPr>
            <w:r w:rsidRPr="00AA0585">
              <w:rPr>
                <w:sz w:val="21"/>
                <w:szCs w:val="21"/>
              </w:rPr>
              <w:t>Huawei,HiSilicon</w:t>
            </w:r>
          </w:p>
        </w:tc>
        <w:tc>
          <w:tcPr>
            <w:tcW w:w="6321" w:type="dxa"/>
          </w:tcPr>
          <w:p w14:paraId="58DCCE36" w14:textId="77777777" w:rsidR="00EE4236" w:rsidRPr="00EE4236" w:rsidRDefault="00EE4236" w:rsidP="008E19F2">
            <w:pPr>
              <w:tabs>
                <w:tab w:val="left" w:pos="732"/>
              </w:tabs>
              <w:spacing w:before="120" w:after="120"/>
              <w:rPr>
                <w:sz w:val="21"/>
                <w:szCs w:val="21"/>
              </w:rPr>
            </w:pPr>
            <w:r w:rsidRPr="00EE4236">
              <w:rPr>
                <w:sz w:val="21"/>
                <w:szCs w:val="21"/>
              </w:rPr>
              <w:t>Draft CR on requirements for PUSCH TBoMS (TS38.141-2, Rel-17)</w:t>
            </w:r>
          </w:p>
        </w:tc>
      </w:tr>
    </w:tbl>
    <w:p w14:paraId="4A5912ED" w14:textId="7589902F" w:rsidR="00EE4236" w:rsidRDefault="00EE4236" w:rsidP="00AF0F0B">
      <w:pPr>
        <w:rPr>
          <w:lang w:val="sv-SE" w:eastAsia="zh-CN"/>
        </w:rPr>
      </w:pPr>
    </w:p>
    <w:p w14:paraId="31457C22" w14:textId="4F38F409" w:rsidR="00EE4236" w:rsidRPr="008E020E" w:rsidRDefault="00EE4236" w:rsidP="00EE4236">
      <w:pPr>
        <w:pStyle w:val="2"/>
        <w:rPr>
          <w:highlight w:val="yellow"/>
        </w:rPr>
      </w:pPr>
      <w:r>
        <w:rPr>
          <w:highlight w:val="yellow"/>
        </w:rPr>
        <w:t>Comments collection</w:t>
      </w:r>
      <w:r>
        <w:rPr>
          <w:rFonts w:hint="eastAsia"/>
          <w:highlight w:val="yellow"/>
        </w:rPr>
        <w:t xml:space="preserve"> </w:t>
      </w:r>
    </w:p>
    <w:p w14:paraId="6CB33FFC" w14:textId="77777777" w:rsidR="00EE4236" w:rsidRPr="009E66F9" w:rsidRDefault="00EE4236" w:rsidP="00EE4236">
      <w:pPr>
        <w:rPr>
          <w:lang w:val="sv-SE" w:eastAsia="zh-CN"/>
        </w:rPr>
      </w:pPr>
      <w:r>
        <w:rPr>
          <w:rFonts w:hint="eastAsia"/>
          <w:lang w:val="sv-SE" w:eastAsia="zh-CN"/>
        </w:rPr>
        <w:t>D</w:t>
      </w:r>
      <w:r>
        <w:rPr>
          <w:lang w:val="sv-SE" w:eastAsia="zh-CN"/>
        </w:rPr>
        <w:t>raft CR for TS 38.104:</w:t>
      </w:r>
    </w:p>
    <w:tbl>
      <w:tblPr>
        <w:tblStyle w:val="aff7"/>
        <w:tblW w:w="0" w:type="auto"/>
        <w:tblLook w:val="04A0" w:firstRow="1" w:lastRow="0" w:firstColumn="1" w:lastColumn="0" w:noHBand="0" w:noVBand="1"/>
      </w:tblPr>
      <w:tblGrid>
        <w:gridCol w:w="1365"/>
        <w:gridCol w:w="8266"/>
      </w:tblGrid>
      <w:tr w:rsidR="00EE4236" w:rsidRPr="00235FB1" w14:paraId="113C1BD7" w14:textId="77777777" w:rsidTr="00EE4236">
        <w:tc>
          <w:tcPr>
            <w:tcW w:w="1365" w:type="dxa"/>
          </w:tcPr>
          <w:p w14:paraId="33AAA268"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266" w:type="dxa"/>
          </w:tcPr>
          <w:p w14:paraId="34252D00"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3AC3038D" w14:textId="77777777" w:rsidTr="00EE4236">
        <w:tc>
          <w:tcPr>
            <w:tcW w:w="1365" w:type="dxa"/>
            <w:vMerge w:val="restart"/>
            <w:vAlign w:val="center"/>
          </w:tcPr>
          <w:p w14:paraId="4A04BB7B" w14:textId="72C9E635" w:rsidR="00EE4236" w:rsidRPr="006E2B51" w:rsidRDefault="006E2B51" w:rsidP="008E19F2">
            <w:pPr>
              <w:spacing w:after="120"/>
              <w:jc w:val="both"/>
              <w:rPr>
                <w:sz w:val="21"/>
                <w:szCs w:val="21"/>
              </w:rPr>
            </w:pPr>
            <w:r w:rsidRPr="00EE4236">
              <w:rPr>
                <w:sz w:val="21"/>
                <w:szCs w:val="21"/>
              </w:rPr>
              <w:t xml:space="preserve"> R4-2213833</w:t>
            </w:r>
            <w:r>
              <w:rPr>
                <w:sz w:val="21"/>
                <w:szCs w:val="21"/>
              </w:rPr>
              <w:t xml:space="preserve">, </w:t>
            </w:r>
            <w:r w:rsidRPr="00EE4236">
              <w:rPr>
                <w:sz w:val="21"/>
                <w:szCs w:val="21"/>
              </w:rPr>
              <w:t>requirements for PUSCH TBoMS</w:t>
            </w:r>
            <w:r>
              <w:rPr>
                <w:sz w:val="21"/>
                <w:szCs w:val="21"/>
              </w:rPr>
              <w:t>, Huawei</w:t>
            </w:r>
          </w:p>
        </w:tc>
        <w:tc>
          <w:tcPr>
            <w:tcW w:w="8266" w:type="dxa"/>
          </w:tcPr>
          <w:p w14:paraId="32993640" w14:textId="3D53F503" w:rsidR="00EE4236" w:rsidRPr="001C492E" w:rsidRDefault="008C1D46" w:rsidP="008E19F2">
            <w:pPr>
              <w:spacing w:after="120"/>
              <w:rPr>
                <w:rFonts w:eastAsiaTheme="minorEastAsia"/>
                <w:sz w:val="21"/>
                <w:szCs w:val="21"/>
                <w:lang w:eastAsia="zh-CN"/>
              </w:rPr>
            </w:pPr>
            <w:r>
              <w:rPr>
                <w:rFonts w:eastAsiaTheme="minorEastAsia"/>
                <w:sz w:val="21"/>
                <w:szCs w:val="21"/>
                <w:lang w:eastAsia="zh-CN"/>
              </w:rPr>
              <w:t>CTC: The FRC and SNR values will be added in the second round.</w:t>
            </w:r>
          </w:p>
        </w:tc>
      </w:tr>
      <w:tr w:rsidR="00EE4236" w:rsidRPr="00235FB1" w14:paraId="67D33FD2" w14:textId="77777777" w:rsidTr="00EE4236">
        <w:tc>
          <w:tcPr>
            <w:tcW w:w="1365" w:type="dxa"/>
            <w:vMerge/>
            <w:vAlign w:val="center"/>
          </w:tcPr>
          <w:p w14:paraId="666C0AF1" w14:textId="77777777" w:rsidR="00EE4236" w:rsidRPr="004E0099" w:rsidRDefault="00EE4236" w:rsidP="008E19F2">
            <w:pPr>
              <w:spacing w:after="120"/>
              <w:jc w:val="both"/>
              <w:rPr>
                <w:sz w:val="21"/>
                <w:szCs w:val="21"/>
              </w:rPr>
            </w:pPr>
          </w:p>
        </w:tc>
        <w:tc>
          <w:tcPr>
            <w:tcW w:w="8266" w:type="dxa"/>
          </w:tcPr>
          <w:p w14:paraId="59ECADC5" w14:textId="77777777" w:rsidR="00EE4236" w:rsidRPr="004D6102" w:rsidRDefault="00EE4236" w:rsidP="008E19F2">
            <w:pPr>
              <w:spacing w:after="120"/>
              <w:rPr>
                <w:rFonts w:eastAsiaTheme="minorEastAsia"/>
                <w:sz w:val="21"/>
                <w:szCs w:val="21"/>
                <w:lang w:eastAsia="zh-CN"/>
              </w:rPr>
            </w:pPr>
          </w:p>
        </w:tc>
      </w:tr>
      <w:tr w:rsidR="00EE4236" w:rsidRPr="00235FB1" w14:paraId="059999B6" w14:textId="77777777" w:rsidTr="00EE4236">
        <w:tc>
          <w:tcPr>
            <w:tcW w:w="1365" w:type="dxa"/>
            <w:vMerge/>
            <w:vAlign w:val="center"/>
          </w:tcPr>
          <w:p w14:paraId="2E4452A7" w14:textId="77777777" w:rsidR="00EE4236" w:rsidRPr="004E0099" w:rsidRDefault="00EE4236" w:rsidP="008E19F2">
            <w:pPr>
              <w:spacing w:after="120"/>
              <w:jc w:val="both"/>
              <w:rPr>
                <w:sz w:val="21"/>
                <w:szCs w:val="21"/>
              </w:rPr>
            </w:pPr>
          </w:p>
        </w:tc>
        <w:tc>
          <w:tcPr>
            <w:tcW w:w="8266" w:type="dxa"/>
          </w:tcPr>
          <w:p w14:paraId="0E2391B6" w14:textId="77777777" w:rsidR="00EE4236" w:rsidRPr="00C351B8" w:rsidRDefault="00EE4236" w:rsidP="008E19F2">
            <w:pPr>
              <w:snapToGrid w:val="0"/>
              <w:spacing w:before="60" w:after="60"/>
              <w:rPr>
                <w:rFonts w:eastAsiaTheme="minorEastAsia"/>
                <w:bCs/>
                <w:sz w:val="21"/>
                <w:szCs w:val="21"/>
                <w:lang w:eastAsia="zh-CN"/>
              </w:rPr>
            </w:pPr>
          </w:p>
        </w:tc>
      </w:tr>
      <w:tr w:rsidR="00EE4236" w:rsidRPr="00235FB1" w14:paraId="345659C5" w14:textId="77777777" w:rsidTr="00EE4236">
        <w:tc>
          <w:tcPr>
            <w:tcW w:w="1365" w:type="dxa"/>
            <w:vMerge/>
            <w:vAlign w:val="center"/>
          </w:tcPr>
          <w:p w14:paraId="70AA7D22" w14:textId="77777777" w:rsidR="00EE4236" w:rsidRPr="004E0099" w:rsidRDefault="00EE4236" w:rsidP="008E19F2">
            <w:pPr>
              <w:spacing w:after="120"/>
              <w:jc w:val="both"/>
              <w:rPr>
                <w:sz w:val="21"/>
                <w:szCs w:val="21"/>
              </w:rPr>
            </w:pPr>
          </w:p>
        </w:tc>
        <w:tc>
          <w:tcPr>
            <w:tcW w:w="8266" w:type="dxa"/>
          </w:tcPr>
          <w:p w14:paraId="578F6D06" w14:textId="77777777" w:rsidR="00EE4236" w:rsidRPr="00046D9C" w:rsidRDefault="00EE4236" w:rsidP="008E19F2">
            <w:pPr>
              <w:snapToGrid w:val="0"/>
              <w:spacing w:after="120"/>
              <w:rPr>
                <w:sz w:val="21"/>
                <w:szCs w:val="21"/>
                <w:lang w:eastAsia="zh-CN"/>
              </w:rPr>
            </w:pPr>
          </w:p>
        </w:tc>
      </w:tr>
      <w:tr w:rsidR="00EE4236" w:rsidRPr="00235FB1" w14:paraId="0D8302CE" w14:textId="77777777" w:rsidTr="00EE4236">
        <w:tc>
          <w:tcPr>
            <w:tcW w:w="1365" w:type="dxa"/>
            <w:vMerge w:val="restart"/>
            <w:vAlign w:val="center"/>
          </w:tcPr>
          <w:p w14:paraId="6FBEA531" w14:textId="469185E6" w:rsidR="00EE4236" w:rsidRPr="004E0099" w:rsidRDefault="006E2B51" w:rsidP="008E19F2">
            <w:pPr>
              <w:spacing w:after="120"/>
              <w:jc w:val="both"/>
              <w:rPr>
                <w:sz w:val="21"/>
                <w:szCs w:val="21"/>
              </w:rPr>
            </w:pPr>
            <w:r w:rsidRPr="00F24A3D">
              <w:rPr>
                <w:sz w:val="21"/>
                <w:szCs w:val="21"/>
              </w:rPr>
              <w:t xml:space="preserve"> R4-2212245, PUSCH JCE for FR1 and FR2, Ericsson</w:t>
            </w:r>
          </w:p>
        </w:tc>
        <w:tc>
          <w:tcPr>
            <w:tcW w:w="8266" w:type="dxa"/>
          </w:tcPr>
          <w:p w14:paraId="7FD445B4" w14:textId="55531E0E" w:rsidR="00EE4236" w:rsidRPr="00046D9C" w:rsidRDefault="008C1D46"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CTC: </w:t>
            </w:r>
            <w:r w:rsidRPr="001B372A">
              <w:rPr>
                <w:rFonts w:cs="Arial"/>
                <w:lang w:val="en-US" w:eastAsia="zh-CN"/>
              </w:rPr>
              <w:t>Note 2 should also be applicable for FDD ? To be updated based on the agreement for CHBW, DMRS, TDD pattern.</w:t>
            </w:r>
          </w:p>
        </w:tc>
      </w:tr>
      <w:tr w:rsidR="00EE4236" w:rsidRPr="00235FB1" w14:paraId="6C910585" w14:textId="77777777" w:rsidTr="00EE4236">
        <w:tc>
          <w:tcPr>
            <w:tcW w:w="1365" w:type="dxa"/>
            <w:vMerge/>
            <w:vAlign w:val="center"/>
          </w:tcPr>
          <w:p w14:paraId="760F486A" w14:textId="77777777" w:rsidR="00EE4236" w:rsidRPr="004E0099" w:rsidRDefault="00EE4236" w:rsidP="008E19F2">
            <w:pPr>
              <w:spacing w:after="120"/>
              <w:jc w:val="both"/>
              <w:rPr>
                <w:sz w:val="21"/>
                <w:szCs w:val="21"/>
              </w:rPr>
            </w:pPr>
          </w:p>
        </w:tc>
        <w:tc>
          <w:tcPr>
            <w:tcW w:w="8266" w:type="dxa"/>
          </w:tcPr>
          <w:p w14:paraId="4359F176" w14:textId="77777777" w:rsidR="00EE4236" w:rsidRPr="00046D9C" w:rsidRDefault="00EE4236" w:rsidP="008E19F2">
            <w:pPr>
              <w:snapToGrid w:val="0"/>
              <w:spacing w:after="120"/>
              <w:rPr>
                <w:rFonts w:eastAsiaTheme="minorEastAsia"/>
                <w:sz w:val="21"/>
                <w:szCs w:val="21"/>
                <w:lang w:eastAsia="zh-CN"/>
              </w:rPr>
            </w:pPr>
          </w:p>
        </w:tc>
      </w:tr>
      <w:tr w:rsidR="00EE4236" w:rsidRPr="00235FB1" w14:paraId="65C92414" w14:textId="77777777" w:rsidTr="00EE4236">
        <w:tc>
          <w:tcPr>
            <w:tcW w:w="1365" w:type="dxa"/>
            <w:vMerge/>
            <w:vAlign w:val="center"/>
          </w:tcPr>
          <w:p w14:paraId="128DAE5D" w14:textId="77777777" w:rsidR="00EE4236" w:rsidRPr="004E0099" w:rsidRDefault="00EE4236" w:rsidP="008E19F2">
            <w:pPr>
              <w:spacing w:after="120"/>
              <w:jc w:val="both"/>
              <w:rPr>
                <w:sz w:val="21"/>
                <w:szCs w:val="21"/>
              </w:rPr>
            </w:pPr>
          </w:p>
        </w:tc>
        <w:tc>
          <w:tcPr>
            <w:tcW w:w="8266" w:type="dxa"/>
          </w:tcPr>
          <w:p w14:paraId="6066E0C1" w14:textId="77777777" w:rsidR="00EE4236" w:rsidRPr="00046D9C" w:rsidRDefault="00EE4236" w:rsidP="008E19F2">
            <w:pPr>
              <w:snapToGrid w:val="0"/>
              <w:spacing w:after="120"/>
              <w:rPr>
                <w:sz w:val="21"/>
                <w:szCs w:val="21"/>
                <w:lang w:eastAsia="zh-CN"/>
              </w:rPr>
            </w:pPr>
          </w:p>
        </w:tc>
      </w:tr>
      <w:tr w:rsidR="00EE4236" w:rsidRPr="00235FB1" w14:paraId="5E69C44C" w14:textId="77777777" w:rsidTr="00EE4236">
        <w:tc>
          <w:tcPr>
            <w:tcW w:w="1365" w:type="dxa"/>
            <w:vMerge/>
            <w:vAlign w:val="center"/>
          </w:tcPr>
          <w:p w14:paraId="7079F68B" w14:textId="77777777" w:rsidR="00EE4236" w:rsidRPr="004E0099" w:rsidRDefault="00EE4236" w:rsidP="008E19F2">
            <w:pPr>
              <w:spacing w:after="120"/>
              <w:jc w:val="both"/>
              <w:rPr>
                <w:sz w:val="21"/>
                <w:szCs w:val="21"/>
              </w:rPr>
            </w:pPr>
          </w:p>
        </w:tc>
        <w:tc>
          <w:tcPr>
            <w:tcW w:w="8266" w:type="dxa"/>
          </w:tcPr>
          <w:p w14:paraId="11F42630"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2E0B3937" w14:textId="77777777" w:rsidTr="00EE4236">
        <w:tc>
          <w:tcPr>
            <w:tcW w:w="1365" w:type="dxa"/>
            <w:vMerge w:val="restart"/>
            <w:vAlign w:val="center"/>
          </w:tcPr>
          <w:p w14:paraId="1A9C6EAE" w14:textId="21C30C99" w:rsidR="00EE4236" w:rsidRPr="004E0099" w:rsidRDefault="00EE4236" w:rsidP="008E19F2">
            <w:pPr>
              <w:spacing w:after="120"/>
              <w:jc w:val="both"/>
              <w:rPr>
                <w:sz w:val="21"/>
                <w:szCs w:val="21"/>
              </w:rPr>
            </w:pPr>
            <w:r w:rsidRPr="00C70F7D">
              <w:rPr>
                <w:rFonts w:hint="eastAsia"/>
                <w:sz w:val="21"/>
                <w:szCs w:val="21"/>
              </w:rPr>
              <w:t>R4-2213666</w:t>
            </w:r>
            <w:r>
              <w:rPr>
                <w:sz w:val="21"/>
                <w:szCs w:val="21"/>
              </w:rPr>
              <w:t xml:space="preserve">, </w:t>
            </w:r>
            <w:r w:rsidRPr="00C70F7D">
              <w:rPr>
                <w:sz w:val="21"/>
                <w:szCs w:val="21"/>
              </w:rPr>
              <w:t>PUCCH JCE requirements</w:t>
            </w:r>
            <w:r>
              <w:rPr>
                <w:sz w:val="21"/>
                <w:szCs w:val="21"/>
              </w:rPr>
              <w:t>, Samsung</w:t>
            </w:r>
          </w:p>
        </w:tc>
        <w:tc>
          <w:tcPr>
            <w:tcW w:w="8266" w:type="dxa"/>
          </w:tcPr>
          <w:p w14:paraId="7E4EBF3B" w14:textId="202FA39E" w:rsidR="00EE4236" w:rsidRPr="00046D9C" w:rsidRDefault="002C1EC3"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Ericsson: </w:t>
            </w:r>
            <w:r w:rsidR="00EC6084">
              <w:rPr>
                <w:rFonts w:eastAsiaTheme="minorEastAsia"/>
                <w:sz w:val="21"/>
                <w:szCs w:val="21"/>
                <w:lang w:eastAsia="zh-CN"/>
              </w:rPr>
              <w:t xml:space="preserve">It would be better to </w:t>
            </w:r>
            <w:r w:rsidR="002B2A85">
              <w:rPr>
                <w:rFonts w:eastAsiaTheme="minorEastAsia"/>
                <w:sz w:val="21"/>
                <w:szCs w:val="21"/>
                <w:lang w:eastAsia="zh-CN"/>
              </w:rPr>
              <w:t>get</w:t>
            </w:r>
            <w:r>
              <w:rPr>
                <w:rFonts w:eastAsiaTheme="minorEastAsia"/>
                <w:sz w:val="21"/>
                <w:szCs w:val="21"/>
                <w:lang w:eastAsia="zh-CN"/>
              </w:rPr>
              <w:t xml:space="preserve"> alignment with R4-2212833. </w:t>
            </w:r>
          </w:p>
        </w:tc>
      </w:tr>
      <w:tr w:rsidR="00EE4236" w:rsidRPr="00235FB1" w14:paraId="3BE3C515" w14:textId="77777777" w:rsidTr="00EE4236">
        <w:tc>
          <w:tcPr>
            <w:tcW w:w="1365" w:type="dxa"/>
            <w:vMerge/>
            <w:vAlign w:val="center"/>
          </w:tcPr>
          <w:p w14:paraId="7F9EB357" w14:textId="77777777" w:rsidR="00EE4236" w:rsidRPr="004E0099" w:rsidRDefault="00EE4236" w:rsidP="004E0099">
            <w:pPr>
              <w:spacing w:after="120"/>
              <w:jc w:val="both"/>
              <w:rPr>
                <w:sz w:val="21"/>
                <w:szCs w:val="21"/>
              </w:rPr>
            </w:pPr>
          </w:p>
        </w:tc>
        <w:tc>
          <w:tcPr>
            <w:tcW w:w="8266" w:type="dxa"/>
          </w:tcPr>
          <w:p w14:paraId="065311F0" w14:textId="6CAE1F87" w:rsidR="00EE4236" w:rsidRPr="008C1D46" w:rsidRDefault="008C1D46"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As discussed, aTDW should not be listed as a configurable parameter. TDD pattern, DMRS, test requirement applicability should be updated based on the agreement.</w:t>
            </w:r>
          </w:p>
        </w:tc>
      </w:tr>
      <w:tr w:rsidR="00EE4236" w:rsidRPr="00235FB1" w14:paraId="094D8FA3" w14:textId="77777777" w:rsidTr="00EE4236">
        <w:tc>
          <w:tcPr>
            <w:tcW w:w="1365" w:type="dxa"/>
            <w:vMerge/>
            <w:vAlign w:val="center"/>
          </w:tcPr>
          <w:p w14:paraId="2C0C8681" w14:textId="77777777" w:rsidR="00EE4236" w:rsidRPr="004E0099" w:rsidRDefault="00EE4236" w:rsidP="004E0099">
            <w:pPr>
              <w:spacing w:after="120"/>
              <w:jc w:val="both"/>
              <w:rPr>
                <w:sz w:val="21"/>
                <w:szCs w:val="21"/>
              </w:rPr>
            </w:pPr>
          </w:p>
        </w:tc>
        <w:tc>
          <w:tcPr>
            <w:tcW w:w="8266" w:type="dxa"/>
          </w:tcPr>
          <w:p w14:paraId="7790CE76" w14:textId="77777777" w:rsidR="00EE4236" w:rsidRPr="00046D9C" w:rsidRDefault="00EE4236" w:rsidP="008E19F2">
            <w:pPr>
              <w:snapToGrid w:val="0"/>
              <w:spacing w:after="120"/>
              <w:rPr>
                <w:sz w:val="21"/>
                <w:szCs w:val="21"/>
                <w:lang w:eastAsia="zh-CN"/>
              </w:rPr>
            </w:pPr>
          </w:p>
        </w:tc>
      </w:tr>
      <w:tr w:rsidR="00EE4236" w:rsidRPr="00235FB1" w14:paraId="6B8511B0" w14:textId="77777777" w:rsidTr="00EE4236">
        <w:tc>
          <w:tcPr>
            <w:tcW w:w="1365" w:type="dxa"/>
            <w:vMerge/>
            <w:vAlign w:val="center"/>
          </w:tcPr>
          <w:p w14:paraId="7F8C22F9" w14:textId="77777777" w:rsidR="00EE4236" w:rsidRPr="004E0099" w:rsidRDefault="00EE4236" w:rsidP="004E0099">
            <w:pPr>
              <w:spacing w:after="120"/>
              <w:jc w:val="both"/>
              <w:rPr>
                <w:sz w:val="21"/>
                <w:szCs w:val="21"/>
              </w:rPr>
            </w:pPr>
          </w:p>
        </w:tc>
        <w:tc>
          <w:tcPr>
            <w:tcW w:w="8266" w:type="dxa"/>
          </w:tcPr>
          <w:p w14:paraId="3E26A497" w14:textId="77777777" w:rsidR="00EE4236" w:rsidRPr="00046D9C" w:rsidRDefault="00EE4236" w:rsidP="008E19F2">
            <w:pPr>
              <w:snapToGrid w:val="0"/>
              <w:spacing w:after="120"/>
              <w:rPr>
                <w:sz w:val="21"/>
                <w:szCs w:val="21"/>
                <w:lang w:eastAsia="zh-CN"/>
              </w:rPr>
            </w:pPr>
          </w:p>
        </w:tc>
      </w:tr>
      <w:tr w:rsidR="00EE4236" w:rsidRPr="00235FB1" w14:paraId="39B2A2DF" w14:textId="77777777" w:rsidTr="00EE4236">
        <w:tc>
          <w:tcPr>
            <w:tcW w:w="1365" w:type="dxa"/>
            <w:vMerge w:val="restart"/>
            <w:vAlign w:val="center"/>
          </w:tcPr>
          <w:p w14:paraId="46B3AF60" w14:textId="25DA1A28" w:rsidR="006E2B51" w:rsidRPr="004E0099" w:rsidRDefault="006E2B51" w:rsidP="004E0099">
            <w:pPr>
              <w:spacing w:after="120"/>
              <w:jc w:val="both"/>
              <w:rPr>
                <w:sz w:val="21"/>
                <w:szCs w:val="21"/>
              </w:rPr>
            </w:pPr>
            <w:r w:rsidRPr="004E0099">
              <w:rPr>
                <w:sz w:val="21"/>
                <w:szCs w:val="21"/>
              </w:rPr>
              <w:t>R4-2212833, FRC for TBoMS and PUSCH JCE, Nokia</w:t>
            </w:r>
          </w:p>
        </w:tc>
        <w:tc>
          <w:tcPr>
            <w:tcW w:w="8266" w:type="dxa"/>
          </w:tcPr>
          <w:p w14:paraId="7C25FC27" w14:textId="1F5CB871" w:rsidR="00EE4236" w:rsidRDefault="009137AB" w:rsidP="008E19F2">
            <w:pPr>
              <w:snapToGrid w:val="0"/>
              <w:spacing w:after="120"/>
              <w:rPr>
                <w:rFonts w:eastAsiaTheme="minorEastAsia"/>
                <w:sz w:val="21"/>
                <w:szCs w:val="21"/>
                <w:lang w:eastAsia="zh-CN"/>
              </w:rPr>
            </w:pPr>
            <w:r>
              <w:rPr>
                <w:rFonts w:eastAsiaTheme="minorEastAsia"/>
                <w:sz w:val="21"/>
                <w:szCs w:val="21"/>
                <w:lang w:eastAsia="zh-CN"/>
              </w:rPr>
              <w:t xml:space="preserve">Ericsson: We are OK with the proposal for </w:t>
            </w:r>
            <w:r w:rsidR="004D48C0">
              <w:rPr>
                <w:rFonts w:eastAsiaTheme="minorEastAsia"/>
                <w:sz w:val="21"/>
                <w:szCs w:val="21"/>
                <w:lang w:eastAsia="zh-CN"/>
              </w:rPr>
              <w:t>TBoMS</w:t>
            </w:r>
            <w:r>
              <w:rPr>
                <w:rFonts w:eastAsiaTheme="minorEastAsia"/>
                <w:sz w:val="21"/>
                <w:szCs w:val="21"/>
                <w:lang w:eastAsia="zh-CN"/>
              </w:rPr>
              <w:t xml:space="preserve">. Do we need a note for total symbol/bits to indicate how many </w:t>
            </w:r>
            <w:r w:rsidR="00070935">
              <w:rPr>
                <w:rFonts w:eastAsiaTheme="minorEastAsia"/>
                <w:sz w:val="21"/>
                <w:szCs w:val="21"/>
                <w:lang w:eastAsia="zh-CN"/>
              </w:rPr>
              <w:t>slots are used (FDD and TDD separately)?</w:t>
            </w:r>
          </w:p>
          <w:p w14:paraId="765BC572" w14:textId="369B48C0" w:rsidR="00F500BF" w:rsidRPr="00046D9C" w:rsidRDefault="00F500BF" w:rsidP="001B372A">
            <w:pPr>
              <w:snapToGrid w:val="0"/>
              <w:spacing w:after="120"/>
              <w:ind w:left="284"/>
              <w:rPr>
                <w:sz w:val="21"/>
                <w:szCs w:val="21"/>
                <w:lang w:eastAsia="zh-CN"/>
              </w:rPr>
            </w:pPr>
            <w:r>
              <w:rPr>
                <w:rFonts w:eastAsiaTheme="minorEastAsia"/>
                <w:sz w:val="21"/>
                <w:szCs w:val="21"/>
                <w:lang w:eastAsia="zh-CN"/>
              </w:rPr>
              <w:t>Nokia: We tried to make it clear that total symbols/bits are intended to cover all TBoMS slots by changing the row name to “</w:t>
            </w:r>
            <w:r w:rsidRPr="00EE513D">
              <w:t>Allocated resource blocks</w:t>
            </w:r>
            <w:r>
              <w:t xml:space="preserve"> per slot</w:t>
            </w:r>
            <w:r>
              <w:rPr>
                <w:rFonts w:eastAsiaTheme="minorEastAsia"/>
                <w:sz w:val="21"/>
                <w:szCs w:val="21"/>
                <w:lang w:eastAsia="zh-CN"/>
              </w:rPr>
              <w:t>” . We think that this is sufficient, but we are open to hear other proposals.</w:t>
            </w:r>
          </w:p>
        </w:tc>
      </w:tr>
      <w:tr w:rsidR="00EE4236" w:rsidRPr="00235FB1" w14:paraId="3A280353" w14:textId="77777777" w:rsidTr="00EE4236">
        <w:tc>
          <w:tcPr>
            <w:tcW w:w="1365" w:type="dxa"/>
            <w:vMerge/>
            <w:vAlign w:val="center"/>
          </w:tcPr>
          <w:p w14:paraId="0E6EAC71"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46DA2771" w14:textId="62D90333" w:rsidR="00EE4236" w:rsidRPr="007B43AD" w:rsidRDefault="007B43AD"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We are OK with the proposal for TBoMS PRB and information bit. Will be updated based on the agreement on DMRS and CHBW.</w:t>
            </w:r>
          </w:p>
        </w:tc>
      </w:tr>
      <w:tr w:rsidR="00EE4236" w:rsidRPr="00235FB1" w14:paraId="76B605CE" w14:textId="77777777" w:rsidTr="00EE4236">
        <w:tc>
          <w:tcPr>
            <w:tcW w:w="1365" w:type="dxa"/>
            <w:vMerge/>
            <w:vAlign w:val="center"/>
          </w:tcPr>
          <w:p w14:paraId="0BD3A8D4"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520075DA" w14:textId="77777777" w:rsidR="00EE4236" w:rsidRPr="00046D9C" w:rsidRDefault="00EE4236" w:rsidP="008E19F2">
            <w:pPr>
              <w:snapToGrid w:val="0"/>
              <w:spacing w:after="120"/>
              <w:rPr>
                <w:sz w:val="21"/>
                <w:szCs w:val="21"/>
                <w:lang w:eastAsia="zh-CN"/>
              </w:rPr>
            </w:pPr>
          </w:p>
        </w:tc>
      </w:tr>
      <w:tr w:rsidR="00EE4236" w:rsidRPr="00235FB1" w14:paraId="7D85AED1" w14:textId="77777777" w:rsidTr="00EE4236">
        <w:tc>
          <w:tcPr>
            <w:tcW w:w="1365" w:type="dxa"/>
            <w:vMerge/>
            <w:vAlign w:val="center"/>
          </w:tcPr>
          <w:p w14:paraId="37FB510A"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3F60BED4" w14:textId="77777777" w:rsidR="00EE4236" w:rsidRPr="00046D9C" w:rsidRDefault="00EE4236" w:rsidP="008E19F2">
            <w:pPr>
              <w:snapToGrid w:val="0"/>
              <w:spacing w:after="120"/>
              <w:rPr>
                <w:sz w:val="21"/>
                <w:szCs w:val="21"/>
                <w:lang w:eastAsia="zh-CN"/>
              </w:rPr>
            </w:pPr>
          </w:p>
        </w:tc>
      </w:tr>
    </w:tbl>
    <w:p w14:paraId="6B048F29" w14:textId="77777777" w:rsidR="00EE4236" w:rsidRDefault="00EE4236" w:rsidP="00EE4236">
      <w:pPr>
        <w:rPr>
          <w:lang w:val="en-US" w:eastAsia="zh-CN"/>
        </w:rPr>
      </w:pPr>
    </w:p>
    <w:p w14:paraId="28F50C69" w14:textId="77777777" w:rsidR="00EE4236" w:rsidRPr="009E66F9" w:rsidRDefault="00EE4236" w:rsidP="00EE4236">
      <w:pPr>
        <w:rPr>
          <w:lang w:val="sv-SE" w:eastAsia="zh-CN"/>
        </w:rPr>
      </w:pPr>
      <w:r>
        <w:rPr>
          <w:rFonts w:hint="eastAsia"/>
          <w:lang w:val="sv-SE" w:eastAsia="zh-CN"/>
        </w:rPr>
        <w:t>D</w:t>
      </w:r>
      <w:r>
        <w:rPr>
          <w:lang w:val="sv-SE" w:eastAsia="zh-CN"/>
        </w:rPr>
        <w:t>raft CR for TS 38.141-1:</w:t>
      </w:r>
    </w:p>
    <w:tbl>
      <w:tblPr>
        <w:tblStyle w:val="aff7"/>
        <w:tblW w:w="0" w:type="auto"/>
        <w:tblLook w:val="04A0" w:firstRow="1" w:lastRow="0" w:firstColumn="1" w:lastColumn="0" w:noHBand="0" w:noVBand="1"/>
      </w:tblPr>
      <w:tblGrid>
        <w:gridCol w:w="1313"/>
        <w:gridCol w:w="8318"/>
      </w:tblGrid>
      <w:tr w:rsidR="00EE4236" w:rsidRPr="00235FB1" w14:paraId="122AC65A" w14:textId="77777777" w:rsidTr="00EE4236">
        <w:tc>
          <w:tcPr>
            <w:tcW w:w="1313" w:type="dxa"/>
          </w:tcPr>
          <w:p w14:paraId="5BE9DD01"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35D0466E"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0814DD80" w14:textId="77777777" w:rsidTr="00EE4236">
        <w:tc>
          <w:tcPr>
            <w:tcW w:w="1313" w:type="dxa"/>
            <w:vMerge w:val="restart"/>
            <w:vAlign w:val="center"/>
          </w:tcPr>
          <w:p w14:paraId="0E081CC0" w14:textId="0EA124F4" w:rsidR="00EE4236" w:rsidRPr="004E0099" w:rsidRDefault="006E2B51" w:rsidP="008E19F2">
            <w:pPr>
              <w:spacing w:after="120"/>
              <w:jc w:val="both"/>
              <w:rPr>
                <w:sz w:val="21"/>
                <w:szCs w:val="21"/>
              </w:rPr>
            </w:pPr>
            <w:r w:rsidRPr="00F24A3D">
              <w:rPr>
                <w:rFonts w:hint="eastAsia"/>
                <w:sz w:val="21"/>
                <w:szCs w:val="21"/>
              </w:rPr>
              <w:t>R4-221224</w:t>
            </w:r>
            <w:r w:rsidRPr="00F24A3D">
              <w:rPr>
                <w:sz w:val="21"/>
                <w:szCs w:val="21"/>
              </w:rPr>
              <w:t>6, manufacture declaration, applicability rules and TT, Ericsson</w:t>
            </w:r>
          </w:p>
        </w:tc>
        <w:tc>
          <w:tcPr>
            <w:tcW w:w="8318" w:type="dxa"/>
          </w:tcPr>
          <w:p w14:paraId="45C08F5F" w14:textId="623A62C7" w:rsidR="007B43AD" w:rsidRDefault="007B43AD" w:rsidP="008E19F2">
            <w:pPr>
              <w:spacing w:after="120"/>
              <w:rPr>
                <w:rFonts w:eastAsiaTheme="minorEastAsia"/>
                <w:sz w:val="21"/>
                <w:szCs w:val="21"/>
                <w:lang w:eastAsia="zh-CN"/>
              </w:rPr>
            </w:pPr>
            <w:r>
              <w:rPr>
                <w:rFonts w:eastAsiaTheme="minorEastAsia"/>
                <w:sz w:val="21"/>
                <w:szCs w:val="21"/>
                <w:lang w:eastAsia="zh-CN"/>
              </w:rPr>
              <w:t>CTC: Manufacture declaration needs to be updated based on further agreements. Applicability for different antenna number for PUSCH JCE is missing:</w:t>
            </w:r>
          </w:p>
          <w:p w14:paraId="18FE2B15" w14:textId="77777777" w:rsidR="007B43AD" w:rsidRPr="00091694" w:rsidRDefault="007B43AD" w:rsidP="007B43AD">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Pr>
                <w:rFonts w:eastAsiaTheme="minorEastAsia"/>
                <w:sz w:val="21"/>
                <w:szCs w:val="21"/>
                <w:lang w:eastAsia="zh-CN"/>
              </w:rPr>
              <w:t xml:space="preserve"> </w:t>
            </w:r>
            <w:r w:rsidRPr="00091694">
              <w:rPr>
                <w:rFonts w:eastAsiaTheme="minorEastAsia"/>
                <w:i/>
                <w:iCs/>
                <w:sz w:val="21"/>
                <w:szCs w:val="21"/>
                <w:lang w:eastAsia="zh-CN"/>
              </w:rPr>
              <w:t>PUSCH JCE:</w:t>
            </w:r>
          </w:p>
          <w:p w14:paraId="69C77A33" w14:textId="77777777" w:rsidR="007B43AD" w:rsidRPr="00091694" w:rsidRDefault="007B43AD" w:rsidP="007B43AD">
            <w:pPr>
              <w:widowControl w:val="0"/>
              <w:numPr>
                <w:ilvl w:val="2"/>
                <w:numId w:val="15"/>
              </w:numPr>
              <w:tabs>
                <w:tab w:val="num" w:pos="484"/>
                <w:tab w:val="num" w:pos="709"/>
                <w:tab w:val="num" w:pos="1440"/>
                <w:tab w:val="num" w:pos="1701"/>
                <w:tab w:val="num" w:pos="2160"/>
              </w:tabs>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2/4/8 Rx</w:t>
            </w:r>
          </w:p>
          <w:p w14:paraId="6843B21C" w14:textId="24A7F1DC" w:rsidR="00EE4236" w:rsidRPr="001C492E" w:rsidRDefault="007B43AD" w:rsidP="007B43AD">
            <w:pPr>
              <w:widowControl w:val="0"/>
              <w:numPr>
                <w:ilvl w:val="2"/>
                <w:numId w:val="15"/>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091694">
              <w:rPr>
                <w:rFonts w:eastAsiaTheme="minorEastAsia"/>
                <w:i/>
                <w:iCs/>
                <w:sz w:val="21"/>
                <w:szCs w:val="21"/>
                <w:lang w:eastAsia="zh-CN"/>
              </w:rPr>
              <w:t>Introducing test applicable rules to only verify highest number of Rx antennas BS supported</w:t>
            </w:r>
          </w:p>
        </w:tc>
      </w:tr>
      <w:tr w:rsidR="00EE4236" w:rsidRPr="00235FB1" w14:paraId="1F593C85" w14:textId="77777777" w:rsidTr="00EE4236">
        <w:tc>
          <w:tcPr>
            <w:tcW w:w="1313" w:type="dxa"/>
            <w:vMerge/>
            <w:vAlign w:val="center"/>
          </w:tcPr>
          <w:p w14:paraId="23823E9C" w14:textId="77777777" w:rsidR="00EE4236" w:rsidRPr="004E0099" w:rsidRDefault="00EE4236" w:rsidP="008E19F2">
            <w:pPr>
              <w:spacing w:after="120"/>
              <w:jc w:val="both"/>
              <w:rPr>
                <w:sz w:val="21"/>
                <w:szCs w:val="21"/>
              </w:rPr>
            </w:pPr>
          </w:p>
        </w:tc>
        <w:tc>
          <w:tcPr>
            <w:tcW w:w="8318" w:type="dxa"/>
          </w:tcPr>
          <w:p w14:paraId="56A8A89C" w14:textId="77777777" w:rsidR="00EE4236" w:rsidRPr="004D6102" w:rsidRDefault="00EE4236" w:rsidP="008E19F2">
            <w:pPr>
              <w:spacing w:after="120"/>
              <w:rPr>
                <w:rFonts w:eastAsiaTheme="minorEastAsia"/>
                <w:sz w:val="21"/>
                <w:szCs w:val="21"/>
                <w:lang w:eastAsia="zh-CN"/>
              </w:rPr>
            </w:pPr>
          </w:p>
        </w:tc>
      </w:tr>
      <w:tr w:rsidR="00EE4236" w:rsidRPr="00235FB1" w14:paraId="1D01CFF1" w14:textId="77777777" w:rsidTr="00EE4236">
        <w:tc>
          <w:tcPr>
            <w:tcW w:w="1313" w:type="dxa"/>
            <w:vMerge/>
            <w:vAlign w:val="center"/>
          </w:tcPr>
          <w:p w14:paraId="3D73779C" w14:textId="77777777" w:rsidR="00EE4236" w:rsidRPr="004E0099" w:rsidRDefault="00EE4236" w:rsidP="008E19F2">
            <w:pPr>
              <w:spacing w:after="120"/>
              <w:jc w:val="both"/>
              <w:rPr>
                <w:sz w:val="21"/>
                <w:szCs w:val="21"/>
              </w:rPr>
            </w:pPr>
          </w:p>
        </w:tc>
        <w:tc>
          <w:tcPr>
            <w:tcW w:w="8318" w:type="dxa"/>
          </w:tcPr>
          <w:p w14:paraId="11C0657B" w14:textId="77777777" w:rsidR="00EE4236" w:rsidRPr="00C351B8" w:rsidRDefault="00EE4236" w:rsidP="008E19F2">
            <w:pPr>
              <w:snapToGrid w:val="0"/>
              <w:spacing w:before="60" w:after="60"/>
              <w:rPr>
                <w:rFonts w:eastAsiaTheme="minorEastAsia"/>
                <w:bCs/>
                <w:sz w:val="21"/>
                <w:szCs w:val="21"/>
                <w:lang w:eastAsia="zh-CN"/>
              </w:rPr>
            </w:pPr>
          </w:p>
        </w:tc>
      </w:tr>
      <w:tr w:rsidR="00EE4236" w:rsidRPr="00235FB1" w14:paraId="3D27EAAF" w14:textId="77777777" w:rsidTr="00EE4236">
        <w:tc>
          <w:tcPr>
            <w:tcW w:w="1313" w:type="dxa"/>
            <w:vMerge/>
            <w:vAlign w:val="center"/>
          </w:tcPr>
          <w:p w14:paraId="69930320" w14:textId="77777777" w:rsidR="00EE4236" w:rsidRPr="004E0099" w:rsidRDefault="00EE4236" w:rsidP="008E19F2">
            <w:pPr>
              <w:spacing w:after="120"/>
              <w:jc w:val="both"/>
              <w:rPr>
                <w:sz w:val="21"/>
                <w:szCs w:val="21"/>
              </w:rPr>
            </w:pPr>
          </w:p>
        </w:tc>
        <w:tc>
          <w:tcPr>
            <w:tcW w:w="8318" w:type="dxa"/>
          </w:tcPr>
          <w:p w14:paraId="47EBD3C4" w14:textId="77777777" w:rsidR="00EE4236" w:rsidRPr="00046D9C" w:rsidRDefault="00EE4236" w:rsidP="008E19F2">
            <w:pPr>
              <w:snapToGrid w:val="0"/>
              <w:spacing w:after="120"/>
              <w:rPr>
                <w:sz w:val="21"/>
                <w:szCs w:val="21"/>
                <w:lang w:eastAsia="zh-CN"/>
              </w:rPr>
            </w:pPr>
          </w:p>
        </w:tc>
      </w:tr>
      <w:tr w:rsidR="00EE4236" w:rsidRPr="00235FB1" w14:paraId="551E1B13" w14:textId="77777777" w:rsidTr="00EE4236">
        <w:tc>
          <w:tcPr>
            <w:tcW w:w="1313" w:type="dxa"/>
            <w:vMerge w:val="restart"/>
            <w:vAlign w:val="center"/>
          </w:tcPr>
          <w:p w14:paraId="54CF50FC" w14:textId="3194528D" w:rsidR="00EE4236" w:rsidRPr="004E0099" w:rsidRDefault="006E2B51" w:rsidP="006E2B51">
            <w:pPr>
              <w:spacing w:after="120"/>
              <w:jc w:val="both"/>
              <w:rPr>
                <w:sz w:val="21"/>
                <w:szCs w:val="21"/>
              </w:rPr>
            </w:pPr>
            <w:r w:rsidRPr="00EE4236">
              <w:rPr>
                <w:sz w:val="21"/>
                <w:szCs w:val="21"/>
              </w:rPr>
              <w:t>R4-2213834</w:t>
            </w:r>
            <w:r>
              <w:rPr>
                <w:sz w:val="21"/>
                <w:szCs w:val="21"/>
              </w:rPr>
              <w:t xml:space="preserve">, </w:t>
            </w:r>
            <w:r w:rsidRPr="00EE4236">
              <w:rPr>
                <w:sz w:val="21"/>
                <w:szCs w:val="21"/>
              </w:rPr>
              <w:t>requirements for PUSCH TBoMS</w:t>
            </w:r>
            <w:r>
              <w:rPr>
                <w:sz w:val="21"/>
                <w:szCs w:val="21"/>
              </w:rPr>
              <w:t>, Huawei</w:t>
            </w:r>
          </w:p>
        </w:tc>
        <w:tc>
          <w:tcPr>
            <w:tcW w:w="8318" w:type="dxa"/>
          </w:tcPr>
          <w:p w14:paraId="3062B09C" w14:textId="2C3C3620" w:rsidR="00EE4236" w:rsidRPr="00046D9C" w:rsidRDefault="007B43AD"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CTC: The FRC and SNR values will be added in the second round.</w:t>
            </w:r>
          </w:p>
        </w:tc>
      </w:tr>
      <w:tr w:rsidR="00EE4236" w:rsidRPr="00235FB1" w14:paraId="178ADE77" w14:textId="77777777" w:rsidTr="00EE4236">
        <w:tc>
          <w:tcPr>
            <w:tcW w:w="1313" w:type="dxa"/>
            <w:vMerge/>
            <w:vAlign w:val="center"/>
          </w:tcPr>
          <w:p w14:paraId="7F018FE6" w14:textId="77777777" w:rsidR="00EE4236" w:rsidRPr="004E0099" w:rsidRDefault="00EE4236" w:rsidP="008E19F2">
            <w:pPr>
              <w:spacing w:after="120"/>
              <w:jc w:val="both"/>
              <w:rPr>
                <w:sz w:val="21"/>
                <w:szCs w:val="21"/>
              </w:rPr>
            </w:pPr>
          </w:p>
        </w:tc>
        <w:tc>
          <w:tcPr>
            <w:tcW w:w="8318" w:type="dxa"/>
          </w:tcPr>
          <w:p w14:paraId="79FA6F40" w14:textId="77777777" w:rsidR="00EE4236" w:rsidRPr="00046D9C" w:rsidRDefault="00EE4236" w:rsidP="008E19F2">
            <w:pPr>
              <w:snapToGrid w:val="0"/>
              <w:spacing w:after="120"/>
              <w:rPr>
                <w:rFonts w:eastAsiaTheme="minorEastAsia"/>
                <w:sz w:val="21"/>
                <w:szCs w:val="21"/>
                <w:lang w:eastAsia="zh-CN"/>
              </w:rPr>
            </w:pPr>
          </w:p>
        </w:tc>
      </w:tr>
      <w:tr w:rsidR="00EE4236" w:rsidRPr="00235FB1" w14:paraId="5F3EB950" w14:textId="77777777" w:rsidTr="00EE4236">
        <w:tc>
          <w:tcPr>
            <w:tcW w:w="1313" w:type="dxa"/>
            <w:vMerge/>
            <w:vAlign w:val="center"/>
          </w:tcPr>
          <w:p w14:paraId="45854A94" w14:textId="77777777" w:rsidR="00EE4236" w:rsidRPr="004E0099" w:rsidRDefault="00EE4236" w:rsidP="008E19F2">
            <w:pPr>
              <w:spacing w:after="120"/>
              <w:jc w:val="both"/>
              <w:rPr>
                <w:sz w:val="21"/>
                <w:szCs w:val="21"/>
              </w:rPr>
            </w:pPr>
          </w:p>
        </w:tc>
        <w:tc>
          <w:tcPr>
            <w:tcW w:w="8318" w:type="dxa"/>
          </w:tcPr>
          <w:p w14:paraId="258AF752" w14:textId="77777777" w:rsidR="00EE4236" w:rsidRPr="00046D9C" w:rsidRDefault="00EE4236" w:rsidP="008E19F2">
            <w:pPr>
              <w:snapToGrid w:val="0"/>
              <w:spacing w:after="120"/>
              <w:rPr>
                <w:sz w:val="21"/>
                <w:szCs w:val="21"/>
                <w:lang w:eastAsia="zh-CN"/>
              </w:rPr>
            </w:pPr>
          </w:p>
        </w:tc>
      </w:tr>
      <w:tr w:rsidR="00EE4236" w:rsidRPr="00235FB1" w14:paraId="709457C4" w14:textId="77777777" w:rsidTr="00EE4236">
        <w:tc>
          <w:tcPr>
            <w:tcW w:w="1313" w:type="dxa"/>
            <w:vMerge/>
            <w:vAlign w:val="center"/>
          </w:tcPr>
          <w:p w14:paraId="04581892" w14:textId="77777777" w:rsidR="00EE4236" w:rsidRPr="004E0099" w:rsidRDefault="00EE4236" w:rsidP="008E19F2">
            <w:pPr>
              <w:spacing w:after="120"/>
              <w:jc w:val="both"/>
              <w:rPr>
                <w:sz w:val="21"/>
                <w:szCs w:val="21"/>
              </w:rPr>
            </w:pPr>
          </w:p>
        </w:tc>
        <w:tc>
          <w:tcPr>
            <w:tcW w:w="8318" w:type="dxa"/>
          </w:tcPr>
          <w:p w14:paraId="42B338BC"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1523A8EC" w14:textId="77777777" w:rsidTr="00EE4236">
        <w:tc>
          <w:tcPr>
            <w:tcW w:w="1313" w:type="dxa"/>
            <w:vMerge w:val="restart"/>
            <w:vAlign w:val="center"/>
          </w:tcPr>
          <w:p w14:paraId="05F7E162" w14:textId="742648DC" w:rsidR="00EE4236" w:rsidRPr="004E0099" w:rsidRDefault="006E2B51" w:rsidP="008E19F2">
            <w:pPr>
              <w:spacing w:after="120"/>
              <w:jc w:val="both"/>
              <w:rPr>
                <w:sz w:val="21"/>
                <w:szCs w:val="21"/>
              </w:rPr>
            </w:pPr>
            <w:r w:rsidRPr="00E95810">
              <w:rPr>
                <w:sz w:val="21"/>
                <w:szCs w:val="21"/>
              </w:rPr>
              <w:t>R4-221178</w:t>
            </w:r>
            <w:r>
              <w:rPr>
                <w:sz w:val="21"/>
                <w:szCs w:val="21"/>
              </w:rPr>
              <w:t>, JCE</w:t>
            </w:r>
            <w:r w:rsidRPr="009E66F9">
              <w:rPr>
                <w:sz w:val="21"/>
                <w:szCs w:val="21"/>
              </w:rPr>
              <w:t xml:space="preserve"> BS performance test for FR1</w:t>
            </w:r>
            <w:r>
              <w:rPr>
                <w:sz w:val="21"/>
                <w:szCs w:val="21"/>
              </w:rPr>
              <w:t>, CTC</w:t>
            </w:r>
            <w:r w:rsidRPr="004E0099">
              <w:rPr>
                <w:sz w:val="21"/>
                <w:szCs w:val="21"/>
              </w:rPr>
              <w:t xml:space="preserve"> </w:t>
            </w:r>
          </w:p>
        </w:tc>
        <w:tc>
          <w:tcPr>
            <w:tcW w:w="8318" w:type="dxa"/>
          </w:tcPr>
          <w:p w14:paraId="118E24BA" w14:textId="0538DFCA" w:rsidR="00EE4236" w:rsidRPr="00046D9C" w:rsidRDefault="007B43AD"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CTC: CHBW, DMRS, applicability need to be updated.</w:t>
            </w:r>
          </w:p>
        </w:tc>
      </w:tr>
      <w:tr w:rsidR="00EE4236" w:rsidRPr="00235FB1" w14:paraId="2BB8B3E8" w14:textId="77777777" w:rsidTr="00EE4236">
        <w:tc>
          <w:tcPr>
            <w:tcW w:w="1313" w:type="dxa"/>
            <w:vMerge/>
            <w:vAlign w:val="center"/>
          </w:tcPr>
          <w:p w14:paraId="141425CD" w14:textId="77777777" w:rsidR="00EE4236" w:rsidRPr="004E0099" w:rsidRDefault="00EE4236" w:rsidP="004E0099">
            <w:pPr>
              <w:spacing w:after="120"/>
              <w:jc w:val="both"/>
              <w:rPr>
                <w:sz w:val="21"/>
                <w:szCs w:val="21"/>
              </w:rPr>
            </w:pPr>
          </w:p>
        </w:tc>
        <w:tc>
          <w:tcPr>
            <w:tcW w:w="8318" w:type="dxa"/>
          </w:tcPr>
          <w:p w14:paraId="63FAE88F" w14:textId="77777777" w:rsidR="00EE4236" w:rsidRPr="00046D9C" w:rsidRDefault="00EE4236" w:rsidP="008E19F2">
            <w:pPr>
              <w:snapToGrid w:val="0"/>
              <w:spacing w:after="120"/>
              <w:rPr>
                <w:sz w:val="21"/>
                <w:szCs w:val="21"/>
                <w:lang w:eastAsia="zh-CN"/>
              </w:rPr>
            </w:pPr>
          </w:p>
        </w:tc>
      </w:tr>
      <w:tr w:rsidR="00EE4236" w:rsidRPr="00235FB1" w14:paraId="124ADC48" w14:textId="77777777" w:rsidTr="00EE4236">
        <w:tc>
          <w:tcPr>
            <w:tcW w:w="1313" w:type="dxa"/>
            <w:vMerge/>
            <w:vAlign w:val="center"/>
          </w:tcPr>
          <w:p w14:paraId="67DA8BB8" w14:textId="77777777" w:rsidR="00EE4236" w:rsidRPr="004E0099" w:rsidRDefault="00EE4236" w:rsidP="004E0099">
            <w:pPr>
              <w:spacing w:after="120"/>
              <w:jc w:val="both"/>
              <w:rPr>
                <w:sz w:val="21"/>
                <w:szCs w:val="21"/>
              </w:rPr>
            </w:pPr>
          </w:p>
        </w:tc>
        <w:tc>
          <w:tcPr>
            <w:tcW w:w="8318" w:type="dxa"/>
          </w:tcPr>
          <w:p w14:paraId="462EF3C6" w14:textId="77777777" w:rsidR="00EE4236" w:rsidRPr="00046D9C" w:rsidRDefault="00EE4236" w:rsidP="008E19F2">
            <w:pPr>
              <w:snapToGrid w:val="0"/>
              <w:spacing w:after="120"/>
              <w:rPr>
                <w:sz w:val="21"/>
                <w:szCs w:val="21"/>
                <w:lang w:eastAsia="zh-CN"/>
              </w:rPr>
            </w:pPr>
          </w:p>
        </w:tc>
      </w:tr>
      <w:tr w:rsidR="00EE4236" w:rsidRPr="00235FB1" w14:paraId="4EB0FD6B" w14:textId="77777777" w:rsidTr="00EE4236">
        <w:tc>
          <w:tcPr>
            <w:tcW w:w="1313" w:type="dxa"/>
            <w:vMerge/>
            <w:vAlign w:val="center"/>
          </w:tcPr>
          <w:p w14:paraId="5CF17877" w14:textId="77777777" w:rsidR="00EE4236" w:rsidRPr="004E0099" w:rsidRDefault="00EE4236" w:rsidP="004E0099">
            <w:pPr>
              <w:spacing w:after="120"/>
              <w:jc w:val="both"/>
              <w:rPr>
                <w:sz w:val="21"/>
                <w:szCs w:val="21"/>
              </w:rPr>
            </w:pPr>
          </w:p>
        </w:tc>
        <w:tc>
          <w:tcPr>
            <w:tcW w:w="8318" w:type="dxa"/>
          </w:tcPr>
          <w:p w14:paraId="36A763EB" w14:textId="77777777" w:rsidR="00EE4236" w:rsidRPr="00046D9C" w:rsidRDefault="00EE4236" w:rsidP="008E19F2">
            <w:pPr>
              <w:snapToGrid w:val="0"/>
              <w:spacing w:after="120"/>
              <w:rPr>
                <w:sz w:val="21"/>
                <w:szCs w:val="21"/>
                <w:lang w:eastAsia="zh-CN"/>
              </w:rPr>
            </w:pPr>
          </w:p>
        </w:tc>
      </w:tr>
      <w:tr w:rsidR="00EE4236" w:rsidRPr="00235FB1" w14:paraId="1831253B" w14:textId="77777777" w:rsidTr="00EE4236">
        <w:tc>
          <w:tcPr>
            <w:tcW w:w="1313" w:type="dxa"/>
            <w:vMerge w:val="restart"/>
            <w:vAlign w:val="center"/>
          </w:tcPr>
          <w:p w14:paraId="732212D4" w14:textId="1D34CEBC" w:rsidR="00EE4236" w:rsidRPr="004E0099" w:rsidRDefault="006E2B51" w:rsidP="004E0099">
            <w:pPr>
              <w:spacing w:after="120"/>
              <w:jc w:val="both"/>
              <w:rPr>
                <w:sz w:val="21"/>
                <w:szCs w:val="21"/>
              </w:rPr>
            </w:pPr>
            <w:r w:rsidRPr="004E0099">
              <w:rPr>
                <w:sz w:val="21"/>
                <w:szCs w:val="21"/>
              </w:rPr>
              <w:t>R4-2212834, Perf requirements for PUCCH JCE, Nokia</w:t>
            </w:r>
            <w:r w:rsidRPr="00C70F7D">
              <w:rPr>
                <w:rFonts w:hint="eastAsia"/>
                <w:sz w:val="21"/>
                <w:szCs w:val="21"/>
              </w:rPr>
              <w:t xml:space="preserve"> </w:t>
            </w:r>
          </w:p>
        </w:tc>
        <w:tc>
          <w:tcPr>
            <w:tcW w:w="8318" w:type="dxa"/>
          </w:tcPr>
          <w:p w14:paraId="7D393EF5" w14:textId="52A76FCC" w:rsidR="00EE4236" w:rsidRPr="00046D9C" w:rsidRDefault="007B43AD" w:rsidP="008E19F2">
            <w:pPr>
              <w:snapToGrid w:val="0"/>
              <w:spacing w:after="120"/>
              <w:rPr>
                <w:sz w:val="21"/>
                <w:szCs w:val="21"/>
                <w:lang w:eastAsia="zh-CN"/>
              </w:rPr>
            </w:pPr>
            <w:r>
              <w:rPr>
                <w:rFonts w:eastAsiaTheme="minorEastAsia"/>
                <w:sz w:val="21"/>
                <w:szCs w:val="21"/>
                <w:lang w:eastAsia="zh-CN"/>
              </w:rPr>
              <w:t xml:space="preserve">CTC: </w:t>
            </w:r>
            <w:r w:rsidR="0092612E">
              <w:rPr>
                <w:rFonts w:eastAsiaTheme="minorEastAsia"/>
                <w:sz w:val="21"/>
                <w:szCs w:val="21"/>
                <w:lang w:eastAsia="zh-CN"/>
              </w:rPr>
              <w:t>SNR value to be added.</w:t>
            </w:r>
          </w:p>
        </w:tc>
      </w:tr>
      <w:tr w:rsidR="00EE4236" w:rsidRPr="00235FB1" w14:paraId="01B7C062" w14:textId="77777777" w:rsidTr="00EE4236">
        <w:tc>
          <w:tcPr>
            <w:tcW w:w="1313" w:type="dxa"/>
            <w:vMerge/>
            <w:vAlign w:val="center"/>
          </w:tcPr>
          <w:p w14:paraId="0485FEA5" w14:textId="77777777" w:rsidR="00EE4236" w:rsidRPr="004E0099" w:rsidRDefault="00EE4236" w:rsidP="004E0099">
            <w:pPr>
              <w:spacing w:after="120"/>
              <w:jc w:val="both"/>
              <w:rPr>
                <w:sz w:val="21"/>
                <w:szCs w:val="21"/>
              </w:rPr>
            </w:pPr>
          </w:p>
        </w:tc>
        <w:tc>
          <w:tcPr>
            <w:tcW w:w="8318" w:type="dxa"/>
          </w:tcPr>
          <w:p w14:paraId="2386B418" w14:textId="77777777" w:rsidR="00EE4236" w:rsidRPr="00046D9C" w:rsidRDefault="00EE4236" w:rsidP="008E19F2">
            <w:pPr>
              <w:snapToGrid w:val="0"/>
              <w:spacing w:after="120"/>
              <w:rPr>
                <w:sz w:val="21"/>
                <w:szCs w:val="21"/>
                <w:lang w:eastAsia="zh-CN"/>
              </w:rPr>
            </w:pPr>
          </w:p>
        </w:tc>
      </w:tr>
      <w:tr w:rsidR="00EE4236" w:rsidRPr="00235FB1" w14:paraId="19E77EB7" w14:textId="77777777" w:rsidTr="00EE4236">
        <w:tc>
          <w:tcPr>
            <w:tcW w:w="1313" w:type="dxa"/>
            <w:vMerge/>
            <w:vAlign w:val="center"/>
          </w:tcPr>
          <w:p w14:paraId="3A047F5F" w14:textId="77777777" w:rsidR="00EE4236" w:rsidRPr="004E0099" w:rsidRDefault="00EE4236" w:rsidP="004E0099">
            <w:pPr>
              <w:spacing w:after="120"/>
              <w:jc w:val="both"/>
              <w:rPr>
                <w:sz w:val="21"/>
                <w:szCs w:val="21"/>
              </w:rPr>
            </w:pPr>
          </w:p>
        </w:tc>
        <w:tc>
          <w:tcPr>
            <w:tcW w:w="8318" w:type="dxa"/>
          </w:tcPr>
          <w:p w14:paraId="59973C0C" w14:textId="77777777" w:rsidR="00EE4236" w:rsidRPr="00046D9C" w:rsidRDefault="00EE4236" w:rsidP="008E19F2">
            <w:pPr>
              <w:snapToGrid w:val="0"/>
              <w:spacing w:after="120"/>
              <w:rPr>
                <w:sz w:val="21"/>
                <w:szCs w:val="21"/>
                <w:lang w:eastAsia="zh-CN"/>
              </w:rPr>
            </w:pPr>
          </w:p>
        </w:tc>
      </w:tr>
      <w:tr w:rsidR="00EE4236" w:rsidRPr="00235FB1" w14:paraId="1CDDC799" w14:textId="77777777" w:rsidTr="00EE4236">
        <w:tc>
          <w:tcPr>
            <w:tcW w:w="1313" w:type="dxa"/>
            <w:vMerge/>
            <w:vAlign w:val="center"/>
          </w:tcPr>
          <w:p w14:paraId="53BBA075" w14:textId="77777777" w:rsidR="00EE4236" w:rsidRPr="004E0099" w:rsidRDefault="00EE4236" w:rsidP="004E0099">
            <w:pPr>
              <w:spacing w:after="120"/>
              <w:jc w:val="both"/>
              <w:rPr>
                <w:sz w:val="21"/>
                <w:szCs w:val="21"/>
              </w:rPr>
            </w:pPr>
          </w:p>
        </w:tc>
        <w:tc>
          <w:tcPr>
            <w:tcW w:w="8318" w:type="dxa"/>
          </w:tcPr>
          <w:p w14:paraId="60078DF5" w14:textId="77777777" w:rsidR="00EE4236" w:rsidRPr="00046D9C" w:rsidRDefault="00EE4236" w:rsidP="008E19F2">
            <w:pPr>
              <w:snapToGrid w:val="0"/>
              <w:spacing w:after="120"/>
              <w:rPr>
                <w:sz w:val="21"/>
                <w:szCs w:val="21"/>
                <w:lang w:eastAsia="zh-CN"/>
              </w:rPr>
            </w:pPr>
          </w:p>
        </w:tc>
      </w:tr>
      <w:tr w:rsidR="004E0099" w:rsidRPr="00235FB1" w14:paraId="2BA86828" w14:textId="77777777" w:rsidTr="00EE4236">
        <w:tc>
          <w:tcPr>
            <w:tcW w:w="1313" w:type="dxa"/>
            <w:vMerge w:val="restart"/>
            <w:vAlign w:val="center"/>
          </w:tcPr>
          <w:p w14:paraId="7A9A8F4E" w14:textId="4C941E9B" w:rsidR="004E0099" w:rsidRPr="004E0099" w:rsidRDefault="006E2B51" w:rsidP="004E0099">
            <w:pPr>
              <w:spacing w:after="120"/>
              <w:jc w:val="both"/>
              <w:rPr>
                <w:sz w:val="21"/>
                <w:szCs w:val="21"/>
              </w:rPr>
            </w:pPr>
            <w:r w:rsidRPr="00C70F7D">
              <w:rPr>
                <w:rFonts w:hint="eastAsia"/>
                <w:sz w:val="21"/>
                <w:szCs w:val="21"/>
              </w:rPr>
              <w:t>R4-2213667</w:t>
            </w:r>
            <w:r>
              <w:rPr>
                <w:sz w:val="21"/>
                <w:szCs w:val="21"/>
              </w:rPr>
              <w:t xml:space="preserve">, </w:t>
            </w:r>
            <w:r w:rsidRPr="00C70F7D">
              <w:rPr>
                <w:sz w:val="21"/>
                <w:szCs w:val="21"/>
              </w:rPr>
              <w:t>FRC for TBoMS and PUSCH JCE</w:t>
            </w:r>
            <w:r>
              <w:rPr>
                <w:sz w:val="21"/>
                <w:szCs w:val="21"/>
              </w:rPr>
              <w:t>, Samsung</w:t>
            </w:r>
            <w:r w:rsidRPr="00EE4236" w:rsidDel="006E2B51">
              <w:rPr>
                <w:sz w:val="21"/>
                <w:szCs w:val="21"/>
              </w:rPr>
              <w:t xml:space="preserve"> </w:t>
            </w:r>
          </w:p>
        </w:tc>
        <w:tc>
          <w:tcPr>
            <w:tcW w:w="8318" w:type="dxa"/>
          </w:tcPr>
          <w:p w14:paraId="16789993" w14:textId="4336146D" w:rsidR="004E0099" w:rsidRPr="00046D9C" w:rsidRDefault="00246535" w:rsidP="008E19F2">
            <w:pPr>
              <w:snapToGrid w:val="0"/>
              <w:spacing w:after="120"/>
              <w:rPr>
                <w:sz w:val="21"/>
                <w:szCs w:val="21"/>
                <w:lang w:eastAsia="zh-CN"/>
              </w:rPr>
            </w:pPr>
            <w:r>
              <w:rPr>
                <w:rFonts w:eastAsiaTheme="minorEastAsia"/>
                <w:sz w:val="21"/>
                <w:szCs w:val="21"/>
                <w:lang w:eastAsia="zh-CN"/>
              </w:rPr>
              <w:t>Ericsson: It would be better to get alignment with R4-2212833.</w:t>
            </w:r>
          </w:p>
        </w:tc>
      </w:tr>
      <w:tr w:rsidR="004E0099" w:rsidRPr="00235FB1" w14:paraId="5E7B1BC1" w14:textId="77777777" w:rsidTr="00EE4236">
        <w:tc>
          <w:tcPr>
            <w:tcW w:w="1313" w:type="dxa"/>
            <w:vMerge/>
            <w:vAlign w:val="center"/>
          </w:tcPr>
          <w:p w14:paraId="3DE714C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5147FE3" w14:textId="664C2B62" w:rsidR="004E0099" w:rsidRPr="0092612E" w:rsidRDefault="0092612E"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Same comment as E///.</w:t>
            </w:r>
          </w:p>
        </w:tc>
      </w:tr>
      <w:tr w:rsidR="004E0099" w:rsidRPr="00235FB1" w14:paraId="3037B431" w14:textId="77777777" w:rsidTr="00EE4236">
        <w:tc>
          <w:tcPr>
            <w:tcW w:w="1313" w:type="dxa"/>
            <w:vMerge/>
            <w:vAlign w:val="center"/>
          </w:tcPr>
          <w:p w14:paraId="0F1DC9B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04CFBAA3" w14:textId="77777777" w:rsidR="004E0099" w:rsidRPr="00046D9C" w:rsidRDefault="004E0099" w:rsidP="008E19F2">
            <w:pPr>
              <w:snapToGrid w:val="0"/>
              <w:spacing w:after="120"/>
              <w:rPr>
                <w:sz w:val="21"/>
                <w:szCs w:val="21"/>
                <w:lang w:eastAsia="zh-CN"/>
              </w:rPr>
            </w:pPr>
          </w:p>
        </w:tc>
      </w:tr>
      <w:tr w:rsidR="004E0099" w:rsidRPr="00235FB1" w14:paraId="757198FE" w14:textId="77777777" w:rsidTr="00EE4236">
        <w:tc>
          <w:tcPr>
            <w:tcW w:w="1313" w:type="dxa"/>
            <w:vMerge/>
            <w:vAlign w:val="center"/>
          </w:tcPr>
          <w:p w14:paraId="20B7451D"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31E33B95" w14:textId="77777777" w:rsidR="004E0099" w:rsidRPr="00046D9C" w:rsidRDefault="004E0099" w:rsidP="008E19F2">
            <w:pPr>
              <w:snapToGrid w:val="0"/>
              <w:spacing w:after="120"/>
              <w:rPr>
                <w:sz w:val="21"/>
                <w:szCs w:val="21"/>
                <w:lang w:eastAsia="zh-CN"/>
              </w:rPr>
            </w:pPr>
          </w:p>
        </w:tc>
      </w:tr>
    </w:tbl>
    <w:p w14:paraId="76F6E3E9" w14:textId="77777777" w:rsidR="00EE4236" w:rsidRDefault="00EE4236" w:rsidP="00EE4236">
      <w:pPr>
        <w:rPr>
          <w:lang w:val="en-US" w:eastAsia="zh-CN"/>
        </w:rPr>
      </w:pPr>
    </w:p>
    <w:p w14:paraId="78924D03" w14:textId="77777777" w:rsidR="00EE4236" w:rsidRPr="009E66F9" w:rsidRDefault="00EE4236" w:rsidP="00EE4236">
      <w:pPr>
        <w:rPr>
          <w:lang w:val="sv-SE" w:eastAsia="zh-CN"/>
        </w:rPr>
      </w:pPr>
      <w:r>
        <w:rPr>
          <w:rFonts w:hint="eastAsia"/>
          <w:lang w:val="sv-SE" w:eastAsia="zh-CN"/>
        </w:rPr>
        <w:t>D</w:t>
      </w:r>
      <w:r>
        <w:rPr>
          <w:lang w:val="sv-SE" w:eastAsia="zh-CN"/>
        </w:rPr>
        <w:t>raft CR for TS 38.141-2:</w:t>
      </w:r>
    </w:p>
    <w:tbl>
      <w:tblPr>
        <w:tblStyle w:val="aff7"/>
        <w:tblW w:w="0" w:type="auto"/>
        <w:tblLook w:val="04A0" w:firstRow="1" w:lastRow="0" w:firstColumn="1" w:lastColumn="0" w:noHBand="0" w:noVBand="1"/>
      </w:tblPr>
      <w:tblGrid>
        <w:gridCol w:w="1313"/>
        <w:gridCol w:w="8318"/>
      </w:tblGrid>
      <w:tr w:rsidR="00EE4236" w:rsidRPr="00235FB1" w14:paraId="38BFDE3B" w14:textId="77777777" w:rsidTr="00EE4236">
        <w:tc>
          <w:tcPr>
            <w:tcW w:w="1313" w:type="dxa"/>
          </w:tcPr>
          <w:p w14:paraId="1FA17789"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10737799"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49DA55C6" w14:textId="77777777" w:rsidTr="00EE4236">
        <w:tc>
          <w:tcPr>
            <w:tcW w:w="1313" w:type="dxa"/>
            <w:vMerge w:val="restart"/>
            <w:vAlign w:val="center"/>
          </w:tcPr>
          <w:p w14:paraId="33BD595F" w14:textId="1DB78B1E" w:rsidR="00EE4236" w:rsidRPr="004E0099" w:rsidRDefault="006E2B51" w:rsidP="008E19F2">
            <w:pPr>
              <w:spacing w:after="120"/>
              <w:jc w:val="both"/>
              <w:rPr>
                <w:sz w:val="21"/>
                <w:szCs w:val="21"/>
              </w:rPr>
            </w:pPr>
            <w:r w:rsidRPr="00F24A3D">
              <w:rPr>
                <w:rFonts w:hint="eastAsia"/>
                <w:sz w:val="21"/>
                <w:szCs w:val="21"/>
              </w:rPr>
              <w:t>R4-221224</w:t>
            </w:r>
            <w:r w:rsidRPr="00F24A3D">
              <w:rPr>
                <w:sz w:val="21"/>
                <w:szCs w:val="21"/>
              </w:rPr>
              <w:t>7, manufacture declaration, applicability rules and TT, Ericsson</w:t>
            </w:r>
          </w:p>
        </w:tc>
        <w:tc>
          <w:tcPr>
            <w:tcW w:w="8318" w:type="dxa"/>
          </w:tcPr>
          <w:p w14:paraId="021A667C" w14:textId="68F3D576" w:rsidR="00EE4236" w:rsidRPr="001C492E" w:rsidRDefault="0092612E" w:rsidP="008E19F2">
            <w:pPr>
              <w:spacing w:after="120"/>
              <w:rPr>
                <w:rFonts w:eastAsiaTheme="minorEastAsia"/>
                <w:sz w:val="21"/>
                <w:szCs w:val="21"/>
                <w:lang w:eastAsia="zh-CN"/>
              </w:rPr>
            </w:pPr>
            <w:r>
              <w:rPr>
                <w:rFonts w:eastAsiaTheme="minorEastAsia"/>
                <w:sz w:val="21"/>
                <w:szCs w:val="21"/>
                <w:lang w:eastAsia="zh-CN"/>
              </w:rPr>
              <w:t>CTC: Manufacture declaration needs to be updated based on further agreements.</w:t>
            </w:r>
          </w:p>
        </w:tc>
      </w:tr>
      <w:tr w:rsidR="00EE4236" w:rsidRPr="00235FB1" w14:paraId="55F2F27C" w14:textId="77777777" w:rsidTr="00EE4236">
        <w:tc>
          <w:tcPr>
            <w:tcW w:w="1313" w:type="dxa"/>
            <w:vMerge/>
            <w:vAlign w:val="center"/>
          </w:tcPr>
          <w:p w14:paraId="581965A5" w14:textId="77777777" w:rsidR="00EE4236" w:rsidRPr="004E0099" w:rsidRDefault="00EE4236" w:rsidP="008E19F2">
            <w:pPr>
              <w:spacing w:after="120"/>
              <w:jc w:val="both"/>
              <w:rPr>
                <w:sz w:val="21"/>
                <w:szCs w:val="21"/>
              </w:rPr>
            </w:pPr>
          </w:p>
        </w:tc>
        <w:tc>
          <w:tcPr>
            <w:tcW w:w="8318" w:type="dxa"/>
          </w:tcPr>
          <w:p w14:paraId="615D5E2E" w14:textId="77777777" w:rsidR="00EE4236" w:rsidRPr="004D6102" w:rsidRDefault="00EE4236" w:rsidP="008E19F2">
            <w:pPr>
              <w:spacing w:after="120"/>
              <w:rPr>
                <w:rFonts w:eastAsiaTheme="minorEastAsia"/>
                <w:sz w:val="21"/>
                <w:szCs w:val="21"/>
                <w:lang w:eastAsia="zh-CN"/>
              </w:rPr>
            </w:pPr>
          </w:p>
        </w:tc>
      </w:tr>
      <w:tr w:rsidR="00EE4236" w:rsidRPr="00235FB1" w14:paraId="28232012" w14:textId="77777777" w:rsidTr="00EE4236">
        <w:tc>
          <w:tcPr>
            <w:tcW w:w="1313" w:type="dxa"/>
            <w:vMerge/>
            <w:vAlign w:val="center"/>
          </w:tcPr>
          <w:p w14:paraId="644D6ED7" w14:textId="77777777" w:rsidR="00EE4236" w:rsidRPr="004E0099" w:rsidRDefault="00EE4236" w:rsidP="008E19F2">
            <w:pPr>
              <w:spacing w:after="120"/>
              <w:jc w:val="both"/>
              <w:rPr>
                <w:sz w:val="21"/>
                <w:szCs w:val="21"/>
              </w:rPr>
            </w:pPr>
          </w:p>
        </w:tc>
        <w:tc>
          <w:tcPr>
            <w:tcW w:w="8318" w:type="dxa"/>
          </w:tcPr>
          <w:p w14:paraId="09A2083F" w14:textId="77777777" w:rsidR="00EE4236" w:rsidRPr="00C351B8" w:rsidRDefault="00EE4236" w:rsidP="008E19F2">
            <w:pPr>
              <w:snapToGrid w:val="0"/>
              <w:spacing w:before="60" w:after="60"/>
              <w:rPr>
                <w:rFonts w:eastAsiaTheme="minorEastAsia"/>
                <w:bCs/>
                <w:sz w:val="21"/>
                <w:szCs w:val="21"/>
                <w:lang w:eastAsia="zh-CN"/>
              </w:rPr>
            </w:pPr>
          </w:p>
        </w:tc>
      </w:tr>
      <w:tr w:rsidR="00EE4236" w:rsidRPr="00235FB1" w14:paraId="709286BE" w14:textId="77777777" w:rsidTr="00EE4236">
        <w:tc>
          <w:tcPr>
            <w:tcW w:w="1313" w:type="dxa"/>
            <w:vMerge/>
            <w:vAlign w:val="center"/>
          </w:tcPr>
          <w:p w14:paraId="66921B71" w14:textId="77777777" w:rsidR="00EE4236" w:rsidRPr="004E0099" w:rsidRDefault="00EE4236" w:rsidP="008E19F2">
            <w:pPr>
              <w:spacing w:after="120"/>
              <w:jc w:val="both"/>
              <w:rPr>
                <w:sz w:val="21"/>
                <w:szCs w:val="21"/>
              </w:rPr>
            </w:pPr>
          </w:p>
        </w:tc>
        <w:tc>
          <w:tcPr>
            <w:tcW w:w="8318" w:type="dxa"/>
          </w:tcPr>
          <w:p w14:paraId="0E33B424" w14:textId="77777777" w:rsidR="00EE4236" w:rsidRPr="00046D9C" w:rsidRDefault="00EE4236" w:rsidP="008E19F2">
            <w:pPr>
              <w:snapToGrid w:val="0"/>
              <w:spacing w:after="120"/>
              <w:rPr>
                <w:sz w:val="21"/>
                <w:szCs w:val="21"/>
                <w:lang w:eastAsia="zh-CN"/>
              </w:rPr>
            </w:pPr>
          </w:p>
        </w:tc>
      </w:tr>
      <w:tr w:rsidR="00EE4236" w:rsidRPr="00235FB1" w14:paraId="02C85E99" w14:textId="77777777" w:rsidTr="00EE4236">
        <w:tc>
          <w:tcPr>
            <w:tcW w:w="1313" w:type="dxa"/>
            <w:vMerge w:val="restart"/>
            <w:vAlign w:val="center"/>
          </w:tcPr>
          <w:p w14:paraId="28276FA6" w14:textId="29F99FB0" w:rsidR="00EE4236" w:rsidRPr="004E0099" w:rsidRDefault="006E2B51" w:rsidP="006E2B51">
            <w:pPr>
              <w:spacing w:after="120"/>
              <w:jc w:val="both"/>
              <w:rPr>
                <w:sz w:val="21"/>
                <w:szCs w:val="21"/>
              </w:rPr>
            </w:pPr>
            <w:r w:rsidRPr="00EE4236">
              <w:rPr>
                <w:sz w:val="21"/>
                <w:szCs w:val="21"/>
              </w:rPr>
              <w:t>R4-2213835</w:t>
            </w:r>
            <w:r>
              <w:rPr>
                <w:sz w:val="21"/>
                <w:szCs w:val="21"/>
              </w:rPr>
              <w:t xml:space="preserve">, </w:t>
            </w:r>
            <w:r w:rsidRPr="00EE4236">
              <w:rPr>
                <w:sz w:val="21"/>
                <w:szCs w:val="21"/>
              </w:rPr>
              <w:t>requirements for PUSCH TBoMS</w:t>
            </w:r>
            <w:r>
              <w:rPr>
                <w:sz w:val="21"/>
                <w:szCs w:val="21"/>
              </w:rPr>
              <w:t>, Huawei</w:t>
            </w:r>
            <w:r w:rsidRPr="00F24A3D" w:rsidDel="006E2B51">
              <w:rPr>
                <w:rFonts w:hint="eastAsia"/>
                <w:sz w:val="21"/>
                <w:szCs w:val="21"/>
              </w:rPr>
              <w:t xml:space="preserve"> </w:t>
            </w:r>
          </w:p>
        </w:tc>
        <w:tc>
          <w:tcPr>
            <w:tcW w:w="8318" w:type="dxa"/>
          </w:tcPr>
          <w:p w14:paraId="0BF2F5B2" w14:textId="54BDCF71" w:rsidR="00EE4236" w:rsidRPr="00046D9C" w:rsidRDefault="0092612E"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CTC: The FRC and SNR values will be added in the second round.</w:t>
            </w:r>
          </w:p>
        </w:tc>
      </w:tr>
      <w:tr w:rsidR="00EE4236" w:rsidRPr="00235FB1" w14:paraId="4084B16A" w14:textId="77777777" w:rsidTr="00EE4236">
        <w:tc>
          <w:tcPr>
            <w:tcW w:w="1313" w:type="dxa"/>
            <w:vMerge/>
            <w:vAlign w:val="center"/>
          </w:tcPr>
          <w:p w14:paraId="5BE1B825" w14:textId="77777777" w:rsidR="00EE4236" w:rsidRPr="004E0099" w:rsidRDefault="00EE4236" w:rsidP="008E19F2">
            <w:pPr>
              <w:spacing w:after="120"/>
              <w:jc w:val="both"/>
              <w:rPr>
                <w:sz w:val="21"/>
                <w:szCs w:val="21"/>
              </w:rPr>
            </w:pPr>
          </w:p>
        </w:tc>
        <w:tc>
          <w:tcPr>
            <w:tcW w:w="8318" w:type="dxa"/>
          </w:tcPr>
          <w:p w14:paraId="7D6255DB" w14:textId="77777777" w:rsidR="00EE4236" w:rsidRPr="00046D9C" w:rsidRDefault="00EE4236" w:rsidP="008E19F2">
            <w:pPr>
              <w:snapToGrid w:val="0"/>
              <w:spacing w:after="120"/>
              <w:rPr>
                <w:rFonts w:eastAsiaTheme="minorEastAsia"/>
                <w:sz w:val="21"/>
                <w:szCs w:val="21"/>
                <w:lang w:eastAsia="zh-CN"/>
              </w:rPr>
            </w:pPr>
          </w:p>
        </w:tc>
      </w:tr>
      <w:tr w:rsidR="00EE4236" w:rsidRPr="00235FB1" w14:paraId="720ED7A6" w14:textId="77777777" w:rsidTr="00EE4236">
        <w:tc>
          <w:tcPr>
            <w:tcW w:w="1313" w:type="dxa"/>
            <w:vMerge/>
            <w:vAlign w:val="center"/>
          </w:tcPr>
          <w:p w14:paraId="3D96F6EA" w14:textId="77777777" w:rsidR="00EE4236" w:rsidRPr="004E0099" w:rsidRDefault="00EE4236" w:rsidP="008E19F2">
            <w:pPr>
              <w:spacing w:after="120"/>
              <w:jc w:val="both"/>
              <w:rPr>
                <w:sz w:val="21"/>
                <w:szCs w:val="21"/>
              </w:rPr>
            </w:pPr>
          </w:p>
        </w:tc>
        <w:tc>
          <w:tcPr>
            <w:tcW w:w="8318" w:type="dxa"/>
          </w:tcPr>
          <w:p w14:paraId="638B4CD1" w14:textId="77777777" w:rsidR="00EE4236" w:rsidRPr="00046D9C" w:rsidRDefault="00EE4236" w:rsidP="008E19F2">
            <w:pPr>
              <w:snapToGrid w:val="0"/>
              <w:spacing w:after="120"/>
              <w:rPr>
                <w:sz w:val="21"/>
                <w:szCs w:val="21"/>
                <w:lang w:eastAsia="zh-CN"/>
              </w:rPr>
            </w:pPr>
          </w:p>
        </w:tc>
      </w:tr>
      <w:tr w:rsidR="00EE4236" w:rsidRPr="00235FB1" w14:paraId="2E4C6D28" w14:textId="77777777" w:rsidTr="00EE4236">
        <w:tc>
          <w:tcPr>
            <w:tcW w:w="1313" w:type="dxa"/>
            <w:vMerge/>
            <w:vAlign w:val="center"/>
          </w:tcPr>
          <w:p w14:paraId="3E73E075" w14:textId="77777777" w:rsidR="00EE4236" w:rsidRPr="004E0099" w:rsidRDefault="00EE4236" w:rsidP="008E19F2">
            <w:pPr>
              <w:spacing w:after="120"/>
              <w:jc w:val="both"/>
              <w:rPr>
                <w:sz w:val="21"/>
                <w:szCs w:val="21"/>
              </w:rPr>
            </w:pPr>
          </w:p>
        </w:tc>
        <w:tc>
          <w:tcPr>
            <w:tcW w:w="8318" w:type="dxa"/>
          </w:tcPr>
          <w:p w14:paraId="7E76CABB"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21656DA7" w14:textId="77777777" w:rsidTr="00EE4236">
        <w:tc>
          <w:tcPr>
            <w:tcW w:w="1313" w:type="dxa"/>
            <w:vMerge w:val="restart"/>
            <w:vAlign w:val="center"/>
          </w:tcPr>
          <w:p w14:paraId="45046FDF" w14:textId="2AF0B396" w:rsidR="00EE4236" w:rsidRPr="004E0099" w:rsidRDefault="006E2B51" w:rsidP="008E19F2">
            <w:pPr>
              <w:spacing w:after="120"/>
              <w:jc w:val="both"/>
              <w:rPr>
                <w:sz w:val="21"/>
                <w:szCs w:val="21"/>
              </w:rPr>
            </w:pPr>
            <w:r w:rsidRPr="00E95810">
              <w:rPr>
                <w:sz w:val="21"/>
                <w:szCs w:val="21"/>
              </w:rPr>
              <w:t>R4-221178</w:t>
            </w:r>
            <w:r>
              <w:rPr>
                <w:sz w:val="21"/>
                <w:szCs w:val="21"/>
              </w:rPr>
              <w:t>8, JCE</w:t>
            </w:r>
            <w:r w:rsidRPr="009E66F9">
              <w:rPr>
                <w:sz w:val="21"/>
                <w:szCs w:val="21"/>
              </w:rPr>
              <w:t xml:space="preserve"> BS performance test for FR</w:t>
            </w:r>
            <w:r>
              <w:rPr>
                <w:sz w:val="21"/>
                <w:szCs w:val="21"/>
              </w:rPr>
              <w:t>2, CTC</w:t>
            </w:r>
            <w:r w:rsidRPr="004E0099">
              <w:rPr>
                <w:sz w:val="21"/>
                <w:szCs w:val="21"/>
              </w:rPr>
              <w:t xml:space="preserve"> </w:t>
            </w:r>
          </w:p>
        </w:tc>
        <w:tc>
          <w:tcPr>
            <w:tcW w:w="8318" w:type="dxa"/>
          </w:tcPr>
          <w:p w14:paraId="56449DC5" w14:textId="7D9F1F15" w:rsidR="00EE4236" w:rsidRPr="00046D9C" w:rsidRDefault="0092612E"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CTC: CHBW, DMRS, applicability need to be updated.</w:t>
            </w:r>
          </w:p>
        </w:tc>
      </w:tr>
      <w:tr w:rsidR="00EE4236" w:rsidRPr="00235FB1" w14:paraId="0B4F73D4" w14:textId="77777777" w:rsidTr="00EE4236">
        <w:tc>
          <w:tcPr>
            <w:tcW w:w="1313" w:type="dxa"/>
            <w:vMerge/>
            <w:vAlign w:val="center"/>
          </w:tcPr>
          <w:p w14:paraId="4B2C6666" w14:textId="77777777" w:rsidR="00EE4236" w:rsidRPr="004E0099" w:rsidRDefault="00EE4236" w:rsidP="004E0099">
            <w:pPr>
              <w:spacing w:after="120"/>
              <w:jc w:val="both"/>
              <w:rPr>
                <w:sz w:val="21"/>
                <w:szCs w:val="21"/>
              </w:rPr>
            </w:pPr>
          </w:p>
        </w:tc>
        <w:tc>
          <w:tcPr>
            <w:tcW w:w="8318" w:type="dxa"/>
          </w:tcPr>
          <w:p w14:paraId="016142E1" w14:textId="77777777" w:rsidR="00EE4236" w:rsidRPr="00046D9C" w:rsidRDefault="00EE4236" w:rsidP="008E19F2">
            <w:pPr>
              <w:snapToGrid w:val="0"/>
              <w:spacing w:after="120"/>
              <w:rPr>
                <w:sz w:val="21"/>
                <w:szCs w:val="21"/>
                <w:lang w:eastAsia="zh-CN"/>
              </w:rPr>
            </w:pPr>
          </w:p>
        </w:tc>
      </w:tr>
      <w:tr w:rsidR="00EE4236" w:rsidRPr="00235FB1" w14:paraId="1AFC815E" w14:textId="77777777" w:rsidTr="00EE4236">
        <w:tc>
          <w:tcPr>
            <w:tcW w:w="1313" w:type="dxa"/>
            <w:vMerge/>
            <w:vAlign w:val="center"/>
          </w:tcPr>
          <w:p w14:paraId="021B4770" w14:textId="77777777" w:rsidR="00EE4236" w:rsidRPr="004E0099" w:rsidRDefault="00EE4236" w:rsidP="004E0099">
            <w:pPr>
              <w:spacing w:after="120"/>
              <w:jc w:val="both"/>
              <w:rPr>
                <w:sz w:val="21"/>
                <w:szCs w:val="21"/>
              </w:rPr>
            </w:pPr>
          </w:p>
        </w:tc>
        <w:tc>
          <w:tcPr>
            <w:tcW w:w="8318" w:type="dxa"/>
          </w:tcPr>
          <w:p w14:paraId="6B90543C" w14:textId="77777777" w:rsidR="00EE4236" w:rsidRPr="00046D9C" w:rsidRDefault="00EE4236" w:rsidP="008E19F2">
            <w:pPr>
              <w:snapToGrid w:val="0"/>
              <w:spacing w:after="120"/>
              <w:rPr>
                <w:sz w:val="21"/>
                <w:szCs w:val="21"/>
                <w:lang w:eastAsia="zh-CN"/>
              </w:rPr>
            </w:pPr>
          </w:p>
        </w:tc>
      </w:tr>
      <w:tr w:rsidR="00EE4236" w:rsidRPr="00235FB1" w14:paraId="62374D41" w14:textId="77777777" w:rsidTr="00EE4236">
        <w:tc>
          <w:tcPr>
            <w:tcW w:w="1313" w:type="dxa"/>
            <w:vMerge/>
            <w:vAlign w:val="center"/>
          </w:tcPr>
          <w:p w14:paraId="63FBB3CF" w14:textId="77777777" w:rsidR="00EE4236" w:rsidRPr="004E0099" w:rsidRDefault="00EE4236" w:rsidP="004E0099">
            <w:pPr>
              <w:spacing w:after="120"/>
              <w:jc w:val="both"/>
              <w:rPr>
                <w:sz w:val="21"/>
                <w:szCs w:val="21"/>
              </w:rPr>
            </w:pPr>
          </w:p>
        </w:tc>
        <w:tc>
          <w:tcPr>
            <w:tcW w:w="8318" w:type="dxa"/>
          </w:tcPr>
          <w:p w14:paraId="4A2E0309" w14:textId="77777777" w:rsidR="00EE4236" w:rsidRPr="00046D9C" w:rsidRDefault="00EE4236" w:rsidP="008E19F2">
            <w:pPr>
              <w:snapToGrid w:val="0"/>
              <w:spacing w:after="120"/>
              <w:rPr>
                <w:sz w:val="21"/>
                <w:szCs w:val="21"/>
                <w:lang w:eastAsia="zh-CN"/>
              </w:rPr>
            </w:pPr>
          </w:p>
        </w:tc>
      </w:tr>
      <w:tr w:rsidR="00EE4236" w:rsidRPr="00235FB1" w14:paraId="0FF1AB37" w14:textId="77777777" w:rsidTr="00EE4236">
        <w:tc>
          <w:tcPr>
            <w:tcW w:w="1313" w:type="dxa"/>
            <w:vMerge w:val="restart"/>
            <w:vAlign w:val="center"/>
          </w:tcPr>
          <w:p w14:paraId="0511BB07" w14:textId="35BDCBDB" w:rsidR="00EE4236" w:rsidRPr="004E0099" w:rsidRDefault="006E2B51" w:rsidP="004E0099">
            <w:pPr>
              <w:spacing w:after="120"/>
              <w:jc w:val="both"/>
              <w:rPr>
                <w:sz w:val="21"/>
                <w:szCs w:val="21"/>
              </w:rPr>
            </w:pPr>
            <w:r w:rsidRPr="004E0099">
              <w:rPr>
                <w:sz w:val="21"/>
                <w:szCs w:val="21"/>
              </w:rPr>
              <w:t>R4-2212835, Perf requirements for PUCCH JCE, Nokia</w:t>
            </w:r>
            <w:r w:rsidRPr="00C70F7D">
              <w:rPr>
                <w:rFonts w:hint="eastAsia"/>
                <w:sz w:val="21"/>
                <w:szCs w:val="21"/>
              </w:rPr>
              <w:t xml:space="preserve"> </w:t>
            </w:r>
          </w:p>
        </w:tc>
        <w:tc>
          <w:tcPr>
            <w:tcW w:w="8318" w:type="dxa"/>
          </w:tcPr>
          <w:p w14:paraId="1440AB20" w14:textId="107D5A99" w:rsidR="00EE4236" w:rsidRPr="00046D9C" w:rsidRDefault="0092612E" w:rsidP="008E19F2">
            <w:pPr>
              <w:snapToGrid w:val="0"/>
              <w:spacing w:after="120"/>
              <w:rPr>
                <w:sz w:val="21"/>
                <w:szCs w:val="21"/>
                <w:lang w:eastAsia="zh-CN"/>
              </w:rPr>
            </w:pPr>
            <w:r>
              <w:rPr>
                <w:rFonts w:eastAsiaTheme="minorEastAsia"/>
                <w:sz w:val="21"/>
                <w:szCs w:val="21"/>
                <w:lang w:eastAsia="zh-CN"/>
              </w:rPr>
              <w:t>CTC: SNR value to be added.</w:t>
            </w:r>
          </w:p>
        </w:tc>
      </w:tr>
      <w:tr w:rsidR="00EE4236" w:rsidRPr="00235FB1" w14:paraId="1DBA27B4" w14:textId="77777777" w:rsidTr="00EE4236">
        <w:tc>
          <w:tcPr>
            <w:tcW w:w="1313" w:type="dxa"/>
            <w:vMerge/>
            <w:vAlign w:val="center"/>
          </w:tcPr>
          <w:p w14:paraId="32027598" w14:textId="77777777" w:rsidR="00EE4236" w:rsidRPr="004E0099" w:rsidRDefault="00EE4236" w:rsidP="004E0099">
            <w:pPr>
              <w:spacing w:after="120"/>
              <w:jc w:val="both"/>
              <w:rPr>
                <w:sz w:val="21"/>
                <w:szCs w:val="21"/>
              </w:rPr>
            </w:pPr>
          </w:p>
        </w:tc>
        <w:tc>
          <w:tcPr>
            <w:tcW w:w="8318" w:type="dxa"/>
          </w:tcPr>
          <w:p w14:paraId="23661180" w14:textId="77777777" w:rsidR="00EE4236" w:rsidRPr="00046D9C" w:rsidRDefault="00EE4236" w:rsidP="008E19F2">
            <w:pPr>
              <w:snapToGrid w:val="0"/>
              <w:spacing w:after="120"/>
              <w:rPr>
                <w:sz w:val="21"/>
                <w:szCs w:val="21"/>
                <w:lang w:eastAsia="zh-CN"/>
              </w:rPr>
            </w:pPr>
          </w:p>
        </w:tc>
      </w:tr>
      <w:tr w:rsidR="00EE4236" w:rsidRPr="00235FB1" w14:paraId="0159A994" w14:textId="77777777" w:rsidTr="00EE4236">
        <w:tc>
          <w:tcPr>
            <w:tcW w:w="1313" w:type="dxa"/>
            <w:vMerge/>
            <w:vAlign w:val="center"/>
          </w:tcPr>
          <w:p w14:paraId="16F03966" w14:textId="77777777" w:rsidR="00EE4236" w:rsidRPr="004E0099" w:rsidRDefault="00EE4236" w:rsidP="004E0099">
            <w:pPr>
              <w:spacing w:after="120"/>
              <w:jc w:val="both"/>
              <w:rPr>
                <w:sz w:val="21"/>
                <w:szCs w:val="21"/>
              </w:rPr>
            </w:pPr>
          </w:p>
        </w:tc>
        <w:tc>
          <w:tcPr>
            <w:tcW w:w="8318" w:type="dxa"/>
          </w:tcPr>
          <w:p w14:paraId="18D6BE92" w14:textId="77777777" w:rsidR="00EE4236" w:rsidRPr="00046D9C" w:rsidRDefault="00EE4236" w:rsidP="008E19F2">
            <w:pPr>
              <w:snapToGrid w:val="0"/>
              <w:spacing w:after="120"/>
              <w:rPr>
                <w:sz w:val="21"/>
                <w:szCs w:val="21"/>
                <w:lang w:eastAsia="zh-CN"/>
              </w:rPr>
            </w:pPr>
          </w:p>
        </w:tc>
      </w:tr>
      <w:tr w:rsidR="00EE4236" w:rsidRPr="00235FB1" w14:paraId="34E6827E" w14:textId="77777777" w:rsidTr="00EE4236">
        <w:tc>
          <w:tcPr>
            <w:tcW w:w="1313" w:type="dxa"/>
            <w:vMerge/>
            <w:vAlign w:val="center"/>
          </w:tcPr>
          <w:p w14:paraId="7F5B6465" w14:textId="77777777" w:rsidR="00EE4236" w:rsidRPr="004E0099" w:rsidRDefault="00EE4236" w:rsidP="004E0099">
            <w:pPr>
              <w:spacing w:after="120"/>
              <w:jc w:val="both"/>
              <w:rPr>
                <w:sz w:val="21"/>
                <w:szCs w:val="21"/>
              </w:rPr>
            </w:pPr>
          </w:p>
        </w:tc>
        <w:tc>
          <w:tcPr>
            <w:tcW w:w="8318" w:type="dxa"/>
          </w:tcPr>
          <w:p w14:paraId="702775FE" w14:textId="77777777" w:rsidR="00EE4236" w:rsidRPr="00046D9C" w:rsidRDefault="00EE4236" w:rsidP="008E19F2">
            <w:pPr>
              <w:snapToGrid w:val="0"/>
              <w:spacing w:after="120"/>
              <w:rPr>
                <w:sz w:val="21"/>
                <w:szCs w:val="21"/>
                <w:lang w:eastAsia="zh-CN"/>
              </w:rPr>
            </w:pPr>
          </w:p>
        </w:tc>
      </w:tr>
      <w:tr w:rsidR="004E0099" w:rsidRPr="00235FB1" w14:paraId="3EA3CB52" w14:textId="77777777" w:rsidTr="00EE4236">
        <w:tc>
          <w:tcPr>
            <w:tcW w:w="1313" w:type="dxa"/>
            <w:vMerge w:val="restart"/>
            <w:vAlign w:val="center"/>
          </w:tcPr>
          <w:p w14:paraId="584384A8" w14:textId="7FA58C87" w:rsidR="004E0099" w:rsidRPr="004E0099" w:rsidRDefault="006E2B51" w:rsidP="004E0099">
            <w:pPr>
              <w:spacing w:after="120"/>
              <w:jc w:val="both"/>
              <w:rPr>
                <w:sz w:val="21"/>
                <w:szCs w:val="21"/>
              </w:rPr>
            </w:pPr>
            <w:r w:rsidRPr="00C70F7D">
              <w:rPr>
                <w:rFonts w:hint="eastAsia"/>
                <w:sz w:val="21"/>
                <w:szCs w:val="21"/>
              </w:rPr>
              <w:t>R4-2213668</w:t>
            </w:r>
            <w:r>
              <w:rPr>
                <w:sz w:val="21"/>
                <w:szCs w:val="21"/>
              </w:rPr>
              <w:t xml:space="preserve">, </w:t>
            </w:r>
            <w:r w:rsidRPr="00C70F7D">
              <w:rPr>
                <w:sz w:val="21"/>
                <w:szCs w:val="21"/>
              </w:rPr>
              <w:t>FRC for TBoMS and PUSCH JCE</w:t>
            </w:r>
            <w:r>
              <w:rPr>
                <w:sz w:val="21"/>
                <w:szCs w:val="21"/>
              </w:rPr>
              <w:t>, Samsung</w:t>
            </w:r>
            <w:r w:rsidRPr="00EE4236" w:rsidDel="006E2B51">
              <w:rPr>
                <w:sz w:val="21"/>
                <w:szCs w:val="21"/>
              </w:rPr>
              <w:t xml:space="preserve"> </w:t>
            </w:r>
          </w:p>
        </w:tc>
        <w:tc>
          <w:tcPr>
            <w:tcW w:w="8318" w:type="dxa"/>
          </w:tcPr>
          <w:p w14:paraId="3144FCD2" w14:textId="64C717FD" w:rsidR="004E0099" w:rsidRPr="00046D9C" w:rsidRDefault="00246535" w:rsidP="008E19F2">
            <w:pPr>
              <w:snapToGrid w:val="0"/>
              <w:spacing w:after="120"/>
              <w:rPr>
                <w:sz w:val="21"/>
                <w:szCs w:val="21"/>
                <w:lang w:eastAsia="zh-CN"/>
              </w:rPr>
            </w:pPr>
            <w:r>
              <w:rPr>
                <w:rFonts w:eastAsiaTheme="minorEastAsia"/>
                <w:sz w:val="21"/>
                <w:szCs w:val="21"/>
                <w:lang w:eastAsia="zh-CN"/>
              </w:rPr>
              <w:t>Ericsson: It would be better to get alignment with R4-2212833.</w:t>
            </w:r>
          </w:p>
        </w:tc>
      </w:tr>
      <w:tr w:rsidR="004E0099" w:rsidRPr="00235FB1" w14:paraId="115B3C0B" w14:textId="77777777" w:rsidTr="00EE4236">
        <w:tc>
          <w:tcPr>
            <w:tcW w:w="1313" w:type="dxa"/>
            <w:vMerge/>
            <w:vAlign w:val="center"/>
          </w:tcPr>
          <w:p w14:paraId="7A4AB759"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1F68C506" w14:textId="77777777" w:rsidR="004E0099" w:rsidRPr="00046D9C" w:rsidRDefault="004E0099" w:rsidP="008E19F2">
            <w:pPr>
              <w:snapToGrid w:val="0"/>
              <w:spacing w:after="120"/>
              <w:rPr>
                <w:sz w:val="21"/>
                <w:szCs w:val="21"/>
                <w:lang w:eastAsia="zh-CN"/>
              </w:rPr>
            </w:pPr>
          </w:p>
        </w:tc>
      </w:tr>
      <w:tr w:rsidR="004E0099" w:rsidRPr="00235FB1" w14:paraId="1338DEB9" w14:textId="77777777" w:rsidTr="00EE4236">
        <w:tc>
          <w:tcPr>
            <w:tcW w:w="1313" w:type="dxa"/>
            <w:vMerge/>
            <w:vAlign w:val="center"/>
          </w:tcPr>
          <w:p w14:paraId="6BE8FFFF"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4B1C754" w14:textId="77777777" w:rsidR="004E0099" w:rsidRPr="00046D9C" w:rsidRDefault="004E0099" w:rsidP="008E19F2">
            <w:pPr>
              <w:snapToGrid w:val="0"/>
              <w:spacing w:after="120"/>
              <w:rPr>
                <w:sz w:val="21"/>
                <w:szCs w:val="21"/>
                <w:lang w:eastAsia="zh-CN"/>
              </w:rPr>
            </w:pPr>
          </w:p>
        </w:tc>
      </w:tr>
      <w:tr w:rsidR="004E0099" w:rsidRPr="00235FB1" w14:paraId="41DD9817" w14:textId="77777777" w:rsidTr="00EE4236">
        <w:tc>
          <w:tcPr>
            <w:tcW w:w="1313" w:type="dxa"/>
            <w:vMerge/>
            <w:vAlign w:val="center"/>
          </w:tcPr>
          <w:p w14:paraId="4D5CDC15"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7E73F727" w14:textId="77777777" w:rsidR="004E0099" w:rsidRPr="00046D9C" w:rsidRDefault="004E0099" w:rsidP="008E19F2">
            <w:pPr>
              <w:snapToGrid w:val="0"/>
              <w:spacing w:after="120"/>
              <w:rPr>
                <w:sz w:val="21"/>
                <w:szCs w:val="21"/>
                <w:lang w:eastAsia="zh-CN"/>
              </w:rPr>
            </w:pPr>
          </w:p>
        </w:tc>
      </w:tr>
    </w:tbl>
    <w:p w14:paraId="4FB794A6" w14:textId="77777777" w:rsidR="000E3F47" w:rsidRPr="003331BD" w:rsidRDefault="000E3F47" w:rsidP="000E3F47">
      <w:pPr>
        <w:pStyle w:val="2"/>
      </w:pPr>
      <w:r w:rsidRPr="003331BD">
        <w:t>Summary</w:t>
      </w:r>
      <w:r w:rsidRPr="003331BD">
        <w:rPr>
          <w:rFonts w:hint="eastAsia"/>
        </w:rPr>
        <w:t xml:space="preserve"> for 1st round </w:t>
      </w:r>
    </w:p>
    <w:p w14:paraId="50CE7EAB" w14:textId="5D81CBD6" w:rsidR="000E3F47" w:rsidRPr="000E3F47" w:rsidRDefault="000E3F47" w:rsidP="000E3F47">
      <w:pPr>
        <w:pStyle w:val="3"/>
        <w:rPr>
          <w:sz w:val="24"/>
          <w:szCs w:val="16"/>
        </w:rPr>
      </w:pPr>
      <w:r>
        <w:rPr>
          <w:sz w:val="24"/>
          <w:szCs w:val="16"/>
        </w:rPr>
        <w:t>Recommendation for the draft CRs</w:t>
      </w:r>
    </w:p>
    <w:p w14:paraId="0857CBBF" w14:textId="5AD5E73D" w:rsidR="000E3F47" w:rsidRPr="000E3F47" w:rsidRDefault="000E3F47" w:rsidP="000E3F47">
      <w:pPr>
        <w:widowControl w:val="0"/>
        <w:tabs>
          <w:tab w:val="num" w:pos="1440"/>
          <w:tab w:val="num" w:pos="1701"/>
        </w:tabs>
        <w:overflowPunct w:val="0"/>
        <w:autoSpaceDE w:val="0"/>
        <w:autoSpaceDN w:val="0"/>
        <w:adjustRightInd w:val="0"/>
        <w:snapToGrid w:val="0"/>
        <w:spacing w:before="60" w:after="60"/>
        <w:textAlignment w:val="baseline"/>
        <w:rPr>
          <w:bCs/>
          <w:highlight w:val="green"/>
        </w:rPr>
      </w:pPr>
      <w:r w:rsidRPr="000E3F47">
        <w:rPr>
          <w:bCs/>
          <w:sz w:val="21"/>
          <w:szCs w:val="21"/>
          <w:lang w:eastAsia="ko-KR"/>
        </w:rPr>
        <w:t xml:space="preserve">All draft CRs will be recommended </w:t>
      </w:r>
      <w:r>
        <w:rPr>
          <w:bCs/>
          <w:sz w:val="21"/>
          <w:szCs w:val="21"/>
          <w:lang w:eastAsia="ko-KR"/>
        </w:rPr>
        <w:t>‘</w:t>
      </w:r>
      <w:r w:rsidRPr="000E3F47">
        <w:rPr>
          <w:bCs/>
          <w:sz w:val="21"/>
          <w:szCs w:val="21"/>
          <w:lang w:eastAsia="ko-KR"/>
        </w:rPr>
        <w:t>revised</w:t>
      </w:r>
      <w:r>
        <w:rPr>
          <w:bCs/>
          <w:sz w:val="21"/>
          <w:szCs w:val="21"/>
          <w:lang w:eastAsia="ko-KR"/>
        </w:rPr>
        <w:t>’</w:t>
      </w:r>
      <w:r w:rsidRPr="000E3F47">
        <w:rPr>
          <w:bCs/>
          <w:sz w:val="21"/>
          <w:szCs w:val="21"/>
          <w:lang w:eastAsia="ko-KR"/>
        </w:rPr>
        <w:t xml:space="preserve"> to capture the agreements in the first round.</w:t>
      </w:r>
    </w:p>
    <w:p w14:paraId="4CC15EB0" w14:textId="41242733" w:rsidR="00CA613B" w:rsidRDefault="00CA613B" w:rsidP="005F2991">
      <w:pPr>
        <w:pStyle w:val="3"/>
      </w:pPr>
      <w:r>
        <w:rPr>
          <w:rFonts w:hint="eastAsia"/>
        </w:rPr>
        <w:t>Discussion on 2nd round</w:t>
      </w:r>
    </w:p>
    <w:p w14:paraId="7BD1417C" w14:textId="1A16A5F9" w:rsidR="00094377" w:rsidRDefault="00094377" w:rsidP="00094377">
      <w:pPr>
        <w:rPr>
          <w:lang w:val="sv-SE" w:eastAsia="zh-CN"/>
        </w:rPr>
      </w:pPr>
      <w:r>
        <w:rPr>
          <w:rFonts w:hint="eastAsia"/>
          <w:lang w:val="sv-SE" w:eastAsia="zh-CN"/>
        </w:rPr>
        <w:t>D</w:t>
      </w:r>
      <w:r>
        <w:rPr>
          <w:lang w:val="sv-SE" w:eastAsia="zh-CN"/>
        </w:rPr>
        <w:t>iscuss the remaining open issues based on the revised draft CRs:</w:t>
      </w:r>
    </w:p>
    <w:p w14:paraId="71EA1214" w14:textId="3BC47430" w:rsidR="00094377" w:rsidRDefault="00094377" w:rsidP="00094377">
      <w:pPr>
        <w:rPr>
          <w:lang w:val="sv-SE" w:eastAsia="zh-CN"/>
        </w:rPr>
      </w:pPr>
    </w:p>
    <w:p w14:paraId="7D3125AB" w14:textId="14FDEF2C" w:rsidR="00094377" w:rsidRDefault="00094377" w:rsidP="00094377">
      <w:pPr>
        <w:rPr>
          <w:b/>
          <w:bCs/>
          <w:sz w:val="21"/>
          <w:szCs w:val="21"/>
          <w:u w:val="single"/>
        </w:rPr>
      </w:pPr>
      <w:r w:rsidRPr="00094377">
        <w:rPr>
          <w:rFonts w:hint="eastAsia"/>
          <w:b/>
          <w:bCs/>
          <w:u w:val="single"/>
          <w:lang w:val="sv-SE" w:eastAsia="zh-CN"/>
        </w:rPr>
        <w:t>D</w:t>
      </w:r>
      <w:r w:rsidRPr="00094377">
        <w:rPr>
          <w:b/>
          <w:bCs/>
          <w:u w:val="single"/>
          <w:lang w:val="sv-SE" w:eastAsia="zh-CN"/>
        </w:rPr>
        <w:t xml:space="preserve">raft CRs for </w:t>
      </w:r>
      <w:r w:rsidRPr="00094377">
        <w:rPr>
          <w:b/>
          <w:bCs/>
          <w:sz w:val="21"/>
          <w:szCs w:val="21"/>
          <w:u w:val="single"/>
        </w:rPr>
        <w:t>manufacture declaration, applicability rules and TT</w:t>
      </w:r>
      <w:r w:rsidR="00DB377A">
        <w:rPr>
          <w:b/>
          <w:bCs/>
          <w:sz w:val="21"/>
          <w:szCs w:val="21"/>
          <w:u w:val="single"/>
        </w:rPr>
        <w:t xml:space="preserve"> </w:t>
      </w:r>
    </w:p>
    <w:p w14:paraId="3CA6491B" w14:textId="2F8B1F6B" w:rsidR="00DB377A" w:rsidRPr="00A924C5" w:rsidRDefault="00DB377A" w:rsidP="00DB377A">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Cs/>
          <w:sz w:val="21"/>
          <w:szCs w:val="21"/>
          <w:u w:val="single"/>
          <w:lang w:eastAsia="zh-CN"/>
        </w:rPr>
      </w:pPr>
      <w:r w:rsidRPr="00A924C5">
        <w:rPr>
          <w:bCs/>
          <w:sz w:val="21"/>
          <w:szCs w:val="21"/>
          <w:u w:val="single"/>
          <w:lang w:eastAsia="ko-KR"/>
        </w:rPr>
        <w:t xml:space="preserve">Issue </w:t>
      </w:r>
      <w:r w:rsidRPr="00A924C5">
        <w:rPr>
          <w:bCs/>
          <w:sz w:val="21"/>
          <w:szCs w:val="21"/>
          <w:u w:val="single"/>
          <w:lang w:eastAsia="zh-CN"/>
        </w:rPr>
        <w:t>1-2-1</w:t>
      </w:r>
      <w:r w:rsidRPr="00A924C5">
        <w:rPr>
          <w:bCs/>
          <w:sz w:val="21"/>
          <w:szCs w:val="21"/>
          <w:u w:val="single"/>
          <w:lang w:eastAsia="ko-KR"/>
        </w:rPr>
        <w:t xml:space="preserve">: </w:t>
      </w:r>
      <w:r w:rsidRPr="00A924C5">
        <w:rPr>
          <w:bCs/>
          <w:sz w:val="21"/>
          <w:szCs w:val="21"/>
          <w:u w:val="single"/>
          <w:lang w:eastAsia="zh-CN"/>
        </w:rPr>
        <w:t>Manufacturer declaration for T</w:t>
      </w:r>
      <w:r w:rsidR="00A924C5">
        <w:rPr>
          <w:bCs/>
          <w:sz w:val="21"/>
          <w:szCs w:val="21"/>
          <w:u w:val="single"/>
          <w:lang w:eastAsia="zh-CN"/>
        </w:rPr>
        <w:t>B</w:t>
      </w:r>
      <w:r w:rsidRPr="00A924C5">
        <w:rPr>
          <w:bCs/>
          <w:sz w:val="21"/>
          <w:szCs w:val="21"/>
          <w:u w:val="single"/>
          <w:lang w:eastAsia="zh-CN"/>
        </w:rPr>
        <w:t>oMS</w:t>
      </w:r>
    </w:p>
    <w:p w14:paraId="524F52F8" w14:textId="77777777" w:rsidR="00DB377A" w:rsidRPr="0006033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highlight w:val="green"/>
          <w:lang w:eastAsia="zh-CN"/>
        </w:rPr>
      </w:pPr>
      <w:r w:rsidRPr="00060331">
        <w:rPr>
          <w:rFonts w:eastAsia="宋体"/>
          <w:bCs/>
          <w:sz w:val="21"/>
          <w:szCs w:val="21"/>
          <w:highlight w:val="green"/>
          <w:lang w:eastAsia="zh-CN"/>
        </w:rPr>
        <w:t>GTW agreements:</w:t>
      </w:r>
    </w:p>
    <w:p w14:paraId="482EDCD8" w14:textId="77777777" w:rsidR="00DB377A" w:rsidRPr="00A6569D"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highlight w:val="green"/>
        </w:rPr>
      </w:pPr>
      <w:r w:rsidRPr="00A6569D">
        <w:rPr>
          <w:bCs/>
          <w:highlight w:val="green"/>
        </w:rPr>
        <w:t>Introduce new Manufacturer declaration for TBoMS.</w:t>
      </w:r>
    </w:p>
    <w:p w14:paraId="48DB21C3" w14:textId="77777777" w:rsidR="00DB377A" w:rsidRPr="00BB65E4"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lang w:eastAsia="zh-CN"/>
        </w:rPr>
      </w:pPr>
      <w:r w:rsidRPr="00E014DE">
        <w:rPr>
          <w:rFonts w:eastAsia="宋体"/>
          <w:bCs/>
          <w:sz w:val="21"/>
          <w:szCs w:val="21"/>
          <w:lang w:eastAsia="zh-CN"/>
        </w:rPr>
        <w:t>Candidate options:</w:t>
      </w:r>
    </w:p>
    <w:p w14:paraId="19AB00C5" w14:textId="77777777" w:rsidR="00DB377A" w:rsidRPr="00186ECB" w:rsidRDefault="00DB377A" w:rsidP="00DB377A">
      <w:pPr>
        <w:widowControl w:val="0"/>
        <w:numPr>
          <w:ilvl w:val="1"/>
          <w:numId w:val="7"/>
        </w:numPr>
        <w:tabs>
          <w:tab w:val="num" w:pos="484"/>
          <w:tab w:val="num" w:pos="709"/>
          <w:tab w:val="num" w:pos="1440"/>
          <w:tab w:val="num" w:pos="1701"/>
        </w:tabs>
        <w:autoSpaceDN w:val="0"/>
        <w:snapToGrid w:val="0"/>
        <w:spacing w:before="60" w:after="60"/>
        <w:ind w:leftChars="213" w:left="709" w:hanging="283"/>
        <w:rPr>
          <w:bCs/>
          <w:sz w:val="21"/>
          <w:szCs w:val="21"/>
          <w:lang w:eastAsia="zh-CN"/>
        </w:rPr>
      </w:pPr>
      <w:r w:rsidRPr="00186ECB">
        <w:rPr>
          <w:rFonts w:eastAsiaTheme="minorEastAsia"/>
          <w:bCs/>
          <w:sz w:val="21"/>
          <w:szCs w:val="21"/>
          <w:lang w:eastAsia="zh-CN"/>
        </w:rPr>
        <w:t>Option 1 (China Telecom, 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3483"/>
        <w:gridCol w:w="4556"/>
      </w:tblGrid>
      <w:tr w:rsidR="00DB377A" w:rsidRPr="00A924C5" w14:paraId="5E03B352"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49519E" w14:textId="77777777" w:rsidR="00DB377A" w:rsidRPr="00CC2BE9" w:rsidRDefault="00DB377A" w:rsidP="00AB4741">
            <w:pPr>
              <w:keepNext/>
              <w:keepLines/>
              <w:jc w:val="center"/>
              <w:rPr>
                <w:bCs/>
                <w:sz w:val="21"/>
                <w:szCs w:val="21"/>
                <w:lang w:val="x-none" w:eastAsia="zh-CN"/>
              </w:rPr>
            </w:pPr>
            <w:r w:rsidRPr="00CC2BE9">
              <w:rPr>
                <w:b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27CD0240" w14:textId="77777777" w:rsidR="00DB377A" w:rsidRPr="005F2991" w:rsidRDefault="00DB377A" w:rsidP="00AB4741">
            <w:pPr>
              <w:keepNext/>
              <w:keepLines/>
              <w:jc w:val="center"/>
              <w:rPr>
                <w:rFonts w:eastAsiaTheme="minorEastAsia"/>
                <w:bCs/>
                <w:sz w:val="21"/>
                <w:szCs w:val="21"/>
                <w:lang w:val="x-none" w:eastAsia="zh-CN"/>
              </w:rPr>
            </w:pPr>
            <w:r w:rsidRPr="005F2991">
              <w:rPr>
                <w:bCs/>
                <w:sz w:val="21"/>
                <w:szCs w:val="21"/>
                <w:lang w:val="x-none" w:eastAsia="zh-CN"/>
              </w:rPr>
              <w:t>PUSCH T</w:t>
            </w:r>
            <w:r w:rsidRPr="005F2991">
              <w:rPr>
                <w:rFonts w:eastAsiaTheme="minorEastAsia"/>
                <w:bCs/>
                <w:sz w:val="21"/>
                <w:szCs w:val="21"/>
                <w:lang w:val="x-none"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7EDC21A5" w14:textId="77777777" w:rsidR="00DB377A" w:rsidRPr="005F2991" w:rsidRDefault="00DB377A" w:rsidP="00AB4741">
            <w:pPr>
              <w:keepNext/>
              <w:keepLines/>
              <w:jc w:val="center"/>
              <w:rPr>
                <w:bCs/>
                <w:sz w:val="21"/>
                <w:szCs w:val="21"/>
                <w:lang w:val="x-none"/>
              </w:rPr>
            </w:pPr>
            <w:r w:rsidRPr="005F2991">
              <w:rPr>
                <w:bCs/>
                <w:sz w:val="21"/>
                <w:szCs w:val="21"/>
                <w:lang w:val="x-none"/>
              </w:rPr>
              <w:t xml:space="preserve">Declaration of PUSCH </w:t>
            </w:r>
            <w:r w:rsidRPr="005F2991">
              <w:rPr>
                <w:bCs/>
                <w:sz w:val="21"/>
                <w:szCs w:val="21"/>
                <w:lang w:val="x-none" w:eastAsia="zh-CN"/>
              </w:rPr>
              <w:t>T</w:t>
            </w:r>
            <w:r w:rsidRPr="005F2991">
              <w:rPr>
                <w:rFonts w:eastAsiaTheme="minorEastAsia"/>
                <w:bCs/>
                <w:sz w:val="21"/>
                <w:szCs w:val="21"/>
                <w:lang w:val="x-none" w:eastAsia="zh-CN"/>
              </w:rPr>
              <w:t>B over Multi-slots</w:t>
            </w:r>
            <w:r w:rsidRPr="005F2991">
              <w:rPr>
                <w:bCs/>
                <w:sz w:val="21"/>
                <w:szCs w:val="21"/>
                <w:lang w:val="x-none"/>
              </w:rPr>
              <w:t xml:space="preserve"> support</w:t>
            </w:r>
          </w:p>
        </w:tc>
      </w:tr>
    </w:tbl>
    <w:p w14:paraId="4F033EB5" w14:textId="77777777" w:rsidR="00DB377A" w:rsidRPr="00CF0536" w:rsidRDefault="00DB377A" w:rsidP="00DB377A">
      <w:pPr>
        <w:widowControl w:val="0"/>
        <w:numPr>
          <w:ilvl w:val="1"/>
          <w:numId w:val="7"/>
        </w:numPr>
        <w:tabs>
          <w:tab w:val="num" w:pos="484"/>
          <w:tab w:val="num" w:pos="709"/>
          <w:tab w:val="num" w:pos="1440"/>
          <w:tab w:val="num" w:pos="1701"/>
        </w:tabs>
        <w:autoSpaceDN w:val="0"/>
        <w:snapToGrid w:val="0"/>
        <w:spacing w:before="60" w:after="60"/>
        <w:ind w:leftChars="213" w:left="709" w:hanging="283"/>
        <w:rPr>
          <w:bCs/>
          <w:sz w:val="21"/>
          <w:szCs w:val="21"/>
          <w:lang w:eastAsia="zh-CN"/>
        </w:rPr>
      </w:pPr>
      <w:r w:rsidRPr="00060331">
        <w:rPr>
          <w:rFonts w:eastAsiaTheme="minorEastAsia"/>
          <w:bCs/>
          <w:sz w:val="21"/>
          <w:szCs w:val="21"/>
          <w:lang w:eastAsia="zh-CN"/>
        </w:rPr>
        <w:t>Option</w:t>
      </w:r>
      <w:r w:rsidRPr="00CF0536">
        <w:rPr>
          <w:bCs/>
          <w:sz w:val="21"/>
          <w:szCs w:val="21"/>
          <w:lang w:eastAsia="zh-CN"/>
        </w:rPr>
        <w:t xml:space="preserve"> 2: (Huawei,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346"/>
        <w:gridCol w:w="5772"/>
      </w:tblGrid>
      <w:tr w:rsidR="00DB377A" w:rsidRPr="00A924C5" w14:paraId="15125A08"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9180" w14:textId="77777777" w:rsidR="00DB377A" w:rsidRPr="00A6569D" w:rsidRDefault="00DB377A" w:rsidP="00AB4741">
            <w:pPr>
              <w:keepNext/>
              <w:keepLines/>
              <w:jc w:val="center"/>
              <w:rPr>
                <w:bCs/>
                <w:sz w:val="21"/>
                <w:szCs w:val="21"/>
                <w:lang w:val="x-none" w:eastAsia="zh-CN"/>
              </w:rPr>
            </w:pPr>
            <w:r w:rsidRPr="00A6569D">
              <w:rPr>
                <w:bCs/>
                <w:sz w:val="21"/>
                <w:szCs w:val="21"/>
                <w:lang w:val="x-none" w:eastAsia="zh-CN"/>
              </w:rPr>
              <w:t>D.xxx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FBCFC" w14:textId="77777777" w:rsidR="00DB377A" w:rsidRPr="00F9753E" w:rsidRDefault="00DB377A" w:rsidP="00AB4741">
            <w:pPr>
              <w:keepNext/>
              <w:keepLines/>
              <w:jc w:val="center"/>
              <w:rPr>
                <w:bCs/>
                <w:sz w:val="21"/>
                <w:szCs w:val="21"/>
                <w:lang w:val="x-none" w:eastAsia="zh-CN"/>
              </w:rPr>
            </w:pPr>
            <w:r w:rsidRPr="00F9753E">
              <w:rPr>
                <w:bCs/>
                <w:sz w:val="21"/>
                <w:szCs w:val="21"/>
                <w:lang w:val="x-none" w:eastAsia="zh-CN"/>
              </w:rPr>
              <w:t>SCS for PUSCH TBoMS</w:t>
            </w:r>
          </w:p>
        </w:tc>
        <w:tc>
          <w:tcPr>
            <w:tcW w:w="5772" w:type="dxa"/>
            <w:tcBorders>
              <w:top w:val="single" w:sz="4" w:space="0" w:color="auto"/>
              <w:left w:val="single" w:sz="4" w:space="0" w:color="auto"/>
              <w:bottom w:val="single" w:sz="4" w:space="0" w:color="auto"/>
              <w:right w:val="single" w:sz="4" w:space="0" w:color="auto"/>
            </w:tcBorders>
            <w:vAlign w:val="center"/>
            <w:hideMark/>
          </w:tcPr>
          <w:p w14:paraId="7D21CF15" w14:textId="77777777" w:rsidR="00DB377A" w:rsidRPr="00186ECB" w:rsidRDefault="00DB377A" w:rsidP="00AB4741">
            <w:pPr>
              <w:keepNext/>
              <w:keepLines/>
              <w:jc w:val="center"/>
              <w:rPr>
                <w:bCs/>
                <w:sz w:val="21"/>
                <w:szCs w:val="21"/>
                <w:lang w:val="x-none" w:eastAsia="zh-CN"/>
              </w:rPr>
            </w:pPr>
            <w:r w:rsidRPr="00E014DE">
              <w:rPr>
                <w:bCs/>
                <w:sz w:val="21"/>
                <w:szCs w:val="21"/>
                <w:lang w:val="x-none" w:eastAsia="zh-CN"/>
              </w:rPr>
              <w:t>Declaration of supported SCS for PUSCH TBoMS, i.e. {15kHz, 30kHz, 60kHz 120kHz}</w:t>
            </w:r>
          </w:p>
        </w:tc>
      </w:tr>
    </w:tbl>
    <w:p w14:paraId="7C14B30E" w14:textId="77777777" w:rsidR="00DB377A" w:rsidRPr="00060331" w:rsidRDefault="00DB377A" w:rsidP="00DB377A">
      <w:pPr>
        <w:widowControl w:val="0"/>
        <w:numPr>
          <w:ilvl w:val="1"/>
          <w:numId w:val="7"/>
        </w:numPr>
        <w:tabs>
          <w:tab w:val="num" w:pos="484"/>
          <w:tab w:val="num" w:pos="709"/>
          <w:tab w:val="num" w:pos="1440"/>
          <w:tab w:val="num" w:pos="1701"/>
        </w:tabs>
        <w:autoSpaceDN w:val="0"/>
        <w:snapToGrid w:val="0"/>
        <w:spacing w:before="60" w:after="60"/>
        <w:ind w:leftChars="213" w:left="709" w:hanging="283"/>
        <w:rPr>
          <w:bCs/>
          <w:sz w:val="21"/>
          <w:szCs w:val="21"/>
          <w:lang w:eastAsia="zh-CN"/>
        </w:rPr>
      </w:pPr>
      <w:r w:rsidRPr="00060331">
        <w:rPr>
          <w:bCs/>
          <w:sz w:val="21"/>
          <w:szCs w:val="21"/>
          <w:lang w:eastAsia="zh-CN"/>
        </w:rPr>
        <w:t>Option 3: (CTC proposed as compromise)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31"/>
        <w:gridCol w:w="2614"/>
        <w:gridCol w:w="5539"/>
      </w:tblGrid>
      <w:tr w:rsidR="00DB377A" w:rsidRPr="00A924C5" w14:paraId="37EC7800"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260B3C" w14:textId="77777777" w:rsidR="00DB377A" w:rsidRPr="00A6569D" w:rsidRDefault="00DB377A" w:rsidP="00AB4741">
            <w:pPr>
              <w:keepNext/>
              <w:keepLines/>
              <w:jc w:val="center"/>
              <w:rPr>
                <w:bCs/>
                <w:sz w:val="21"/>
                <w:szCs w:val="21"/>
                <w:lang w:val="x-none" w:eastAsia="zh-CN"/>
              </w:rPr>
            </w:pPr>
            <w:r w:rsidRPr="00A6569D">
              <w:rPr>
                <w:bCs/>
                <w:sz w:val="21"/>
                <w:szCs w:val="21"/>
                <w:lang w:val="x-none" w:eastAsia="zh-CN"/>
              </w:rPr>
              <w:t>D.x1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9CD0B" w14:textId="77777777" w:rsidR="00DB377A" w:rsidRPr="00897160" w:rsidRDefault="00DB377A" w:rsidP="00AB4741">
            <w:pPr>
              <w:keepNext/>
              <w:keepLines/>
              <w:jc w:val="center"/>
              <w:rPr>
                <w:bCs/>
                <w:sz w:val="21"/>
                <w:szCs w:val="21"/>
                <w:lang w:val="x-none" w:eastAsia="zh-CN"/>
              </w:rPr>
            </w:pPr>
            <w:r w:rsidRPr="00F9753E">
              <w:rPr>
                <w:bCs/>
                <w:sz w:val="21"/>
                <w:szCs w:val="21"/>
                <w:lang w:val="x-none" w:eastAsia="zh-CN"/>
              </w:rPr>
              <w:t>PUSCH T</w:t>
            </w:r>
            <w:r w:rsidRPr="00F9753E">
              <w:rPr>
                <w:rFonts w:eastAsiaTheme="minorEastAsia"/>
                <w:bCs/>
                <w:sz w:val="21"/>
                <w:szCs w:val="21"/>
                <w:lang w:val="x-none" w:eastAsia="zh-CN"/>
              </w:rPr>
              <w:t>B over Multi-slots</w:t>
            </w:r>
          </w:p>
        </w:tc>
        <w:tc>
          <w:tcPr>
            <w:tcW w:w="5539" w:type="dxa"/>
            <w:tcBorders>
              <w:top w:val="single" w:sz="4" w:space="0" w:color="auto"/>
              <w:left w:val="single" w:sz="4" w:space="0" w:color="auto"/>
              <w:bottom w:val="single" w:sz="4" w:space="0" w:color="auto"/>
              <w:right w:val="single" w:sz="4" w:space="0" w:color="auto"/>
            </w:tcBorders>
            <w:vAlign w:val="center"/>
            <w:hideMark/>
          </w:tcPr>
          <w:p w14:paraId="208C0D71" w14:textId="77777777" w:rsidR="00DB377A" w:rsidRPr="00186ECB" w:rsidRDefault="00DB377A" w:rsidP="00AB4741">
            <w:pPr>
              <w:keepNext/>
              <w:keepLines/>
              <w:jc w:val="center"/>
              <w:rPr>
                <w:bCs/>
                <w:sz w:val="21"/>
                <w:szCs w:val="21"/>
                <w:lang w:val="x-none" w:eastAsia="zh-CN"/>
              </w:rPr>
            </w:pPr>
            <w:r w:rsidRPr="00E014DE">
              <w:rPr>
                <w:rFonts w:eastAsiaTheme="minorEastAsia"/>
                <w:bCs/>
                <w:sz w:val="21"/>
                <w:szCs w:val="21"/>
                <w:lang w:eastAsia="zh-CN"/>
              </w:rPr>
              <w:t>BS support TBoM</w:t>
            </w:r>
            <w:r w:rsidRPr="00BB65E4">
              <w:rPr>
                <w:rFonts w:eastAsia="Yu Mincho"/>
                <w:bCs/>
              </w:rPr>
              <w:t>S over physical consecutive UL slots.</w:t>
            </w:r>
          </w:p>
        </w:tc>
      </w:tr>
      <w:tr w:rsidR="00DB377A" w:rsidRPr="00A924C5" w14:paraId="143E0922"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5C46A93" w14:textId="77777777" w:rsidR="00DB377A" w:rsidRPr="00060331" w:rsidRDefault="00DB377A" w:rsidP="00AB4741">
            <w:pPr>
              <w:keepNext/>
              <w:keepLines/>
              <w:jc w:val="center"/>
              <w:rPr>
                <w:bCs/>
                <w:sz w:val="21"/>
                <w:szCs w:val="21"/>
                <w:lang w:val="x-none" w:eastAsia="zh-CN"/>
              </w:rPr>
            </w:pPr>
            <w:r w:rsidRPr="00060331">
              <w:rPr>
                <w:bCs/>
                <w:sz w:val="21"/>
                <w:szCs w:val="21"/>
                <w:lang w:val="x-none" w:eastAsia="zh-CN"/>
              </w:rPr>
              <w:t>D.x2</w:t>
            </w:r>
          </w:p>
        </w:tc>
        <w:tc>
          <w:tcPr>
            <w:tcW w:w="0" w:type="auto"/>
            <w:tcBorders>
              <w:top w:val="single" w:sz="4" w:space="0" w:color="auto"/>
              <w:left w:val="single" w:sz="4" w:space="0" w:color="auto"/>
              <w:bottom w:val="single" w:sz="4" w:space="0" w:color="auto"/>
              <w:right w:val="single" w:sz="4" w:space="0" w:color="auto"/>
            </w:tcBorders>
            <w:vAlign w:val="center"/>
          </w:tcPr>
          <w:p w14:paraId="5B394352" w14:textId="77777777" w:rsidR="00DB377A" w:rsidRPr="00A6569D" w:rsidRDefault="00DB377A" w:rsidP="00AB4741">
            <w:pPr>
              <w:keepNext/>
              <w:keepLines/>
              <w:jc w:val="center"/>
              <w:rPr>
                <w:bCs/>
                <w:sz w:val="21"/>
                <w:szCs w:val="21"/>
                <w:lang w:val="x-none" w:eastAsia="zh-CN"/>
              </w:rPr>
            </w:pPr>
            <w:r w:rsidRPr="00A6569D">
              <w:rPr>
                <w:bCs/>
                <w:sz w:val="21"/>
                <w:szCs w:val="21"/>
                <w:lang w:val="x-none" w:eastAsia="zh-CN"/>
              </w:rPr>
              <w:t>PUSCH T</w:t>
            </w:r>
            <w:r w:rsidRPr="00A6569D">
              <w:rPr>
                <w:rFonts w:eastAsiaTheme="minorEastAsia"/>
                <w:bCs/>
                <w:sz w:val="21"/>
                <w:szCs w:val="21"/>
                <w:lang w:val="x-none" w:eastAsia="zh-CN"/>
              </w:rPr>
              <w:t>B over Multi-slots</w:t>
            </w:r>
          </w:p>
        </w:tc>
        <w:tc>
          <w:tcPr>
            <w:tcW w:w="5539" w:type="dxa"/>
            <w:tcBorders>
              <w:top w:val="single" w:sz="4" w:space="0" w:color="auto"/>
              <w:left w:val="single" w:sz="4" w:space="0" w:color="auto"/>
              <w:bottom w:val="single" w:sz="4" w:space="0" w:color="auto"/>
              <w:right w:val="single" w:sz="4" w:space="0" w:color="auto"/>
            </w:tcBorders>
            <w:vAlign w:val="center"/>
          </w:tcPr>
          <w:p w14:paraId="3ED88A4A" w14:textId="77777777" w:rsidR="00DB377A" w:rsidRPr="00897160" w:rsidRDefault="00DB377A" w:rsidP="00AB4741">
            <w:pPr>
              <w:keepNext/>
              <w:keepLines/>
              <w:jc w:val="center"/>
              <w:rPr>
                <w:bCs/>
                <w:sz w:val="21"/>
                <w:szCs w:val="21"/>
                <w:lang w:val="x-none" w:eastAsia="zh-CN"/>
              </w:rPr>
            </w:pPr>
            <w:r w:rsidRPr="00F9753E">
              <w:rPr>
                <w:rFonts w:eastAsia="Yu Mincho"/>
                <w:bCs/>
              </w:rPr>
              <w:t>BS support TBoMS</w:t>
            </w:r>
            <w:r w:rsidRPr="00F9753E">
              <w:rPr>
                <w:rFonts w:eastAsiaTheme="minorEastAsia"/>
                <w:bCs/>
                <w:sz w:val="21"/>
                <w:szCs w:val="21"/>
                <w:lang w:eastAsia="zh-CN"/>
              </w:rPr>
              <w:t xml:space="preserve"> over physical non-consecutive UL slots.</w:t>
            </w:r>
          </w:p>
        </w:tc>
      </w:tr>
    </w:tbl>
    <w:p w14:paraId="2AF1256F" w14:textId="77777777" w:rsidR="00DB377A" w:rsidRPr="0006033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lang w:eastAsia="zh-CN"/>
        </w:rPr>
      </w:pPr>
      <w:r w:rsidRPr="00060331">
        <w:rPr>
          <w:rFonts w:eastAsia="宋体"/>
          <w:bCs/>
          <w:sz w:val="21"/>
          <w:szCs w:val="21"/>
          <w:lang w:eastAsia="zh-CN"/>
        </w:rPr>
        <w:t>Moderator’s observation</w:t>
      </w:r>
    </w:p>
    <w:p w14:paraId="0035E321" w14:textId="77777777" w:rsidR="00DB377A" w:rsidRPr="00E014DE" w:rsidRDefault="00DB377A" w:rsidP="00DB377A">
      <w:pPr>
        <w:widowControl w:val="0"/>
        <w:numPr>
          <w:ilvl w:val="1"/>
          <w:numId w:val="7"/>
        </w:numPr>
        <w:tabs>
          <w:tab w:val="num" w:pos="484"/>
          <w:tab w:val="num" w:pos="709"/>
          <w:tab w:val="num" w:pos="1440"/>
          <w:tab w:val="num" w:pos="1701"/>
        </w:tabs>
        <w:autoSpaceDN w:val="0"/>
        <w:snapToGrid w:val="0"/>
        <w:spacing w:before="60" w:after="60"/>
        <w:ind w:leftChars="213" w:left="709" w:hanging="283"/>
        <w:rPr>
          <w:bCs/>
          <w:sz w:val="21"/>
          <w:szCs w:val="21"/>
          <w:lang w:eastAsia="zh-CN"/>
        </w:rPr>
      </w:pPr>
      <w:r w:rsidRPr="00A6569D">
        <w:rPr>
          <w:bCs/>
          <w:sz w:val="21"/>
          <w:szCs w:val="21"/>
          <w:lang w:eastAsia="zh-CN"/>
        </w:rPr>
        <w:t>Some BS vendors still have concern on the buffer delay caused by the non-consecutive UL slots for TBoMS.</w:t>
      </w:r>
    </w:p>
    <w:p w14:paraId="2C0712C9" w14:textId="66D4AA57" w:rsidR="00DB377A" w:rsidRPr="00296232" w:rsidRDefault="00DB377A" w:rsidP="00296232">
      <w:pPr>
        <w:widowControl w:val="0"/>
        <w:numPr>
          <w:ilvl w:val="1"/>
          <w:numId w:val="7"/>
        </w:numPr>
        <w:tabs>
          <w:tab w:val="num" w:pos="484"/>
          <w:tab w:val="num" w:pos="709"/>
          <w:tab w:val="num" w:pos="1440"/>
          <w:tab w:val="num" w:pos="1701"/>
        </w:tabs>
        <w:autoSpaceDN w:val="0"/>
        <w:snapToGrid w:val="0"/>
        <w:spacing w:before="60" w:after="60"/>
        <w:ind w:leftChars="213" w:left="709" w:hanging="283"/>
        <w:rPr>
          <w:bCs/>
          <w:sz w:val="21"/>
          <w:szCs w:val="21"/>
          <w:u w:val="single"/>
          <w:lang w:eastAsia="zh-CN"/>
        </w:rPr>
      </w:pPr>
      <w:r w:rsidRPr="00186ECB">
        <w:rPr>
          <w:bCs/>
          <w:sz w:val="21"/>
          <w:szCs w:val="21"/>
          <w:lang w:eastAsia="zh-CN"/>
        </w:rPr>
        <w:t>1 company points out that at least for FDD always with consecutive UL slots, the manufacturer declaration should be agnostic to SCS.</w:t>
      </w:r>
    </w:p>
    <w:p w14:paraId="16EEA4A8" w14:textId="012F7B2E" w:rsidR="00296232" w:rsidRDefault="00296232" w:rsidP="00DB377A">
      <w:pPr>
        <w:widowControl w:val="0"/>
        <w:autoSpaceDN w:val="0"/>
        <w:snapToGrid w:val="0"/>
        <w:spacing w:before="60" w:after="60"/>
        <w:rPr>
          <w:bCs/>
          <w:sz w:val="21"/>
          <w:szCs w:val="21"/>
          <w:u w:val="single"/>
          <w:lang w:eastAsia="zh-CN"/>
        </w:rPr>
      </w:pPr>
      <w:r w:rsidRPr="00296232">
        <w:rPr>
          <w:rFonts w:hint="eastAsia"/>
          <w:bCs/>
          <w:sz w:val="21"/>
          <w:szCs w:val="21"/>
          <w:highlight w:val="green"/>
          <w:u w:val="single"/>
          <w:lang w:eastAsia="zh-CN"/>
        </w:rPr>
        <w:t>•</w:t>
      </w:r>
      <w:r w:rsidRPr="00296232">
        <w:rPr>
          <w:bCs/>
          <w:sz w:val="21"/>
          <w:szCs w:val="21"/>
          <w:highlight w:val="green"/>
          <w:u w:val="single"/>
          <w:lang w:eastAsia="zh-CN"/>
        </w:rPr>
        <w:tab/>
        <w:t>Agreement: Option 3 agreed and further work on CR drafting</w:t>
      </w:r>
    </w:p>
    <w:p w14:paraId="15954099" w14:textId="19DBD97E" w:rsidR="00296232" w:rsidRDefault="00296232" w:rsidP="00DB377A">
      <w:pPr>
        <w:widowControl w:val="0"/>
        <w:autoSpaceDN w:val="0"/>
        <w:snapToGrid w:val="0"/>
        <w:spacing w:before="60" w:after="60"/>
        <w:rPr>
          <w:bCs/>
          <w:sz w:val="21"/>
          <w:szCs w:val="21"/>
          <w:u w:val="single"/>
          <w:lang w:eastAsia="zh-CN"/>
        </w:rPr>
      </w:pPr>
    </w:p>
    <w:p w14:paraId="5054638A" w14:textId="219EEE08" w:rsidR="00296232" w:rsidRDefault="00296232" w:rsidP="00296232">
      <w:pPr>
        <w:widowControl w:val="0"/>
        <w:autoSpaceDN w:val="0"/>
        <w:snapToGrid w:val="0"/>
        <w:spacing w:before="60" w:after="60"/>
        <w:rPr>
          <w:bCs/>
          <w:sz w:val="21"/>
          <w:szCs w:val="21"/>
          <w:u w:val="single"/>
          <w:lang w:eastAsia="zh-CN"/>
        </w:rPr>
      </w:pPr>
      <w:r>
        <w:rPr>
          <w:rFonts w:hint="eastAsia"/>
          <w:bCs/>
          <w:sz w:val="21"/>
          <w:szCs w:val="21"/>
          <w:u w:val="single"/>
          <w:lang w:eastAsia="zh-CN"/>
        </w:rPr>
        <w:t>E</w:t>
      </w:r>
      <w:r>
        <w:rPr>
          <w:bCs/>
          <w:sz w:val="21"/>
          <w:szCs w:val="21"/>
          <w:u w:val="single"/>
          <w:lang w:eastAsia="zh-CN"/>
        </w:rPr>
        <w:t xml:space="preserve">///: </w:t>
      </w:r>
      <w:r w:rsidRPr="00296232">
        <w:rPr>
          <w:bCs/>
          <w:sz w:val="21"/>
          <w:szCs w:val="21"/>
          <w:u w:val="single"/>
          <w:lang w:eastAsia="zh-CN"/>
        </w:rPr>
        <w:t>As we agreed the declarations for TBoMS in yesterday GTW, we are drafting the final CR. But we would suggest to merge two entries of TBoMS into one to avoid using same declaration name for different entries. The description could also be updated a little as following. We would like get your comments on it.</w:t>
      </w:r>
    </w:p>
    <w:tbl>
      <w:tblPr>
        <w:tblW w:w="9780" w:type="dxa"/>
        <w:tblCellMar>
          <w:left w:w="0" w:type="dxa"/>
          <w:right w:w="0" w:type="dxa"/>
        </w:tblCellMar>
        <w:tblLook w:val="04A0" w:firstRow="1" w:lastRow="0" w:firstColumn="1" w:lastColumn="0" w:noHBand="0" w:noVBand="1"/>
      </w:tblPr>
      <w:tblGrid>
        <w:gridCol w:w="1730"/>
        <w:gridCol w:w="2856"/>
        <w:gridCol w:w="5194"/>
      </w:tblGrid>
      <w:tr w:rsidR="00296232" w14:paraId="27A91F15" w14:textId="77777777" w:rsidTr="00D64571">
        <w:trPr>
          <w:cantSplit/>
        </w:trPr>
        <w:tc>
          <w:tcPr>
            <w:tcW w:w="14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E095E" w14:textId="77777777" w:rsidR="00296232" w:rsidRDefault="00296232" w:rsidP="00D64571">
            <w:pPr>
              <w:pStyle w:val="TAL"/>
              <w:rPr>
                <w:rFonts w:cs="Arial"/>
                <w:szCs w:val="18"/>
                <w:lang w:eastAsia="zh-CN"/>
              </w:rPr>
            </w:pPr>
            <w:r>
              <w:rPr>
                <w:lang w:val="en-GB"/>
              </w:rPr>
              <w:t>D.xx1</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A307F" w14:textId="77777777" w:rsidR="00296232" w:rsidRDefault="00296232" w:rsidP="00D64571">
            <w:pPr>
              <w:pStyle w:val="TAL"/>
              <w:rPr>
                <w:sz w:val="20"/>
                <w:lang w:val="en-GB" w:eastAsia="zh-CN"/>
              </w:rPr>
            </w:pPr>
            <w:r>
              <w:rPr>
                <w:lang w:val="en-GB"/>
              </w:rPr>
              <w:t>PUSCH TB over Multi-slots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32757" w14:textId="77777777" w:rsidR="00296232" w:rsidRDefault="00296232" w:rsidP="00D64571">
            <w:pPr>
              <w:pStyle w:val="TAL"/>
              <w:rPr>
                <w:lang w:val="en-US" w:eastAsia="zh-CN"/>
              </w:rPr>
            </w:pPr>
            <w:r>
              <w:rPr>
                <w:lang w:val="en-GB"/>
              </w:rPr>
              <w:t xml:space="preserve">BS support TBoMS over UL-DL patterns characters, i.e., with physical consecutive UL slots, or with physical non-consecutive UL slots. </w:t>
            </w:r>
          </w:p>
        </w:tc>
      </w:tr>
      <w:tr w:rsidR="00296232" w14:paraId="7CE3BBD5" w14:textId="77777777" w:rsidTr="00D64571">
        <w:trPr>
          <w:cantSplit/>
        </w:trPr>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A2061" w14:textId="77777777" w:rsidR="00296232" w:rsidRDefault="00296232" w:rsidP="00D64571">
            <w:pPr>
              <w:pStyle w:val="TAL"/>
              <w:rPr>
                <w:highlight w:val="darkGray"/>
                <w:lang w:eastAsia="zh-CN"/>
              </w:rPr>
            </w:pPr>
            <w:r>
              <w:rPr>
                <w:highlight w:val="darkGray"/>
                <w:lang w:val="en-GB"/>
              </w:rPr>
              <w:t>D.xx2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B58E21B" w14:textId="77777777" w:rsidR="00296232" w:rsidRDefault="00296232" w:rsidP="00D64571">
            <w:pPr>
              <w:pStyle w:val="TAL"/>
              <w:rPr>
                <w:highlight w:val="darkGray"/>
                <w:lang w:val="en-GB" w:eastAsia="zh-CN"/>
              </w:rPr>
            </w:pPr>
            <w:r>
              <w:rPr>
                <w:highlight w:val="darkGray"/>
                <w:lang w:val="en-GB"/>
              </w:rPr>
              <w:t>PUSCH TB over Multi-slots</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4BE720D7" w14:textId="77777777" w:rsidR="00296232" w:rsidRDefault="00296232" w:rsidP="00D64571">
            <w:pPr>
              <w:pStyle w:val="TAL"/>
              <w:rPr>
                <w:highlight w:val="darkGray"/>
                <w:lang w:val="en-US" w:eastAsia="zh-CN"/>
              </w:rPr>
            </w:pPr>
            <w:r>
              <w:rPr>
                <w:highlight w:val="darkGray"/>
                <w:lang w:val="en-GB"/>
              </w:rPr>
              <w:t>BS support TBoMS over physical non-consecutive UL slots.</w:t>
            </w:r>
          </w:p>
        </w:tc>
      </w:tr>
    </w:tbl>
    <w:p w14:paraId="691E769B" w14:textId="78841172" w:rsidR="00296232" w:rsidRPr="00296232" w:rsidRDefault="00296232" w:rsidP="00296232">
      <w:pPr>
        <w:widowControl w:val="0"/>
        <w:autoSpaceDN w:val="0"/>
        <w:snapToGrid w:val="0"/>
        <w:spacing w:before="60" w:after="60"/>
        <w:rPr>
          <w:bCs/>
          <w:sz w:val="21"/>
          <w:szCs w:val="21"/>
          <w:u w:val="single"/>
          <w:lang w:eastAsia="zh-CN"/>
        </w:rPr>
      </w:pPr>
    </w:p>
    <w:p w14:paraId="7D9E3401" w14:textId="77777777" w:rsidR="00296232" w:rsidRDefault="00296232" w:rsidP="00296232">
      <w:pPr>
        <w:widowControl w:val="0"/>
        <w:autoSpaceDN w:val="0"/>
        <w:snapToGrid w:val="0"/>
        <w:spacing w:before="60" w:after="60"/>
        <w:rPr>
          <w:bCs/>
          <w:sz w:val="21"/>
          <w:szCs w:val="21"/>
          <w:u w:val="single"/>
          <w:lang w:eastAsia="zh-CN"/>
        </w:rPr>
      </w:pPr>
    </w:p>
    <w:p w14:paraId="47A88F18" w14:textId="77777777" w:rsidR="00296232" w:rsidRPr="00296232" w:rsidRDefault="00296232" w:rsidP="00296232">
      <w:pPr>
        <w:widowControl w:val="0"/>
        <w:autoSpaceDN w:val="0"/>
        <w:snapToGrid w:val="0"/>
        <w:spacing w:before="60" w:after="60"/>
        <w:rPr>
          <w:bCs/>
          <w:sz w:val="21"/>
          <w:szCs w:val="21"/>
          <w:u w:val="single"/>
          <w:lang w:eastAsia="zh-CN"/>
        </w:rPr>
      </w:pPr>
      <w:r>
        <w:rPr>
          <w:rFonts w:hint="eastAsia"/>
          <w:bCs/>
          <w:sz w:val="21"/>
          <w:szCs w:val="21"/>
          <w:u w:val="single"/>
          <w:lang w:eastAsia="zh-CN"/>
        </w:rPr>
        <w:t>C</w:t>
      </w:r>
      <w:r>
        <w:rPr>
          <w:bCs/>
          <w:sz w:val="21"/>
          <w:szCs w:val="21"/>
          <w:u w:val="single"/>
          <w:lang w:eastAsia="zh-CN"/>
        </w:rPr>
        <w:t xml:space="preserve">TC: </w:t>
      </w:r>
      <w:r w:rsidRPr="00296232">
        <w:rPr>
          <w:bCs/>
          <w:sz w:val="21"/>
          <w:szCs w:val="21"/>
          <w:u w:val="single"/>
          <w:lang w:eastAsia="zh-CN"/>
        </w:rPr>
        <w:t>I would recommend to just capture the original GTW agreed version and further update in the next meeting.</w:t>
      </w:r>
    </w:p>
    <w:p w14:paraId="28865B4B" w14:textId="77777777" w:rsidR="00296232" w:rsidRPr="00296232" w:rsidRDefault="00296232" w:rsidP="00296232">
      <w:pPr>
        <w:widowControl w:val="0"/>
        <w:autoSpaceDN w:val="0"/>
        <w:snapToGrid w:val="0"/>
        <w:spacing w:before="60" w:after="60"/>
        <w:rPr>
          <w:bCs/>
          <w:sz w:val="21"/>
          <w:szCs w:val="21"/>
          <w:u w:val="single"/>
          <w:lang w:eastAsia="zh-CN"/>
        </w:rPr>
      </w:pPr>
      <w:r w:rsidRPr="00296232">
        <w:rPr>
          <w:bCs/>
          <w:sz w:val="21"/>
          <w:szCs w:val="21"/>
          <w:u w:val="single"/>
          <w:lang w:eastAsia="zh-CN"/>
        </w:rPr>
        <w:t>I do not think companies will have enough time to check.</w:t>
      </w:r>
    </w:p>
    <w:p w14:paraId="6442358D" w14:textId="452B039D" w:rsidR="00296232" w:rsidRDefault="00296232" w:rsidP="00296232">
      <w:pPr>
        <w:widowControl w:val="0"/>
        <w:autoSpaceDN w:val="0"/>
        <w:snapToGrid w:val="0"/>
        <w:spacing w:before="60" w:after="60"/>
        <w:rPr>
          <w:bCs/>
          <w:sz w:val="21"/>
          <w:szCs w:val="21"/>
          <w:u w:val="single"/>
          <w:lang w:eastAsia="zh-CN"/>
        </w:rPr>
      </w:pPr>
      <w:r w:rsidRPr="00296232">
        <w:rPr>
          <w:bCs/>
          <w:sz w:val="21"/>
          <w:szCs w:val="21"/>
          <w:u w:val="single"/>
          <w:lang w:eastAsia="zh-CN"/>
        </w:rPr>
        <w:t>@all, The big CRs for this WI will be recommended endorsed and will not be implemented in the CR for us to have more time to think about the wording.</w:t>
      </w:r>
    </w:p>
    <w:p w14:paraId="1E367FF8" w14:textId="2BD81015" w:rsidR="00296232" w:rsidRDefault="00296232" w:rsidP="00296232">
      <w:pPr>
        <w:widowControl w:val="0"/>
        <w:autoSpaceDN w:val="0"/>
        <w:snapToGrid w:val="0"/>
        <w:spacing w:before="60" w:after="60"/>
        <w:rPr>
          <w:bCs/>
          <w:sz w:val="21"/>
          <w:szCs w:val="21"/>
          <w:u w:val="single"/>
          <w:lang w:eastAsia="zh-CN"/>
        </w:rPr>
      </w:pPr>
    </w:p>
    <w:p w14:paraId="341FEFB1" w14:textId="77777777" w:rsidR="00296232" w:rsidRPr="00296232" w:rsidRDefault="00296232" w:rsidP="00296232">
      <w:pPr>
        <w:widowControl w:val="0"/>
        <w:autoSpaceDN w:val="0"/>
        <w:snapToGrid w:val="0"/>
        <w:spacing w:before="60" w:after="60"/>
        <w:rPr>
          <w:bCs/>
          <w:sz w:val="21"/>
          <w:szCs w:val="21"/>
          <w:u w:val="single"/>
          <w:lang w:eastAsia="zh-CN"/>
        </w:rPr>
      </w:pPr>
      <w:r>
        <w:rPr>
          <w:rFonts w:hint="eastAsia"/>
          <w:bCs/>
          <w:sz w:val="21"/>
          <w:szCs w:val="21"/>
          <w:u w:val="single"/>
          <w:lang w:eastAsia="zh-CN"/>
        </w:rPr>
        <w:t>E</w:t>
      </w:r>
      <w:r>
        <w:rPr>
          <w:bCs/>
          <w:sz w:val="21"/>
          <w:szCs w:val="21"/>
          <w:u w:val="single"/>
          <w:lang w:eastAsia="zh-CN"/>
        </w:rPr>
        <w:t xml:space="preserve">ricsson: </w:t>
      </w:r>
      <w:r w:rsidRPr="00296232">
        <w:rPr>
          <w:bCs/>
          <w:sz w:val="21"/>
          <w:szCs w:val="21"/>
          <w:u w:val="single"/>
          <w:lang w:eastAsia="zh-CN"/>
        </w:rPr>
        <w:t xml:space="preserve">Thanks for the comments. </w:t>
      </w:r>
    </w:p>
    <w:p w14:paraId="483B255A" w14:textId="77777777" w:rsidR="00296232" w:rsidRPr="00296232" w:rsidRDefault="00296232" w:rsidP="00296232">
      <w:pPr>
        <w:widowControl w:val="0"/>
        <w:autoSpaceDN w:val="0"/>
        <w:snapToGrid w:val="0"/>
        <w:spacing w:before="60" w:after="60"/>
        <w:rPr>
          <w:bCs/>
          <w:sz w:val="21"/>
          <w:szCs w:val="21"/>
          <w:u w:val="single"/>
          <w:lang w:eastAsia="zh-CN"/>
        </w:rPr>
      </w:pPr>
      <w:r w:rsidRPr="00296232">
        <w:rPr>
          <w:bCs/>
          <w:sz w:val="21"/>
          <w:szCs w:val="21"/>
          <w:u w:val="single"/>
          <w:lang w:eastAsia="zh-CN"/>
        </w:rPr>
        <w:t xml:space="preserve">We have revised the manufacture declarations to aligned with the GTW agreement in the latest version. </w:t>
      </w:r>
    </w:p>
    <w:p w14:paraId="1AEDB7F1" w14:textId="1DF50A4A" w:rsidR="00296232" w:rsidRDefault="00296232" w:rsidP="00296232">
      <w:pPr>
        <w:widowControl w:val="0"/>
        <w:autoSpaceDN w:val="0"/>
        <w:snapToGrid w:val="0"/>
        <w:spacing w:before="60" w:after="60"/>
        <w:rPr>
          <w:bCs/>
          <w:sz w:val="21"/>
          <w:szCs w:val="21"/>
          <w:u w:val="single"/>
          <w:lang w:eastAsia="zh-CN"/>
        </w:rPr>
      </w:pPr>
      <w:r w:rsidRPr="00296232">
        <w:rPr>
          <w:bCs/>
          <w:sz w:val="21"/>
          <w:szCs w:val="21"/>
          <w:u w:val="single"/>
          <w:lang w:eastAsia="zh-CN"/>
        </w:rPr>
        <w:t xml:space="preserve">Please check the applicability rule for TBoMS before the deadline since we haven’t discussed it, or should I keep it as “TBA”? </w:t>
      </w:r>
    </w:p>
    <w:p w14:paraId="771BB5FE" w14:textId="7D21BF31" w:rsidR="00296232" w:rsidRDefault="00296232" w:rsidP="00296232">
      <w:pPr>
        <w:widowControl w:val="0"/>
        <w:autoSpaceDN w:val="0"/>
        <w:snapToGrid w:val="0"/>
        <w:spacing w:before="60" w:after="60"/>
        <w:rPr>
          <w:bCs/>
          <w:sz w:val="21"/>
          <w:szCs w:val="21"/>
          <w:u w:val="single"/>
          <w:lang w:eastAsia="zh-CN"/>
        </w:rPr>
      </w:pPr>
    </w:p>
    <w:p w14:paraId="3F2931E0" w14:textId="77777777" w:rsidR="00296232" w:rsidRPr="00296232" w:rsidRDefault="00296232" w:rsidP="00296232">
      <w:pPr>
        <w:widowControl w:val="0"/>
        <w:autoSpaceDN w:val="0"/>
        <w:snapToGrid w:val="0"/>
        <w:spacing w:before="60" w:after="60"/>
        <w:rPr>
          <w:bCs/>
          <w:sz w:val="21"/>
          <w:szCs w:val="21"/>
          <w:u w:val="single"/>
          <w:lang w:eastAsia="zh-CN"/>
        </w:rPr>
      </w:pPr>
      <w:r>
        <w:rPr>
          <w:rFonts w:hint="eastAsia"/>
          <w:bCs/>
          <w:sz w:val="21"/>
          <w:szCs w:val="21"/>
          <w:u w:val="single"/>
          <w:lang w:eastAsia="zh-CN"/>
        </w:rPr>
        <w:t>C</w:t>
      </w:r>
      <w:r>
        <w:rPr>
          <w:bCs/>
          <w:sz w:val="21"/>
          <w:szCs w:val="21"/>
          <w:u w:val="single"/>
          <w:lang w:eastAsia="zh-CN"/>
        </w:rPr>
        <w:t xml:space="preserve">TC: </w:t>
      </w:r>
      <w:r w:rsidRPr="00296232">
        <w:rPr>
          <w:bCs/>
          <w:sz w:val="21"/>
          <w:szCs w:val="21"/>
          <w:u w:val="single"/>
          <w:lang w:eastAsia="zh-CN"/>
        </w:rPr>
        <w:t>In my understanding, the current version is reasonable to be captured now since it is kind of a common rule for this feature.</w:t>
      </w:r>
    </w:p>
    <w:p w14:paraId="507B759B" w14:textId="7B648801" w:rsidR="00296232" w:rsidRDefault="00296232" w:rsidP="00296232">
      <w:pPr>
        <w:widowControl w:val="0"/>
        <w:autoSpaceDN w:val="0"/>
        <w:snapToGrid w:val="0"/>
        <w:spacing w:before="60" w:after="60"/>
        <w:rPr>
          <w:bCs/>
          <w:sz w:val="21"/>
          <w:szCs w:val="21"/>
          <w:u w:val="single"/>
          <w:lang w:eastAsia="zh-CN"/>
        </w:rPr>
      </w:pPr>
      <w:r w:rsidRPr="00296232">
        <w:rPr>
          <w:bCs/>
          <w:sz w:val="21"/>
          <w:szCs w:val="21"/>
          <w:u w:val="single"/>
          <w:lang w:eastAsia="zh-CN"/>
        </w:rPr>
        <w:t>Maybe more rules are needed based on the new agreed manufacture declaration. Let’s discuss in the next meeting.</w:t>
      </w:r>
    </w:p>
    <w:p w14:paraId="5AC28F9D" w14:textId="750C609C" w:rsidR="00BD4F35" w:rsidRDefault="00BD4F35" w:rsidP="00296232">
      <w:pPr>
        <w:widowControl w:val="0"/>
        <w:autoSpaceDN w:val="0"/>
        <w:snapToGrid w:val="0"/>
        <w:spacing w:before="60" w:after="60"/>
        <w:rPr>
          <w:bCs/>
          <w:sz w:val="21"/>
          <w:szCs w:val="21"/>
          <w:u w:val="single"/>
          <w:lang w:eastAsia="zh-CN"/>
        </w:rPr>
      </w:pPr>
    </w:p>
    <w:p w14:paraId="76E3340F" w14:textId="607CF8F1" w:rsidR="00BD4F35" w:rsidRPr="00296232" w:rsidRDefault="00BD4F35" w:rsidP="00296232">
      <w:pPr>
        <w:widowControl w:val="0"/>
        <w:autoSpaceDN w:val="0"/>
        <w:snapToGrid w:val="0"/>
        <w:spacing w:before="60" w:after="60"/>
        <w:rPr>
          <w:bCs/>
          <w:sz w:val="21"/>
          <w:szCs w:val="21"/>
          <w:u w:val="single"/>
          <w:lang w:eastAsia="zh-CN"/>
        </w:rPr>
      </w:pPr>
      <w:r>
        <w:rPr>
          <w:rFonts w:hint="eastAsia"/>
          <w:bCs/>
          <w:sz w:val="21"/>
          <w:szCs w:val="21"/>
          <w:u w:val="single"/>
          <w:lang w:eastAsia="zh-CN"/>
        </w:rPr>
        <w:t>N</w:t>
      </w:r>
      <w:r>
        <w:rPr>
          <w:bCs/>
          <w:sz w:val="21"/>
          <w:szCs w:val="21"/>
          <w:u w:val="single"/>
          <w:lang w:eastAsia="zh-CN"/>
        </w:rPr>
        <w:t xml:space="preserve">okia: </w:t>
      </w:r>
      <w:r w:rsidRPr="00BD4F35">
        <w:rPr>
          <w:bCs/>
          <w:sz w:val="21"/>
          <w:szCs w:val="21"/>
          <w:u w:val="single"/>
          <w:lang w:eastAsia="zh-CN"/>
        </w:rPr>
        <w:t>We are also fine with the applicability rule for TBoMS proposed by Ericsson.</w:t>
      </w:r>
    </w:p>
    <w:p w14:paraId="22E338EB" w14:textId="77777777" w:rsidR="00296232" w:rsidRPr="00A924C5" w:rsidRDefault="00296232" w:rsidP="00DB377A">
      <w:pPr>
        <w:widowControl w:val="0"/>
        <w:autoSpaceDN w:val="0"/>
        <w:snapToGrid w:val="0"/>
        <w:spacing w:before="60" w:after="60"/>
        <w:rPr>
          <w:bCs/>
          <w:sz w:val="21"/>
          <w:szCs w:val="21"/>
          <w:u w:val="single"/>
          <w:lang w:eastAsia="zh-CN"/>
        </w:rPr>
      </w:pPr>
    </w:p>
    <w:p w14:paraId="32FDFFB6" w14:textId="1A1F5CB4" w:rsidR="00DB377A" w:rsidRPr="00A924C5" w:rsidRDefault="00DB377A" w:rsidP="00DB377A">
      <w:pPr>
        <w:widowControl w:val="0"/>
        <w:autoSpaceDN w:val="0"/>
        <w:snapToGrid w:val="0"/>
        <w:spacing w:before="60" w:after="60"/>
        <w:rPr>
          <w:rFonts w:cstheme="minorHAnsi"/>
          <w:bCs/>
          <w:color w:val="00B050"/>
        </w:rPr>
      </w:pPr>
      <w:r w:rsidRPr="00A924C5">
        <w:rPr>
          <w:bCs/>
          <w:sz w:val="21"/>
          <w:szCs w:val="21"/>
          <w:u w:val="single"/>
          <w:lang w:eastAsia="zh-CN"/>
        </w:rPr>
        <w:t xml:space="preserve">Issue 1-3-1D: Manufacture declaration for PUSCH </w:t>
      </w:r>
      <w:r w:rsidRPr="00A924C5">
        <w:rPr>
          <w:bCs/>
          <w:color w:val="FF0000"/>
          <w:sz w:val="21"/>
          <w:szCs w:val="21"/>
          <w:u w:val="single"/>
          <w:lang w:eastAsia="zh-CN"/>
        </w:rPr>
        <w:t>and PUCCH</w:t>
      </w:r>
      <w:r w:rsidRPr="00A924C5">
        <w:rPr>
          <w:bCs/>
          <w:sz w:val="21"/>
          <w:szCs w:val="21"/>
          <w:u w:val="single"/>
          <w:lang w:eastAsia="zh-CN"/>
        </w:rPr>
        <w:t xml:space="preserve"> JCE</w:t>
      </w:r>
    </w:p>
    <w:p w14:paraId="5547C26E" w14:textId="77777777" w:rsidR="00DB377A" w:rsidRPr="0006033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lang w:eastAsia="zh-CN"/>
        </w:rPr>
      </w:pPr>
      <w:r w:rsidRPr="00060331">
        <w:rPr>
          <w:rFonts w:eastAsia="宋体"/>
          <w:bCs/>
          <w:sz w:val="21"/>
          <w:szCs w:val="21"/>
          <w:lang w:eastAsia="zh-CN"/>
        </w:rPr>
        <w:t>Proposals on the manufacture declaration for PUSCH JCE:</w:t>
      </w:r>
    </w:p>
    <w:p w14:paraId="3CFAE395" w14:textId="77777777" w:rsidR="00DB377A" w:rsidRPr="00A6569D"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iCs/>
          <w:sz w:val="21"/>
          <w:szCs w:val="21"/>
          <w:lang w:eastAsia="zh-CN"/>
        </w:rPr>
      </w:pPr>
      <w:r w:rsidRPr="00A6569D">
        <w:rPr>
          <w:bCs/>
          <w:sz w:val="21"/>
          <w:szCs w:val="21"/>
          <w:lang w:eastAsia="zh-CN"/>
        </w:rPr>
        <w:t>Option 1: (Nokia, Samsung,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DB377A" w:rsidRPr="00A924C5" w14:paraId="40B46959" w14:textId="77777777" w:rsidTr="009124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99B00" w14:textId="77777777" w:rsidR="00DB377A" w:rsidRPr="00F9753E" w:rsidRDefault="00DB377A" w:rsidP="00AB4741">
            <w:pPr>
              <w:keepNext/>
              <w:keepLines/>
              <w:jc w:val="center"/>
              <w:rPr>
                <w:bCs/>
                <w:iCs/>
                <w:sz w:val="21"/>
                <w:szCs w:val="21"/>
                <w:lang w:val="x-none" w:eastAsia="zh-CN"/>
              </w:rPr>
            </w:pPr>
            <w:r w:rsidRPr="00F9753E">
              <w:rPr>
                <w:bCs/>
                <w:iCs/>
                <w:sz w:val="21"/>
                <w:szCs w:val="21"/>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25BC40F8" w14:textId="77777777" w:rsidR="00DB377A" w:rsidRPr="00186ECB" w:rsidRDefault="00DB377A" w:rsidP="00AB4741">
            <w:pPr>
              <w:keepNext/>
              <w:keepLines/>
              <w:jc w:val="center"/>
              <w:rPr>
                <w:bCs/>
                <w:iCs/>
                <w:sz w:val="21"/>
                <w:szCs w:val="21"/>
                <w:lang w:val="x-none" w:eastAsia="zh-CN"/>
              </w:rPr>
            </w:pPr>
            <w:r w:rsidRPr="00E014DE">
              <w:rPr>
                <w:bCs/>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42152836" w14:textId="77777777" w:rsidR="00DB377A" w:rsidRPr="005F2991" w:rsidRDefault="00DB377A" w:rsidP="00AB4741">
            <w:pPr>
              <w:keepNext/>
              <w:keepLines/>
              <w:jc w:val="center"/>
              <w:rPr>
                <w:bCs/>
                <w:iCs/>
                <w:sz w:val="21"/>
                <w:szCs w:val="21"/>
                <w:lang w:val="x-none"/>
              </w:rPr>
            </w:pPr>
            <w:r w:rsidRPr="00CC2BE9">
              <w:rPr>
                <w:bCs/>
                <w:iCs/>
                <w:sz w:val="21"/>
                <w:szCs w:val="21"/>
                <w:lang w:val="x-none"/>
              </w:rPr>
              <w:t xml:space="preserve">Declaration of supported SCS for PUSCH JCE and PUCCH JCE, i.e. </w:t>
            </w:r>
            <w:r w:rsidRPr="005F2991">
              <w:rPr>
                <w:bCs/>
                <w:iCs/>
                <w:sz w:val="21"/>
                <w:szCs w:val="21"/>
                <w:lang w:val="x-none"/>
              </w:rPr>
              <w:t>{15kHz, 30kHz, 60kHz 120kHz}</w:t>
            </w:r>
          </w:p>
        </w:tc>
      </w:tr>
    </w:tbl>
    <w:p w14:paraId="643A4AFB" w14:textId="77777777" w:rsidR="00DB377A" w:rsidRPr="00A6569D"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rFonts w:eastAsiaTheme="minorEastAsia"/>
          <w:bCs/>
          <w:sz w:val="21"/>
          <w:szCs w:val="21"/>
          <w:lang w:eastAsia="zh-CN"/>
        </w:rPr>
      </w:pPr>
      <w:r w:rsidRPr="00060331">
        <w:rPr>
          <w:rFonts w:eastAsiaTheme="minorEastAsia"/>
          <w:bCs/>
          <w:sz w:val="21"/>
          <w:szCs w:val="21"/>
          <w:lang w:eastAsia="zh-CN"/>
        </w:rPr>
        <w:t xml:space="preserve">CTC: For FDD, there are always consecutive UL slots regardless of the SCS. An additional </w:t>
      </w:r>
      <w:r w:rsidRPr="00A6569D">
        <w:rPr>
          <w:bCs/>
          <w:sz w:val="21"/>
          <w:szCs w:val="21"/>
          <w:lang w:eastAsia="zh-CN"/>
        </w:rPr>
        <w:t>manufacture declaration for JCE for FDD is needed.</w:t>
      </w:r>
    </w:p>
    <w:p w14:paraId="2B5B5C3F" w14:textId="77777777" w:rsidR="00DB377A" w:rsidRPr="00897160"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Cs/>
          <w:sz w:val="21"/>
          <w:szCs w:val="21"/>
          <w:lang w:eastAsia="zh-CN"/>
        </w:rPr>
      </w:pPr>
      <w:r w:rsidRPr="00F9753E">
        <w:rPr>
          <w:bCs/>
          <w:sz w:val="21"/>
          <w:szCs w:val="21"/>
          <w:lang w:eastAsia="zh-CN"/>
        </w:rPr>
        <w:t>Option</w:t>
      </w:r>
      <w:r w:rsidRPr="00F9753E">
        <w:rPr>
          <w:rFonts w:eastAsiaTheme="minorEastAsia"/>
          <w:bCs/>
          <w:sz w:val="21"/>
          <w:szCs w:val="21"/>
          <w:lang w:eastAsia="zh-CN"/>
        </w:rPr>
        <w:t xml:space="preserve"> 2: (E///)</w:t>
      </w:r>
    </w:p>
    <w:tbl>
      <w:tblPr>
        <w:tblStyle w:val="aff7"/>
        <w:tblW w:w="0" w:type="auto"/>
        <w:tblLook w:val="04A0" w:firstRow="1" w:lastRow="0" w:firstColumn="1" w:lastColumn="0" w:noHBand="0" w:noVBand="1"/>
      </w:tblPr>
      <w:tblGrid>
        <w:gridCol w:w="711"/>
        <w:gridCol w:w="3160"/>
        <w:gridCol w:w="5760"/>
      </w:tblGrid>
      <w:tr w:rsidR="00DB377A" w:rsidRPr="00A924C5" w14:paraId="177D9377" w14:textId="77777777" w:rsidTr="009124E7">
        <w:tc>
          <w:tcPr>
            <w:tcW w:w="0" w:type="auto"/>
            <w:tcBorders>
              <w:top w:val="single" w:sz="4" w:space="0" w:color="auto"/>
              <w:left w:val="single" w:sz="4" w:space="0" w:color="auto"/>
              <w:bottom w:val="single" w:sz="4" w:space="0" w:color="auto"/>
              <w:right w:val="single" w:sz="4" w:space="0" w:color="auto"/>
            </w:tcBorders>
            <w:hideMark/>
          </w:tcPr>
          <w:p w14:paraId="6AEEA74A" w14:textId="77777777" w:rsidR="00DB377A" w:rsidRPr="00BB65E4" w:rsidRDefault="00DB377A" w:rsidP="00AB4741">
            <w:pPr>
              <w:spacing w:after="0"/>
              <w:rPr>
                <w:rFonts w:eastAsia="等线"/>
                <w:bCs/>
                <w:lang w:val="en-US"/>
              </w:rPr>
            </w:pPr>
            <w:r w:rsidRPr="00E014DE">
              <w:rPr>
                <w:rFonts w:eastAsia="等线"/>
                <w:bCs/>
              </w:rPr>
              <w:t>D.xxx</w:t>
            </w:r>
          </w:p>
        </w:tc>
        <w:tc>
          <w:tcPr>
            <w:tcW w:w="0" w:type="auto"/>
            <w:tcBorders>
              <w:top w:val="single" w:sz="4" w:space="0" w:color="auto"/>
              <w:left w:val="single" w:sz="4" w:space="0" w:color="auto"/>
              <w:bottom w:val="single" w:sz="4" w:space="0" w:color="auto"/>
              <w:right w:val="single" w:sz="4" w:space="0" w:color="auto"/>
            </w:tcBorders>
            <w:hideMark/>
          </w:tcPr>
          <w:p w14:paraId="6094A9E2" w14:textId="77777777" w:rsidR="00DB377A" w:rsidRPr="00CC2BE9" w:rsidRDefault="00DB377A" w:rsidP="00AB4741">
            <w:pPr>
              <w:spacing w:after="0"/>
              <w:rPr>
                <w:rFonts w:eastAsia="等线"/>
                <w:bCs/>
              </w:rPr>
            </w:pPr>
            <w:r w:rsidRPr="00186ECB">
              <w:rPr>
                <w:rFonts w:eastAsia="等线"/>
                <w:bCs/>
              </w:rPr>
              <w:t xml:space="preserve">SCS for PUSCH with DM-RS bundling and PUCCH with DM-RS </w:t>
            </w:r>
            <w:r w:rsidRPr="00CC2BE9">
              <w:rPr>
                <w:rFonts w:eastAsia="等线"/>
                <w:bCs/>
              </w:rPr>
              <w:t>bundling</w:t>
            </w:r>
          </w:p>
        </w:tc>
        <w:tc>
          <w:tcPr>
            <w:tcW w:w="0" w:type="auto"/>
            <w:tcBorders>
              <w:top w:val="single" w:sz="4" w:space="0" w:color="auto"/>
              <w:left w:val="single" w:sz="4" w:space="0" w:color="auto"/>
              <w:bottom w:val="single" w:sz="4" w:space="0" w:color="auto"/>
              <w:right w:val="single" w:sz="4" w:space="0" w:color="auto"/>
            </w:tcBorders>
            <w:hideMark/>
          </w:tcPr>
          <w:p w14:paraId="42462170" w14:textId="77777777" w:rsidR="00DB377A" w:rsidRPr="005F2991" w:rsidRDefault="00DB377A" w:rsidP="00AB4741">
            <w:pPr>
              <w:spacing w:after="0"/>
              <w:rPr>
                <w:rFonts w:eastAsia="等线"/>
                <w:bCs/>
              </w:rPr>
            </w:pPr>
            <w:r w:rsidRPr="005F2991">
              <w:rPr>
                <w:rFonts w:eastAsia="等线"/>
                <w:bCs/>
              </w:rPr>
              <w:t>Declaration of supported SCS for PUSCH with DM-RS bundling and PUCCH with DM-RS bundling, i.e., {15kHz, 30kHz, 60kHz, 120kHz} (Note Z)</w:t>
            </w:r>
          </w:p>
        </w:tc>
      </w:tr>
      <w:tr w:rsidR="00DB377A" w:rsidRPr="00A924C5" w14:paraId="54ADE079" w14:textId="77777777" w:rsidTr="009124E7">
        <w:tc>
          <w:tcPr>
            <w:tcW w:w="0" w:type="auto"/>
            <w:gridSpan w:val="3"/>
            <w:tcBorders>
              <w:top w:val="single" w:sz="4" w:space="0" w:color="auto"/>
              <w:left w:val="single" w:sz="4" w:space="0" w:color="auto"/>
              <w:bottom w:val="single" w:sz="4" w:space="0" w:color="auto"/>
              <w:right w:val="single" w:sz="4" w:space="0" w:color="auto"/>
            </w:tcBorders>
            <w:hideMark/>
          </w:tcPr>
          <w:p w14:paraId="478F0489" w14:textId="77777777" w:rsidR="00DB377A" w:rsidRPr="00A924C5" w:rsidRDefault="00DB377A" w:rsidP="00AB4741">
            <w:pPr>
              <w:spacing w:after="0"/>
              <w:rPr>
                <w:rFonts w:eastAsia="等线"/>
                <w:bCs/>
              </w:rPr>
            </w:pPr>
            <w:r w:rsidRPr="00A924C5">
              <w:rPr>
                <w:rFonts w:eastAsia="等线"/>
                <w:bCs/>
              </w:rPr>
              <w:t xml:space="preserve">Note Z: Declaration should be made based on supported SCS (D.14) for which UL-DL configuration with more than one consecutive UL slots are supported. </w:t>
            </w:r>
          </w:p>
        </w:tc>
      </w:tr>
    </w:tbl>
    <w:p w14:paraId="56DED4C9" w14:textId="60D80AE5" w:rsidR="00296232" w:rsidRPr="00296232" w:rsidRDefault="00DB377A" w:rsidP="00296232">
      <w:pPr>
        <w:widowControl w:val="0"/>
        <w:numPr>
          <w:ilvl w:val="2"/>
          <w:numId w:val="6"/>
        </w:numPr>
        <w:tabs>
          <w:tab w:val="num" w:pos="684"/>
          <w:tab w:val="num" w:pos="1440"/>
          <w:tab w:val="num" w:pos="1701"/>
          <w:tab w:val="num" w:pos="2160"/>
        </w:tabs>
        <w:autoSpaceDN w:val="0"/>
        <w:snapToGrid w:val="0"/>
        <w:spacing w:before="60" w:after="60"/>
        <w:ind w:leftChars="497" w:left="1221" w:hanging="227"/>
        <w:rPr>
          <w:b/>
          <w:bCs/>
          <w:sz w:val="21"/>
          <w:szCs w:val="21"/>
          <w:u w:val="single"/>
        </w:rPr>
      </w:pPr>
      <w:r w:rsidRPr="00060331">
        <w:rPr>
          <w:bCs/>
          <w:sz w:val="21"/>
          <w:szCs w:val="21"/>
          <w:lang w:eastAsia="zh-CN"/>
        </w:rPr>
        <w:t>HW: It is possible and reasonable for BS to not support JCE feature, even BS support more than one conse</w:t>
      </w:r>
      <w:r w:rsidRPr="00A6569D">
        <w:rPr>
          <w:bCs/>
          <w:sz w:val="21"/>
          <w:szCs w:val="21"/>
          <w:lang w:eastAsia="zh-CN"/>
        </w:rPr>
        <w:t>cutive UL slots TDD pattern for the specified SCS</w:t>
      </w:r>
    </w:p>
    <w:p w14:paraId="27DFCDA4" w14:textId="77777777" w:rsidR="00296232" w:rsidRPr="00FB3D98" w:rsidRDefault="00296232" w:rsidP="00296232">
      <w:pPr>
        <w:pStyle w:val="aff8"/>
        <w:widowControl w:val="0"/>
        <w:numPr>
          <w:ilvl w:val="0"/>
          <w:numId w:val="7"/>
        </w:numPr>
        <w:tabs>
          <w:tab w:val="left" w:pos="5943"/>
        </w:tabs>
        <w:overflowPunct/>
        <w:autoSpaceDE/>
        <w:autoSpaceDN/>
        <w:adjustRightInd/>
        <w:snapToGrid w:val="0"/>
        <w:spacing w:before="60" w:after="60"/>
        <w:ind w:firstLineChars="0"/>
        <w:textAlignment w:val="auto"/>
        <w:rPr>
          <w:rFonts w:eastAsiaTheme="minorEastAsia"/>
          <w:bCs/>
          <w:sz w:val="21"/>
          <w:szCs w:val="21"/>
        </w:rPr>
      </w:pPr>
      <w:r w:rsidRPr="00FB3D98">
        <w:rPr>
          <w:rFonts w:eastAsiaTheme="minorEastAsia"/>
          <w:bCs/>
          <w:sz w:val="21"/>
          <w:szCs w:val="21"/>
        </w:rPr>
        <w:t xml:space="preserve">Agreement: </w:t>
      </w:r>
    </w:p>
    <w:p w14:paraId="4FE0C1B4" w14:textId="77777777" w:rsidR="00296232" w:rsidRPr="002058E8" w:rsidRDefault="00296232" w:rsidP="00296232">
      <w:pPr>
        <w:pStyle w:val="aff8"/>
        <w:widowControl w:val="0"/>
        <w:numPr>
          <w:ilvl w:val="1"/>
          <w:numId w:val="7"/>
        </w:numPr>
        <w:tabs>
          <w:tab w:val="num" w:pos="484"/>
          <w:tab w:val="num" w:pos="709"/>
          <w:tab w:val="num" w:pos="1440"/>
          <w:tab w:val="num" w:pos="1701"/>
        </w:tabs>
        <w:snapToGrid w:val="0"/>
        <w:spacing w:before="60" w:after="60"/>
        <w:ind w:leftChars="213" w:left="709" w:firstLineChars="0" w:hanging="283"/>
        <w:rPr>
          <w:bCs/>
          <w:sz w:val="21"/>
          <w:szCs w:val="21"/>
          <w:highlight w:val="green"/>
        </w:rPr>
      </w:pPr>
      <w:r w:rsidRPr="002058E8">
        <w:rPr>
          <w:rFonts w:hint="eastAsia"/>
          <w:bCs/>
          <w:sz w:val="21"/>
          <w:szCs w:val="21"/>
          <w:highlight w:val="green"/>
        </w:rPr>
        <w:t>O</w:t>
      </w:r>
      <w:r w:rsidRPr="002058E8">
        <w:rPr>
          <w:bCs/>
          <w:sz w:val="21"/>
          <w:szCs w:val="21"/>
          <w:highlight w:val="green"/>
        </w:rPr>
        <w:t>ption 1 with additional manufacture declaration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3218"/>
        <w:gridCol w:w="5677"/>
      </w:tblGrid>
      <w:tr w:rsidR="00296232" w:rsidRPr="002058E8" w14:paraId="2EAC1E1E" w14:textId="77777777" w:rsidTr="00D645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3E7E9" w14:textId="77777777" w:rsidR="00296232" w:rsidRPr="002058E8" w:rsidRDefault="00296232" w:rsidP="00D64571">
            <w:pPr>
              <w:keepNext/>
              <w:keepLines/>
              <w:jc w:val="center"/>
              <w:rPr>
                <w:bCs/>
                <w:iCs/>
                <w:sz w:val="21"/>
                <w:szCs w:val="21"/>
                <w:highlight w:val="green"/>
                <w:lang w:val="x-none" w:eastAsia="zh-CN"/>
              </w:rPr>
            </w:pPr>
            <w:r w:rsidRPr="002058E8">
              <w:rPr>
                <w:bCs/>
                <w:iCs/>
                <w:sz w:val="21"/>
                <w:szCs w:val="21"/>
                <w:highlight w:val="green"/>
                <w:lang w:val="x-none"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0594C777" w14:textId="77777777" w:rsidR="00296232" w:rsidRPr="002058E8" w:rsidRDefault="00296232" w:rsidP="00D64571">
            <w:pPr>
              <w:keepNext/>
              <w:keepLines/>
              <w:jc w:val="center"/>
              <w:rPr>
                <w:bCs/>
                <w:iCs/>
                <w:sz w:val="21"/>
                <w:szCs w:val="21"/>
                <w:highlight w:val="green"/>
                <w:lang w:val="x-none" w:eastAsia="zh-CN"/>
              </w:rPr>
            </w:pPr>
            <w:r w:rsidRPr="002058E8">
              <w:rPr>
                <w:bCs/>
                <w:iCs/>
                <w:sz w:val="21"/>
                <w:szCs w:val="21"/>
                <w:highlight w:val="green"/>
                <w:lang w:val="x-none" w:eastAsia="zh-CN"/>
              </w:rPr>
              <w:t>Supported SCS for TDD PUSCH JCE and PUCC H JCE</w:t>
            </w:r>
          </w:p>
        </w:tc>
        <w:tc>
          <w:tcPr>
            <w:tcW w:w="0" w:type="auto"/>
            <w:tcBorders>
              <w:top w:val="single" w:sz="4" w:space="0" w:color="auto"/>
              <w:left w:val="single" w:sz="4" w:space="0" w:color="auto"/>
              <w:bottom w:val="single" w:sz="4" w:space="0" w:color="auto"/>
              <w:right w:val="single" w:sz="4" w:space="0" w:color="auto"/>
            </w:tcBorders>
            <w:hideMark/>
          </w:tcPr>
          <w:p w14:paraId="37B4D069" w14:textId="77777777" w:rsidR="00296232" w:rsidRPr="002058E8" w:rsidRDefault="00296232" w:rsidP="00D64571">
            <w:pPr>
              <w:keepNext/>
              <w:keepLines/>
              <w:jc w:val="center"/>
              <w:rPr>
                <w:bCs/>
                <w:iCs/>
                <w:sz w:val="21"/>
                <w:szCs w:val="21"/>
                <w:highlight w:val="green"/>
                <w:lang w:val="x-none"/>
              </w:rPr>
            </w:pPr>
            <w:r w:rsidRPr="002058E8">
              <w:rPr>
                <w:bCs/>
                <w:iCs/>
                <w:sz w:val="21"/>
                <w:szCs w:val="21"/>
                <w:highlight w:val="green"/>
                <w:lang w:val="x-none"/>
              </w:rPr>
              <w:t>Declaration of supported SCS for TDD PUSCH JCE and PUCCH JCE, i.e. {15kHz, 30kHz, 60kHz 120kHz}</w:t>
            </w:r>
          </w:p>
        </w:tc>
      </w:tr>
      <w:tr w:rsidR="00296232" w:rsidRPr="00A924C5" w14:paraId="23AF5FB1" w14:textId="77777777" w:rsidTr="00D6457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0C33CD" w14:textId="77777777" w:rsidR="00296232" w:rsidRPr="002058E8" w:rsidRDefault="00296232" w:rsidP="00D64571">
            <w:pPr>
              <w:keepNext/>
              <w:keepLines/>
              <w:jc w:val="center"/>
              <w:rPr>
                <w:bCs/>
                <w:iCs/>
                <w:sz w:val="21"/>
                <w:szCs w:val="21"/>
                <w:highlight w:val="green"/>
                <w:lang w:val="x-none" w:eastAsia="zh-CN"/>
              </w:rPr>
            </w:pPr>
            <w:r w:rsidRPr="002058E8">
              <w:rPr>
                <w:bCs/>
                <w:sz w:val="21"/>
                <w:szCs w:val="21"/>
                <w:highlight w:val="green"/>
                <w:lang w:val="x-none" w:eastAsia="zh-CN"/>
              </w:rPr>
              <w:t>D.xxx</w:t>
            </w:r>
          </w:p>
        </w:tc>
        <w:tc>
          <w:tcPr>
            <w:tcW w:w="0" w:type="auto"/>
            <w:tcBorders>
              <w:top w:val="single" w:sz="4" w:space="0" w:color="auto"/>
              <w:left w:val="single" w:sz="4" w:space="0" w:color="auto"/>
              <w:bottom w:val="single" w:sz="4" w:space="0" w:color="auto"/>
              <w:right w:val="single" w:sz="4" w:space="0" w:color="auto"/>
            </w:tcBorders>
            <w:vAlign w:val="center"/>
          </w:tcPr>
          <w:p w14:paraId="1B2BFD37" w14:textId="77777777" w:rsidR="00296232" w:rsidRPr="002058E8" w:rsidRDefault="00296232" w:rsidP="00D64571">
            <w:pPr>
              <w:keepNext/>
              <w:keepLines/>
              <w:jc w:val="center"/>
              <w:rPr>
                <w:bCs/>
                <w:iCs/>
                <w:sz w:val="21"/>
                <w:szCs w:val="21"/>
                <w:highlight w:val="green"/>
                <w:lang w:val="x-none" w:eastAsia="zh-CN"/>
              </w:rPr>
            </w:pPr>
            <w:r w:rsidRPr="002058E8">
              <w:rPr>
                <w:bCs/>
                <w:iCs/>
                <w:sz w:val="21"/>
                <w:szCs w:val="21"/>
                <w:highlight w:val="green"/>
                <w:lang w:val="x-none" w:eastAsia="zh-CN"/>
              </w:rPr>
              <w:t>Supported FDD PUSCH JCE and PUCCH JCE</w:t>
            </w:r>
          </w:p>
        </w:tc>
        <w:tc>
          <w:tcPr>
            <w:tcW w:w="0" w:type="auto"/>
            <w:tcBorders>
              <w:top w:val="single" w:sz="4" w:space="0" w:color="auto"/>
              <w:left w:val="single" w:sz="4" w:space="0" w:color="auto"/>
              <w:bottom w:val="single" w:sz="4" w:space="0" w:color="auto"/>
              <w:right w:val="single" w:sz="4" w:space="0" w:color="auto"/>
            </w:tcBorders>
            <w:vAlign w:val="center"/>
          </w:tcPr>
          <w:p w14:paraId="019DF43C" w14:textId="77777777" w:rsidR="00296232" w:rsidRPr="00F27F92" w:rsidRDefault="00296232" w:rsidP="00D64571">
            <w:pPr>
              <w:keepNext/>
              <w:keepLines/>
              <w:jc w:val="center"/>
              <w:rPr>
                <w:bCs/>
                <w:iCs/>
                <w:sz w:val="21"/>
                <w:szCs w:val="21"/>
                <w:lang w:val="x-none"/>
              </w:rPr>
            </w:pPr>
            <w:r w:rsidRPr="002058E8">
              <w:rPr>
                <w:bCs/>
                <w:sz w:val="21"/>
                <w:szCs w:val="21"/>
                <w:highlight w:val="green"/>
                <w:lang w:val="x-none" w:eastAsia="zh-CN"/>
              </w:rPr>
              <w:t>Declaration of supporting FDD PUSCH JCE</w:t>
            </w:r>
          </w:p>
        </w:tc>
      </w:tr>
    </w:tbl>
    <w:p w14:paraId="416DCEED" w14:textId="2CA82EEB" w:rsidR="00296232" w:rsidRPr="00296232" w:rsidRDefault="00296232" w:rsidP="00094377">
      <w:pPr>
        <w:rPr>
          <w:b/>
          <w:bCs/>
          <w:sz w:val="21"/>
          <w:szCs w:val="21"/>
          <w:u w:val="single"/>
        </w:rPr>
      </w:pPr>
    </w:p>
    <w:p w14:paraId="4B1CB886" w14:textId="77777777" w:rsidR="00296232" w:rsidRPr="00094377" w:rsidRDefault="00296232" w:rsidP="00094377">
      <w:pPr>
        <w:rPr>
          <w:b/>
          <w:bCs/>
          <w:sz w:val="21"/>
          <w:szCs w:val="21"/>
          <w:u w:val="single"/>
        </w:rPr>
      </w:pPr>
    </w:p>
    <w:tbl>
      <w:tblPr>
        <w:tblStyle w:val="aff7"/>
        <w:tblW w:w="0" w:type="auto"/>
        <w:tblLook w:val="04A0" w:firstRow="1" w:lastRow="0" w:firstColumn="1" w:lastColumn="0" w:noHBand="0" w:noVBand="1"/>
      </w:tblPr>
      <w:tblGrid>
        <w:gridCol w:w="2972"/>
        <w:gridCol w:w="6659"/>
      </w:tblGrid>
      <w:tr w:rsidR="00094377" w:rsidRPr="00235FB1" w14:paraId="21A84C92" w14:textId="77777777" w:rsidTr="00094377">
        <w:tc>
          <w:tcPr>
            <w:tcW w:w="2972" w:type="dxa"/>
          </w:tcPr>
          <w:p w14:paraId="7F2A82B4" w14:textId="77777777" w:rsidR="00094377" w:rsidRPr="00046D9C" w:rsidRDefault="00094377" w:rsidP="00AB4741">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6659" w:type="dxa"/>
          </w:tcPr>
          <w:p w14:paraId="1CE53ED6" w14:textId="77777777" w:rsidR="00094377" w:rsidRPr="00046D9C" w:rsidRDefault="00094377" w:rsidP="00AB4741">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5F2991" w:rsidRPr="00235FB1" w14:paraId="7B4BA927" w14:textId="77777777" w:rsidTr="00094377">
        <w:tc>
          <w:tcPr>
            <w:tcW w:w="2972" w:type="dxa"/>
            <w:vMerge w:val="restart"/>
            <w:vAlign w:val="center"/>
          </w:tcPr>
          <w:p w14:paraId="31F52030" w14:textId="7AEBFD36" w:rsidR="005F2991" w:rsidRDefault="005F2991" w:rsidP="00094377">
            <w:pPr>
              <w:spacing w:after="120"/>
              <w:jc w:val="both"/>
              <w:rPr>
                <w:sz w:val="21"/>
                <w:szCs w:val="21"/>
              </w:rPr>
            </w:pPr>
            <w:r>
              <w:rPr>
                <w:sz w:val="21"/>
                <w:szCs w:val="21"/>
              </w:rPr>
              <w:t xml:space="preserve">Revised </w:t>
            </w:r>
            <w:r w:rsidRPr="00F24A3D">
              <w:rPr>
                <w:rFonts w:hint="eastAsia"/>
                <w:sz w:val="21"/>
                <w:szCs w:val="21"/>
              </w:rPr>
              <w:t>R</w:t>
            </w:r>
            <w:r w:rsidRPr="00F24A3D">
              <w:rPr>
                <w:sz w:val="21"/>
                <w:szCs w:val="21"/>
              </w:rPr>
              <w:t>4-2212246</w:t>
            </w:r>
            <w:r>
              <w:rPr>
                <w:sz w:val="21"/>
                <w:szCs w:val="21"/>
              </w:rPr>
              <w:t xml:space="preserve">, </w:t>
            </w:r>
            <w:r w:rsidRPr="00805BD5">
              <w:rPr>
                <w:sz w:val="21"/>
                <w:szCs w:val="21"/>
              </w:rPr>
              <w:t>Draft CR for TS38.141-</w:t>
            </w:r>
            <w:r>
              <w:rPr>
                <w:sz w:val="21"/>
                <w:szCs w:val="21"/>
              </w:rPr>
              <w:t>1</w:t>
            </w:r>
            <w:r w:rsidRPr="00805BD5">
              <w:rPr>
                <w:sz w:val="21"/>
                <w:szCs w:val="21"/>
              </w:rPr>
              <w:t xml:space="preserve"> manufacture declaration, applicability rules and TT for NR coverage enhancement</w:t>
            </w:r>
            <w:r>
              <w:rPr>
                <w:sz w:val="21"/>
                <w:szCs w:val="21"/>
              </w:rPr>
              <w:t>, Ericsson</w:t>
            </w:r>
          </w:p>
        </w:tc>
        <w:tc>
          <w:tcPr>
            <w:tcW w:w="6659" w:type="dxa"/>
          </w:tcPr>
          <w:p w14:paraId="7A3B3EA3" w14:textId="77777777" w:rsidR="005F2991" w:rsidRPr="005F2991" w:rsidRDefault="005F2991" w:rsidP="005F2991">
            <w:pPr>
              <w:spacing w:after="120"/>
              <w:rPr>
                <w:rFonts w:eastAsiaTheme="minorEastAsia"/>
                <w:sz w:val="21"/>
                <w:szCs w:val="21"/>
                <w:lang w:eastAsia="zh-CN"/>
              </w:rPr>
            </w:pPr>
            <w:r w:rsidRPr="005F2991">
              <w:rPr>
                <w:rFonts w:eastAsiaTheme="minorEastAsia"/>
                <w:sz w:val="21"/>
                <w:szCs w:val="21"/>
                <w:lang w:eastAsia="zh-CN"/>
              </w:rPr>
              <w:t xml:space="preserve">CTC: </w:t>
            </w:r>
          </w:p>
          <w:p w14:paraId="4DDEFB6F" w14:textId="77777777" w:rsidR="005F2991" w:rsidRPr="005F2991" w:rsidRDefault="005F2991" w:rsidP="005F2991">
            <w:pPr>
              <w:spacing w:after="120"/>
              <w:rPr>
                <w:rFonts w:eastAsiaTheme="minorEastAsia"/>
                <w:sz w:val="21"/>
                <w:szCs w:val="21"/>
                <w:lang w:eastAsia="zh-CN"/>
              </w:rPr>
            </w:pPr>
            <w:r w:rsidRPr="005F2991">
              <w:rPr>
                <w:rFonts w:eastAsiaTheme="minorEastAsia"/>
                <w:sz w:val="21"/>
                <w:szCs w:val="21"/>
                <w:lang w:eastAsia="zh-CN"/>
              </w:rPr>
              <w:t>For the Manufacture declaration for TboMS, to address BS vendors’ concern on the buffer delay, we can compromise to either option 3 or option 2 with additonal declaration for TboMS FDD agnostic for SCS.</w:t>
            </w:r>
          </w:p>
          <w:p w14:paraId="7E60B3DA" w14:textId="77777777" w:rsidR="005F2991" w:rsidRPr="005F2991" w:rsidRDefault="005F2991" w:rsidP="005F2991">
            <w:pPr>
              <w:spacing w:after="120"/>
              <w:rPr>
                <w:rFonts w:eastAsiaTheme="minorEastAsia"/>
                <w:sz w:val="21"/>
                <w:szCs w:val="21"/>
                <w:lang w:eastAsia="zh-CN"/>
              </w:rPr>
            </w:pPr>
            <w:r w:rsidRPr="005F2991">
              <w:rPr>
                <w:rFonts w:eastAsiaTheme="minorEastAsia"/>
                <w:sz w:val="21"/>
                <w:szCs w:val="21"/>
                <w:lang w:eastAsia="zh-CN"/>
              </w:rPr>
              <w:t>For the Manufacture declaration for JCE, we think additional declartion is needed for FDD agnostic for SCS.</w:t>
            </w:r>
          </w:p>
          <w:p w14:paraId="23E09F4A" w14:textId="5EE0ACED" w:rsidR="005F2991" w:rsidRDefault="005F2991" w:rsidP="005F2991">
            <w:pPr>
              <w:spacing w:after="120"/>
              <w:rPr>
                <w:rFonts w:eastAsiaTheme="minorEastAsia"/>
                <w:sz w:val="21"/>
                <w:szCs w:val="21"/>
                <w:lang w:eastAsia="zh-CN"/>
              </w:rPr>
            </w:pPr>
            <w:r w:rsidRPr="005F2991">
              <w:rPr>
                <w:rFonts w:eastAsiaTheme="minorEastAsia"/>
                <w:sz w:val="21"/>
                <w:szCs w:val="21"/>
                <w:lang w:eastAsia="zh-CN"/>
              </w:rPr>
              <w:t>Please also add applicability rule for different Rx antennas agreed in the last meeting.</w:t>
            </w:r>
          </w:p>
        </w:tc>
      </w:tr>
      <w:tr w:rsidR="005F2991" w:rsidRPr="00235FB1" w14:paraId="53C01758" w14:textId="77777777" w:rsidTr="00094377">
        <w:tc>
          <w:tcPr>
            <w:tcW w:w="2972" w:type="dxa"/>
            <w:vMerge/>
            <w:vAlign w:val="center"/>
          </w:tcPr>
          <w:p w14:paraId="508E32B0" w14:textId="76356EE3" w:rsidR="005F2991" w:rsidRPr="004E0099" w:rsidRDefault="005F2991" w:rsidP="00094377">
            <w:pPr>
              <w:spacing w:after="120"/>
              <w:jc w:val="both"/>
              <w:rPr>
                <w:sz w:val="21"/>
                <w:szCs w:val="21"/>
              </w:rPr>
            </w:pPr>
          </w:p>
        </w:tc>
        <w:tc>
          <w:tcPr>
            <w:tcW w:w="6659" w:type="dxa"/>
          </w:tcPr>
          <w:p w14:paraId="462D813D" w14:textId="2490A1EA" w:rsidR="005F2991" w:rsidRDefault="005F2991" w:rsidP="00094377">
            <w:pPr>
              <w:spacing w:after="120"/>
              <w:rPr>
                <w:rFonts w:eastAsiaTheme="minorEastAsia"/>
                <w:sz w:val="21"/>
                <w:szCs w:val="21"/>
                <w:lang w:eastAsia="zh-CN"/>
              </w:rPr>
            </w:pPr>
            <w:r>
              <w:rPr>
                <w:rFonts w:eastAsiaTheme="minorEastAsia"/>
                <w:sz w:val="21"/>
                <w:szCs w:val="21"/>
                <w:lang w:eastAsia="zh-CN"/>
              </w:rPr>
              <w:t xml:space="preserve"> Ericsson: We uploaded the revised CR and leave TBoMS declarations and applicability rules as TBD. </w:t>
            </w:r>
          </w:p>
          <w:p w14:paraId="7A3B65DF" w14:textId="55E336C3" w:rsidR="005F2991" w:rsidRPr="001C492E" w:rsidRDefault="005F2991" w:rsidP="00790CC1">
            <w:pPr>
              <w:spacing w:after="120"/>
              <w:rPr>
                <w:rFonts w:eastAsiaTheme="minorEastAsia"/>
                <w:sz w:val="21"/>
                <w:szCs w:val="21"/>
                <w:lang w:eastAsia="zh-CN"/>
              </w:rPr>
            </w:pPr>
            <w:r>
              <w:rPr>
                <w:rFonts w:eastAsiaTheme="minorEastAsia"/>
                <w:sz w:val="21"/>
                <w:szCs w:val="21"/>
                <w:lang w:eastAsia="zh-CN"/>
              </w:rPr>
              <w:t xml:space="preserve">For TBoMS, we still have questions on the buffer concerns raised by companies. What is the critical difference on buffering capability between TBoMS and UL retransmission? Different RV of retransmissions also need buffering. Furthermore, we only test 2 slots TBoMS with 5 PRBs in demod tests. It should be no challenge for BS capability. </w:t>
            </w:r>
          </w:p>
        </w:tc>
      </w:tr>
      <w:tr w:rsidR="005F2991" w:rsidRPr="00235FB1" w14:paraId="6A7A3746" w14:textId="77777777" w:rsidTr="00094377">
        <w:tc>
          <w:tcPr>
            <w:tcW w:w="2972" w:type="dxa"/>
            <w:vMerge/>
            <w:vAlign w:val="center"/>
          </w:tcPr>
          <w:p w14:paraId="0B4C6436" w14:textId="77777777" w:rsidR="005F2991" w:rsidRPr="004E0099" w:rsidRDefault="005F2991" w:rsidP="00AB4741">
            <w:pPr>
              <w:spacing w:after="120"/>
              <w:jc w:val="both"/>
              <w:rPr>
                <w:sz w:val="21"/>
                <w:szCs w:val="21"/>
              </w:rPr>
            </w:pPr>
          </w:p>
        </w:tc>
        <w:tc>
          <w:tcPr>
            <w:tcW w:w="6659" w:type="dxa"/>
          </w:tcPr>
          <w:p w14:paraId="25FF100A" w14:textId="77777777" w:rsidR="005F2991" w:rsidRDefault="005F2991" w:rsidP="00AB4741">
            <w:pPr>
              <w:spacing w:after="120"/>
              <w:rPr>
                <w:rFonts w:eastAsiaTheme="minorEastAsia"/>
                <w:sz w:val="21"/>
                <w:szCs w:val="21"/>
                <w:lang w:eastAsia="zh-CN"/>
              </w:rPr>
            </w:pPr>
            <w:r>
              <w:rPr>
                <w:rFonts w:eastAsiaTheme="minorEastAsia"/>
                <w:sz w:val="21"/>
                <w:szCs w:val="21"/>
                <w:lang w:eastAsia="zh-CN"/>
              </w:rPr>
              <w:t xml:space="preserve">Nokia: </w:t>
            </w:r>
          </w:p>
          <w:p w14:paraId="45171B4F" w14:textId="77777777" w:rsidR="005F2991" w:rsidRPr="00A924C5" w:rsidRDefault="005F2991" w:rsidP="00866854">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ko-KR"/>
              </w:rPr>
              <w:t xml:space="preserve">Issue </w:t>
            </w:r>
            <w:r w:rsidRPr="00A924C5">
              <w:rPr>
                <w:bCs/>
                <w:sz w:val="21"/>
                <w:szCs w:val="21"/>
                <w:u w:val="single"/>
                <w:lang w:eastAsia="zh-CN"/>
              </w:rPr>
              <w:t>1-2-1</w:t>
            </w:r>
            <w:r w:rsidRPr="00A924C5">
              <w:rPr>
                <w:bCs/>
                <w:sz w:val="21"/>
                <w:szCs w:val="21"/>
                <w:u w:val="single"/>
                <w:lang w:eastAsia="ko-KR"/>
              </w:rPr>
              <w:t xml:space="preserve">: </w:t>
            </w:r>
            <w:r w:rsidRPr="00A924C5">
              <w:rPr>
                <w:bCs/>
                <w:sz w:val="21"/>
                <w:szCs w:val="21"/>
                <w:u w:val="single"/>
                <w:lang w:eastAsia="zh-CN"/>
              </w:rPr>
              <w:t>Manufacturer declaration for T</w:t>
            </w:r>
            <w:r>
              <w:rPr>
                <w:bCs/>
                <w:sz w:val="21"/>
                <w:szCs w:val="21"/>
                <w:u w:val="single"/>
                <w:lang w:eastAsia="zh-CN"/>
              </w:rPr>
              <w:t>B</w:t>
            </w:r>
            <w:r w:rsidRPr="00A924C5">
              <w:rPr>
                <w:bCs/>
                <w:sz w:val="21"/>
                <w:szCs w:val="21"/>
                <w:u w:val="single"/>
                <w:lang w:eastAsia="zh-CN"/>
              </w:rPr>
              <w:t>oMS</w:t>
            </w:r>
          </w:p>
          <w:p w14:paraId="5D9040DD" w14:textId="7AC27B81" w:rsidR="005F2991" w:rsidRDefault="005F2991" w:rsidP="00AB4741">
            <w:pPr>
              <w:spacing w:after="120"/>
              <w:rPr>
                <w:rFonts w:eastAsiaTheme="minorEastAsia"/>
                <w:sz w:val="21"/>
                <w:szCs w:val="21"/>
                <w:lang w:eastAsia="zh-CN"/>
              </w:rPr>
            </w:pPr>
            <w:r>
              <w:rPr>
                <w:rFonts w:eastAsiaTheme="minorEastAsia"/>
                <w:sz w:val="21"/>
                <w:szCs w:val="21"/>
                <w:lang w:eastAsia="zh-CN"/>
              </w:rPr>
              <w:t>We see the TBoMS algorithm independent with SCS and at least for the requirements we set up here, the buffer length should not be an issue. We don t see a reason to allow further selection on SCS in TBoMS when compared to normal PUSCH.</w:t>
            </w:r>
          </w:p>
          <w:p w14:paraId="021549BD" w14:textId="77777777" w:rsidR="005F2991" w:rsidRPr="00A924C5" w:rsidRDefault="005F2991" w:rsidP="00866854">
            <w:pPr>
              <w:widowControl w:val="0"/>
              <w:snapToGrid w:val="0"/>
              <w:spacing w:before="60" w:after="60"/>
              <w:rPr>
                <w:rFonts w:cstheme="minorHAnsi"/>
                <w:bCs/>
                <w:color w:val="00B050"/>
              </w:rPr>
            </w:pPr>
            <w:r w:rsidRPr="00A924C5">
              <w:rPr>
                <w:bCs/>
                <w:sz w:val="21"/>
                <w:szCs w:val="21"/>
                <w:u w:val="single"/>
                <w:lang w:eastAsia="zh-CN"/>
              </w:rPr>
              <w:t xml:space="preserve">Issue 1-3-1D: Manufacture declaration for PUSCH </w:t>
            </w:r>
            <w:r w:rsidRPr="00A924C5">
              <w:rPr>
                <w:bCs/>
                <w:color w:val="FF0000"/>
                <w:sz w:val="21"/>
                <w:szCs w:val="21"/>
                <w:u w:val="single"/>
                <w:lang w:eastAsia="zh-CN"/>
              </w:rPr>
              <w:t>and PUCCH</w:t>
            </w:r>
            <w:r w:rsidRPr="00A924C5">
              <w:rPr>
                <w:bCs/>
                <w:sz w:val="21"/>
                <w:szCs w:val="21"/>
                <w:u w:val="single"/>
                <w:lang w:eastAsia="zh-CN"/>
              </w:rPr>
              <w:t xml:space="preserve"> JCE</w:t>
            </w:r>
          </w:p>
          <w:p w14:paraId="0CAD2BE9" w14:textId="490EEFEE" w:rsidR="005F2991" w:rsidRPr="004D6102" w:rsidRDefault="005F2991" w:rsidP="00AB4741">
            <w:pPr>
              <w:spacing w:after="120"/>
              <w:rPr>
                <w:rFonts w:eastAsiaTheme="minorEastAsia"/>
                <w:sz w:val="21"/>
                <w:szCs w:val="21"/>
                <w:lang w:eastAsia="zh-CN"/>
              </w:rPr>
            </w:pPr>
            <w:r>
              <w:rPr>
                <w:rFonts w:eastAsiaTheme="minorEastAsia"/>
                <w:sz w:val="21"/>
                <w:szCs w:val="21"/>
                <w:lang w:eastAsia="zh-CN"/>
              </w:rPr>
              <w:t xml:space="preserve">We would like to ask Ericsson why do we need to add this note to JCE declaration in this case? JCE is not applicable with a TDD pattern which contains only one slot. We don’t see the need for clarification. </w:t>
            </w:r>
          </w:p>
        </w:tc>
      </w:tr>
      <w:tr w:rsidR="005F2991" w:rsidRPr="00235FB1" w14:paraId="3D9D3577" w14:textId="77777777" w:rsidTr="00094377">
        <w:tc>
          <w:tcPr>
            <w:tcW w:w="2972" w:type="dxa"/>
            <w:vMerge/>
            <w:vAlign w:val="center"/>
          </w:tcPr>
          <w:p w14:paraId="6DA76A05" w14:textId="77777777" w:rsidR="005F2991" w:rsidRPr="004E0099" w:rsidRDefault="005F2991" w:rsidP="00AB4741">
            <w:pPr>
              <w:spacing w:after="120"/>
              <w:jc w:val="both"/>
              <w:rPr>
                <w:sz w:val="21"/>
                <w:szCs w:val="21"/>
              </w:rPr>
            </w:pPr>
          </w:p>
        </w:tc>
        <w:tc>
          <w:tcPr>
            <w:tcW w:w="6659" w:type="dxa"/>
          </w:tcPr>
          <w:p w14:paraId="4A9B29BE" w14:textId="4975BDE9" w:rsidR="005F2991" w:rsidRPr="00C351B8" w:rsidRDefault="00296232" w:rsidP="00AB4741">
            <w:pPr>
              <w:snapToGrid w:val="0"/>
              <w:spacing w:before="60" w:after="60"/>
              <w:rPr>
                <w:rFonts w:eastAsiaTheme="minorEastAsia"/>
                <w:bCs/>
                <w:sz w:val="21"/>
                <w:szCs w:val="21"/>
                <w:lang w:eastAsia="zh-CN"/>
              </w:rPr>
            </w:pPr>
            <w:r w:rsidRPr="00296232">
              <w:rPr>
                <w:rFonts w:eastAsiaTheme="minorEastAsia"/>
                <w:bCs/>
                <w:sz w:val="21"/>
                <w:szCs w:val="21"/>
                <w:lang w:eastAsia="zh-CN"/>
              </w:rPr>
              <w:t>CTC: the agreed test applicability rule for different antenna configuration is missing.</w:t>
            </w:r>
          </w:p>
        </w:tc>
      </w:tr>
      <w:tr w:rsidR="005F2991" w:rsidRPr="00235FB1" w14:paraId="5B80F46D" w14:textId="77777777" w:rsidTr="00094377">
        <w:tc>
          <w:tcPr>
            <w:tcW w:w="2972" w:type="dxa"/>
            <w:vMerge/>
            <w:vAlign w:val="center"/>
          </w:tcPr>
          <w:p w14:paraId="5318EF18" w14:textId="77777777" w:rsidR="005F2991" w:rsidRPr="004E0099" w:rsidRDefault="005F2991" w:rsidP="00AB4741">
            <w:pPr>
              <w:spacing w:after="120"/>
              <w:jc w:val="both"/>
              <w:rPr>
                <w:sz w:val="21"/>
                <w:szCs w:val="21"/>
              </w:rPr>
            </w:pPr>
          </w:p>
        </w:tc>
        <w:tc>
          <w:tcPr>
            <w:tcW w:w="6659" w:type="dxa"/>
          </w:tcPr>
          <w:p w14:paraId="7E9955E3" w14:textId="77777777" w:rsidR="005F2991" w:rsidRPr="00046D9C" w:rsidRDefault="005F2991" w:rsidP="00AB4741">
            <w:pPr>
              <w:snapToGrid w:val="0"/>
              <w:spacing w:after="120"/>
              <w:rPr>
                <w:sz w:val="21"/>
                <w:szCs w:val="21"/>
                <w:lang w:eastAsia="zh-CN"/>
              </w:rPr>
            </w:pPr>
          </w:p>
        </w:tc>
      </w:tr>
      <w:tr w:rsidR="00094377" w:rsidRPr="00235FB1" w14:paraId="2CCA0809" w14:textId="77777777" w:rsidTr="00094377">
        <w:tc>
          <w:tcPr>
            <w:tcW w:w="2972" w:type="dxa"/>
            <w:vMerge w:val="restart"/>
            <w:vAlign w:val="center"/>
          </w:tcPr>
          <w:p w14:paraId="7D2DE950" w14:textId="70FE656E" w:rsidR="00094377" w:rsidRPr="004E0099" w:rsidRDefault="00094377" w:rsidP="00094377">
            <w:pPr>
              <w:spacing w:after="120"/>
              <w:jc w:val="both"/>
              <w:rPr>
                <w:sz w:val="21"/>
                <w:szCs w:val="21"/>
              </w:rPr>
            </w:pPr>
            <w:r>
              <w:rPr>
                <w:sz w:val="21"/>
                <w:szCs w:val="21"/>
              </w:rPr>
              <w:t xml:space="preserve">Revised </w:t>
            </w:r>
            <w:r w:rsidRPr="00F24A3D">
              <w:rPr>
                <w:rFonts w:hint="eastAsia"/>
                <w:sz w:val="21"/>
                <w:szCs w:val="21"/>
              </w:rPr>
              <w:t>R</w:t>
            </w:r>
            <w:r w:rsidRPr="00F24A3D">
              <w:rPr>
                <w:sz w:val="21"/>
                <w:szCs w:val="21"/>
              </w:rPr>
              <w:t>4-221224</w:t>
            </w:r>
            <w:r>
              <w:rPr>
                <w:sz w:val="21"/>
                <w:szCs w:val="21"/>
              </w:rPr>
              <w:t xml:space="preserve">7, </w:t>
            </w:r>
            <w:r w:rsidRPr="00805BD5">
              <w:rPr>
                <w:sz w:val="21"/>
                <w:szCs w:val="21"/>
              </w:rPr>
              <w:t>Draft CR for TS38.141-</w:t>
            </w:r>
            <w:r w:rsidR="00943062">
              <w:rPr>
                <w:sz w:val="21"/>
                <w:szCs w:val="21"/>
              </w:rPr>
              <w:t>2</w:t>
            </w:r>
            <w:r w:rsidRPr="00805BD5">
              <w:rPr>
                <w:sz w:val="21"/>
                <w:szCs w:val="21"/>
              </w:rPr>
              <w:t xml:space="preserve"> manufacture declaration, applicability rules and TT for NR coverage enhancement</w:t>
            </w:r>
            <w:r>
              <w:rPr>
                <w:sz w:val="21"/>
                <w:szCs w:val="21"/>
              </w:rPr>
              <w:t>, Ericsson</w:t>
            </w:r>
          </w:p>
        </w:tc>
        <w:tc>
          <w:tcPr>
            <w:tcW w:w="6659" w:type="dxa"/>
          </w:tcPr>
          <w:p w14:paraId="655C9B98" w14:textId="30C6B03A" w:rsidR="00094377" w:rsidRPr="00046D9C" w:rsidRDefault="00094377" w:rsidP="00094377">
            <w:pPr>
              <w:snapToGrid w:val="0"/>
              <w:spacing w:after="120"/>
              <w:rPr>
                <w:rFonts w:ascii="Arial" w:eastAsiaTheme="minorEastAsia" w:hAnsi="Arial" w:cs="Arial"/>
                <w:sz w:val="21"/>
                <w:szCs w:val="21"/>
                <w:lang w:val="sv-SE" w:eastAsia="zh-CN"/>
              </w:rPr>
            </w:pPr>
          </w:p>
        </w:tc>
      </w:tr>
      <w:tr w:rsidR="00094377" w:rsidRPr="00235FB1" w14:paraId="296BE4C8" w14:textId="77777777" w:rsidTr="00094377">
        <w:tc>
          <w:tcPr>
            <w:tcW w:w="2972" w:type="dxa"/>
            <w:vMerge/>
            <w:vAlign w:val="center"/>
          </w:tcPr>
          <w:p w14:paraId="5DA317BC" w14:textId="77777777" w:rsidR="00094377" w:rsidRPr="004E0099" w:rsidRDefault="00094377" w:rsidP="00094377">
            <w:pPr>
              <w:spacing w:after="120"/>
              <w:jc w:val="both"/>
              <w:rPr>
                <w:sz w:val="21"/>
                <w:szCs w:val="21"/>
              </w:rPr>
            </w:pPr>
          </w:p>
        </w:tc>
        <w:tc>
          <w:tcPr>
            <w:tcW w:w="6659" w:type="dxa"/>
          </w:tcPr>
          <w:p w14:paraId="54D278AA" w14:textId="77777777" w:rsidR="00094377" w:rsidRPr="00046D9C" w:rsidRDefault="00094377" w:rsidP="00094377">
            <w:pPr>
              <w:snapToGrid w:val="0"/>
              <w:spacing w:after="120"/>
              <w:rPr>
                <w:rFonts w:eastAsiaTheme="minorEastAsia"/>
                <w:sz w:val="21"/>
                <w:szCs w:val="21"/>
                <w:lang w:eastAsia="zh-CN"/>
              </w:rPr>
            </w:pPr>
          </w:p>
        </w:tc>
      </w:tr>
      <w:tr w:rsidR="00094377" w:rsidRPr="00235FB1" w14:paraId="2452DB24" w14:textId="77777777" w:rsidTr="00094377">
        <w:tc>
          <w:tcPr>
            <w:tcW w:w="2972" w:type="dxa"/>
            <w:vMerge/>
            <w:vAlign w:val="center"/>
          </w:tcPr>
          <w:p w14:paraId="2B348A06" w14:textId="77777777" w:rsidR="00094377" w:rsidRPr="004E0099" w:rsidRDefault="00094377" w:rsidP="00094377">
            <w:pPr>
              <w:spacing w:after="120"/>
              <w:jc w:val="both"/>
              <w:rPr>
                <w:sz w:val="21"/>
                <w:szCs w:val="21"/>
              </w:rPr>
            </w:pPr>
          </w:p>
        </w:tc>
        <w:tc>
          <w:tcPr>
            <w:tcW w:w="6659" w:type="dxa"/>
          </w:tcPr>
          <w:p w14:paraId="199FD8F4" w14:textId="77777777" w:rsidR="00094377" w:rsidRPr="00046D9C" w:rsidRDefault="00094377" w:rsidP="00094377">
            <w:pPr>
              <w:snapToGrid w:val="0"/>
              <w:spacing w:after="120"/>
              <w:rPr>
                <w:sz w:val="21"/>
                <w:szCs w:val="21"/>
                <w:lang w:eastAsia="zh-CN"/>
              </w:rPr>
            </w:pPr>
          </w:p>
        </w:tc>
      </w:tr>
      <w:tr w:rsidR="00094377" w:rsidRPr="00235FB1" w14:paraId="78E60C21" w14:textId="77777777" w:rsidTr="00094377">
        <w:tc>
          <w:tcPr>
            <w:tcW w:w="2972" w:type="dxa"/>
            <w:vMerge/>
            <w:vAlign w:val="center"/>
          </w:tcPr>
          <w:p w14:paraId="19ADA708" w14:textId="77777777" w:rsidR="00094377" w:rsidRPr="004E0099" w:rsidRDefault="00094377" w:rsidP="00094377">
            <w:pPr>
              <w:spacing w:after="120"/>
              <w:jc w:val="both"/>
              <w:rPr>
                <w:sz w:val="21"/>
                <w:szCs w:val="21"/>
              </w:rPr>
            </w:pPr>
          </w:p>
        </w:tc>
        <w:tc>
          <w:tcPr>
            <w:tcW w:w="6659" w:type="dxa"/>
          </w:tcPr>
          <w:p w14:paraId="35EDA52A" w14:textId="77777777" w:rsidR="00094377" w:rsidRPr="00046D9C" w:rsidRDefault="00094377" w:rsidP="00094377">
            <w:pPr>
              <w:snapToGrid w:val="0"/>
              <w:spacing w:after="120"/>
              <w:rPr>
                <w:rFonts w:ascii="Arial" w:eastAsiaTheme="minorEastAsia" w:hAnsi="Arial" w:cs="Arial"/>
                <w:sz w:val="21"/>
                <w:szCs w:val="21"/>
                <w:lang w:val="sv-SE" w:eastAsia="zh-CN"/>
              </w:rPr>
            </w:pPr>
          </w:p>
        </w:tc>
      </w:tr>
    </w:tbl>
    <w:p w14:paraId="5E75B777" w14:textId="713DD1B8" w:rsidR="00094377" w:rsidRPr="00094377" w:rsidRDefault="00094377" w:rsidP="00094377">
      <w:pPr>
        <w:rPr>
          <w:lang w:eastAsia="zh-CN"/>
        </w:rPr>
      </w:pPr>
    </w:p>
    <w:p w14:paraId="6BA36C43" w14:textId="2B9EF7D2" w:rsidR="00094377" w:rsidRDefault="00094377" w:rsidP="00094377">
      <w:pPr>
        <w:rPr>
          <w:lang w:val="sv-SE" w:eastAsia="zh-CN"/>
        </w:rPr>
      </w:pPr>
    </w:p>
    <w:p w14:paraId="5E001E85" w14:textId="12090E69" w:rsidR="00DB377A" w:rsidRPr="00A924C5" w:rsidRDefault="00DB377A" w:rsidP="00296232">
      <w:pPr>
        <w:rPr>
          <w:bCs/>
          <w:sz w:val="21"/>
          <w:szCs w:val="21"/>
          <w:u w:val="single"/>
          <w:lang w:eastAsia="zh-CN"/>
        </w:rPr>
      </w:pPr>
      <w:r w:rsidRPr="00094377">
        <w:rPr>
          <w:rFonts w:hint="eastAsia"/>
          <w:b/>
          <w:bCs/>
          <w:u w:val="single"/>
          <w:lang w:val="sv-SE" w:eastAsia="zh-CN"/>
        </w:rPr>
        <w:t>D</w:t>
      </w:r>
      <w:r w:rsidRPr="00094377">
        <w:rPr>
          <w:b/>
          <w:bCs/>
          <w:u w:val="single"/>
          <w:lang w:val="sv-SE" w:eastAsia="zh-CN"/>
        </w:rPr>
        <w:t xml:space="preserve">raft CRs for </w:t>
      </w:r>
      <w:r>
        <w:rPr>
          <w:b/>
          <w:bCs/>
          <w:sz w:val="21"/>
          <w:szCs w:val="21"/>
          <w:u w:val="single"/>
        </w:rPr>
        <w:t>PUSCH JCE requirements</w:t>
      </w:r>
    </w:p>
    <w:p w14:paraId="459FAADC" w14:textId="77777777" w:rsidR="00DB377A" w:rsidRPr="0006033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highlight w:val="green"/>
          <w:lang w:eastAsia="zh-CN"/>
        </w:rPr>
      </w:pPr>
      <w:r w:rsidRPr="00060331">
        <w:rPr>
          <w:rFonts w:eastAsia="宋体"/>
          <w:bCs/>
          <w:sz w:val="21"/>
          <w:szCs w:val="21"/>
          <w:highlight w:val="green"/>
          <w:lang w:eastAsia="zh-CN"/>
        </w:rPr>
        <w:t>GTW agreements:</w:t>
      </w:r>
    </w:p>
    <w:p w14:paraId="196A8BE5" w14:textId="77777777" w:rsidR="00DB377A" w:rsidRPr="00A6569D"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highlight w:val="green"/>
        </w:rPr>
      </w:pPr>
      <w:r w:rsidRPr="00A6569D">
        <w:rPr>
          <w:bCs/>
          <w:highlight w:val="green"/>
        </w:rPr>
        <w:t>The exact TDD patterns for 15/60/120 kHz SCS (baseline assumption)</w:t>
      </w:r>
    </w:p>
    <w:p w14:paraId="27859F18" w14:textId="77777777" w:rsidR="00DB377A" w:rsidRPr="00897160" w:rsidRDefault="00DB377A" w:rsidP="00DB377A">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bCs/>
          <w:highlight w:val="green"/>
        </w:rPr>
      </w:pPr>
      <w:r w:rsidRPr="00897160">
        <w:rPr>
          <w:bCs/>
          <w:highlight w:val="green"/>
        </w:rPr>
        <w:t>7D1S2U, S=6D:4G:4U for 15kHz</w:t>
      </w:r>
    </w:p>
    <w:p w14:paraId="4C351976" w14:textId="77777777" w:rsidR="00DB377A" w:rsidRPr="00BB65E4" w:rsidRDefault="00DB377A" w:rsidP="00DB377A">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bCs/>
          <w:highlight w:val="green"/>
        </w:rPr>
      </w:pPr>
      <w:r w:rsidRPr="00E014DE">
        <w:rPr>
          <w:bCs/>
          <w:highlight w:val="green"/>
        </w:rPr>
        <w:t>DDSUU, S=10G:2G:2U for 60/120kHz</w:t>
      </w:r>
    </w:p>
    <w:p w14:paraId="2C1E911F" w14:textId="77777777" w:rsidR="00DB377A" w:rsidRPr="00186ECB"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highlight w:val="yellow"/>
          <w:lang w:eastAsia="zh-CN"/>
        </w:rPr>
      </w:pPr>
      <w:r w:rsidRPr="00186ECB">
        <w:rPr>
          <w:rFonts w:eastAsia="宋体"/>
          <w:bCs/>
          <w:sz w:val="21"/>
          <w:szCs w:val="21"/>
          <w:highlight w:val="yellow"/>
          <w:lang w:eastAsia="zh-CN"/>
        </w:rPr>
        <w:t>Recommendation for the second round</w:t>
      </w:r>
    </w:p>
    <w:p w14:paraId="2BB21027" w14:textId="77777777" w:rsidR="00DB377A" w:rsidRPr="00CC2BE9"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CC2BE9">
        <w:rPr>
          <w:bCs/>
          <w:sz w:val="21"/>
          <w:szCs w:val="21"/>
          <w:lang w:eastAsia="zh-CN"/>
        </w:rPr>
        <w:t>To move forward, check if the following compromise is agreeable:</w:t>
      </w:r>
    </w:p>
    <w:p w14:paraId="6922835A" w14:textId="77777777" w:rsidR="00DB377A" w:rsidRPr="005F2991" w:rsidRDefault="00DB377A" w:rsidP="00DB377A">
      <w:pPr>
        <w:widowControl w:val="0"/>
        <w:numPr>
          <w:ilvl w:val="2"/>
          <w:numId w:val="6"/>
        </w:numPr>
        <w:tabs>
          <w:tab w:val="num" w:pos="484"/>
          <w:tab w:val="num" w:pos="684"/>
          <w:tab w:val="num" w:pos="1440"/>
          <w:tab w:val="num" w:pos="1701"/>
          <w:tab w:val="num" w:pos="2160"/>
        </w:tabs>
        <w:autoSpaceDN w:val="0"/>
        <w:snapToGrid w:val="0"/>
        <w:spacing w:before="60" w:after="60"/>
        <w:ind w:leftChars="497" w:left="1221" w:hanging="227"/>
        <w:rPr>
          <w:bCs/>
          <w:sz w:val="21"/>
          <w:szCs w:val="21"/>
        </w:rPr>
      </w:pPr>
      <w:r w:rsidRPr="005F2991">
        <w:rPr>
          <w:bCs/>
          <w:sz w:val="21"/>
          <w:szCs w:val="21"/>
        </w:rPr>
        <w:t xml:space="preserve">Capture the baseline assumption in the spec. </w:t>
      </w:r>
    </w:p>
    <w:p w14:paraId="6C161611" w14:textId="77777777" w:rsidR="00DB377A" w:rsidRPr="00060331" w:rsidRDefault="00DB377A" w:rsidP="00DB377A">
      <w:pPr>
        <w:widowControl w:val="0"/>
        <w:numPr>
          <w:ilvl w:val="2"/>
          <w:numId w:val="6"/>
        </w:numPr>
        <w:tabs>
          <w:tab w:val="num" w:pos="484"/>
          <w:tab w:val="num" w:pos="684"/>
          <w:tab w:val="num" w:pos="1440"/>
          <w:tab w:val="num" w:pos="1701"/>
          <w:tab w:val="num" w:pos="2160"/>
        </w:tabs>
        <w:autoSpaceDN w:val="0"/>
        <w:snapToGrid w:val="0"/>
        <w:spacing w:before="60" w:after="60"/>
        <w:ind w:leftChars="497" w:left="1221" w:hanging="227"/>
        <w:rPr>
          <w:bCs/>
          <w:sz w:val="21"/>
          <w:szCs w:val="21"/>
        </w:rPr>
      </w:pPr>
      <w:r w:rsidRPr="005F2991">
        <w:rPr>
          <w:bCs/>
          <w:sz w:val="21"/>
          <w:szCs w:val="21"/>
        </w:rPr>
        <w:t xml:space="preserve">Meanwhile, to resolve the company concern in GTW, for 60/120kHz SCS, can we consider to additionally capture other TDD pattern with 2 or more physical UL consecutive slots </w:t>
      </w:r>
      <w:r w:rsidRPr="005F2991">
        <w:rPr>
          <w:bCs/>
          <w:sz w:val="21"/>
          <w:szCs w:val="21"/>
          <w:lang w:eastAsia="zh-CN"/>
        </w:rPr>
        <w:t>(DSUUU)</w:t>
      </w:r>
      <w:r w:rsidRPr="005F2991">
        <w:rPr>
          <w:bCs/>
          <w:sz w:val="21"/>
          <w:szCs w:val="21"/>
        </w:rPr>
        <w:t xml:space="preserve"> in the spec</w:t>
      </w:r>
      <w:r w:rsidRPr="005F2991">
        <w:rPr>
          <w:bCs/>
          <w:sz w:val="21"/>
          <w:szCs w:val="21"/>
          <w:lang w:eastAsia="zh-CN"/>
        </w:rPr>
        <w:t xml:space="preserve">, i.e., capture 2 TDD patterns in the spec with the agreed applicability in </w:t>
      </w:r>
      <w:r w:rsidRPr="00A924C5">
        <w:rPr>
          <w:bCs/>
          <w:sz w:val="21"/>
          <w:szCs w:val="21"/>
          <w:u w:val="single"/>
          <w:lang w:eastAsia="zh-CN"/>
        </w:rPr>
        <w:t>Issue 1-3-1C</w:t>
      </w:r>
      <w:r w:rsidRPr="00A924C5">
        <w:rPr>
          <w:rFonts w:hint="eastAsia"/>
          <w:bCs/>
          <w:sz w:val="21"/>
          <w:szCs w:val="21"/>
          <w:lang w:eastAsia="zh-CN"/>
        </w:rPr>
        <w:t xml:space="preserve"> for </w:t>
      </w:r>
      <w:r w:rsidRPr="00060331">
        <w:rPr>
          <w:bCs/>
          <w:sz w:val="21"/>
          <w:szCs w:val="21"/>
          <w:lang w:eastAsia="zh-CN"/>
        </w:rPr>
        <w:t>testing.</w:t>
      </w:r>
    </w:p>
    <w:p w14:paraId="5C870E18" w14:textId="77777777" w:rsidR="00296232" w:rsidRDefault="00296232" w:rsidP="00296232">
      <w:pPr>
        <w:pStyle w:val="aff8"/>
        <w:numPr>
          <w:ilvl w:val="0"/>
          <w:numId w:val="34"/>
        </w:numPr>
        <w:overflowPunct/>
        <w:autoSpaceDE/>
        <w:adjustRightInd/>
        <w:snapToGrid w:val="0"/>
        <w:spacing w:before="60" w:after="60"/>
        <w:ind w:left="284" w:firstLineChars="0" w:hanging="284"/>
        <w:textAlignment w:val="auto"/>
        <w:rPr>
          <w:i/>
          <w:iCs/>
          <w:sz w:val="24"/>
          <w:szCs w:val="24"/>
          <w:lang w:val="en-US" w:eastAsia="zh-CN"/>
        </w:rPr>
      </w:pPr>
      <w:r>
        <w:rPr>
          <w:i/>
          <w:iCs/>
          <w:sz w:val="24"/>
          <w:szCs w:val="24"/>
          <w:lang w:eastAsia="zh-CN"/>
        </w:rPr>
        <w:t>Offline outcome:</w:t>
      </w:r>
    </w:p>
    <w:p w14:paraId="443485DC" w14:textId="77777777" w:rsidR="00296232" w:rsidRDefault="00296232" w:rsidP="00296232">
      <w:pPr>
        <w:autoSpaceDN w:val="0"/>
        <w:snapToGrid w:val="0"/>
        <w:spacing w:before="60" w:after="60"/>
        <w:rPr>
          <w:sz w:val="24"/>
          <w:szCs w:val="24"/>
        </w:rPr>
      </w:pPr>
      <w:r>
        <w:rPr>
          <w:sz w:val="24"/>
          <w:szCs w:val="24"/>
        </w:rPr>
        <w:t>In the test parameter table: Example TDD UL-DL pattern (Note 1)</w:t>
      </w:r>
    </w:p>
    <w:p w14:paraId="2E002C47" w14:textId="77777777" w:rsidR="00296232" w:rsidRDefault="00296232" w:rsidP="00296232">
      <w:pPr>
        <w:autoSpaceDN w:val="0"/>
        <w:snapToGrid w:val="0"/>
        <w:spacing w:before="60" w:after="60"/>
        <w:rPr>
          <w:sz w:val="24"/>
          <w:szCs w:val="24"/>
          <w:lang w:eastAsia="zh-CN"/>
        </w:rPr>
      </w:pPr>
      <w:r>
        <w:rPr>
          <w:sz w:val="24"/>
          <w:szCs w:val="24"/>
        </w:rPr>
        <w:t>15kHz: 7D1S2U, 60/120kHz: DDSUU or DSUUU</w:t>
      </w:r>
    </w:p>
    <w:p w14:paraId="26598C7A" w14:textId="186589EC" w:rsidR="00DB377A" w:rsidRPr="00296232" w:rsidRDefault="00DB377A" w:rsidP="00DB377A">
      <w:pPr>
        <w:widowControl w:val="0"/>
        <w:tabs>
          <w:tab w:val="num" w:pos="1440"/>
          <w:tab w:val="num" w:pos="1701"/>
        </w:tabs>
        <w:overflowPunct w:val="0"/>
        <w:autoSpaceDE w:val="0"/>
        <w:autoSpaceDN w:val="0"/>
        <w:adjustRightInd w:val="0"/>
        <w:snapToGrid w:val="0"/>
        <w:spacing w:before="60" w:after="60"/>
        <w:textAlignment w:val="baseline"/>
        <w:rPr>
          <w:bCs/>
          <w:sz w:val="21"/>
          <w:szCs w:val="21"/>
          <w:highlight w:val="yellow"/>
          <w:lang w:eastAsia="zh-CN"/>
        </w:rPr>
      </w:pPr>
    </w:p>
    <w:p w14:paraId="0A68D89D" w14:textId="19A2027E" w:rsidR="00296232" w:rsidRPr="00A6569D" w:rsidRDefault="00296232" w:rsidP="00DB377A">
      <w:pPr>
        <w:widowControl w:val="0"/>
        <w:tabs>
          <w:tab w:val="num" w:pos="1440"/>
          <w:tab w:val="num" w:pos="1701"/>
        </w:tabs>
        <w:overflowPunct w:val="0"/>
        <w:autoSpaceDE w:val="0"/>
        <w:autoSpaceDN w:val="0"/>
        <w:adjustRightInd w:val="0"/>
        <w:snapToGrid w:val="0"/>
        <w:spacing w:before="60" w:after="60"/>
        <w:textAlignment w:val="baseline"/>
        <w:rPr>
          <w:bCs/>
          <w:sz w:val="21"/>
          <w:szCs w:val="21"/>
          <w:highlight w:val="yellow"/>
          <w:lang w:eastAsia="zh-CN"/>
        </w:rPr>
      </w:pPr>
      <w:r w:rsidRPr="00296232">
        <w:rPr>
          <w:rFonts w:hint="eastAsia"/>
          <w:bCs/>
          <w:sz w:val="21"/>
          <w:szCs w:val="21"/>
          <w:lang w:eastAsia="zh-CN"/>
        </w:rPr>
        <w:t>H</w:t>
      </w:r>
      <w:r w:rsidRPr="00296232">
        <w:rPr>
          <w:bCs/>
          <w:sz w:val="21"/>
          <w:szCs w:val="21"/>
          <w:lang w:eastAsia="zh-CN"/>
        </w:rPr>
        <w:t>uawei: It is fine for us to consider same S=10D:2G:2U for both DDSUU or DSUUU for the example TDD pattern.</w:t>
      </w:r>
    </w:p>
    <w:p w14:paraId="546EF95D" w14:textId="77777777" w:rsidR="00DB377A" w:rsidRPr="00A924C5" w:rsidRDefault="00DB377A" w:rsidP="00DB377A">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zh-CN"/>
        </w:rPr>
        <w:t>Issue 1-3-1B: Test requirement applicability for BS PUSCH demod requirements with JCE</w:t>
      </w:r>
    </w:p>
    <w:p w14:paraId="406144D8" w14:textId="77777777" w:rsidR="00DB377A" w:rsidRPr="00060331"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highlight w:val="green"/>
        </w:rPr>
      </w:pPr>
      <w:r w:rsidRPr="00060331">
        <w:rPr>
          <w:bCs/>
          <w:highlight w:val="green"/>
          <w:lang w:eastAsia="zh-CN"/>
        </w:rPr>
        <w:t>GTW agreements:</w:t>
      </w:r>
    </w:p>
    <w:p w14:paraId="6E9AE70F" w14:textId="77777777" w:rsidR="00DB377A" w:rsidRPr="00897160"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highlight w:val="green"/>
        </w:rPr>
      </w:pPr>
      <w:r w:rsidRPr="00A6569D">
        <w:rPr>
          <w:bCs/>
          <w:highlight w:val="green"/>
        </w:rPr>
        <w:t>JCE requirements can be applied for different TDD patterns with 2 or more physical UL consecutive slots and with the same [aTDW] length of 2 consecutive slots.</w:t>
      </w:r>
    </w:p>
    <w:p w14:paraId="479F2D6C" w14:textId="77777777" w:rsidR="00DB377A" w:rsidRPr="00BB65E4" w:rsidRDefault="00DB377A" w:rsidP="00DB377A">
      <w:pPr>
        <w:pStyle w:val="aff8"/>
        <w:numPr>
          <w:ilvl w:val="2"/>
          <w:numId w:val="27"/>
        </w:numPr>
        <w:ind w:firstLineChars="0"/>
        <w:rPr>
          <w:bCs/>
          <w:highlight w:val="green"/>
        </w:rPr>
      </w:pPr>
      <w:r w:rsidRPr="00866854">
        <w:rPr>
          <w:bCs/>
          <w:highlight w:val="green"/>
        </w:rPr>
        <w:t xml:space="preserve">Note: Further </w:t>
      </w:r>
      <w:r w:rsidRPr="00E014DE">
        <w:rPr>
          <w:rFonts w:eastAsiaTheme="minorEastAsia"/>
          <w:bCs/>
          <w:sz w:val="21"/>
          <w:szCs w:val="21"/>
          <w:highlight w:val="green"/>
          <w:lang w:eastAsia="zh-CN"/>
        </w:rPr>
        <w:t>work</w:t>
      </w:r>
      <w:r w:rsidRPr="00BB65E4">
        <w:rPr>
          <w:bCs/>
          <w:highlight w:val="green"/>
        </w:rPr>
        <w:t xml:space="preserve"> on the clarification for cTDW configuration if needed</w:t>
      </w:r>
    </w:p>
    <w:p w14:paraId="409E758E" w14:textId="77777777" w:rsidR="00DB377A" w:rsidRPr="00186ECB"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highlight w:val="green"/>
        </w:rPr>
      </w:pPr>
      <w:r w:rsidRPr="00186ECB">
        <w:rPr>
          <w:bCs/>
          <w:highlight w:val="green"/>
        </w:rPr>
        <w:t>The UL throughput is not measured on the aTDW including only 1 UL slot</w:t>
      </w:r>
    </w:p>
    <w:p w14:paraId="1A10A2F4" w14:textId="77777777" w:rsidR="00DB377A" w:rsidRPr="00CC2BE9"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CC2BE9">
        <w:rPr>
          <w:bCs/>
          <w:sz w:val="21"/>
          <w:szCs w:val="21"/>
          <w:lang w:eastAsia="zh-CN"/>
        </w:rPr>
        <w:t xml:space="preserve">For </w:t>
      </w:r>
      <w:r w:rsidRPr="00CC2BE9">
        <w:rPr>
          <w:bCs/>
          <w:lang w:eastAsia="zh-CN"/>
        </w:rPr>
        <w:t>the</w:t>
      </w:r>
      <w:r w:rsidRPr="00CC2BE9">
        <w:rPr>
          <w:bCs/>
          <w:sz w:val="21"/>
          <w:szCs w:val="21"/>
          <w:lang w:eastAsia="zh-CN"/>
        </w:rPr>
        <w:t xml:space="preserve"> first bullet:</w:t>
      </w:r>
    </w:p>
    <w:p w14:paraId="0B48205E" w14:textId="77777777" w:rsidR="00DB377A" w:rsidRPr="005F2991"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rPr>
      </w:pPr>
      <w:r w:rsidRPr="005F2991">
        <w:rPr>
          <w:bCs/>
          <w:sz w:val="21"/>
          <w:szCs w:val="21"/>
          <w:lang w:eastAsia="zh-CN"/>
        </w:rPr>
        <w:t xml:space="preserve">E/// and HW </w:t>
      </w:r>
      <w:r w:rsidRPr="005F2991">
        <w:rPr>
          <w:bCs/>
        </w:rPr>
        <w:t>prefer to use ‘cTDW’ instead of ‘aTDW’ since the BS can only configure ‘cTDW’.</w:t>
      </w:r>
    </w:p>
    <w:p w14:paraId="690E72B0" w14:textId="77777777" w:rsidR="00DB377A" w:rsidRPr="005F2991"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5F2991">
        <w:rPr>
          <w:bCs/>
        </w:rPr>
        <w:t>Nokia, CTC prefer to use ‘aTDW’ which is more relevant to the JCE performing, and can be configured using different cTDW values</w:t>
      </w:r>
      <w:r w:rsidRPr="005F2991">
        <w:rPr>
          <w:rFonts w:eastAsiaTheme="minorEastAsia"/>
          <w:bCs/>
          <w:lang w:eastAsia="zh-CN"/>
        </w:rPr>
        <w:t>.</w:t>
      </w:r>
    </w:p>
    <w:p w14:paraId="6A52C125" w14:textId="77777777" w:rsidR="00DB377A" w:rsidRPr="005F2991"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5F2991">
        <w:rPr>
          <w:bCs/>
          <w:sz w:val="21"/>
          <w:szCs w:val="21"/>
          <w:lang w:eastAsia="zh-CN"/>
        </w:rPr>
        <w:t xml:space="preserve">For the second bullet: </w:t>
      </w:r>
    </w:p>
    <w:p w14:paraId="03C8A846" w14:textId="77777777" w:rsidR="00DB377A" w:rsidRPr="00A924C5"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5F2991">
        <w:rPr>
          <w:bCs/>
        </w:rPr>
        <w:t>HW</w:t>
      </w:r>
      <w:r w:rsidRPr="005F2991">
        <w:rPr>
          <w:bCs/>
          <w:sz w:val="21"/>
          <w:szCs w:val="21"/>
          <w:lang w:eastAsia="zh-CN"/>
        </w:rPr>
        <w:t xml:space="preserve"> propose to use ‘The UL</w:t>
      </w:r>
      <w:r w:rsidRPr="00A924C5">
        <w:rPr>
          <w:bCs/>
          <w:sz w:val="21"/>
          <w:szCs w:val="21"/>
          <w:lang w:eastAsia="zh-CN"/>
        </w:rPr>
        <w:t xml:space="preserve"> slot is not scheduled on the aTDW including only 1 UL slot’</w:t>
      </w:r>
    </w:p>
    <w:p w14:paraId="43EC3443" w14:textId="77777777" w:rsidR="00DB377A" w:rsidRPr="00060331"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highlight w:val="yellow"/>
          <w:lang w:eastAsia="zh-CN"/>
        </w:rPr>
      </w:pPr>
      <w:r w:rsidRPr="00060331">
        <w:rPr>
          <w:bCs/>
          <w:sz w:val="21"/>
          <w:szCs w:val="21"/>
          <w:highlight w:val="yellow"/>
          <w:lang w:eastAsia="zh-CN"/>
        </w:rPr>
        <w:t>Recommendation for the second round</w:t>
      </w:r>
    </w:p>
    <w:p w14:paraId="579DB5F8" w14:textId="77777777" w:rsidR="00DB377A" w:rsidRPr="00897160"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A6569D">
        <w:rPr>
          <w:bCs/>
          <w:sz w:val="21"/>
          <w:szCs w:val="21"/>
          <w:lang w:eastAsia="zh-CN"/>
        </w:rPr>
        <w:t xml:space="preserve">For the first bullet, the technical principle is clear and companies can focus on how to capture it in the spec based on CR discussion in round 2. </w:t>
      </w:r>
    </w:p>
    <w:p w14:paraId="585ADDCF" w14:textId="77777777" w:rsidR="00DB377A" w:rsidRPr="00BB65E4"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E014DE">
        <w:rPr>
          <w:bCs/>
          <w:sz w:val="21"/>
          <w:szCs w:val="21"/>
          <w:lang w:eastAsia="zh-CN"/>
        </w:rPr>
        <w:t>For the second bullet, the GTW agreement should be kept if no new consensus is reached.</w:t>
      </w:r>
    </w:p>
    <w:p w14:paraId="40B8BF17" w14:textId="77777777" w:rsidR="00296232" w:rsidRDefault="00296232" w:rsidP="00296232">
      <w:pPr>
        <w:pStyle w:val="aff8"/>
        <w:numPr>
          <w:ilvl w:val="0"/>
          <w:numId w:val="6"/>
        </w:numPr>
        <w:overflowPunct/>
        <w:autoSpaceDE/>
        <w:adjustRightInd/>
        <w:snapToGrid w:val="0"/>
        <w:spacing w:before="60" w:after="60"/>
        <w:ind w:firstLineChars="0"/>
        <w:textAlignment w:val="auto"/>
        <w:rPr>
          <w:i/>
          <w:iCs/>
          <w:sz w:val="24"/>
          <w:szCs w:val="24"/>
          <w:lang w:val="en-US" w:eastAsia="zh-CN"/>
        </w:rPr>
      </w:pPr>
      <w:r>
        <w:rPr>
          <w:i/>
          <w:iCs/>
          <w:sz w:val="24"/>
          <w:szCs w:val="24"/>
          <w:lang w:eastAsia="zh-CN"/>
        </w:rPr>
        <w:t>Offline outcome:</w:t>
      </w:r>
    </w:p>
    <w:p w14:paraId="0A87B1F8" w14:textId="77777777" w:rsidR="00296232" w:rsidRDefault="00296232" w:rsidP="00296232">
      <w:pPr>
        <w:snapToGrid w:val="0"/>
        <w:spacing w:before="60" w:after="60"/>
        <w:rPr>
          <w:sz w:val="24"/>
          <w:szCs w:val="24"/>
          <w:lang w:eastAsia="zh-CN"/>
        </w:rPr>
      </w:pPr>
      <w:r>
        <w:rPr>
          <w:sz w:val="24"/>
          <w:szCs w:val="24"/>
        </w:rPr>
        <w:t>The same TDD requirements are applicable to different UL-DL patterns with more than one consecutive UL slots when both pusch-TimeDomainWindowLength and PUSCH aggregation factor are configured as 2 slots.</w:t>
      </w:r>
    </w:p>
    <w:p w14:paraId="12C33E0E" w14:textId="77777777" w:rsidR="00296232" w:rsidRDefault="00296232" w:rsidP="00296232">
      <w:pPr>
        <w:snapToGrid w:val="0"/>
        <w:spacing w:before="60" w:after="60"/>
        <w:rPr>
          <w:sz w:val="24"/>
          <w:szCs w:val="24"/>
        </w:rPr>
      </w:pPr>
      <w:r>
        <w:rPr>
          <w:sz w:val="24"/>
          <w:szCs w:val="24"/>
        </w:rPr>
        <w:t>[The UL slot is not scheduled and is not measured, on the actual TDW including only 1 UL slot.]</w:t>
      </w:r>
    </w:p>
    <w:p w14:paraId="52A07622" w14:textId="77777777" w:rsidR="00296232" w:rsidRDefault="00296232" w:rsidP="00296232">
      <w:pPr>
        <w:snapToGrid w:val="0"/>
        <w:spacing w:before="60" w:after="60"/>
        <w:rPr>
          <w:color w:val="4472C4"/>
          <w:sz w:val="24"/>
          <w:szCs w:val="24"/>
        </w:rPr>
      </w:pPr>
    </w:p>
    <w:p w14:paraId="67305316" w14:textId="03FB16A5" w:rsidR="00296232" w:rsidRDefault="00296232" w:rsidP="00296232">
      <w:pPr>
        <w:snapToGrid w:val="0"/>
        <w:spacing w:before="60" w:after="60"/>
        <w:rPr>
          <w:color w:val="4472C4"/>
          <w:sz w:val="24"/>
          <w:szCs w:val="24"/>
        </w:rPr>
      </w:pPr>
      <w:r>
        <w:rPr>
          <w:color w:val="4472C4"/>
          <w:sz w:val="24"/>
          <w:szCs w:val="24"/>
        </w:rPr>
        <w:t>Ericsson: Could we use affirmative sentence for the last sentence rather than negative sentence? The meaning is similar but it might be more friendly to the testers from the configuration point of view.  </w:t>
      </w:r>
    </w:p>
    <w:p w14:paraId="43F04F14" w14:textId="77777777" w:rsidR="00296232" w:rsidRDefault="00296232" w:rsidP="00296232">
      <w:pPr>
        <w:snapToGrid w:val="0"/>
        <w:spacing w:before="60" w:after="60"/>
        <w:rPr>
          <w:color w:val="4472C4"/>
          <w:sz w:val="24"/>
          <w:szCs w:val="24"/>
        </w:rPr>
      </w:pPr>
      <w:r>
        <w:rPr>
          <w:color w:val="4472C4"/>
          <w:sz w:val="24"/>
          <w:szCs w:val="24"/>
        </w:rPr>
        <w:t>I.e., The UL (re)transmission of PUSCH is only scheduled for the actual TDW including 2 consecutive UL slots.</w:t>
      </w:r>
    </w:p>
    <w:p w14:paraId="30FC2B90" w14:textId="71296063" w:rsidR="00DB377A" w:rsidRPr="00296232" w:rsidRDefault="00DB377A" w:rsidP="00DB377A">
      <w:pPr>
        <w:widowControl w:val="0"/>
        <w:tabs>
          <w:tab w:val="num" w:pos="709"/>
          <w:tab w:val="num" w:pos="1440"/>
          <w:tab w:val="num" w:pos="1701"/>
          <w:tab w:val="num" w:pos="2160"/>
        </w:tabs>
        <w:snapToGrid w:val="0"/>
        <w:spacing w:before="60" w:after="60"/>
        <w:rPr>
          <w:rFonts w:eastAsiaTheme="minorEastAsia"/>
          <w:bCs/>
          <w:sz w:val="21"/>
          <w:szCs w:val="21"/>
          <w:u w:val="single"/>
          <w:lang w:eastAsia="zh-CN"/>
        </w:rPr>
      </w:pPr>
    </w:p>
    <w:p w14:paraId="5B63A11C" w14:textId="1828A5C9" w:rsidR="00296232" w:rsidRDefault="00296232" w:rsidP="00DB377A">
      <w:pPr>
        <w:widowControl w:val="0"/>
        <w:tabs>
          <w:tab w:val="num" w:pos="709"/>
          <w:tab w:val="num" w:pos="1440"/>
          <w:tab w:val="num" w:pos="1701"/>
          <w:tab w:val="num" w:pos="2160"/>
        </w:tabs>
        <w:snapToGrid w:val="0"/>
        <w:spacing w:before="60" w:after="60"/>
        <w:rPr>
          <w:rFonts w:eastAsiaTheme="minorEastAsia"/>
          <w:bCs/>
          <w:sz w:val="21"/>
          <w:szCs w:val="21"/>
          <w:u w:val="single"/>
          <w:lang w:eastAsia="zh-CN"/>
        </w:rPr>
      </w:pPr>
    </w:p>
    <w:p w14:paraId="6A6CD819" w14:textId="77777777" w:rsidR="00296232" w:rsidRPr="00A924C5" w:rsidRDefault="00296232" w:rsidP="00DB377A">
      <w:pPr>
        <w:widowControl w:val="0"/>
        <w:tabs>
          <w:tab w:val="num" w:pos="709"/>
          <w:tab w:val="num" w:pos="1440"/>
          <w:tab w:val="num" w:pos="1701"/>
          <w:tab w:val="num" w:pos="2160"/>
        </w:tabs>
        <w:snapToGrid w:val="0"/>
        <w:spacing w:before="60" w:after="60"/>
        <w:rPr>
          <w:rFonts w:eastAsiaTheme="minorEastAsia"/>
          <w:bCs/>
          <w:sz w:val="21"/>
          <w:szCs w:val="21"/>
          <w:u w:val="single"/>
          <w:lang w:eastAsia="zh-CN"/>
        </w:rPr>
      </w:pPr>
    </w:p>
    <w:p w14:paraId="551FF33A" w14:textId="77777777" w:rsidR="00DB377A" w:rsidRPr="00A924C5" w:rsidRDefault="00DB377A" w:rsidP="00DB377A">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zh-CN"/>
        </w:rPr>
        <w:t>Issue 1-3-3: Additional DM-RS position for BS PUSCH demod requirements with JCE (for FR1)</w:t>
      </w:r>
    </w:p>
    <w:p w14:paraId="45C2CF96" w14:textId="77777777" w:rsidR="00DB377A" w:rsidRPr="0006033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highlight w:val="green"/>
          <w:lang w:eastAsia="zh-CN"/>
        </w:rPr>
      </w:pPr>
      <w:r w:rsidRPr="00060331">
        <w:rPr>
          <w:rFonts w:eastAsia="宋体"/>
          <w:bCs/>
          <w:sz w:val="21"/>
          <w:szCs w:val="21"/>
          <w:highlight w:val="green"/>
          <w:lang w:eastAsia="zh-CN"/>
        </w:rPr>
        <w:t>GTW agreements:</w:t>
      </w:r>
    </w:p>
    <w:p w14:paraId="5DA28D53" w14:textId="77777777" w:rsidR="00DB377A" w:rsidRPr="00A6569D"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highlight w:val="green"/>
        </w:rPr>
      </w:pPr>
      <w:r w:rsidRPr="00A6569D">
        <w:rPr>
          <w:bCs/>
          <w:highlight w:val="green"/>
        </w:rPr>
        <w:t>Decide DMRS configuration based on the performance comparison between JCE and non-JCE</w:t>
      </w:r>
    </w:p>
    <w:p w14:paraId="40148F34" w14:textId="77777777" w:rsidR="00DB377A" w:rsidRPr="00866854"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lang w:eastAsia="zh-CN"/>
        </w:rPr>
      </w:pPr>
      <w:r w:rsidRPr="00897160">
        <w:rPr>
          <w:rFonts w:eastAsia="宋体"/>
          <w:bCs/>
          <w:sz w:val="21"/>
          <w:szCs w:val="21"/>
          <w:lang w:eastAsia="zh-CN"/>
        </w:rPr>
        <w:t>Moderator’s observation based on the updated simulation results from 3 companies:</w:t>
      </w:r>
    </w:p>
    <w:p w14:paraId="6FC6A6DD" w14:textId="77777777" w:rsidR="00DB377A" w:rsidRPr="00BB65E4"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E014DE">
        <w:rPr>
          <w:bCs/>
          <w:sz w:val="21"/>
          <w:szCs w:val="21"/>
          <w:lang w:eastAsia="zh-CN"/>
        </w:rPr>
        <w:t>For FDD with JCE over 8 slots, the JCE gain</w:t>
      </w:r>
    </w:p>
    <w:p w14:paraId="32FC587C" w14:textId="7E255A9C" w:rsidR="00DB377A" w:rsidRPr="00BB65E4"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BB65E4">
        <w:rPr>
          <w:bCs/>
          <w:sz w:val="21"/>
          <w:szCs w:val="21"/>
          <w:lang w:eastAsia="zh-CN"/>
        </w:rPr>
        <w:t xml:space="preserve">DMRS 1+0 &gt; DMRS 1+1 for 2 companies, DMRS 1+1 &gt; DMRS 1+0 for 1 </w:t>
      </w:r>
      <w:r w:rsidR="0024010D" w:rsidRPr="00BB65E4">
        <w:rPr>
          <w:bCs/>
          <w:sz w:val="21"/>
          <w:szCs w:val="21"/>
          <w:lang w:eastAsia="zh-CN"/>
        </w:rPr>
        <w:t>company</w:t>
      </w:r>
    </w:p>
    <w:p w14:paraId="15DB4B9D" w14:textId="77777777" w:rsidR="00DB377A" w:rsidRPr="00186ECB"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186ECB">
        <w:rPr>
          <w:bCs/>
          <w:sz w:val="21"/>
          <w:szCs w:val="21"/>
          <w:lang w:eastAsia="zh-CN"/>
        </w:rPr>
        <w:t>is larger than 1 dB in all companies’ results regardless of DMRS configuration.</w:t>
      </w:r>
    </w:p>
    <w:p w14:paraId="18F09337" w14:textId="77777777" w:rsidR="00DB377A" w:rsidRPr="005F2991"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CC2BE9">
        <w:rPr>
          <w:bCs/>
          <w:sz w:val="21"/>
          <w:szCs w:val="21"/>
          <w:lang w:eastAsia="zh-CN"/>
        </w:rPr>
        <w:t>From the average results perspective, the DMRS 1+1 can achieve 0-0.3 dB less gain for different Rx config</w:t>
      </w:r>
      <w:r w:rsidRPr="005F2991">
        <w:rPr>
          <w:bCs/>
          <w:sz w:val="21"/>
          <w:szCs w:val="21"/>
          <w:lang w:eastAsia="zh-CN"/>
        </w:rPr>
        <w:t>urations.</w:t>
      </w:r>
    </w:p>
    <w:p w14:paraId="604C5BE7" w14:textId="77777777" w:rsidR="00DB377A" w:rsidRPr="005F2991"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5F2991">
        <w:rPr>
          <w:bCs/>
          <w:sz w:val="21"/>
          <w:szCs w:val="21"/>
          <w:lang w:eastAsia="zh-CN"/>
        </w:rPr>
        <w:t>For TDD with JCE over 2 slots, the JCE gain</w:t>
      </w:r>
    </w:p>
    <w:p w14:paraId="6C6E8C39" w14:textId="77777777" w:rsidR="00DB377A" w:rsidRPr="005F2991"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5F2991">
        <w:rPr>
          <w:bCs/>
          <w:sz w:val="21"/>
          <w:szCs w:val="21"/>
          <w:lang w:eastAsia="zh-CN"/>
        </w:rPr>
        <w:t>DMRS 1+0 &gt; DMRS 1+1 for 1 company, DMRS 1+1 &gt; DMRS 1+0 for 2 companies</w:t>
      </w:r>
    </w:p>
    <w:p w14:paraId="680668B5" w14:textId="77777777" w:rsidR="00DB377A" w:rsidRPr="005F2991" w:rsidRDefault="00DB377A" w:rsidP="00DB377A">
      <w:pPr>
        <w:widowControl w:val="0"/>
        <w:numPr>
          <w:ilvl w:val="2"/>
          <w:numId w:val="6"/>
        </w:numPr>
        <w:tabs>
          <w:tab w:val="num" w:pos="684"/>
          <w:tab w:val="num" w:pos="1440"/>
          <w:tab w:val="num" w:pos="1701"/>
          <w:tab w:val="num" w:pos="2160"/>
        </w:tabs>
        <w:autoSpaceDN w:val="0"/>
        <w:snapToGrid w:val="0"/>
        <w:spacing w:before="60" w:after="60"/>
        <w:ind w:leftChars="497" w:left="1221" w:hanging="227"/>
        <w:rPr>
          <w:bCs/>
          <w:sz w:val="21"/>
          <w:szCs w:val="21"/>
          <w:lang w:eastAsia="zh-CN"/>
        </w:rPr>
      </w:pPr>
      <w:r w:rsidRPr="005F2991">
        <w:rPr>
          <w:bCs/>
          <w:sz w:val="21"/>
          <w:szCs w:val="21"/>
          <w:lang w:eastAsia="zh-CN"/>
        </w:rPr>
        <w:t>From the average results perspective, the DMRS 1+1 can achieve 0.1-0.4 dB more gain for different Rx configurations.</w:t>
      </w:r>
    </w:p>
    <w:p w14:paraId="58EBC749" w14:textId="77777777" w:rsidR="00DB377A" w:rsidRPr="005F299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highlight w:val="yellow"/>
          <w:lang w:eastAsia="zh-CN"/>
        </w:rPr>
      </w:pPr>
      <w:r w:rsidRPr="005F2991">
        <w:rPr>
          <w:rFonts w:eastAsia="宋体"/>
          <w:bCs/>
          <w:sz w:val="21"/>
          <w:szCs w:val="21"/>
          <w:highlight w:val="yellow"/>
          <w:lang w:eastAsia="zh-CN"/>
        </w:rPr>
        <w:t>Recommendation for the second round</w:t>
      </w:r>
    </w:p>
    <w:p w14:paraId="68492C0F" w14:textId="77777777" w:rsidR="00DB377A" w:rsidRPr="005F2991" w:rsidRDefault="00DB377A" w:rsidP="00DB377A">
      <w:pPr>
        <w:pStyle w:val="aff8"/>
        <w:widowControl w:val="0"/>
        <w:numPr>
          <w:ilvl w:val="1"/>
          <w:numId w:val="7"/>
        </w:numPr>
        <w:tabs>
          <w:tab w:val="num" w:pos="484"/>
          <w:tab w:val="num" w:pos="709"/>
          <w:tab w:val="num" w:pos="1440"/>
          <w:tab w:val="num" w:pos="1701"/>
        </w:tabs>
        <w:snapToGrid w:val="0"/>
        <w:spacing w:before="60" w:after="60"/>
        <w:ind w:leftChars="213" w:left="709" w:firstLineChars="0" w:hanging="283"/>
        <w:rPr>
          <w:bCs/>
          <w:sz w:val="21"/>
          <w:szCs w:val="21"/>
          <w:lang w:eastAsia="zh-CN"/>
        </w:rPr>
      </w:pPr>
      <w:r w:rsidRPr="005F2991">
        <w:rPr>
          <w:bCs/>
          <w:sz w:val="21"/>
          <w:szCs w:val="21"/>
          <w:lang w:eastAsia="zh-CN"/>
        </w:rPr>
        <w:t>Less JCE gain is observed in TDD with shorter aTDW length. As compromise, for the purpose of differentiating JCE and non-JCE BS implementation, it is proposed to use the DMRS configuration with larger JCE gain achieved for TDD, i.e., use DMRS1+1 for both TDD and FDD.</w:t>
      </w:r>
    </w:p>
    <w:p w14:paraId="27BA8542" w14:textId="77777777" w:rsidR="00296232" w:rsidRDefault="00296232" w:rsidP="00296232">
      <w:pPr>
        <w:pStyle w:val="aff8"/>
        <w:numPr>
          <w:ilvl w:val="0"/>
          <w:numId w:val="34"/>
        </w:numPr>
        <w:overflowPunct/>
        <w:autoSpaceDE/>
        <w:adjustRightInd/>
        <w:snapToGrid w:val="0"/>
        <w:spacing w:before="60" w:after="60"/>
        <w:ind w:left="284" w:firstLineChars="0" w:hanging="284"/>
        <w:textAlignment w:val="auto"/>
        <w:rPr>
          <w:i/>
          <w:iCs/>
          <w:sz w:val="24"/>
          <w:szCs w:val="24"/>
          <w:lang w:val="en-US" w:eastAsia="zh-CN"/>
        </w:rPr>
      </w:pPr>
      <w:r>
        <w:rPr>
          <w:i/>
          <w:iCs/>
          <w:sz w:val="24"/>
          <w:szCs w:val="24"/>
          <w:lang w:eastAsia="zh-CN"/>
        </w:rPr>
        <w:t>Offline outcome:</w:t>
      </w:r>
    </w:p>
    <w:p w14:paraId="5A2C34E8" w14:textId="58B9005C" w:rsidR="00DB377A" w:rsidRPr="00296232" w:rsidRDefault="00296232" w:rsidP="00296232">
      <w:pPr>
        <w:overflowPunct w:val="0"/>
        <w:autoSpaceDE w:val="0"/>
        <w:autoSpaceDN w:val="0"/>
        <w:snapToGrid w:val="0"/>
        <w:spacing w:before="60" w:after="60"/>
        <w:textAlignment w:val="baseline"/>
        <w:rPr>
          <w:sz w:val="24"/>
          <w:szCs w:val="24"/>
          <w:lang w:eastAsia="zh-CN"/>
        </w:rPr>
      </w:pPr>
      <w:r>
        <w:rPr>
          <w:sz w:val="24"/>
          <w:szCs w:val="24"/>
        </w:rPr>
        <w:t>Define requirement for both DMRS 1+1 and DMRS 1+0 with the current test applicability rule to test only one of the 2 based on manufacture declaration.</w:t>
      </w:r>
    </w:p>
    <w:p w14:paraId="3E107DB0" w14:textId="77777777" w:rsidR="00296232" w:rsidRPr="00FB3D98" w:rsidRDefault="00296232" w:rsidP="00296232">
      <w:pPr>
        <w:pStyle w:val="aff8"/>
        <w:numPr>
          <w:ilvl w:val="0"/>
          <w:numId w:val="2"/>
        </w:numPr>
        <w:overflowPunct/>
        <w:autoSpaceDE/>
        <w:autoSpaceDN/>
        <w:adjustRightInd/>
        <w:snapToGrid w:val="0"/>
        <w:spacing w:before="60" w:after="60"/>
        <w:ind w:left="284" w:firstLineChars="0" w:hanging="284"/>
        <w:textAlignment w:val="auto"/>
        <w:rPr>
          <w:bCs/>
          <w:sz w:val="21"/>
          <w:szCs w:val="21"/>
        </w:rPr>
      </w:pPr>
      <w:r w:rsidRPr="00FB3D98">
        <w:rPr>
          <w:bCs/>
          <w:sz w:val="21"/>
          <w:szCs w:val="21"/>
        </w:rPr>
        <w:t xml:space="preserve">Agreement: </w:t>
      </w:r>
      <w:r w:rsidRPr="00FB3D98">
        <w:rPr>
          <w:bCs/>
          <w:sz w:val="21"/>
          <w:szCs w:val="21"/>
          <w:highlight w:val="green"/>
        </w:rPr>
        <w:t>Define requirement for both DMRS 1+1 and DMRS 1+0 with the current test applicability rule to test only one of the 2 based on manufacture declaration.</w:t>
      </w:r>
    </w:p>
    <w:p w14:paraId="3416E596" w14:textId="32F1E6D2" w:rsidR="00296232" w:rsidRPr="00296232" w:rsidRDefault="00296232" w:rsidP="00DB377A">
      <w:pPr>
        <w:widowControl w:val="0"/>
        <w:tabs>
          <w:tab w:val="left" w:pos="5943"/>
        </w:tabs>
        <w:snapToGrid w:val="0"/>
        <w:spacing w:before="60" w:after="60"/>
        <w:rPr>
          <w:rFonts w:eastAsiaTheme="minorEastAsia"/>
          <w:bCs/>
          <w:sz w:val="21"/>
          <w:szCs w:val="21"/>
          <w:u w:val="single"/>
          <w:lang w:eastAsia="zh-CN"/>
        </w:rPr>
      </w:pPr>
    </w:p>
    <w:p w14:paraId="0530D964" w14:textId="77777777" w:rsidR="00296232" w:rsidRPr="00296232" w:rsidRDefault="00296232" w:rsidP="00DB377A">
      <w:pPr>
        <w:widowControl w:val="0"/>
        <w:tabs>
          <w:tab w:val="left" w:pos="5943"/>
        </w:tabs>
        <w:snapToGrid w:val="0"/>
        <w:spacing w:before="60" w:after="60"/>
        <w:rPr>
          <w:rFonts w:eastAsiaTheme="minorEastAsia"/>
          <w:bCs/>
          <w:sz w:val="21"/>
          <w:szCs w:val="21"/>
          <w:u w:val="single"/>
          <w:lang w:eastAsia="zh-CN"/>
        </w:rPr>
      </w:pPr>
    </w:p>
    <w:p w14:paraId="6CF692FA" w14:textId="77777777" w:rsidR="00DB377A" w:rsidRPr="00A924C5" w:rsidRDefault="00DB377A" w:rsidP="00DB377A">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zh-CN"/>
        </w:rPr>
        <w:t>Issue 1-3-4: Number of HARQ process for BS PUSCH demod requirements with JCE</w:t>
      </w:r>
    </w:p>
    <w:p w14:paraId="4A7173D6" w14:textId="77777777" w:rsidR="00DB377A" w:rsidRPr="00060331"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bCs/>
          <w:sz w:val="21"/>
          <w:szCs w:val="21"/>
          <w:lang w:eastAsia="zh-CN"/>
        </w:rPr>
      </w:pPr>
      <w:r w:rsidRPr="00060331">
        <w:rPr>
          <w:rFonts w:eastAsia="宋体"/>
          <w:bCs/>
          <w:sz w:val="21"/>
          <w:szCs w:val="21"/>
          <w:lang w:eastAsia="zh-CN"/>
        </w:rPr>
        <w:t>Candidate options:</w:t>
      </w:r>
    </w:p>
    <w:p w14:paraId="7D75ABAF" w14:textId="77777777" w:rsidR="00DB377A" w:rsidRPr="00897160"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A6569D">
        <w:rPr>
          <w:bCs/>
          <w:sz w:val="21"/>
          <w:szCs w:val="21"/>
          <w:lang w:eastAsia="zh-CN"/>
        </w:rPr>
        <w:t>Option 1: PUSCH with JCE requirement with number of HARQ process as 2 both FDD and TDD (Samsung)</w:t>
      </w:r>
    </w:p>
    <w:p w14:paraId="26485BB3" w14:textId="77777777" w:rsidR="00DB377A" w:rsidRPr="00BB65E4" w:rsidRDefault="00DB377A" w:rsidP="00DB37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lang w:eastAsia="zh-CN"/>
        </w:rPr>
      </w:pPr>
      <w:r w:rsidRPr="00E014DE">
        <w:rPr>
          <w:bCs/>
          <w:sz w:val="21"/>
          <w:szCs w:val="21"/>
          <w:lang w:eastAsia="zh-CN"/>
        </w:rPr>
        <w:t>Option 2: Do not have such limitation ([E///], CTC, Nokia, HW)</w:t>
      </w:r>
    </w:p>
    <w:p w14:paraId="40F2B712" w14:textId="77777777" w:rsidR="00DB377A" w:rsidRPr="00D31C28" w:rsidRDefault="00DB377A" w:rsidP="00DB37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in the second round:</w:t>
      </w:r>
    </w:p>
    <w:p w14:paraId="5D84C4A9" w14:textId="6F1E870A" w:rsidR="00296232" w:rsidRPr="00296232" w:rsidRDefault="00DB377A" w:rsidP="0029623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based on majorities’ view?</w:t>
      </w:r>
    </w:p>
    <w:p w14:paraId="3D0FCE10" w14:textId="77777777" w:rsidR="00296232" w:rsidRPr="00FB3D98" w:rsidRDefault="00296232" w:rsidP="00296232">
      <w:pPr>
        <w:pStyle w:val="aff8"/>
        <w:numPr>
          <w:ilvl w:val="0"/>
          <w:numId w:val="2"/>
        </w:numPr>
        <w:overflowPunct/>
        <w:autoSpaceDE/>
        <w:autoSpaceDN/>
        <w:adjustRightInd/>
        <w:snapToGrid w:val="0"/>
        <w:spacing w:before="60" w:after="60"/>
        <w:ind w:left="284" w:firstLineChars="0" w:hanging="284"/>
        <w:textAlignment w:val="auto"/>
        <w:rPr>
          <w:rFonts w:eastAsiaTheme="minorEastAsia"/>
          <w:bCs/>
          <w:sz w:val="21"/>
          <w:szCs w:val="21"/>
        </w:rPr>
      </w:pPr>
      <w:r w:rsidRPr="00FB3D98">
        <w:rPr>
          <w:rFonts w:eastAsiaTheme="minorEastAsia"/>
          <w:bCs/>
          <w:sz w:val="21"/>
          <w:szCs w:val="21"/>
        </w:rPr>
        <w:t xml:space="preserve">Agreement: </w:t>
      </w:r>
      <w:r w:rsidRPr="00FB3D98">
        <w:rPr>
          <w:highlight w:val="green"/>
        </w:rPr>
        <w:t>Assuming no such limitation needed as baseline and further check in next meeting based on th</w:t>
      </w:r>
    </w:p>
    <w:p w14:paraId="511566A6" w14:textId="77777777" w:rsidR="00296232" w:rsidRPr="00296232" w:rsidRDefault="00296232" w:rsidP="00296232">
      <w:pPr>
        <w:widowControl w:val="0"/>
        <w:overflowPunct w:val="0"/>
        <w:autoSpaceDE w:val="0"/>
        <w:autoSpaceDN w:val="0"/>
        <w:adjustRightInd w:val="0"/>
        <w:snapToGrid w:val="0"/>
        <w:spacing w:before="60" w:after="60"/>
        <w:textAlignment w:val="baseline"/>
        <w:rPr>
          <w:sz w:val="21"/>
          <w:szCs w:val="21"/>
          <w:lang w:eastAsia="zh-CN"/>
        </w:rPr>
      </w:pPr>
    </w:p>
    <w:tbl>
      <w:tblPr>
        <w:tblStyle w:val="aff7"/>
        <w:tblW w:w="0" w:type="auto"/>
        <w:tblLook w:val="04A0" w:firstRow="1" w:lastRow="0" w:firstColumn="1" w:lastColumn="0" w:noHBand="0" w:noVBand="1"/>
      </w:tblPr>
      <w:tblGrid>
        <w:gridCol w:w="2972"/>
        <w:gridCol w:w="6659"/>
      </w:tblGrid>
      <w:tr w:rsidR="00DB377A" w:rsidRPr="00235FB1" w14:paraId="37F120F1" w14:textId="77777777" w:rsidTr="00AB4741">
        <w:tc>
          <w:tcPr>
            <w:tcW w:w="2972" w:type="dxa"/>
          </w:tcPr>
          <w:p w14:paraId="0B90C8E8" w14:textId="77777777" w:rsidR="00DB377A" w:rsidRPr="00046D9C" w:rsidRDefault="00DB377A" w:rsidP="00AB4741">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6659" w:type="dxa"/>
          </w:tcPr>
          <w:p w14:paraId="4C78235A" w14:textId="77777777" w:rsidR="00DB377A" w:rsidRPr="00046D9C" w:rsidRDefault="00DB377A" w:rsidP="00AB4741">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5F2991" w:rsidRPr="00235FB1" w14:paraId="0F2912A0" w14:textId="77777777" w:rsidTr="0024010D">
        <w:tc>
          <w:tcPr>
            <w:tcW w:w="2972" w:type="dxa"/>
            <w:vMerge w:val="restart"/>
            <w:vAlign w:val="center"/>
          </w:tcPr>
          <w:p w14:paraId="72A615F1" w14:textId="083C8507" w:rsidR="005F2991" w:rsidRDefault="005F2991" w:rsidP="0024010D">
            <w:pPr>
              <w:spacing w:after="120"/>
              <w:jc w:val="both"/>
              <w:rPr>
                <w:sz w:val="21"/>
                <w:szCs w:val="21"/>
              </w:rPr>
            </w:pPr>
            <w:r>
              <w:rPr>
                <w:sz w:val="21"/>
                <w:szCs w:val="21"/>
              </w:rPr>
              <w:t xml:space="preserve">Revised </w:t>
            </w:r>
            <w:r w:rsidRPr="00F24A3D">
              <w:rPr>
                <w:rFonts w:hint="eastAsia"/>
                <w:sz w:val="21"/>
                <w:szCs w:val="21"/>
              </w:rPr>
              <w:t>R</w:t>
            </w:r>
            <w:r w:rsidRPr="00F24A3D">
              <w:rPr>
                <w:sz w:val="21"/>
                <w:szCs w:val="21"/>
              </w:rPr>
              <w:t>4-2212245</w:t>
            </w:r>
            <w:r>
              <w:rPr>
                <w:sz w:val="21"/>
                <w:szCs w:val="21"/>
              </w:rPr>
              <w:t>, PUSCH JCE requirements 38.104, Ericsson</w:t>
            </w:r>
          </w:p>
        </w:tc>
        <w:tc>
          <w:tcPr>
            <w:tcW w:w="6659" w:type="dxa"/>
          </w:tcPr>
          <w:p w14:paraId="3894934C" w14:textId="77777777" w:rsidR="005F2991" w:rsidRPr="005F2991" w:rsidRDefault="005F2991" w:rsidP="005F2991">
            <w:pPr>
              <w:spacing w:after="120"/>
              <w:rPr>
                <w:rFonts w:eastAsiaTheme="minorEastAsia"/>
                <w:sz w:val="21"/>
                <w:szCs w:val="21"/>
                <w:lang w:eastAsia="zh-CN"/>
              </w:rPr>
            </w:pPr>
            <w:r w:rsidRPr="005F2991">
              <w:rPr>
                <w:rFonts w:eastAsiaTheme="minorEastAsia"/>
                <w:sz w:val="21"/>
                <w:szCs w:val="21"/>
                <w:lang w:eastAsia="zh-CN"/>
              </w:rPr>
              <w:t xml:space="preserve">CTC: </w:t>
            </w:r>
          </w:p>
          <w:p w14:paraId="36E3A3DA" w14:textId="77777777" w:rsidR="005F2991" w:rsidRPr="005F2991" w:rsidRDefault="005F2991" w:rsidP="005F2991">
            <w:pPr>
              <w:spacing w:after="120"/>
              <w:rPr>
                <w:rFonts w:eastAsiaTheme="minorEastAsia"/>
                <w:sz w:val="21"/>
                <w:szCs w:val="21"/>
                <w:lang w:eastAsia="zh-CN"/>
              </w:rPr>
            </w:pPr>
            <w:r w:rsidRPr="005F2991">
              <w:rPr>
                <w:rFonts w:eastAsiaTheme="minorEastAsia"/>
                <w:sz w:val="21"/>
                <w:szCs w:val="21"/>
                <w:lang w:eastAsia="zh-CN"/>
              </w:rPr>
              <w:t>For TDD pattern, to adress concern from the the BS vendor, we can compromise to capture 2 patterns (DDSUU and DSUUU) in the requirement table for FR2, since we alreafy have requirement applicability rule.</w:t>
            </w:r>
          </w:p>
          <w:p w14:paraId="5611A27C" w14:textId="77777777" w:rsidR="005F2991" w:rsidRPr="005F2991" w:rsidRDefault="005F2991" w:rsidP="005F2991">
            <w:pPr>
              <w:spacing w:after="120"/>
              <w:rPr>
                <w:rFonts w:eastAsiaTheme="minorEastAsia"/>
                <w:sz w:val="21"/>
                <w:szCs w:val="21"/>
                <w:lang w:eastAsia="zh-CN"/>
              </w:rPr>
            </w:pPr>
            <w:r w:rsidRPr="005F2991">
              <w:rPr>
                <w:rFonts w:eastAsiaTheme="minorEastAsia"/>
                <w:sz w:val="21"/>
                <w:szCs w:val="21"/>
                <w:lang w:eastAsia="zh-CN"/>
              </w:rPr>
              <w:t>For the test requirement applicability rule, on the one hand, we can understand using cTDW = 2 can always ensure the aTDW of 2 slots for all TDD patterns with more than 1 consecutive UL slots. On the other hand, we know that using other cTDW configurations can also ensure aTDW=2 for some patterns such as 7D1S2U, but we have already agree to use cTDW=2. Considering the above, we can compromise to use cTDW in the first bullet.</w:t>
            </w:r>
          </w:p>
          <w:p w14:paraId="68A4A3B4" w14:textId="7D93430A" w:rsidR="005F2991" w:rsidRDefault="005F2991" w:rsidP="005F2991">
            <w:pPr>
              <w:spacing w:after="120"/>
              <w:rPr>
                <w:rFonts w:eastAsiaTheme="minorEastAsia"/>
                <w:sz w:val="21"/>
                <w:szCs w:val="21"/>
                <w:lang w:eastAsia="zh-CN"/>
              </w:rPr>
            </w:pPr>
            <w:r w:rsidRPr="005F2991">
              <w:rPr>
                <w:rFonts w:eastAsiaTheme="minorEastAsia"/>
                <w:sz w:val="21"/>
                <w:szCs w:val="21"/>
                <w:lang w:eastAsia="zh-CN"/>
              </w:rPr>
              <w:t>For DMRS and HARQ process, support the moderator’s recommendation.</w:t>
            </w:r>
          </w:p>
        </w:tc>
      </w:tr>
      <w:tr w:rsidR="005F2991" w:rsidRPr="00235FB1" w14:paraId="1A58DA1B" w14:textId="77777777" w:rsidTr="0024010D">
        <w:tc>
          <w:tcPr>
            <w:tcW w:w="2972" w:type="dxa"/>
            <w:vMerge/>
            <w:vAlign w:val="center"/>
          </w:tcPr>
          <w:p w14:paraId="1272ABCB" w14:textId="5C0A0A5D" w:rsidR="005F2991" w:rsidRDefault="005F2991" w:rsidP="0024010D">
            <w:pPr>
              <w:spacing w:after="120"/>
              <w:jc w:val="both"/>
              <w:rPr>
                <w:sz w:val="21"/>
                <w:szCs w:val="21"/>
              </w:rPr>
            </w:pPr>
          </w:p>
        </w:tc>
        <w:tc>
          <w:tcPr>
            <w:tcW w:w="6659" w:type="dxa"/>
          </w:tcPr>
          <w:p w14:paraId="54354304" w14:textId="0C231749" w:rsidR="005F2991" w:rsidRPr="001C492E" w:rsidRDefault="005F2991" w:rsidP="00AB4741">
            <w:pPr>
              <w:spacing w:after="120"/>
              <w:rPr>
                <w:rFonts w:eastAsiaTheme="minorEastAsia"/>
                <w:sz w:val="21"/>
                <w:szCs w:val="21"/>
                <w:lang w:eastAsia="zh-CN"/>
              </w:rPr>
            </w:pPr>
            <w:r>
              <w:rPr>
                <w:rFonts w:eastAsiaTheme="minorEastAsia"/>
                <w:sz w:val="21"/>
                <w:szCs w:val="21"/>
                <w:lang w:eastAsia="zh-CN"/>
              </w:rPr>
              <w:t xml:space="preserve">Ericsson: We are fine with the recommendation by moderator. We could compromise to define requirements for both DM-RS 1+0 and 1+1 if some companies have strong view on DM-RS 1+0 configuration. And applicability rule should be defined based on the agreements in that case. </w:t>
            </w:r>
          </w:p>
        </w:tc>
      </w:tr>
      <w:tr w:rsidR="005F2991" w:rsidRPr="00235FB1" w14:paraId="7CEE045D" w14:textId="77777777" w:rsidTr="0024010D">
        <w:tc>
          <w:tcPr>
            <w:tcW w:w="2972" w:type="dxa"/>
            <w:vMerge/>
            <w:vAlign w:val="center"/>
          </w:tcPr>
          <w:p w14:paraId="03EF65DE" w14:textId="77777777" w:rsidR="005F2991" w:rsidRDefault="005F2991">
            <w:pPr>
              <w:spacing w:after="120"/>
              <w:jc w:val="both"/>
              <w:rPr>
                <w:sz w:val="21"/>
                <w:szCs w:val="21"/>
              </w:rPr>
            </w:pPr>
          </w:p>
        </w:tc>
        <w:tc>
          <w:tcPr>
            <w:tcW w:w="6659" w:type="dxa"/>
          </w:tcPr>
          <w:p w14:paraId="606D2B7B" w14:textId="593C6256" w:rsidR="005F2991" w:rsidRDefault="005F2991" w:rsidP="00BB65E4">
            <w:pPr>
              <w:widowControl w:val="0"/>
              <w:tabs>
                <w:tab w:val="num" w:pos="709"/>
                <w:tab w:val="num" w:pos="1440"/>
                <w:tab w:val="num" w:pos="1701"/>
                <w:tab w:val="num" w:pos="2160"/>
              </w:tabs>
              <w:snapToGrid w:val="0"/>
              <w:spacing w:before="60" w:after="60"/>
              <w:rPr>
                <w:bCs/>
                <w:sz w:val="21"/>
                <w:szCs w:val="21"/>
                <w:lang w:eastAsia="zh-CN"/>
              </w:rPr>
            </w:pPr>
            <w:r w:rsidRPr="005F2991">
              <w:rPr>
                <w:bCs/>
                <w:sz w:val="21"/>
                <w:szCs w:val="21"/>
                <w:lang w:eastAsia="zh-CN"/>
              </w:rPr>
              <w:t xml:space="preserve">Nokia: </w:t>
            </w:r>
          </w:p>
          <w:p w14:paraId="7C95756C" w14:textId="77777777" w:rsidR="005F2991" w:rsidRDefault="005F2991" w:rsidP="00BB65E4">
            <w:pPr>
              <w:widowControl w:val="0"/>
              <w:tabs>
                <w:tab w:val="num" w:pos="709"/>
                <w:tab w:val="num" w:pos="1440"/>
                <w:tab w:val="num" w:pos="1701"/>
                <w:tab w:val="num" w:pos="2160"/>
              </w:tabs>
              <w:snapToGrid w:val="0"/>
              <w:spacing w:before="60" w:after="60"/>
              <w:rPr>
                <w:bCs/>
                <w:sz w:val="21"/>
                <w:szCs w:val="21"/>
                <w:lang w:eastAsia="zh-CN"/>
              </w:rPr>
            </w:pPr>
          </w:p>
          <w:p w14:paraId="564393CD" w14:textId="0CC6BDED" w:rsidR="005F2991" w:rsidRPr="005F2991" w:rsidRDefault="005F2991" w:rsidP="00BB65E4">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zh-CN"/>
              </w:rPr>
              <w:t>Issue 1-3-1B: Test requirement applicability for BS PUSCH demod requirements with JCE</w:t>
            </w:r>
          </w:p>
          <w:p w14:paraId="032482D9" w14:textId="271FFEA9" w:rsidR="005F2991" w:rsidRPr="00A375BB" w:rsidRDefault="005F2991" w:rsidP="00A969D2">
            <w:pPr>
              <w:widowControl w:val="0"/>
              <w:tabs>
                <w:tab w:val="num" w:pos="709"/>
                <w:tab w:val="num" w:pos="1440"/>
                <w:tab w:val="num" w:pos="1701"/>
                <w:tab w:val="num" w:pos="2160"/>
              </w:tabs>
              <w:snapToGrid w:val="0"/>
              <w:spacing w:before="60" w:after="60"/>
              <w:rPr>
                <w:bCs/>
                <w:sz w:val="21"/>
                <w:szCs w:val="21"/>
                <w:lang w:val="en-US" w:eastAsia="zh-CN"/>
              </w:rPr>
            </w:pPr>
            <w:r w:rsidRPr="00A375BB">
              <w:rPr>
                <w:bCs/>
                <w:sz w:val="21"/>
                <w:szCs w:val="21"/>
                <w:lang w:val="en-US" w:eastAsia="zh-CN"/>
              </w:rPr>
              <w:t>Th</w:t>
            </w:r>
            <w:r>
              <w:rPr>
                <w:bCs/>
                <w:sz w:val="21"/>
                <w:szCs w:val="21"/>
                <w:lang w:val="en-US" w:eastAsia="zh-CN"/>
              </w:rPr>
              <w:t>e</w:t>
            </w:r>
            <w:r w:rsidRPr="00A375BB">
              <w:rPr>
                <w:bCs/>
                <w:sz w:val="21"/>
                <w:szCs w:val="21"/>
                <w:lang w:val="en-US" w:eastAsia="zh-CN"/>
              </w:rPr>
              <w:t xml:space="preserve"> note </w:t>
            </w:r>
            <w:r>
              <w:rPr>
                <w:bCs/>
                <w:sz w:val="21"/>
                <w:szCs w:val="21"/>
                <w:lang w:val="en-US" w:eastAsia="zh-CN"/>
              </w:rPr>
              <w:t xml:space="preserve">below </w:t>
            </w:r>
            <w:r w:rsidRPr="00A375BB">
              <w:rPr>
                <w:bCs/>
                <w:sz w:val="21"/>
                <w:szCs w:val="21"/>
                <w:lang w:val="en-US" w:eastAsia="zh-CN"/>
              </w:rPr>
              <w:t>should be u</w:t>
            </w:r>
            <w:r>
              <w:rPr>
                <w:bCs/>
                <w:sz w:val="21"/>
                <w:szCs w:val="21"/>
                <w:lang w:val="en-US" w:eastAsia="zh-CN"/>
              </w:rPr>
              <w:t>pdated according to the agreemen</w:t>
            </w:r>
            <w:r w:rsidRPr="00A969D2">
              <w:rPr>
                <w:bCs/>
                <w:sz w:val="21"/>
                <w:szCs w:val="21"/>
                <w:lang w:val="en-US" w:eastAsia="zh-CN"/>
              </w:rPr>
              <w:t xml:space="preserve">t in </w:t>
            </w:r>
            <w:r w:rsidRPr="005F2991">
              <w:rPr>
                <w:bCs/>
                <w:sz w:val="21"/>
                <w:szCs w:val="21"/>
                <w:lang w:eastAsia="zh-CN"/>
              </w:rPr>
              <w:t>Issue 1-3-1</w:t>
            </w:r>
            <w:r w:rsidRPr="00A969D2">
              <w:rPr>
                <w:bCs/>
                <w:sz w:val="21"/>
                <w:szCs w:val="21"/>
                <w:lang w:eastAsia="zh-CN"/>
              </w:rPr>
              <w:t>B</w:t>
            </w:r>
            <w:r>
              <w:rPr>
                <w:bCs/>
                <w:sz w:val="21"/>
                <w:szCs w:val="21"/>
                <w:lang w:eastAsia="zh-CN"/>
              </w:rPr>
              <w:t xml:space="preserve">. </w:t>
            </w:r>
            <w:r>
              <w:rPr>
                <w:bCs/>
                <w:sz w:val="21"/>
                <w:szCs w:val="21"/>
                <w:lang w:val="en-US" w:eastAsia="zh-CN"/>
              </w:rPr>
              <w:t>We</w:t>
            </w:r>
            <w:r>
              <w:rPr>
                <w:bCs/>
                <w:sz w:val="21"/>
                <w:szCs w:val="21"/>
                <w:lang w:eastAsia="zh-CN"/>
              </w:rPr>
              <w:t xml:space="preserve"> still think that it is important to keep aTDW in JCE requirements for clarity. Support the WF.</w:t>
            </w:r>
          </w:p>
          <w:tbl>
            <w:tblPr>
              <w:tblStyle w:val="aff7"/>
              <w:tblW w:w="0" w:type="auto"/>
              <w:tblLook w:val="04A0" w:firstRow="1" w:lastRow="0" w:firstColumn="1" w:lastColumn="0" w:noHBand="0" w:noVBand="1"/>
            </w:tblPr>
            <w:tblGrid>
              <w:gridCol w:w="6433"/>
            </w:tblGrid>
            <w:tr w:rsidR="005F2991" w14:paraId="2FB7BBA5" w14:textId="77777777" w:rsidTr="00A969D2">
              <w:tc>
                <w:tcPr>
                  <w:tcW w:w="6433" w:type="dxa"/>
                </w:tcPr>
                <w:p w14:paraId="169E1F6B" w14:textId="77777777" w:rsidR="005F2991" w:rsidRDefault="005F2991" w:rsidP="00A969D2">
                  <w:pPr>
                    <w:pStyle w:val="TAN"/>
                  </w:pPr>
                  <w:r>
                    <w:t>Note 1:</w:t>
                  </w:r>
                  <w:r>
                    <w:tab/>
                  </w:r>
                  <w:r w:rsidRPr="00F95B02">
                    <w:t xml:space="preserve">The same </w:t>
                  </w:r>
                  <w:r>
                    <w:t xml:space="preserve">TDD </w:t>
                  </w:r>
                  <w:r w:rsidRPr="00F95B02">
                    <w:t>requirements are applicable to different UL-DL pattern</w:t>
                  </w:r>
                  <w:r>
                    <w:t>s with more than one consecutive UL slots when both c</w:t>
                  </w:r>
                  <w:r>
                    <w:rPr>
                      <w:lang w:eastAsia="zh-CN"/>
                    </w:rPr>
                    <w:t xml:space="preserve">onfigurable time domain window for bundling and </w:t>
                  </w:r>
                  <w:r>
                    <w:rPr>
                      <w:rFonts w:hint="eastAsia"/>
                      <w:lang w:eastAsia="zh-CN"/>
                    </w:rPr>
                    <w:t>PU</w:t>
                  </w:r>
                  <w:r>
                    <w:rPr>
                      <w:lang w:eastAsia="zh-CN"/>
                    </w:rPr>
                    <w:t>SCH aggregation factor are configured as 2 slots.</w:t>
                  </w:r>
                </w:p>
                <w:p w14:paraId="1678B4AB" w14:textId="4B28045E" w:rsidR="005F2991" w:rsidRPr="005F2991" w:rsidRDefault="005F2991" w:rsidP="00BB65E4">
                  <w:pPr>
                    <w:widowControl w:val="0"/>
                    <w:tabs>
                      <w:tab w:val="num" w:pos="709"/>
                      <w:tab w:val="num" w:pos="1440"/>
                      <w:tab w:val="num" w:pos="1701"/>
                      <w:tab w:val="num" w:pos="2160"/>
                    </w:tabs>
                    <w:snapToGrid w:val="0"/>
                    <w:spacing w:before="60" w:after="60"/>
                    <w:rPr>
                      <w:bCs/>
                      <w:sz w:val="21"/>
                      <w:szCs w:val="21"/>
                      <w:lang w:val="x-none" w:eastAsia="zh-CN"/>
                    </w:rPr>
                  </w:pPr>
                </w:p>
              </w:tc>
            </w:tr>
          </w:tbl>
          <w:p w14:paraId="111DF034" w14:textId="27A58C8A" w:rsidR="005F2991" w:rsidRDefault="005F2991" w:rsidP="00BB65E4">
            <w:pPr>
              <w:widowControl w:val="0"/>
              <w:tabs>
                <w:tab w:val="num" w:pos="709"/>
                <w:tab w:val="num" w:pos="1440"/>
                <w:tab w:val="num" w:pos="1701"/>
                <w:tab w:val="num" w:pos="2160"/>
              </w:tabs>
              <w:snapToGrid w:val="0"/>
              <w:spacing w:before="60" w:after="60"/>
              <w:rPr>
                <w:bCs/>
                <w:lang w:eastAsia="zh-CN"/>
              </w:rPr>
            </w:pPr>
          </w:p>
          <w:p w14:paraId="19D5D052" w14:textId="6B2D1900" w:rsidR="005F2991" w:rsidRPr="00A924C5" w:rsidRDefault="005F2991" w:rsidP="00BB65E4">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zh-CN"/>
              </w:rPr>
              <w:t>Issue 1-3-3: Additional DM-RS position for BS PUSCH demod requirements with JCE (for FR1)</w:t>
            </w:r>
          </w:p>
          <w:p w14:paraId="30C5A8F6" w14:textId="71EB28D4" w:rsidR="005F2991" w:rsidRDefault="005F2991" w:rsidP="00186ECB">
            <w:pPr>
              <w:spacing w:after="120"/>
              <w:rPr>
                <w:rFonts w:eastAsiaTheme="minorEastAsia"/>
                <w:sz w:val="21"/>
                <w:szCs w:val="21"/>
                <w:lang w:eastAsia="zh-CN"/>
              </w:rPr>
            </w:pPr>
            <w:r>
              <w:rPr>
                <w:rFonts w:eastAsiaTheme="minorEastAsia"/>
                <w:sz w:val="21"/>
                <w:szCs w:val="21"/>
                <w:lang w:eastAsia="zh-CN"/>
              </w:rPr>
              <w:t>OK with WF</w:t>
            </w:r>
          </w:p>
          <w:p w14:paraId="658A4F17" w14:textId="77777777" w:rsidR="005F2991" w:rsidRPr="005F2991" w:rsidRDefault="005F2991" w:rsidP="005F2991">
            <w:pPr>
              <w:spacing w:after="120"/>
              <w:rPr>
                <w:rFonts w:eastAsiaTheme="minorEastAsia"/>
                <w:sz w:val="21"/>
                <w:szCs w:val="21"/>
                <w:lang w:eastAsia="zh-CN"/>
              </w:rPr>
            </w:pPr>
          </w:p>
          <w:p w14:paraId="5F0C4CFF" w14:textId="6848037E" w:rsidR="005F2991" w:rsidRDefault="005F2991" w:rsidP="00E014DE">
            <w:pPr>
              <w:widowControl w:val="0"/>
              <w:tabs>
                <w:tab w:val="num" w:pos="709"/>
                <w:tab w:val="num" w:pos="1440"/>
                <w:tab w:val="num" w:pos="1701"/>
                <w:tab w:val="num" w:pos="2160"/>
              </w:tabs>
              <w:snapToGrid w:val="0"/>
              <w:spacing w:before="60" w:after="60"/>
              <w:rPr>
                <w:bCs/>
                <w:sz w:val="21"/>
                <w:szCs w:val="21"/>
                <w:u w:val="single"/>
                <w:lang w:eastAsia="zh-CN"/>
              </w:rPr>
            </w:pPr>
            <w:r w:rsidRPr="00A924C5">
              <w:rPr>
                <w:bCs/>
                <w:sz w:val="21"/>
                <w:szCs w:val="21"/>
                <w:u w:val="single"/>
                <w:lang w:eastAsia="zh-CN"/>
              </w:rPr>
              <w:t>Issue 1-3-4: Number of HARQ process for BS PUSCH demod requirements with JCE</w:t>
            </w:r>
          </w:p>
          <w:p w14:paraId="675D0AEC" w14:textId="0CAA59DD" w:rsidR="005F2991" w:rsidRPr="005F2991" w:rsidRDefault="005F2991" w:rsidP="005F2991">
            <w:pPr>
              <w:widowControl w:val="0"/>
              <w:tabs>
                <w:tab w:val="num" w:pos="709"/>
                <w:tab w:val="num" w:pos="1440"/>
                <w:tab w:val="num" w:pos="1701"/>
                <w:tab w:val="num" w:pos="2160"/>
              </w:tabs>
              <w:snapToGrid w:val="0"/>
              <w:spacing w:before="60" w:after="60"/>
              <w:rPr>
                <w:bCs/>
                <w:sz w:val="21"/>
                <w:szCs w:val="21"/>
                <w:lang w:eastAsia="zh-CN"/>
              </w:rPr>
            </w:pPr>
            <w:r w:rsidRPr="005F2991">
              <w:rPr>
                <w:bCs/>
                <w:sz w:val="21"/>
                <w:szCs w:val="21"/>
                <w:lang w:eastAsia="zh-CN"/>
              </w:rPr>
              <w:t>Support WF.</w:t>
            </w:r>
          </w:p>
          <w:p w14:paraId="1223A7EE" w14:textId="29EFBE3C" w:rsidR="005F2991" w:rsidRPr="001C492E" w:rsidRDefault="005F2991" w:rsidP="00AB4741">
            <w:pPr>
              <w:spacing w:after="120"/>
              <w:rPr>
                <w:rFonts w:eastAsiaTheme="minorEastAsia"/>
                <w:sz w:val="21"/>
                <w:szCs w:val="21"/>
                <w:lang w:eastAsia="zh-CN"/>
              </w:rPr>
            </w:pPr>
          </w:p>
        </w:tc>
      </w:tr>
      <w:tr w:rsidR="005F2991" w:rsidRPr="00235FB1" w14:paraId="75A81820" w14:textId="77777777" w:rsidTr="0024010D">
        <w:tc>
          <w:tcPr>
            <w:tcW w:w="2972" w:type="dxa"/>
            <w:vMerge/>
            <w:vAlign w:val="center"/>
          </w:tcPr>
          <w:p w14:paraId="72A11AD4" w14:textId="77777777" w:rsidR="005F2991" w:rsidRDefault="005F2991">
            <w:pPr>
              <w:spacing w:after="120"/>
              <w:jc w:val="both"/>
              <w:rPr>
                <w:sz w:val="21"/>
                <w:szCs w:val="21"/>
              </w:rPr>
            </w:pPr>
          </w:p>
        </w:tc>
        <w:tc>
          <w:tcPr>
            <w:tcW w:w="6659" w:type="dxa"/>
          </w:tcPr>
          <w:p w14:paraId="298F3319" w14:textId="77777777" w:rsidR="005F2991" w:rsidRPr="001C492E" w:rsidRDefault="005F2991" w:rsidP="00AB4741">
            <w:pPr>
              <w:spacing w:after="120"/>
              <w:rPr>
                <w:rFonts w:eastAsiaTheme="minorEastAsia"/>
                <w:sz w:val="21"/>
                <w:szCs w:val="21"/>
                <w:lang w:eastAsia="zh-CN"/>
              </w:rPr>
            </w:pPr>
          </w:p>
        </w:tc>
      </w:tr>
      <w:tr w:rsidR="005F2991" w:rsidRPr="00235FB1" w14:paraId="4E6503DE" w14:textId="77777777" w:rsidTr="0024010D">
        <w:tc>
          <w:tcPr>
            <w:tcW w:w="2972" w:type="dxa"/>
            <w:vMerge/>
            <w:vAlign w:val="center"/>
          </w:tcPr>
          <w:p w14:paraId="5DD419E1" w14:textId="77777777" w:rsidR="005F2991" w:rsidRDefault="005F2991">
            <w:pPr>
              <w:spacing w:after="120"/>
              <w:jc w:val="both"/>
              <w:rPr>
                <w:sz w:val="21"/>
                <w:szCs w:val="21"/>
              </w:rPr>
            </w:pPr>
          </w:p>
        </w:tc>
        <w:tc>
          <w:tcPr>
            <w:tcW w:w="6659" w:type="dxa"/>
          </w:tcPr>
          <w:p w14:paraId="2CF1AC20" w14:textId="77777777" w:rsidR="005F2991" w:rsidRPr="001C492E" w:rsidRDefault="005F2991" w:rsidP="00AB4741">
            <w:pPr>
              <w:spacing w:after="120"/>
              <w:rPr>
                <w:rFonts w:eastAsiaTheme="minorEastAsia"/>
                <w:sz w:val="21"/>
                <w:szCs w:val="21"/>
                <w:lang w:eastAsia="zh-CN"/>
              </w:rPr>
            </w:pPr>
          </w:p>
        </w:tc>
      </w:tr>
      <w:tr w:rsidR="005F2991" w:rsidRPr="00235FB1" w14:paraId="3A9CE1AD" w14:textId="77777777" w:rsidTr="0024010D">
        <w:tc>
          <w:tcPr>
            <w:tcW w:w="2972" w:type="dxa"/>
            <w:vMerge/>
            <w:vAlign w:val="center"/>
          </w:tcPr>
          <w:p w14:paraId="26837FD7" w14:textId="77777777" w:rsidR="005F2991" w:rsidRDefault="005F2991">
            <w:pPr>
              <w:spacing w:after="120"/>
              <w:jc w:val="both"/>
              <w:rPr>
                <w:sz w:val="21"/>
                <w:szCs w:val="21"/>
              </w:rPr>
            </w:pPr>
          </w:p>
        </w:tc>
        <w:tc>
          <w:tcPr>
            <w:tcW w:w="6659" w:type="dxa"/>
          </w:tcPr>
          <w:p w14:paraId="1DCC1DB8" w14:textId="77777777" w:rsidR="005F2991" w:rsidRPr="001C492E" w:rsidRDefault="005F2991" w:rsidP="00AB4741">
            <w:pPr>
              <w:spacing w:after="120"/>
              <w:rPr>
                <w:rFonts w:eastAsiaTheme="minorEastAsia"/>
                <w:sz w:val="21"/>
                <w:szCs w:val="21"/>
                <w:lang w:eastAsia="zh-CN"/>
              </w:rPr>
            </w:pPr>
          </w:p>
        </w:tc>
      </w:tr>
      <w:tr w:rsidR="00DB377A" w:rsidRPr="00235FB1" w14:paraId="2A95ABCB" w14:textId="77777777" w:rsidTr="0024010D">
        <w:tc>
          <w:tcPr>
            <w:tcW w:w="2972" w:type="dxa"/>
            <w:vMerge w:val="restart"/>
            <w:vAlign w:val="center"/>
          </w:tcPr>
          <w:p w14:paraId="388990F2" w14:textId="78154A1B" w:rsidR="00DB377A" w:rsidRPr="004E0099" w:rsidRDefault="00DB377A" w:rsidP="0024010D">
            <w:pPr>
              <w:spacing w:after="120"/>
              <w:jc w:val="both"/>
              <w:rPr>
                <w:sz w:val="21"/>
                <w:szCs w:val="21"/>
              </w:rPr>
            </w:pPr>
            <w:r>
              <w:rPr>
                <w:sz w:val="21"/>
                <w:szCs w:val="21"/>
              </w:rPr>
              <w:t xml:space="preserve">Revised </w:t>
            </w:r>
            <w:r w:rsidRPr="00E95810">
              <w:rPr>
                <w:sz w:val="21"/>
                <w:szCs w:val="21"/>
              </w:rPr>
              <w:t>R4-221178</w:t>
            </w:r>
            <w:r>
              <w:rPr>
                <w:sz w:val="21"/>
                <w:szCs w:val="21"/>
              </w:rPr>
              <w:t>7, PUSCH JCE FR1 38.141-1, CTC</w:t>
            </w:r>
          </w:p>
        </w:tc>
        <w:tc>
          <w:tcPr>
            <w:tcW w:w="6659" w:type="dxa"/>
          </w:tcPr>
          <w:p w14:paraId="108A7420" w14:textId="77777777" w:rsidR="00DB377A" w:rsidRPr="001C492E" w:rsidRDefault="00DB377A" w:rsidP="00AB4741">
            <w:pPr>
              <w:spacing w:after="120"/>
              <w:rPr>
                <w:rFonts w:eastAsiaTheme="minorEastAsia"/>
                <w:sz w:val="21"/>
                <w:szCs w:val="21"/>
                <w:lang w:eastAsia="zh-CN"/>
              </w:rPr>
            </w:pPr>
          </w:p>
        </w:tc>
      </w:tr>
      <w:tr w:rsidR="00DB377A" w:rsidRPr="00235FB1" w14:paraId="378812A1" w14:textId="77777777" w:rsidTr="0024010D">
        <w:tc>
          <w:tcPr>
            <w:tcW w:w="2972" w:type="dxa"/>
            <w:vMerge/>
            <w:vAlign w:val="center"/>
          </w:tcPr>
          <w:p w14:paraId="4AEC5F1D" w14:textId="77777777" w:rsidR="00DB377A" w:rsidRPr="004E0099" w:rsidRDefault="00DB377A">
            <w:pPr>
              <w:spacing w:after="120"/>
              <w:jc w:val="both"/>
              <w:rPr>
                <w:sz w:val="21"/>
                <w:szCs w:val="21"/>
              </w:rPr>
            </w:pPr>
          </w:p>
        </w:tc>
        <w:tc>
          <w:tcPr>
            <w:tcW w:w="6659" w:type="dxa"/>
          </w:tcPr>
          <w:p w14:paraId="6909C99A" w14:textId="77777777" w:rsidR="00DB377A" w:rsidRPr="004D6102" w:rsidRDefault="00DB377A" w:rsidP="00AB4741">
            <w:pPr>
              <w:spacing w:after="120"/>
              <w:rPr>
                <w:rFonts w:eastAsiaTheme="minorEastAsia"/>
                <w:sz w:val="21"/>
                <w:szCs w:val="21"/>
                <w:lang w:eastAsia="zh-CN"/>
              </w:rPr>
            </w:pPr>
          </w:p>
        </w:tc>
      </w:tr>
      <w:tr w:rsidR="00DB377A" w:rsidRPr="00235FB1" w14:paraId="22DE27DB" w14:textId="77777777" w:rsidTr="0024010D">
        <w:tc>
          <w:tcPr>
            <w:tcW w:w="2972" w:type="dxa"/>
            <w:vMerge/>
            <w:vAlign w:val="center"/>
          </w:tcPr>
          <w:p w14:paraId="7A3F83BA" w14:textId="77777777" w:rsidR="00DB377A" w:rsidRPr="004E0099" w:rsidRDefault="00DB377A">
            <w:pPr>
              <w:spacing w:after="120"/>
              <w:jc w:val="both"/>
              <w:rPr>
                <w:sz w:val="21"/>
                <w:szCs w:val="21"/>
              </w:rPr>
            </w:pPr>
          </w:p>
        </w:tc>
        <w:tc>
          <w:tcPr>
            <w:tcW w:w="6659" w:type="dxa"/>
          </w:tcPr>
          <w:p w14:paraId="71AD5D38" w14:textId="77777777" w:rsidR="00DB377A" w:rsidRPr="00C351B8" w:rsidRDefault="00DB377A" w:rsidP="00AB4741">
            <w:pPr>
              <w:snapToGrid w:val="0"/>
              <w:spacing w:before="60" w:after="60"/>
              <w:rPr>
                <w:rFonts w:eastAsiaTheme="minorEastAsia"/>
                <w:bCs/>
                <w:sz w:val="21"/>
                <w:szCs w:val="21"/>
                <w:lang w:eastAsia="zh-CN"/>
              </w:rPr>
            </w:pPr>
          </w:p>
        </w:tc>
      </w:tr>
      <w:tr w:rsidR="00DB377A" w:rsidRPr="00235FB1" w14:paraId="261C19D1" w14:textId="77777777" w:rsidTr="0024010D">
        <w:tc>
          <w:tcPr>
            <w:tcW w:w="2972" w:type="dxa"/>
            <w:vMerge/>
            <w:vAlign w:val="center"/>
          </w:tcPr>
          <w:p w14:paraId="3FABAF6F" w14:textId="77777777" w:rsidR="00DB377A" w:rsidRPr="004E0099" w:rsidRDefault="00DB377A">
            <w:pPr>
              <w:spacing w:after="120"/>
              <w:jc w:val="both"/>
              <w:rPr>
                <w:sz w:val="21"/>
                <w:szCs w:val="21"/>
              </w:rPr>
            </w:pPr>
          </w:p>
        </w:tc>
        <w:tc>
          <w:tcPr>
            <w:tcW w:w="6659" w:type="dxa"/>
          </w:tcPr>
          <w:p w14:paraId="38761BFA" w14:textId="77777777" w:rsidR="00DB377A" w:rsidRPr="00046D9C" w:rsidRDefault="00DB377A" w:rsidP="00AB4741">
            <w:pPr>
              <w:snapToGrid w:val="0"/>
              <w:spacing w:after="120"/>
              <w:rPr>
                <w:sz w:val="21"/>
                <w:szCs w:val="21"/>
                <w:lang w:eastAsia="zh-CN"/>
              </w:rPr>
            </w:pPr>
          </w:p>
        </w:tc>
      </w:tr>
      <w:tr w:rsidR="00DB377A" w:rsidRPr="00235FB1" w14:paraId="10807217" w14:textId="77777777" w:rsidTr="0024010D">
        <w:tc>
          <w:tcPr>
            <w:tcW w:w="2972" w:type="dxa"/>
            <w:vMerge w:val="restart"/>
            <w:vAlign w:val="center"/>
          </w:tcPr>
          <w:p w14:paraId="1F173228" w14:textId="34DF8A56" w:rsidR="00DB377A" w:rsidRPr="004E0099" w:rsidRDefault="00DB377A" w:rsidP="0024010D">
            <w:pPr>
              <w:spacing w:after="120"/>
              <w:jc w:val="both"/>
              <w:rPr>
                <w:sz w:val="21"/>
                <w:szCs w:val="21"/>
              </w:rPr>
            </w:pPr>
            <w:r>
              <w:rPr>
                <w:sz w:val="21"/>
                <w:szCs w:val="21"/>
              </w:rPr>
              <w:t xml:space="preserve">Revised </w:t>
            </w:r>
            <w:r w:rsidRPr="00E95810">
              <w:rPr>
                <w:sz w:val="21"/>
                <w:szCs w:val="21"/>
              </w:rPr>
              <w:t>R4-221178</w:t>
            </w:r>
            <w:r>
              <w:rPr>
                <w:sz w:val="21"/>
                <w:szCs w:val="21"/>
              </w:rPr>
              <w:t>8, PUSCH JCE FR2 38.141-2, CTC</w:t>
            </w:r>
          </w:p>
        </w:tc>
        <w:tc>
          <w:tcPr>
            <w:tcW w:w="6659" w:type="dxa"/>
          </w:tcPr>
          <w:p w14:paraId="57EBEA18" w14:textId="77777777" w:rsidR="00DB377A" w:rsidRPr="00046D9C" w:rsidRDefault="00DB377A" w:rsidP="00AB4741">
            <w:pPr>
              <w:snapToGrid w:val="0"/>
              <w:spacing w:after="120"/>
              <w:rPr>
                <w:rFonts w:ascii="Arial" w:eastAsiaTheme="minorEastAsia" w:hAnsi="Arial" w:cs="Arial"/>
                <w:sz w:val="21"/>
                <w:szCs w:val="21"/>
                <w:lang w:val="sv-SE" w:eastAsia="zh-CN"/>
              </w:rPr>
            </w:pPr>
          </w:p>
        </w:tc>
      </w:tr>
      <w:tr w:rsidR="00DB377A" w:rsidRPr="00235FB1" w14:paraId="5CC5E3B3" w14:textId="77777777" w:rsidTr="00AB4741">
        <w:tc>
          <w:tcPr>
            <w:tcW w:w="2972" w:type="dxa"/>
            <w:vMerge/>
            <w:vAlign w:val="center"/>
          </w:tcPr>
          <w:p w14:paraId="2AA587E4" w14:textId="77777777" w:rsidR="00DB377A" w:rsidRPr="004E0099" w:rsidRDefault="00DB377A" w:rsidP="00AB4741">
            <w:pPr>
              <w:spacing w:after="120"/>
              <w:jc w:val="both"/>
              <w:rPr>
                <w:sz w:val="21"/>
                <w:szCs w:val="21"/>
              </w:rPr>
            </w:pPr>
          </w:p>
        </w:tc>
        <w:tc>
          <w:tcPr>
            <w:tcW w:w="6659" w:type="dxa"/>
          </w:tcPr>
          <w:p w14:paraId="2B5AFDC3" w14:textId="77777777" w:rsidR="00DB377A" w:rsidRPr="00046D9C" w:rsidRDefault="00DB377A" w:rsidP="00AB4741">
            <w:pPr>
              <w:snapToGrid w:val="0"/>
              <w:spacing w:after="120"/>
              <w:rPr>
                <w:rFonts w:eastAsiaTheme="minorEastAsia"/>
                <w:sz w:val="21"/>
                <w:szCs w:val="21"/>
                <w:lang w:eastAsia="zh-CN"/>
              </w:rPr>
            </w:pPr>
          </w:p>
        </w:tc>
      </w:tr>
      <w:tr w:rsidR="00DB377A" w:rsidRPr="00235FB1" w14:paraId="4BB0D51D" w14:textId="77777777" w:rsidTr="00AB4741">
        <w:tc>
          <w:tcPr>
            <w:tcW w:w="2972" w:type="dxa"/>
            <w:vMerge/>
            <w:vAlign w:val="center"/>
          </w:tcPr>
          <w:p w14:paraId="2EBD3D45" w14:textId="77777777" w:rsidR="00DB377A" w:rsidRPr="004E0099" w:rsidRDefault="00DB377A" w:rsidP="00AB4741">
            <w:pPr>
              <w:spacing w:after="120"/>
              <w:jc w:val="both"/>
              <w:rPr>
                <w:sz w:val="21"/>
                <w:szCs w:val="21"/>
              </w:rPr>
            </w:pPr>
          </w:p>
        </w:tc>
        <w:tc>
          <w:tcPr>
            <w:tcW w:w="6659" w:type="dxa"/>
          </w:tcPr>
          <w:p w14:paraId="2CE4417B" w14:textId="77777777" w:rsidR="00DB377A" w:rsidRPr="00046D9C" w:rsidRDefault="00DB377A" w:rsidP="00AB4741">
            <w:pPr>
              <w:snapToGrid w:val="0"/>
              <w:spacing w:after="120"/>
              <w:rPr>
                <w:sz w:val="21"/>
                <w:szCs w:val="21"/>
                <w:lang w:eastAsia="zh-CN"/>
              </w:rPr>
            </w:pPr>
          </w:p>
        </w:tc>
      </w:tr>
      <w:tr w:rsidR="00DB377A" w:rsidRPr="00235FB1" w14:paraId="271BCAD0" w14:textId="77777777" w:rsidTr="00AB4741">
        <w:tc>
          <w:tcPr>
            <w:tcW w:w="2972" w:type="dxa"/>
            <w:vMerge/>
            <w:vAlign w:val="center"/>
          </w:tcPr>
          <w:p w14:paraId="59EC93AC" w14:textId="77777777" w:rsidR="00DB377A" w:rsidRPr="004E0099" w:rsidRDefault="00DB377A" w:rsidP="00AB4741">
            <w:pPr>
              <w:spacing w:after="120"/>
              <w:jc w:val="both"/>
              <w:rPr>
                <w:sz w:val="21"/>
                <w:szCs w:val="21"/>
              </w:rPr>
            </w:pPr>
          </w:p>
        </w:tc>
        <w:tc>
          <w:tcPr>
            <w:tcW w:w="6659" w:type="dxa"/>
          </w:tcPr>
          <w:p w14:paraId="63EA1B07" w14:textId="77777777" w:rsidR="00DB377A" w:rsidRPr="00046D9C" w:rsidRDefault="00DB377A" w:rsidP="00AB4741">
            <w:pPr>
              <w:snapToGrid w:val="0"/>
              <w:spacing w:after="120"/>
              <w:rPr>
                <w:rFonts w:ascii="Arial" w:eastAsiaTheme="minorEastAsia" w:hAnsi="Arial" w:cs="Arial"/>
                <w:sz w:val="21"/>
                <w:szCs w:val="21"/>
                <w:lang w:val="sv-SE" w:eastAsia="zh-CN"/>
              </w:rPr>
            </w:pPr>
          </w:p>
        </w:tc>
      </w:tr>
    </w:tbl>
    <w:p w14:paraId="79D07A6F" w14:textId="4DF60011" w:rsidR="00DB377A" w:rsidRPr="00DB377A" w:rsidRDefault="00DB377A" w:rsidP="00094377">
      <w:pPr>
        <w:rPr>
          <w:lang w:eastAsia="zh-CN"/>
        </w:rPr>
      </w:pPr>
    </w:p>
    <w:p w14:paraId="716D5CDF" w14:textId="38B7F16E" w:rsidR="00DB377A" w:rsidRDefault="00DB377A" w:rsidP="00094377">
      <w:pPr>
        <w:rPr>
          <w:lang w:val="sv-SE" w:eastAsia="zh-CN"/>
        </w:rPr>
      </w:pPr>
    </w:p>
    <w:p w14:paraId="719CFD3B" w14:textId="0D0D0A59" w:rsidR="00DB377A" w:rsidRDefault="00DB377A" w:rsidP="00DB377A">
      <w:pPr>
        <w:rPr>
          <w:b/>
          <w:bCs/>
          <w:sz w:val="21"/>
          <w:szCs w:val="21"/>
          <w:u w:val="single"/>
        </w:rPr>
      </w:pPr>
      <w:r w:rsidRPr="00094377">
        <w:rPr>
          <w:rFonts w:hint="eastAsia"/>
          <w:b/>
          <w:bCs/>
          <w:u w:val="single"/>
          <w:lang w:val="sv-SE" w:eastAsia="zh-CN"/>
        </w:rPr>
        <w:t>D</w:t>
      </w:r>
      <w:r w:rsidRPr="00094377">
        <w:rPr>
          <w:b/>
          <w:bCs/>
          <w:u w:val="single"/>
          <w:lang w:val="sv-SE" w:eastAsia="zh-CN"/>
        </w:rPr>
        <w:t xml:space="preserve">raft CRs for </w:t>
      </w:r>
      <w:r>
        <w:rPr>
          <w:b/>
          <w:bCs/>
          <w:sz w:val="21"/>
          <w:szCs w:val="21"/>
          <w:u w:val="single"/>
        </w:rPr>
        <w:t>PUCCH JCE requirements</w:t>
      </w:r>
    </w:p>
    <w:tbl>
      <w:tblPr>
        <w:tblStyle w:val="aff7"/>
        <w:tblW w:w="0" w:type="auto"/>
        <w:tblLook w:val="04A0" w:firstRow="1" w:lastRow="0" w:firstColumn="1" w:lastColumn="0" w:noHBand="0" w:noVBand="1"/>
      </w:tblPr>
      <w:tblGrid>
        <w:gridCol w:w="2972"/>
        <w:gridCol w:w="6659"/>
      </w:tblGrid>
      <w:tr w:rsidR="00DB377A" w:rsidRPr="00235FB1" w14:paraId="5284E80D" w14:textId="77777777" w:rsidTr="00AB4741">
        <w:tc>
          <w:tcPr>
            <w:tcW w:w="2972" w:type="dxa"/>
          </w:tcPr>
          <w:p w14:paraId="35B32062" w14:textId="77777777" w:rsidR="00DB377A" w:rsidRPr="00046D9C" w:rsidRDefault="00DB377A" w:rsidP="00AB4741">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6659" w:type="dxa"/>
          </w:tcPr>
          <w:p w14:paraId="33EE2818" w14:textId="77777777" w:rsidR="00DB377A" w:rsidRPr="00046D9C" w:rsidRDefault="00DB377A" w:rsidP="00AB4741">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DB377A" w:rsidRPr="00235FB1" w14:paraId="5FC1764F" w14:textId="77777777" w:rsidTr="00AB4741">
        <w:tc>
          <w:tcPr>
            <w:tcW w:w="2972" w:type="dxa"/>
            <w:vMerge w:val="restart"/>
            <w:vAlign w:val="center"/>
          </w:tcPr>
          <w:p w14:paraId="4FC71190" w14:textId="4227B61D" w:rsidR="00DB377A" w:rsidRDefault="00DB377A" w:rsidP="00AB4741">
            <w:pPr>
              <w:spacing w:after="120"/>
              <w:jc w:val="both"/>
              <w:rPr>
                <w:sz w:val="21"/>
                <w:szCs w:val="21"/>
              </w:rPr>
            </w:pPr>
            <w:r>
              <w:rPr>
                <w:sz w:val="21"/>
                <w:szCs w:val="21"/>
              </w:rPr>
              <w:t xml:space="preserve">Revised </w:t>
            </w:r>
            <w:r w:rsidRPr="00C70F7D">
              <w:rPr>
                <w:rFonts w:hint="eastAsia"/>
                <w:sz w:val="21"/>
                <w:szCs w:val="21"/>
              </w:rPr>
              <w:t>R4-2213666</w:t>
            </w:r>
            <w:r>
              <w:rPr>
                <w:sz w:val="21"/>
                <w:szCs w:val="21"/>
              </w:rPr>
              <w:t>, PUCCH JCE requirements 38.104, Samsung</w:t>
            </w:r>
          </w:p>
        </w:tc>
        <w:tc>
          <w:tcPr>
            <w:tcW w:w="6659" w:type="dxa"/>
          </w:tcPr>
          <w:p w14:paraId="22F9AF29" w14:textId="2B58388D" w:rsidR="00DB377A" w:rsidRPr="001C492E" w:rsidRDefault="00296232" w:rsidP="00AB4741">
            <w:pPr>
              <w:spacing w:after="120"/>
              <w:rPr>
                <w:rFonts w:eastAsiaTheme="minorEastAsia"/>
                <w:sz w:val="21"/>
                <w:szCs w:val="21"/>
                <w:lang w:eastAsia="zh-CN"/>
              </w:rPr>
            </w:pPr>
            <w:r w:rsidRPr="00296232">
              <w:rPr>
                <w:rFonts w:eastAsiaTheme="minorEastAsia"/>
                <w:sz w:val="21"/>
                <w:szCs w:val="21"/>
                <w:lang w:eastAsia="zh-CN"/>
              </w:rPr>
              <w:t>CTC: the test requirement applicability should be captured as a note in the Test Parameter table. Add note that FR2 requiremetn applicable for FR2-1 only,</w:t>
            </w:r>
          </w:p>
        </w:tc>
      </w:tr>
      <w:tr w:rsidR="00DB377A" w:rsidRPr="00235FB1" w14:paraId="25A94A10" w14:textId="77777777" w:rsidTr="00AB4741">
        <w:tc>
          <w:tcPr>
            <w:tcW w:w="2972" w:type="dxa"/>
            <w:vMerge/>
            <w:vAlign w:val="center"/>
          </w:tcPr>
          <w:p w14:paraId="1BE49A4E" w14:textId="77777777" w:rsidR="00DB377A" w:rsidRDefault="00DB377A" w:rsidP="00AB4741">
            <w:pPr>
              <w:spacing w:after="120"/>
              <w:jc w:val="both"/>
              <w:rPr>
                <w:sz w:val="21"/>
                <w:szCs w:val="21"/>
              </w:rPr>
            </w:pPr>
          </w:p>
        </w:tc>
        <w:tc>
          <w:tcPr>
            <w:tcW w:w="6659" w:type="dxa"/>
          </w:tcPr>
          <w:p w14:paraId="2C006181" w14:textId="77777777" w:rsidR="00DB377A" w:rsidRPr="001C492E" w:rsidRDefault="00DB377A" w:rsidP="00AB4741">
            <w:pPr>
              <w:spacing w:after="120"/>
              <w:rPr>
                <w:rFonts w:eastAsiaTheme="minorEastAsia"/>
                <w:sz w:val="21"/>
                <w:szCs w:val="21"/>
                <w:lang w:eastAsia="zh-CN"/>
              </w:rPr>
            </w:pPr>
          </w:p>
        </w:tc>
      </w:tr>
      <w:tr w:rsidR="00DB377A" w:rsidRPr="00235FB1" w14:paraId="5B244B13" w14:textId="77777777" w:rsidTr="00AB4741">
        <w:tc>
          <w:tcPr>
            <w:tcW w:w="2972" w:type="dxa"/>
            <w:vMerge/>
            <w:vAlign w:val="center"/>
          </w:tcPr>
          <w:p w14:paraId="6A8B0421" w14:textId="77777777" w:rsidR="00DB377A" w:rsidRDefault="00DB377A" w:rsidP="00AB4741">
            <w:pPr>
              <w:spacing w:after="120"/>
              <w:jc w:val="both"/>
              <w:rPr>
                <w:sz w:val="21"/>
                <w:szCs w:val="21"/>
              </w:rPr>
            </w:pPr>
          </w:p>
        </w:tc>
        <w:tc>
          <w:tcPr>
            <w:tcW w:w="6659" w:type="dxa"/>
          </w:tcPr>
          <w:p w14:paraId="722A484B" w14:textId="77777777" w:rsidR="00DB377A" w:rsidRPr="001C492E" w:rsidRDefault="00DB377A" w:rsidP="00AB4741">
            <w:pPr>
              <w:spacing w:after="120"/>
              <w:rPr>
                <w:rFonts w:eastAsiaTheme="minorEastAsia"/>
                <w:sz w:val="21"/>
                <w:szCs w:val="21"/>
                <w:lang w:eastAsia="zh-CN"/>
              </w:rPr>
            </w:pPr>
          </w:p>
        </w:tc>
      </w:tr>
      <w:tr w:rsidR="00DB377A" w:rsidRPr="00235FB1" w14:paraId="7446315C" w14:textId="77777777" w:rsidTr="00AB4741">
        <w:tc>
          <w:tcPr>
            <w:tcW w:w="2972" w:type="dxa"/>
            <w:vMerge/>
            <w:vAlign w:val="center"/>
          </w:tcPr>
          <w:p w14:paraId="1A60EC0D" w14:textId="77777777" w:rsidR="00DB377A" w:rsidRDefault="00DB377A" w:rsidP="00AB4741">
            <w:pPr>
              <w:spacing w:after="120"/>
              <w:jc w:val="both"/>
              <w:rPr>
                <w:sz w:val="21"/>
                <w:szCs w:val="21"/>
              </w:rPr>
            </w:pPr>
          </w:p>
        </w:tc>
        <w:tc>
          <w:tcPr>
            <w:tcW w:w="6659" w:type="dxa"/>
          </w:tcPr>
          <w:p w14:paraId="134C6187" w14:textId="77777777" w:rsidR="00DB377A" w:rsidRPr="001C492E" w:rsidRDefault="00DB377A" w:rsidP="00AB4741">
            <w:pPr>
              <w:spacing w:after="120"/>
              <w:rPr>
                <w:rFonts w:eastAsiaTheme="minorEastAsia"/>
                <w:sz w:val="21"/>
                <w:szCs w:val="21"/>
                <w:lang w:eastAsia="zh-CN"/>
              </w:rPr>
            </w:pPr>
          </w:p>
        </w:tc>
      </w:tr>
      <w:tr w:rsidR="00DB377A" w:rsidRPr="00235FB1" w14:paraId="096B6D04" w14:textId="77777777" w:rsidTr="00AB4741">
        <w:tc>
          <w:tcPr>
            <w:tcW w:w="2972" w:type="dxa"/>
            <w:vMerge/>
            <w:vAlign w:val="center"/>
          </w:tcPr>
          <w:p w14:paraId="43E094E7" w14:textId="77777777" w:rsidR="00DB377A" w:rsidRDefault="00DB377A" w:rsidP="00AB4741">
            <w:pPr>
              <w:spacing w:after="120"/>
              <w:jc w:val="both"/>
              <w:rPr>
                <w:sz w:val="21"/>
                <w:szCs w:val="21"/>
              </w:rPr>
            </w:pPr>
          </w:p>
        </w:tc>
        <w:tc>
          <w:tcPr>
            <w:tcW w:w="6659" w:type="dxa"/>
          </w:tcPr>
          <w:p w14:paraId="19BD2CC6" w14:textId="77777777" w:rsidR="00DB377A" w:rsidRPr="001C492E" w:rsidRDefault="00DB377A" w:rsidP="00AB4741">
            <w:pPr>
              <w:spacing w:after="120"/>
              <w:rPr>
                <w:rFonts w:eastAsiaTheme="minorEastAsia"/>
                <w:sz w:val="21"/>
                <w:szCs w:val="21"/>
                <w:lang w:eastAsia="zh-CN"/>
              </w:rPr>
            </w:pPr>
          </w:p>
        </w:tc>
      </w:tr>
      <w:tr w:rsidR="00DB377A" w:rsidRPr="00235FB1" w14:paraId="2274E449" w14:textId="77777777" w:rsidTr="00AB4741">
        <w:tc>
          <w:tcPr>
            <w:tcW w:w="2972" w:type="dxa"/>
            <w:vMerge w:val="restart"/>
            <w:vAlign w:val="center"/>
          </w:tcPr>
          <w:p w14:paraId="7941F80F" w14:textId="35FCFC78" w:rsidR="00DB377A" w:rsidRPr="004E0099" w:rsidRDefault="00DB377A" w:rsidP="00AB4741">
            <w:pPr>
              <w:spacing w:after="120"/>
              <w:jc w:val="both"/>
              <w:rPr>
                <w:sz w:val="21"/>
                <w:szCs w:val="21"/>
              </w:rPr>
            </w:pPr>
            <w:r>
              <w:rPr>
                <w:sz w:val="21"/>
                <w:szCs w:val="21"/>
              </w:rPr>
              <w:t xml:space="preserve">Revised </w:t>
            </w:r>
            <w:r w:rsidRPr="00C70F7D">
              <w:rPr>
                <w:sz w:val="21"/>
                <w:szCs w:val="21"/>
              </w:rPr>
              <w:t>R4-2212834</w:t>
            </w:r>
            <w:r>
              <w:rPr>
                <w:sz w:val="21"/>
                <w:szCs w:val="21"/>
              </w:rPr>
              <w:t>, PUCCH JCE FR1 38.141-1, Nokia</w:t>
            </w:r>
          </w:p>
        </w:tc>
        <w:tc>
          <w:tcPr>
            <w:tcW w:w="6659" w:type="dxa"/>
          </w:tcPr>
          <w:p w14:paraId="72D64DD5" w14:textId="455ECE9D" w:rsidR="00DB377A" w:rsidRPr="001C492E" w:rsidRDefault="00323898" w:rsidP="00AB4741">
            <w:pPr>
              <w:spacing w:after="120"/>
              <w:rPr>
                <w:rFonts w:eastAsiaTheme="minorEastAsia"/>
                <w:sz w:val="21"/>
                <w:szCs w:val="21"/>
                <w:lang w:eastAsia="zh-CN"/>
              </w:rPr>
            </w:pPr>
            <w:r>
              <w:rPr>
                <w:rFonts w:eastAsiaTheme="minorEastAsia"/>
                <w:sz w:val="21"/>
                <w:szCs w:val="21"/>
                <w:lang w:eastAsia="zh-CN"/>
              </w:rPr>
              <w:t xml:space="preserve">Nokia: We added TDD and FDD to Test1 and Test2 to make it more clear. </w:t>
            </w:r>
          </w:p>
        </w:tc>
      </w:tr>
      <w:tr w:rsidR="00DB377A" w:rsidRPr="00235FB1" w14:paraId="18EE43BE" w14:textId="77777777" w:rsidTr="00AB4741">
        <w:tc>
          <w:tcPr>
            <w:tcW w:w="2972" w:type="dxa"/>
            <w:vMerge/>
            <w:vAlign w:val="center"/>
          </w:tcPr>
          <w:p w14:paraId="79667A64" w14:textId="77777777" w:rsidR="00DB377A" w:rsidRPr="004E0099" w:rsidRDefault="00DB377A" w:rsidP="00AB4741">
            <w:pPr>
              <w:spacing w:after="120"/>
              <w:jc w:val="both"/>
              <w:rPr>
                <w:sz w:val="21"/>
                <w:szCs w:val="21"/>
              </w:rPr>
            </w:pPr>
          </w:p>
        </w:tc>
        <w:tc>
          <w:tcPr>
            <w:tcW w:w="6659" w:type="dxa"/>
          </w:tcPr>
          <w:p w14:paraId="3EAF3B78" w14:textId="77777777" w:rsidR="00DB377A" w:rsidRDefault="00296232" w:rsidP="00AB4741">
            <w:pPr>
              <w:spacing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 xml:space="preserve">okia: </w:t>
            </w:r>
            <w:r w:rsidRPr="00296232">
              <w:rPr>
                <w:rFonts w:eastAsiaTheme="minorEastAsia"/>
                <w:sz w:val="21"/>
                <w:szCs w:val="21"/>
                <w:lang w:eastAsia="zh-CN"/>
              </w:rPr>
              <w:t>The signal generator sends random codewords from applicable codebook, in regular time periods that conform with the required actual Time Domain Window (aTDW) needed by the tests.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B723F2B" w14:textId="3A017B4B" w:rsidR="00296232" w:rsidRPr="00296232" w:rsidRDefault="00296232" w:rsidP="00AB4741">
            <w:pPr>
              <w:spacing w:after="120"/>
              <w:rPr>
                <w:rFonts w:eastAsiaTheme="minorEastAsia"/>
                <w:sz w:val="21"/>
                <w:szCs w:val="21"/>
                <w:lang w:val="en-US" w:eastAsia="zh-CN"/>
              </w:rPr>
            </w:pPr>
            <w:r w:rsidRPr="00296232">
              <w:rPr>
                <w:rFonts w:eastAsiaTheme="minorEastAsia"/>
                <w:sz w:val="21"/>
                <w:szCs w:val="21"/>
                <w:lang w:val="en-US" w:eastAsia="zh-CN"/>
              </w:rPr>
              <w:t xml:space="preserve">We have added this part to emulate a note on TDD pattern in PUSCH since there is no TDD pattern defined with PUCCH requirements.  </w:t>
            </w:r>
          </w:p>
        </w:tc>
      </w:tr>
      <w:tr w:rsidR="00DB377A" w:rsidRPr="00235FB1" w14:paraId="5151B761" w14:textId="77777777" w:rsidTr="00AB4741">
        <w:tc>
          <w:tcPr>
            <w:tcW w:w="2972" w:type="dxa"/>
            <w:vMerge/>
            <w:vAlign w:val="center"/>
          </w:tcPr>
          <w:p w14:paraId="07A991E4" w14:textId="77777777" w:rsidR="00DB377A" w:rsidRPr="004E0099" w:rsidRDefault="00DB377A" w:rsidP="00AB4741">
            <w:pPr>
              <w:spacing w:after="120"/>
              <w:jc w:val="both"/>
              <w:rPr>
                <w:sz w:val="21"/>
                <w:szCs w:val="21"/>
              </w:rPr>
            </w:pPr>
          </w:p>
        </w:tc>
        <w:tc>
          <w:tcPr>
            <w:tcW w:w="6659" w:type="dxa"/>
          </w:tcPr>
          <w:p w14:paraId="6216EC3D" w14:textId="77777777" w:rsidR="00296232" w:rsidRPr="00296232" w:rsidRDefault="00296232" w:rsidP="00296232">
            <w:pPr>
              <w:snapToGrid w:val="0"/>
              <w:spacing w:before="60" w:after="60"/>
              <w:rPr>
                <w:rFonts w:eastAsiaTheme="minorEastAsia"/>
                <w:bCs/>
                <w:sz w:val="21"/>
                <w:szCs w:val="21"/>
                <w:lang w:eastAsia="zh-CN"/>
              </w:rPr>
            </w:pPr>
            <w:r>
              <w:rPr>
                <w:rFonts w:eastAsiaTheme="minorEastAsia" w:hint="eastAsia"/>
                <w:bCs/>
                <w:sz w:val="21"/>
                <w:szCs w:val="21"/>
                <w:lang w:eastAsia="zh-CN"/>
              </w:rPr>
              <w:t>E</w:t>
            </w:r>
            <w:r>
              <w:rPr>
                <w:rFonts w:eastAsiaTheme="minorEastAsia"/>
                <w:bCs/>
                <w:sz w:val="21"/>
                <w:szCs w:val="21"/>
                <w:lang w:eastAsia="zh-CN"/>
              </w:rPr>
              <w:t xml:space="preserve">///: </w:t>
            </w:r>
            <w:r w:rsidRPr="00296232">
              <w:rPr>
                <w:rFonts w:eastAsiaTheme="minorEastAsia"/>
                <w:bCs/>
                <w:sz w:val="21"/>
                <w:szCs w:val="21"/>
                <w:lang w:eastAsia="zh-CN"/>
              </w:rPr>
              <w:t xml:space="preserve">Thanks for the proposal. We are fine with it basically and we suggest adding a note after aTDW part to refer to PUSCH parameters subclause or tables. The intention is to clarify the source. </w:t>
            </w:r>
          </w:p>
          <w:p w14:paraId="2471CE88" w14:textId="77777777" w:rsidR="00296232" w:rsidRPr="00296232" w:rsidRDefault="00296232" w:rsidP="00296232">
            <w:pPr>
              <w:snapToGrid w:val="0"/>
              <w:spacing w:before="60" w:after="60"/>
              <w:rPr>
                <w:rFonts w:eastAsiaTheme="minorEastAsia"/>
                <w:bCs/>
                <w:sz w:val="21"/>
                <w:szCs w:val="21"/>
                <w:lang w:eastAsia="zh-CN"/>
              </w:rPr>
            </w:pPr>
          </w:p>
          <w:p w14:paraId="0F4E7E58" w14:textId="3D0D003D" w:rsidR="00DB377A" w:rsidRPr="00C351B8" w:rsidRDefault="00296232" w:rsidP="00296232">
            <w:pPr>
              <w:snapToGrid w:val="0"/>
              <w:spacing w:before="60" w:after="60"/>
              <w:rPr>
                <w:rFonts w:eastAsiaTheme="minorEastAsia"/>
                <w:bCs/>
                <w:sz w:val="21"/>
                <w:szCs w:val="21"/>
                <w:lang w:eastAsia="zh-CN"/>
              </w:rPr>
            </w:pPr>
            <w:r w:rsidRPr="00296232">
              <w:rPr>
                <w:rFonts w:eastAsiaTheme="minorEastAsia"/>
                <w:bCs/>
                <w:sz w:val="21"/>
                <w:szCs w:val="21"/>
                <w:lang w:eastAsia="zh-CN"/>
              </w:rPr>
              <w:t>The signal generator sends random codewords from applicable codebook, in regular time periods that conform with the required actual Time Domain Window (aTDW) needed by the tests (see subclause 8.1.xxx).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tc>
      </w:tr>
      <w:tr w:rsidR="00DB377A" w:rsidRPr="00235FB1" w14:paraId="1F8EE08B" w14:textId="77777777" w:rsidTr="00AB4741">
        <w:tc>
          <w:tcPr>
            <w:tcW w:w="2972" w:type="dxa"/>
            <w:vMerge/>
            <w:vAlign w:val="center"/>
          </w:tcPr>
          <w:p w14:paraId="46F4F408" w14:textId="77777777" w:rsidR="00DB377A" w:rsidRPr="004E0099" w:rsidRDefault="00DB377A" w:rsidP="00AB4741">
            <w:pPr>
              <w:spacing w:after="120"/>
              <w:jc w:val="both"/>
              <w:rPr>
                <w:sz w:val="21"/>
                <w:szCs w:val="21"/>
              </w:rPr>
            </w:pPr>
          </w:p>
        </w:tc>
        <w:tc>
          <w:tcPr>
            <w:tcW w:w="6659" w:type="dxa"/>
          </w:tcPr>
          <w:p w14:paraId="3E42B10C" w14:textId="0C4BED5B" w:rsidR="00DB377A" w:rsidRPr="00046D9C" w:rsidRDefault="00296232" w:rsidP="00AB4741">
            <w:pPr>
              <w:snapToGrid w:val="0"/>
              <w:spacing w:after="120"/>
              <w:rPr>
                <w:sz w:val="21"/>
                <w:szCs w:val="21"/>
                <w:lang w:eastAsia="zh-CN"/>
              </w:rPr>
            </w:pPr>
            <w:r w:rsidRPr="00296232">
              <w:rPr>
                <w:sz w:val="21"/>
                <w:szCs w:val="21"/>
                <w:lang w:eastAsia="zh-CN"/>
              </w:rPr>
              <w:t>CTC: missing of TDD patterns in the parameter table.</w:t>
            </w:r>
          </w:p>
        </w:tc>
      </w:tr>
      <w:tr w:rsidR="00DB377A" w:rsidRPr="00235FB1" w14:paraId="43C6D11C" w14:textId="77777777" w:rsidTr="00AB4741">
        <w:tc>
          <w:tcPr>
            <w:tcW w:w="2972" w:type="dxa"/>
            <w:vMerge w:val="restart"/>
            <w:vAlign w:val="center"/>
          </w:tcPr>
          <w:p w14:paraId="4748FD67" w14:textId="7ADA5747" w:rsidR="00DB377A" w:rsidRPr="004E0099" w:rsidRDefault="00DB377A" w:rsidP="00AB4741">
            <w:pPr>
              <w:spacing w:after="120"/>
              <w:jc w:val="both"/>
              <w:rPr>
                <w:sz w:val="21"/>
                <w:szCs w:val="21"/>
              </w:rPr>
            </w:pPr>
            <w:r>
              <w:rPr>
                <w:sz w:val="21"/>
                <w:szCs w:val="21"/>
              </w:rPr>
              <w:t xml:space="preserve">Revised </w:t>
            </w:r>
            <w:r w:rsidRPr="00C70F7D">
              <w:rPr>
                <w:sz w:val="21"/>
                <w:szCs w:val="21"/>
              </w:rPr>
              <w:t>R4-2212835</w:t>
            </w:r>
            <w:r>
              <w:rPr>
                <w:sz w:val="21"/>
                <w:szCs w:val="21"/>
              </w:rPr>
              <w:t>, PUCCH JCE FR2 38.141-2, Nokia</w:t>
            </w:r>
          </w:p>
        </w:tc>
        <w:tc>
          <w:tcPr>
            <w:tcW w:w="6659" w:type="dxa"/>
          </w:tcPr>
          <w:p w14:paraId="562E2824" w14:textId="2E7662C0" w:rsidR="00DB377A" w:rsidRPr="00046D9C" w:rsidRDefault="00BB65E4" w:rsidP="00AB4741">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Nokia: Same comment as </w:t>
            </w:r>
            <w:r w:rsidRPr="00C70F7D">
              <w:rPr>
                <w:sz w:val="21"/>
                <w:szCs w:val="21"/>
              </w:rPr>
              <w:t>R4-2212834</w:t>
            </w:r>
          </w:p>
        </w:tc>
      </w:tr>
      <w:tr w:rsidR="00DB377A" w:rsidRPr="00235FB1" w14:paraId="2CB251C5" w14:textId="77777777" w:rsidTr="00AB4741">
        <w:tc>
          <w:tcPr>
            <w:tcW w:w="2972" w:type="dxa"/>
            <w:vMerge/>
            <w:vAlign w:val="center"/>
          </w:tcPr>
          <w:p w14:paraId="3D50E575" w14:textId="77777777" w:rsidR="00DB377A" w:rsidRPr="004E0099" w:rsidRDefault="00DB377A" w:rsidP="00AB4741">
            <w:pPr>
              <w:spacing w:after="120"/>
              <w:jc w:val="both"/>
              <w:rPr>
                <w:sz w:val="21"/>
                <w:szCs w:val="21"/>
              </w:rPr>
            </w:pPr>
          </w:p>
        </w:tc>
        <w:tc>
          <w:tcPr>
            <w:tcW w:w="6659" w:type="dxa"/>
          </w:tcPr>
          <w:p w14:paraId="637F7B84" w14:textId="07C732A7" w:rsidR="00DB377A" w:rsidRPr="00046D9C" w:rsidRDefault="00296232" w:rsidP="00AB4741">
            <w:pPr>
              <w:snapToGrid w:val="0"/>
              <w:spacing w:after="120"/>
              <w:rPr>
                <w:rFonts w:eastAsiaTheme="minorEastAsia"/>
                <w:sz w:val="21"/>
                <w:szCs w:val="21"/>
                <w:lang w:eastAsia="zh-CN"/>
              </w:rPr>
            </w:pPr>
            <w:r w:rsidRPr="00296232">
              <w:rPr>
                <w:rFonts w:eastAsiaTheme="minorEastAsia"/>
                <w:sz w:val="21"/>
                <w:szCs w:val="21"/>
                <w:lang w:eastAsia="zh-CN"/>
              </w:rPr>
              <w:t>CTC: missing of TDD patterns in the parameter table. Add note that FR2 requiremetn applicable for FR2-1 only,</w:t>
            </w:r>
          </w:p>
        </w:tc>
      </w:tr>
      <w:tr w:rsidR="00DB377A" w:rsidRPr="00235FB1" w14:paraId="4AF87A33" w14:textId="77777777" w:rsidTr="00AB4741">
        <w:tc>
          <w:tcPr>
            <w:tcW w:w="2972" w:type="dxa"/>
            <w:vMerge/>
            <w:vAlign w:val="center"/>
          </w:tcPr>
          <w:p w14:paraId="4FF7ABBC" w14:textId="77777777" w:rsidR="00DB377A" w:rsidRPr="004E0099" w:rsidRDefault="00DB377A" w:rsidP="00AB4741">
            <w:pPr>
              <w:spacing w:after="120"/>
              <w:jc w:val="both"/>
              <w:rPr>
                <w:sz w:val="21"/>
                <w:szCs w:val="21"/>
              </w:rPr>
            </w:pPr>
          </w:p>
        </w:tc>
        <w:tc>
          <w:tcPr>
            <w:tcW w:w="6659" w:type="dxa"/>
          </w:tcPr>
          <w:p w14:paraId="6B843BD6" w14:textId="77777777" w:rsidR="00DB377A" w:rsidRPr="00046D9C" w:rsidRDefault="00DB377A" w:rsidP="00AB4741">
            <w:pPr>
              <w:snapToGrid w:val="0"/>
              <w:spacing w:after="120"/>
              <w:rPr>
                <w:sz w:val="21"/>
                <w:szCs w:val="21"/>
                <w:lang w:eastAsia="zh-CN"/>
              </w:rPr>
            </w:pPr>
          </w:p>
        </w:tc>
      </w:tr>
      <w:tr w:rsidR="00DB377A" w:rsidRPr="00235FB1" w14:paraId="56AD07F8" w14:textId="77777777" w:rsidTr="00AB4741">
        <w:tc>
          <w:tcPr>
            <w:tcW w:w="2972" w:type="dxa"/>
            <w:vMerge/>
            <w:vAlign w:val="center"/>
          </w:tcPr>
          <w:p w14:paraId="3974E14D" w14:textId="77777777" w:rsidR="00DB377A" w:rsidRPr="004E0099" w:rsidRDefault="00DB377A" w:rsidP="00AB4741">
            <w:pPr>
              <w:spacing w:after="120"/>
              <w:jc w:val="both"/>
              <w:rPr>
                <w:sz w:val="21"/>
                <w:szCs w:val="21"/>
              </w:rPr>
            </w:pPr>
          </w:p>
        </w:tc>
        <w:tc>
          <w:tcPr>
            <w:tcW w:w="6659" w:type="dxa"/>
          </w:tcPr>
          <w:p w14:paraId="53F41A97" w14:textId="77777777" w:rsidR="00DB377A" w:rsidRPr="00046D9C" w:rsidRDefault="00DB377A" w:rsidP="00AB4741">
            <w:pPr>
              <w:snapToGrid w:val="0"/>
              <w:spacing w:after="120"/>
              <w:rPr>
                <w:rFonts w:ascii="Arial" w:eastAsiaTheme="minorEastAsia" w:hAnsi="Arial" w:cs="Arial"/>
                <w:sz w:val="21"/>
                <w:szCs w:val="21"/>
                <w:lang w:val="sv-SE" w:eastAsia="zh-CN"/>
              </w:rPr>
            </w:pPr>
          </w:p>
        </w:tc>
      </w:tr>
    </w:tbl>
    <w:p w14:paraId="03B5D445" w14:textId="0360167B" w:rsidR="00DB377A" w:rsidRPr="0024010D" w:rsidRDefault="00DB377A" w:rsidP="00094377">
      <w:pPr>
        <w:rPr>
          <w:lang w:eastAsia="zh-CN"/>
        </w:rPr>
      </w:pPr>
    </w:p>
    <w:p w14:paraId="1EE3AFE3" w14:textId="20472F5E" w:rsidR="00DB377A" w:rsidRDefault="00DB377A" w:rsidP="00DB377A">
      <w:pPr>
        <w:rPr>
          <w:b/>
          <w:bCs/>
          <w:sz w:val="21"/>
          <w:szCs w:val="21"/>
          <w:u w:val="single"/>
        </w:rPr>
      </w:pPr>
      <w:r w:rsidRPr="00094377">
        <w:rPr>
          <w:rFonts w:hint="eastAsia"/>
          <w:b/>
          <w:bCs/>
          <w:u w:val="single"/>
          <w:lang w:val="sv-SE" w:eastAsia="zh-CN"/>
        </w:rPr>
        <w:t>D</w:t>
      </w:r>
      <w:r w:rsidRPr="00094377">
        <w:rPr>
          <w:b/>
          <w:bCs/>
          <w:u w:val="single"/>
          <w:lang w:val="sv-SE" w:eastAsia="zh-CN"/>
        </w:rPr>
        <w:t xml:space="preserve">raft CRs for </w:t>
      </w:r>
      <w:r>
        <w:rPr>
          <w:b/>
          <w:bCs/>
          <w:sz w:val="21"/>
          <w:szCs w:val="21"/>
          <w:u w:val="single"/>
        </w:rPr>
        <w:t>TBoMS requirements</w:t>
      </w:r>
    </w:p>
    <w:tbl>
      <w:tblPr>
        <w:tblStyle w:val="aff7"/>
        <w:tblW w:w="0" w:type="auto"/>
        <w:tblLook w:val="04A0" w:firstRow="1" w:lastRow="0" w:firstColumn="1" w:lastColumn="0" w:noHBand="0" w:noVBand="1"/>
      </w:tblPr>
      <w:tblGrid>
        <w:gridCol w:w="2972"/>
        <w:gridCol w:w="6659"/>
      </w:tblGrid>
      <w:tr w:rsidR="00DB377A" w:rsidRPr="00235FB1" w14:paraId="47002BCB" w14:textId="77777777" w:rsidTr="00AB4741">
        <w:tc>
          <w:tcPr>
            <w:tcW w:w="2972" w:type="dxa"/>
          </w:tcPr>
          <w:p w14:paraId="1FDF5F06" w14:textId="77777777" w:rsidR="00DB377A" w:rsidRPr="00046D9C" w:rsidRDefault="00DB377A" w:rsidP="00AB4741">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6659" w:type="dxa"/>
          </w:tcPr>
          <w:p w14:paraId="574D2E90" w14:textId="77777777" w:rsidR="00DB377A" w:rsidRPr="00046D9C" w:rsidRDefault="00DB377A" w:rsidP="00AB4741">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DB377A" w:rsidRPr="00235FB1" w14:paraId="45F95D1E" w14:textId="77777777" w:rsidTr="00AB4741">
        <w:tc>
          <w:tcPr>
            <w:tcW w:w="2972" w:type="dxa"/>
            <w:vMerge w:val="restart"/>
            <w:vAlign w:val="center"/>
          </w:tcPr>
          <w:p w14:paraId="6C9CF0A5" w14:textId="438B7A74" w:rsidR="00DB377A" w:rsidRDefault="00DB377A" w:rsidP="00AB4741">
            <w:pPr>
              <w:spacing w:after="120"/>
              <w:jc w:val="both"/>
              <w:rPr>
                <w:sz w:val="21"/>
                <w:szCs w:val="21"/>
              </w:rPr>
            </w:pPr>
            <w:r>
              <w:rPr>
                <w:sz w:val="21"/>
                <w:szCs w:val="21"/>
              </w:rPr>
              <w:t xml:space="preserve">Revised </w:t>
            </w:r>
            <w:r w:rsidRPr="00EE4236">
              <w:rPr>
                <w:sz w:val="21"/>
                <w:szCs w:val="21"/>
              </w:rPr>
              <w:t>R4-2213833</w:t>
            </w:r>
            <w:r>
              <w:rPr>
                <w:sz w:val="21"/>
                <w:szCs w:val="21"/>
              </w:rPr>
              <w:t>, TBoMS requirements 38.104, Huawei</w:t>
            </w:r>
          </w:p>
        </w:tc>
        <w:tc>
          <w:tcPr>
            <w:tcW w:w="6659" w:type="dxa"/>
          </w:tcPr>
          <w:p w14:paraId="5BC8EB57" w14:textId="715E42F5" w:rsidR="00DB377A" w:rsidRPr="001C492E" w:rsidRDefault="00296232" w:rsidP="00AB4741">
            <w:pPr>
              <w:spacing w:after="120"/>
              <w:rPr>
                <w:rFonts w:eastAsiaTheme="minorEastAsia"/>
                <w:sz w:val="21"/>
                <w:szCs w:val="21"/>
                <w:lang w:eastAsia="zh-CN"/>
              </w:rPr>
            </w:pPr>
            <w:r w:rsidRPr="00296232">
              <w:rPr>
                <w:rFonts w:eastAsiaTheme="minorEastAsia"/>
                <w:sz w:val="21"/>
                <w:szCs w:val="21"/>
                <w:lang w:eastAsia="zh-CN"/>
              </w:rPr>
              <w:t>CTC: Add note that FR2 requiremetn applicable for FR2-1 only,</w:t>
            </w:r>
          </w:p>
        </w:tc>
      </w:tr>
      <w:tr w:rsidR="00DB377A" w:rsidRPr="00235FB1" w14:paraId="220A2004" w14:textId="77777777" w:rsidTr="00AB4741">
        <w:tc>
          <w:tcPr>
            <w:tcW w:w="2972" w:type="dxa"/>
            <w:vMerge/>
            <w:vAlign w:val="center"/>
          </w:tcPr>
          <w:p w14:paraId="0A76330D" w14:textId="77777777" w:rsidR="00DB377A" w:rsidRDefault="00DB377A" w:rsidP="00AB4741">
            <w:pPr>
              <w:spacing w:after="120"/>
              <w:jc w:val="both"/>
              <w:rPr>
                <w:sz w:val="21"/>
                <w:szCs w:val="21"/>
              </w:rPr>
            </w:pPr>
          </w:p>
        </w:tc>
        <w:tc>
          <w:tcPr>
            <w:tcW w:w="6659" w:type="dxa"/>
          </w:tcPr>
          <w:p w14:paraId="73912374" w14:textId="77777777" w:rsidR="00DB377A" w:rsidRPr="001C492E" w:rsidRDefault="00DB377A" w:rsidP="00AB4741">
            <w:pPr>
              <w:spacing w:after="120"/>
              <w:rPr>
                <w:rFonts w:eastAsiaTheme="minorEastAsia"/>
                <w:sz w:val="21"/>
                <w:szCs w:val="21"/>
                <w:lang w:eastAsia="zh-CN"/>
              </w:rPr>
            </w:pPr>
          </w:p>
        </w:tc>
      </w:tr>
      <w:tr w:rsidR="00DB377A" w:rsidRPr="00235FB1" w14:paraId="0D3C5C85" w14:textId="77777777" w:rsidTr="00AB4741">
        <w:tc>
          <w:tcPr>
            <w:tcW w:w="2972" w:type="dxa"/>
            <w:vMerge/>
            <w:vAlign w:val="center"/>
          </w:tcPr>
          <w:p w14:paraId="797AEB21" w14:textId="77777777" w:rsidR="00DB377A" w:rsidRDefault="00DB377A" w:rsidP="00AB4741">
            <w:pPr>
              <w:spacing w:after="120"/>
              <w:jc w:val="both"/>
              <w:rPr>
                <w:sz w:val="21"/>
                <w:szCs w:val="21"/>
              </w:rPr>
            </w:pPr>
          </w:p>
        </w:tc>
        <w:tc>
          <w:tcPr>
            <w:tcW w:w="6659" w:type="dxa"/>
          </w:tcPr>
          <w:p w14:paraId="7B9B3B3C" w14:textId="77777777" w:rsidR="00DB377A" w:rsidRPr="001C492E" w:rsidRDefault="00DB377A" w:rsidP="00AB4741">
            <w:pPr>
              <w:spacing w:after="120"/>
              <w:rPr>
                <w:rFonts w:eastAsiaTheme="minorEastAsia"/>
                <w:sz w:val="21"/>
                <w:szCs w:val="21"/>
                <w:lang w:eastAsia="zh-CN"/>
              </w:rPr>
            </w:pPr>
          </w:p>
        </w:tc>
      </w:tr>
      <w:tr w:rsidR="00DB377A" w:rsidRPr="00235FB1" w14:paraId="3D34D9E2" w14:textId="77777777" w:rsidTr="00AB4741">
        <w:tc>
          <w:tcPr>
            <w:tcW w:w="2972" w:type="dxa"/>
            <w:vMerge/>
            <w:vAlign w:val="center"/>
          </w:tcPr>
          <w:p w14:paraId="5FB60732" w14:textId="77777777" w:rsidR="00DB377A" w:rsidRDefault="00DB377A" w:rsidP="00AB4741">
            <w:pPr>
              <w:spacing w:after="120"/>
              <w:jc w:val="both"/>
              <w:rPr>
                <w:sz w:val="21"/>
                <w:szCs w:val="21"/>
              </w:rPr>
            </w:pPr>
          </w:p>
        </w:tc>
        <w:tc>
          <w:tcPr>
            <w:tcW w:w="6659" w:type="dxa"/>
          </w:tcPr>
          <w:p w14:paraId="653F01CC" w14:textId="77777777" w:rsidR="00DB377A" w:rsidRPr="001C492E" w:rsidRDefault="00DB377A" w:rsidP="00AB4741">
            <w:pPr>
              <w:spacing w:after="120"/>
              <w:rPr>
                <w:rFonts w:eastAsiaTheme="minorEastAsia"/>
                <w:sz w:val="21"/>
                <w:szCs w:val="21"/>
                <w:lang w:eastAsia="zh-CN"/>
              </w:rPr>
            </w:pPr>
          </w:p>
        </w:tc>
      </w:tr>
      <w:tr w:rsidR="00DB377A" w:rsidRPr="00235FB1" w14:paraId="32DACE2C" w14:textId="77777777" w:rsidTr="00AB4741">
        <w:tc>
          <w:tcPr>
            <w:tcW w:w="2972" w:type="dxa"/>
            <w:vMerge/>
            <w:vAlign w:val="center"/>
          </w:tcPr>
          <w:p w14:paraId="2F9786B9" w14:textId="77777777" w:rsidR="00DB377A" w:rsidRDefault="00DB377A" w:rsidP="00AB4741">
            <w:pPr>
              <w:spacing w:after="120"/>
              <w:jc w:val="both"/>
              <w:rPr>
                <w:sz w:val="21"/>
                <w:szCs w:val="21"/>
              </w:rPr>
            </w:pPr>
          </w:p>
        </w:tc>
        <w:tc>
          <w:tcPr>
            <w:tcW w:w="6659" w:type="dxa"/>
          </w:tcPr>
          <w:p w14:paraId="631835F4" w14:textId="77777777" w:rsidR="00DB377A" w:rsidRPr="001C492E" w:rsidRDefault="00DB377A" w:rsidP="00AB4741">
            <w:pPr>
              <w:spacing w:after="120"/>
              <w:rPr>
                <w:rFonts w:eastAsiaTheme="minorEastAsia"/>
                <w:sz w:val="21"/>
                <w:szCs w:val="21"/>
                <w:lang w:eastAsia="zh-CN"/>
              </w:rPr>
            </w:pPr>
          </w:p>
        </w:tc>
      </w:tr>
      <w:tr w:rsidR="00DB377A" w:rsidRPr="00235FB1" w14:paraId="3BD0BAE2" w14:textId="77777777" w:rsidTr="00AB4741">
        <w:tc>
          <w:tcPr>
            <w:tcW w:w="2972" w:type="dxa"/>
            <w:vMerge w:val="restart"/>
            <w:vAlign w:val="center"/>
          </w:tcPr>
          <w:p w14:paraId="0F24437B" w14:textId="665B1B19" w:rsidR="00DB377A" w:rsidRPr="004E0099" w:rsidRDefault="00DB377A" w:rsidP="00AB4741">
            <w:pPr>
              <w:spacing w:after="120"/>
              <w:jc w:val="both"/>
              <w:rPr>
                <w:sz w:val="21"/>
                <w:szCs w:val="21"/>
              </w:rPr>
            </w:pPr>
            <w:r>
              <w:rPr>
                <w:sz w:val="21"/>
                <w:szCs w:val="21"/>
              </w:rPr>
              <w:t xml:space="preserve">Revised </w:t>
            </w:r>
            <w:r w:rsidRPr="00EE4236">
              <w:rPr>
                <w:sz w:val="21"/>
                <w:szCs w:val="21"/>
              </w:rPr>
              <w:t>R4-2213834</w:t>
            </w:r>
            <w:r>
              <w:rPr>
                <w:sz w:val="21"/>
                <w:szCs w:val="21"/>
              </w:rPr>
              <w:t>, TBoMS FR1 38.141-1, Huawei</w:t>
            </w:r>
          </w:p>
        </w:tc>
        <w:tc>
          <w:tcPr>
            <w:tcW w:w="6659" w:type="dxa"/>
          </w:tcPr>
          <w:p w14:paraId="7D3D82D2" w14:textId="77777777" w:rsidR="00DB377A" w:rsidRPr="001C492E" w:rsidRDefault="00DB377A" w:rsidP="00AB4741">
            <w:pPr>
              <w:spacing w:after="120"/>
              <w:rPr>
                <w:rFonts w:eastAsiaTheme="minorEastAsia"/>
                <w:sz w:val="21"/>
                <w:szCs w:val="21"/>
                <w:lang w:eastAsia="zh-CN"/>
              </w:rPr>
            </w:pPr>
          </w:p>
        </w:tc>
      </w:tr>
      <w:tr w:rsidR="00DB377A" w:rsidRPr="00235FB1" w14:paraId="7236A8A9" w14:textId="77777777" w:rsidTr="00AB4741">
        <w:tc>
          <w:tcPr>
            <w:tcW w:w="2972" w:type="dxa"/>
            <w:vMerge/>
            <w:vAlign w:val="center"/>
          </w:tcPr>
          <w:p w14:paraId="519E4F09" w14:textId="77777777" w:rsidR="00DB377A" w:rsidRPr="004E0099" w:rsidRDefault="00DB377A" w:rsidP="00AB4741">
            <w:pPr>
              <w:spacing w:after="120"/>
              <w:jc w:val="both"/>
              <w:rPr>
                <w:sz w:val="21"/>
                <w:szCs w:val="21"/>
              </w:rPr>
            </w:pPr>
          </w:p>
        </w:tc>
        <w:tc>
          <w:tcPr>
            <w:tcW w:w="6659" w:type="dxa"/>
          </w:tcPr>
          <w:p w14:paraId="414AEB6E" w14:textId="77777777" w:rsidR="00DB377A" w:rsidRPr="004D6102" w:rsidRDefault="00DB377A" w:rsidP="00AB4741">
            <w:pPr>
              <w:spacing w:after="120"/>
              <w:rPr>
                <w:rFonts w:eastAsiaTheme="minorEastAsia"/>
                <w:sz w:val="21"/>
                <w:szCs w:val="21"/>
                <w:lang w:eastAsia="zh-CN"/>
              </w:rPr>
            </w:pPr>
          </w:p>
        </w:tc>
      </w:tr>
      <w:tr w:rsidR="00DB377A" w:rsidRPr="00235FB1" w14:paraId="592B2AC1" w14:textId="77777777" w:rsidTr="00AB4741">
        <w:tc>
          <w:tcPr>
            <w:tcW w:w="2972" w:type="dxa"/>
            <w:vMerge/>
            <w:vAlign w:val="center"/>
          </w:tcPr>
          <w:p w14:paraId="35F14319" w14:textId="77777777" w:rsidR="00DB377A" w:rsidRPr="004E0099" w:rsidRDefault="00DB377A" w:rsidP="00AB4741">
            <w:pPr>
              <w:spacing w:after="120"/>
              <w:jc w:val="both"/>
              <w:rPr>
                <w:sz w:val="21"/>
                <w:szCs w:val="21"/>
              </w:rPr>
            </w:pPr>
          </w:p>
        </w:tc>
        <w:tc>
          <w:tcPr>
            <w:tcW w:w="6659" w:type="dxa"/>
          </w:tcPr>
          <w:p w14:paraId="03A7D88C" w14:textId="77777777" w:rsidR="00DB377A" w:rsidRPr="00C351B8" w:rsidRDefault="00DB377A" w:rsidP="00AB4741">
            <w:pPr>
              <w:snapToGrid w:val="0"/>
              <w:spacing w:before="60" w:after="60"/>
              <w:rPr>
                <w:rFonts w:eastAsiaTheme="minorEastAsia"/>
                <w:bCs/>
                <w:sz w:val="21"/>
                <w:szCs w:val="21"/>
                <w:lang w:eastAsia="zh-CN"/>
              </w:rPr>
            </w:pPr>
          </w:p>
        </w:tc>
      </w:tr>
      <w:tr w:rsidR="00DB377A" w:rsidRPr="00235FB1" w14:paraId="2D70A73F" w14:textId="77777777" w:rsidTr="00AB4741">
        <w:tc>
          <w:tcPr>
            <w:tcW w:w="2972" w:type="dxa"/>
            <w:vMerge/>
            <w:vAlign w:val="center"/>
          </w:tcPr>
          <w:p w14:paraId="68141B48" w14:textId="77777777" w:rsidR="00DB377A" w:rsidRPr="004E0099" w:rsidRDefault="00DB377A" w:rsidP="00AB4741">
            <w:pPr>
              <w:spacing w:after="120"/>
              <w:jc w:val="both"/>
              <w:rPr>
                <w:sz w:val="21"/>
                <w:szCs w:val="21"/>
              </w:rPr>
            </w:pPr>
          </w:p>
        </w:tc>
        <w:tc>
          <w:tcPr>
            <w:tcW w:w="6659" w:type="dxa"/>
          </w:tcPr>
          <w:p w14:paraId="66678BF2" w14:textId="77777777" w:rsidR="00DB377A" w:rsidRPr="00046D9C" w:rsidRDefault="00DB377A" w:rsidP="00AB4741">
            <w:pPr>
              <w:snapToGrid w:val="0"/>
              <w:spacing w:after="120"/>
              <w:rPr>
                <w:sz w:val="21"/>
                <w:szCs w:val="21"/>
                <w:lang w:eastAsia="zh-CN"/>
              </w:rPr>
            </w:pPr>
          </w:p>
        </w:tc>
      </w:tr>
      <w:tr w:rsidR="00DB377A" w:rsidRPr="00235FB1" w14:paraId="40A5EFC2" w14:textId="77777777" w:rsidTr="00AB4741">
        <w:tc>
          <w:tcPr>
            <w:tcW w:w="2972" w:type="dxa"/>
            <w:vMerge w:val="restart"/>
            <w:vAlign w:val="center"/>
          </w:tcPr>
          <w:p w14:paraId="55CCD7AE" w14:textId="7EC1555F" w:rsidR="00DB377A" w:rsidRPr="004E0099" w:rsidRDefault="00DB377A" w:rsidP="00AB4741">
            <w:pPr>
              <w:spacing w:after="120"/>
              <w:jc w:val="both"/>
              <w:rPr>
                <w:sz w:val="21"/>
                <w:szCs w:val="21"/>
              </w:rPr>
            </w:pPr>
            <w:r>
              <w:rPr>
                <w:sz w:val="21"/>
                <w:szCs w:val="21"/>
              </w:rPr>
              <w:t xml:space="preserve">Revised </w:t>
            </w:r>
            <w:r w:rsidRPr="00EE4236">
              <w:rPr>
                <w:sz w:val="21"/>
                <w:szCs w:val="21"/>
              </w:rPr>
              <w:t>R4-2213835</w:t>
            </w:r>
            <w:r>
              <w:rPr>
                <w:sz w:val="21"/>
                <w:szCs w:val="21"/>
              </w:rPr>
              <w:t>, TBoMS FR2 38.141-2, Huawei</w:t>
            </w:r>
          </w:p>
        </w:tc>
        <w:tc>
          <w:tcPr>
            <w:tcW w:w="6659" w:type="dxa"/>
          </w:tcPr>
          <w:p w14:paraId="2E7B061A" w14:textId="1DAB4D10" w:rsidR="00DB377A" w:rsidRPr="00046D9C" w:rsidRDefault="00296232" w:rsidP="00AB4741">
            <w:pPr>
              <w:snapToGrid w:val="0"/>
              <w:spacing w:after="120"/>
              <w:rPr>
                <w:rFonts w:ascii="Arial" w:eastAsiaTheme="minorEastAsia" w:hAnsi="Arial" w:cs="Arial"/>
                <w:sz w:val="21"/>
                <w:szCs w:val="21"/>
                <w:lang w:val="sv-SE" w:eastAsia="zh-CN"/>
              </w:rPr>
            </w:pPr>
            <w:r w:rsidRPr="00296232">
              <w:rPr>
                <w:rFonts w:ascii="Arial" w:eastAsiaTheme="minorEastAsia" w:hAnsi="Arial" w:cs="Arial"/>
                <w:sz w:val="21"/>
                <w:szCs w:val="21"/>
                <w:lang w:val="sv-SE" w:eastAsia="zh-CN"/>
              </w:rPr>
              <w:t>CTC: Add note that FR2 requiremetn applicable for FR2-1 only,</w:t>
            </w:r>
          </w:p>
        </w:tc>
      </w:tr>
      <w:tr w:rsidR="00DB377A" w:rsidRPr="00235FB1" w14:paraId="26CD3CB8" w14:textId="77777777" w:rsidTr="00AB4741">
        <w:tc>
          <w:tcPr>
            <w:tcW w:w="2972" w:type="dxa"/>
            <w:vMerge/>
            <w:vAlign w:val="center"/>
          </w:tcPr>
          <w:p w14:paraId="38EBB6ED" w14:textId="77777777" w:rsidR="00DB377A" w:rsidRPr="004E0099" w:rsidRDefault="00DB377A" w:rsidP="00AB4741">
            <w:pPr>
              <w:spacing w:after="120"/>
              <w:jc w:val="both"/>
              <w:rPr>
                <w:sz w:val="21"/>
                <w:szCs w:val="21"/>
              </w:rPr>
            </w:pPr>
          </w:p>
        </w:tc>
        <w:tc>
          <w:tcPr>
            <w:tcW w:w="6659" w:type="dxa"/>
          </w:tcPr>
          <w:p w14:paraId="45D56695" w14:textId="77777777" w:rsidR="00DB377A" w:rsidRPr="00046D9C" w:rsidRDefault="00DB377A" w:rsidP="00AB4741">
            <w:pPr>
              <w:snapToGrid w:val="0"/>
              <w:spacing w:after="120"/>
              <w:rPr>
                <w:rFonts w:eastAsiaTheme="minorEastAsia"/>
                <w:sz w:val="21"/>
                <w:szCs w:val="21"/>
                <w:lang w:eastAsia="zh-CN"/>
              </w:rPr>
            </w:pPr>
          </w:p>
        </w:tc>
      </w:tr>
      <w:tr w:rsidR="00DB377A" w:rsidRPr="00235FB1" w14:paraId="1D6C4979" w14:textId="77777777" w:rsidTr="00AB4741">
        <w:tc>
          <w:tcPr>
            <w:tcW w:w="2972" w:type="dxa"/>
            <w:vMerge/>
            <w:vAlign w:val="center"/>
          </w:tcPr>
          <w:p w14:paraId="2A9F2979" w14:textId="77777777" w:rsidR="00DB377A" w:rsidRPr="004E0099" w:rsidRDefault="00DB377A" w:rsidP="00AB4741">
            <w:pPr>
              <w:spacing w:after="120"/>
              <w:jc w:val="both"/>
              <w:rPr>
                <w:sz w:val="21"/>
                <w:szCs w:val="21"/>
              </w:rPr>
            </w:pPr>
          </w:p>
        </w:tc>
        <w:tc>
          <w:tcPr>
            <w:tcW w:w="6659" w:type="dxa"/>
          </w:tcPr>
          <w:p w14:paraId="3706DD80" w14:textId="77777777" w:rsidR="00DB377A" w:rsidRPr="00046D9C" w:rsidRDefault="00DB377A" w:rsidP="00AB4741">
            <w:pPr>
              <w:snapToGrid w:val="0"/>
              <w:spacing w:after="120"/>
              <w:rPr>
                <w:sz w:val="21"/>
                <w:szCs w:val="21"/>
                <w:lang w:eastAsia="zh-CN"/>
              </w:rPr>
            </w:pPr>
          </w:p>
        </w:tc>
      </w:tr>
      <w:tr w:rsidR="00DB377A" w:rsidRPr="00235FB1" w14:paraId="4D3EE502" w14:textId="77777777" w:rsidTr="00AB4741">
        <w:tc>
          <w:tcPr>
            <w:tcW w:w="2972" w:type="dxa"/>
            <w:vMerge/>
            <w:vAlign w:val="center"/>
          </w:tcPr>
          <w:p w14:paraId="5E4B75DB" w14:textId="77777777" w:rsidR="00DB377A" w:rsidRPr="004E0099" w:rsidRDefault="00DB377A" w:rsidP="00AB4741">
            <w:pPr>
              <w:spacing w:after="120"/>
              <w:jc w:val="both"/>
              <w:rPr>
                <w:sz w:val="21"/>
                <w:szCs w:val="21"/>
              </w:rPr>
            </w:pPr>
          </w:p>
        </w:tc>
        <w:tc>
          <w:tcPr>
            <w:tcW w:w="6659" w:type="dxa"/>
          </w:tcPr>
          <w:p w14:paraId="0FF536AB" w14:textId="77777777" w:rsidR="00DB377A" w:rsidRPr="00046D9C" w:rsidRDefault="00DB377A" w:rsidP="00AB4741">
            <w:pPr>
              <w:snapToGrid w:val="0"/>
              <w:spacing w:after="120"/>
              <w:rPr>
                <w:rFonts w:ascii="Arial" w:eastAsiaTheme="minorEastAsia" w:hAnsi="Arial" w:cs="Arial"/>
                <w:sz w:val="21"/>
                <w:szCs w:val="21"/>
                <w:lang w:val="sv-SE" w:eastAsia="zh-CN"/>
              </w:rPr>
            </w:pPr>
          </w:p>
        </w:tc>
      </w:tr>
    </w:tbl>
    <w:p w14:paraId="184B2A81" w14:textId="1478134C" w:rsidR="00DB377A" w:rsidRDefault="00DB377A" w:rsidP="00094377">
      <w:pPr>
        <w:rPr>
          <w:lang w:eastAsia="zh-CN"/>
        </w:rPr>
      </w:pPr>
    </w:p>
    <w:p w14:paraId="6EE0FD1F" w14:textId="69C70EC3" w:rsidR="00DB377A" w:rsidRDefault="00943062" w:rsidP="00DB377A">
      <w:pPr>
        <w:rPr>
          <w:b/>
          <w:bCs/>
          <w:sz w:val="21"/>
          <w:szCs w:val="21"/>
          <w:u w:val="single"/>
        </w:rPr>
      </w:pPr>
      <w:r w:rsidRPr="00094377">
        <w:rPr>
          <w:rFonts w:hint="eastAsia"/>
          <w:b/>
          <w:bCs/>
          <w:u w:val="single"/>
          <w:lang w:val="sv-SE" w:eastAsia="zh-CN"/>
        </w:rPr>
        <w:t>D</w:t>
      </w:r>
      <w:r w:rsidRPr="00094377">
        <w:rPr>
          <w:b/>
          <w:bCs/>
          <w:u w:val="single"/>
          <w:lang w:val="sv-SE" w:eastAsia="zh-CN"/>
        </w:rPr>
        <w:t>raft CRs for</w:t>
      </w:r>
      <w:r>
        <w:rPr>
          <w:b/>
          <w:bCs/>
          <w:u w:val="single"/>
          <w:lang w:val="sv-SE" w:eastAsia="zh-CN"/>
        </w:rPr>
        <w:t xml:space="preserve"> </w:t>
      </w:r>
      <w:r w:rsidR="00DB377A">
        <w:rPr>
          <w:b/>
          <w:bCs/>
          <w:u w:val="single"/>
          <w:lang w:val="sv-SE" w:eastAsia="zh-CN"/>
        </w:rPr>
        <w:t>FRCs</w:t>
      </w:r>
    </w:p>
    <w:tbl>
      <w:tblPr>
        <w:tblStyle w:val="aff7"/>
        <w:tblW w:w="0" w:type="auto"/>
        <w:tblLook w:val="04A0" w:firstRow="1" w:lastRow="0" w:firstColumn="1" w:lastColumn="0" w:noHBand="0" w:noVBand="1"/>
      </w:tblPr>
      <w:tblGrid>
        <w:gridCol w:w="2972"/>
        <w:gridCol w:w="6659"/>
      </w:tblGrid>
      <w:tr w:rsidR="00DB377A" w:rsidRPr="00235FB1" w14:paraId="6C742CF1" w14:textId="77777777" w:rsidTr="00AB4741">
        <w:tc>
          <w:tcPr>
            <w:tcW w:w="2972" w:type="dxa"/>
          </w:tcPr>
          <w:p w14:paraId="08016008" w14:textId="77777777" w:rsidR="00DB377A" w:rsidRPr="00046D9C" w:rsidRDefault="00DB377A" w:rsidP="00AB4741">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6659" w:type="dxa"/>
          </w:tcPr>
          <w:p w14:paraId="37CDC7BB" w14:textId="77777777" w:rsidR="00DB377A" w:rsidRPr="00046D9C" w:rsidRDefault="00DB377A" w:rsidP="00AB4741">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DB377A" w:rsidRPr="00235FB1" w14:paraId="1EB6B738" w14:textId="77777777" w:rsidTr="00AB4741">
        <w:tc>
          <w:tcPr>
            <w:tcW w:w="2972" w:type="dxa"/>
            <w:vMerge w:val="restart"/>
            <w:vAlign w:val="center"/>
          </w:tcPr>
          <w:p w14:paraId="3FED1BDA" w14:textId="5BF30F50" w:rsidR="00DB377A" w:rsidRDefault="00DB377A" w:rsidP="00AB4741">
            <w:pPr>
              <w:spacing w:after="120"/>
              <w:jc w:val="both"/>
              <w:rPr>
                <w:sz w:val="21"/>
                <w:szCs w:val="21"/>
              </w:rPr>
            </w:pPr>
            <w:r>
              <w:rPr>
                <w:sz w:val="21"/>
                <w:szCs w:val="21"/>
              </w:rPr>
              <w:t xml:space="preserve">Revised </w:t>
            </w:r>
            <w:r w:rsidR="0024010D" w:rsidRPr="00C70F7D">
              <w:rPr>
                <w:sz w:val="21"/>
                <w:szCs w:val="21"/>
              </w:rPr>
              <w:t>R4-2212833</w:t>
            </w:r>
            <w:r>
              <w:rPr>
                <w:sz w:val="21"/>
                <w:szCs w:val="21"/>
              </w:rPr>
              <w:t xml:space="preserve">, </w:t>
            </w:r>
            <w:r w:rsidR="0024010D">
              <w:rPr>
                <w:sz w:val="21"/>
                <w:szCs w:val="21"/>
              </w:rPr>
              <w:t xml:space="preserve">FRC for </w:t>
            </w:r>
            <w:r>
              <w:rPr>
                <w:sz w:val="21"/>
                <w:szCs w:val="21"/>
              </w:rPr>
              <w:t xml:space="preserve"> 38.104, </w:t>
            </w:r>
            <w:r w:rsidR="0024010D">
              <w:rPr>
                <w:sz w:val="21"/>
                <w:szCs w:val="21"/>
              </w:rPr>
              <w:t>Nokia</w:t>
            </w:r>
          </w:p>
        </w:tc>
        <w:tc>
          <w:tcPr>
            <w:tcW w:w="6659" w:type="dxa"/>
          </w:tcPr>
          <w:p w14:paraId="06524F3E" w14:textId="39A9426A" w:rsidR="00DB377A" w:rsidRPr="001C492E" w:rsidRDefault="00F9753E" w:rsidP="00AB4741">
            <w:pPr>
              <w:spacing w:after="120"/>
              <w:rPr>
                <w:rFonts w:eastAsiaTheme="minorEastAsia"/>
                <w:sz w:val="21"/>
                <w:szCs w:val="21"/>
                <w:lang w:eastAsia="zh-CN"/>
              </w:rPr>
            </w:pPr>
            <w:r>
              <w:rPr>
                <w:rFonts w:eastAsiaTheme="minorEastAsia"/>
                <w:sz w:val="21"/>
                <w:szCs w:val="21"/>
                <w:lang w:eastAsia="zh-CN"/>
              </w:rPr>
              <w:t xml:space="preserve">Nokia: We have updated </w:t>
            </w:r>
            <w:r>
              <w:rPr>
                <w:sz w:val="21"/>
                <w:szCs w:val="21"/>
                <w:lang w:val="sv-SE" w:eastAsia="zh-CN"/>
              </w:rPr>
              <w:t>the note to cover both mapping type A and B in FR1.</w:t>
            </w:r>
          </w:p>
        </w:tc>
      </w:tr>
      <w:tr w:rsidR="00DB377A" w:rsidRPr="00235FB1" w14:paraId="1EC4B16F" w14:textId="77777777" w:rsidTr="00AB4741">
        <w:tc>
          <w:tcPr>
            <w:tcW w:w="2972" w:type="dxa"/>
            <w:vMerge/>
            <w:vAlign w:val="center"/>
          </w:tcPr>
          <w:p w14:paraId="629FB3F0" w14:textId="77777777" w:rsidR="00DB377A" w:rsidRDefault="00DB377A" w:rsidP="00AB4741">
            <w:pPr>
              <w:spacing w:after="120"/>
              <w:jc w:val="both"/>
              <w:rPr>
                <w:sz w:val="21"/>
                <w:szCs w:val="21"/>
              </w:rPr>
            </w:pPr>
          </w:p>
        </w:tc>
        <w:tc>
          <w:tcPr>
            <w:tcW w:w="6659" w:type="dxa"/>
          </w:tcPr>
          <w:p w14:paraId="23C6DACD" w14:textId="1EFD6092" w:rsidR="00DB377A" w:rsidRPr="001C492E" w:rsidRDefault="00296232" w:rsidP="00AB4741">
            <w:pPr>
              <w:spacing w:after="120"/>
              <w:rPr>
                <w:rFonts w:eastAsiaTheme="minorEastAsia"/>
                <w:sz w:val="21"/>
                <w:szCs w:val="21"/>
                <w:lang w:eastAsia="zh-CN"/>
              </w:rPr>
            </w:pPr>
            <w:r w:rsidRPr="00296232">
              <w:rPr>
                <w:rFonts w:eastAsiaTheme="minorEastAsia"/>
                <w:sz w:val="21"/>
                <w:szCs w:val="21"/>
                <w:lang w:eastAsia="zh-CN"/>
              </w:rPr>
              <w:t>Huawei: From our understanding, G-FR2-A3-28 and G-FR2-A3-30 may be not needed for TBoMS.</w:t>
            </w:r>
          </w:p>
        </w:tc>
      </w:tr>
      <w:tr w:rsidR="00DB377A" w:rsidRPr="00235FB1" w14:paraId="78349E23" w14:textId="77777777" w:rsidTr="00AB4741">
        <w:tc>
          <w:tcPr>
            <w:tcW w:w="2972" w:type="dxa"/>
            <w:vMerge/>
            <w:vAlign w:val="center"/>
          </w:tcPr>
          <w:p w14:paraId="7AD7A352" w14:textId="77777777" w:rsidR="00DB377A" w:rsidRDefault="00DB377A" w:rsidP="00AB4741">
            <w:pPr>
              <w:spacing w:after="120"/>
              <w:jc w:val="both"/>
              <w:rPr>
                <w:sz w:val="21"/>
                <w:szCs w:val="21"/>
              </w:rPr>
            </w:pPr>
          </w:p>
        </w:tc>
        <w:tc>
          <w:tcPr>
            <w:tcW w:w="6659" w:type="dxa"/>
          </w:tcPr>
          <w:p w14:paraId="3DA1833D" w14:textId="77777777" w:rsidR="00DB377A" w:rsidRPr="001C492E" w:rsidRDefault="00DB377A" w:rsidP="00AB4741">
            <w:pPr>
              <w:spacing w:after="120"/>
              <w:rPr>
                <w:rFonts w:eastAsiaTheme="minorEastAsia"/>
                <w:sz w:val="21"/>
                <w:szCs w:val="21"/>
                <w:lang w:eastAsia="zh-CN"/>
              </w:rPr>
            </w:pPr>
          </w:p>
        </w:tc>
      </w:tr>
      <w:tr w:rsidR="00DB377A" w:rsidRPr="00235FB1" w14:paraId="24FA5D57" w14:textId="77777777" w:rsidTr="00AB4741">
        <w:tc>
          <w:tcPr>
            <w:tcW w:w="2972" w:type="dxa"/>
            <w:vMerge/>
            <w:vAlign w:val="center"/>
          </w:tcPr>
          <w:p w14:paraId="15A3A2E6" w14:textId="77777777" w:rsidR="00DB377A" w:rsidRDefault="00DB377A" w:rsidP="00AB4741">
            <w:pPr>
              <w:spacing w:after="120"/>
              <w:jc w:val="both"/>
              <w:rPr>
                <w:sz w:val="21"/>
                <w:szCs w:val="21"/>
              </w:rPr>
            </w:pPr>
          </w:p>
        </w:tc>
        <w:tc>
          <w:tcPr>
            <w:tcW w:w="6659" w:type="dxa"/>
          </w:tcPr>
          <w:p w14:paraId="41AD0089" w14:textId="77777777" w:rsidR="00DB377A" w:rsidRPr="001C492E" w:rsidRDefault="00DB377A" w:rsidP="00AB4741">
            <w:pPr>
              <w:spacing w:after="120"/>
              <w:rPr>
                <w:rFonts w:eastAsiaTheme="minorEastAsia"/>
                <w:sz w:val="21"/>
                <w:szCs w:val="21"/>
                <w:lang w:eastAsia="zh-CN"/>
              </w:rPr>
            </w:pPr>
          </w:p>
        </w:tc>
      </w:tr>
      <w:tr w:rsidR="00DB377A" w:rsidRPr="00235FB1" w14:paraId="32E92817" w14:textId="77777777" w:rsidTr="00AB4741">
        <w:tc>
          <w:tcPr>
            <w:tcW w:w="2972" w:type="dxa"/>
            <w:vMerge/>
            <w:vAlign w:val="center"/>
          </w:tcPr>
          <w:p w14:paraId="33DB96B7" w14:textId="77777777" w:rsidR="00DB377A" w:rsidRDefault="00DB377A" w:rsidP="00AB4741">
            <w:pPr>
              <w:spacing w:after="120"/>
              <w:jc w:val="both"/>
              <w:rPr>
                <w:sz w:val="21"/>
                <w:szCs w:val="21"/>
              </w:rPr>
            </w:pPr>
          </w:p>
        </w:tc>
        <w:tc>
          <w:tcPr>
            <w:tcW w:w="6659" w:type="dxa"/>
          </w:tcPr>
          <w:p w14:paraId="0A31C898" w14:textId="77777777" w:rsidR="00DB377A" w:rsidRPr="001C492E" w:rsidRDefault="00DB377A" w:rsidP="00AB4741">
            <w:pPr>
              <w:spacing w:after="120"/>
              <w:rPr>
                <w:rFonts w:eastAsiaTheme="minorEastAsia"/>
                <w:sz w:val="21"/>
                <w:szCs w:val="21"/>
                <w:lang w:eastAsia="zh-CN"/>
              </w:rPr>
            </w:pPr>
          </w:p>
        </w:tc>
      </w:tr>
      <w:tr w:rsidR="00DB377A" w:rsidRPr="00235FB1" w14:paraId="560287AD" w14:textId="77777777" w:rsidTr="00AB4741">
        <w:tc>
          <w:tcPr>
            <w:tcW w:w="2972" w:type="dxa"/>
            <w:vMerge w:val="restart"/>
            <w:vAlign w:val="center"/>
          </w:tcPr>
          <w:p w14:paraId="35B3CF07" w14:textId="4F62FE4F" w:rsidR="00DB377A" w:rsidRPr="004E0099" w:rsidRDefault="00DB377A" w:rsidP="00AB4741">
            <w:pPr>
              <w:spacing w:after="120"/>
              <w:jc w:val="both"/>
              <w:rPr>
                <w:sz w:val="21"/>
                <w:szCs w:val="21"/>
              </w:rPr>
            </w:pPr>
            <w:r>
              <w:rPr>
                <w:sz w:val="21"/>
                <w:szCs w:val="21"/>
              </w:rPr>
              <w:t xml:space="preserve">Revised </w:t>
            </w:r>
            <w:r w:rsidR="0024010D" w:rsidRPr="00C70F7D">
              <w:rPr>
                <w:rFonts w:hint="eastAsia"/>
                <w:sz w:val="21"/>
                <w:szCs w:val="21"/>
              </w:rPr>
              <w:t>R4-2213667</w:t>
            </w:r>
            <w:r>
              <w:rPr>
                <w:sz w:val="21"/>
                <w:szCs w:val="21"/>
              </w:rPr>
              <w:t xml:space="preserve">, </w:t>
            </w:r>
            <w:r w:rsidR="0024010D">
              <w:rPr>
                <w:sz w:val="21"/>
                <w:szCs w:val="21"/>
              </w:rPr>
              <w:t>FRC for</w:t>
            </w:r>
            <w:r>
              <w:rPr>
                <w:sz w:val="21"/>
                <w:szCs w:val="21"/>
              </w:rPr>
              <w:t xml:space="preserve"> 38.141-1, </w:t>
            </w:r>
            <w:r w:rsidR="0024010D">
              <w:rPr>
                <w:sz w:val="21"/>
                <w:szCs w:val="21"/>
              </w:rPr>
              <w:t>Samsung</w:t>
            </w:r>
          </w:p>
        </w:tc>
        <w:tc>
          <w:tcPr>
            <w:tcW w:w="6659" w:type="dxa"/>
          </w:tcPr>
          <w:p w14:paraId="54618D54" w14:textId="77777777" w:rsidR="00F9753E" w:rsidRDefault="00F9753E" w:rsidP="00F9753E">
            <w:pPr>
              <w:snapToGrid w:val="0"/>
              <w:spacing w:after="120"/>
              <w:rPr>
                <w:sz w:val="21"/>
                <w:szCs w:val="21"/>
                <w:lang w:val="sv-SE" w:eastAsia="zh-CN"/>
              </w:rPr>
            </w:pPr>
            <w:r>
              <w:rPr>
                <w:sz w:val="21"/>
                <w:szCs w:val="21"/>
                <w:lang w:val="sv-SE" w:eastAsia="zh-CN"/>
              </w:rPr>
              <w:t xml:space="preserve">Nokia: Since FRCs are usually TDD/ FDD pattern independent, we don’t see the need to split the table into FDD and TDD as we never had different tables for different patterns. Would it be fine to align with us in this matter? </w:t>
            </w:r>
          </w:p>
          <w:p w14:paraId="3D77B33F" w14:textId="77777777" w:rsidR="00F9753E" w:rsidRDefault="00F9753E" w:rsidP="00F9753E">
            <w:pPr>
              <w:snapToGrid w:val="0"/>
              <w:spacing w:after="120"/>
              <w:rPr>
                <w:sz w:val="21"/>
                <w:szCs w:val="21"/>
                <w:lang w:val="sv-SE" w:eastAsia="zh-CN"/>
              </w:rPr>
            </w:pPr>
            <w:r>
              <w:rPr>
                <w:sz w:val="21"/>
                <w:szCs w:val="21"/>
                <w:lang w:val="sv-SE" w:eastAsia="zh-CN"/>
              </w:rPr>
              <w:t xml:space="preserve">Concerning the content of the FRC, we understand that Samsung filled in the FRCs for a single slot. It was our understanding that FRCs are defining the TDRA and FDRA of a single transport block. As such, we filled in the FRCs to cover the 2/4 slots that carry one transport block. We also adjusted the row names to make this clear. Is our understanding correct in the intent of definition of FRCs? If yes, should we align this paper to cover the full TBoMS resource allocation? </w:t>
            </w:r>
          </w:p>
          <w:p w14:paraId="342448A9" w14:textId="77777777" w:rsidR="00F9753E" w:rsidRDefault="00F9753E" w:rsidP="00F9753E">
            <w:pPr>
              <w:snapToGrid w:val="0"/>
              <w:spacing w:after="120"/>
              <w:rPr>
                <w:sz w:val="21"/>
                <w:szCs w:val="21"/>
                <w:lang w:val="sv-SE" w:eastAsia="zh-CN"/>
              </w:rPr>
            </w:pPr>
            <w:r>
              <w:rPr>
                <w:sz w:val="21"/>
                <w:szCs w:val="21"/>
                <w:lang w:val="sv-SE" w:eastAsia="zh-CN"/>
              </w:rPr>
              <w:t>In Table A.3-7, the heading says pos0 while the note says pos1. Furthermore, transform precoding enabled  should be disabled in both Table A.3-7 and Table A.3-8.</w:t>
            </w:r>
          </w:p>
          <w:p w14:paraId="4E19FCC2" w14:textId="6F044DE3" w:rsidR="00DB377A" w:rsidRPr="001C492E" w:rsidRDefault="00F9753E" w:rsidP="00F9753E">
            <w:pPr>
              <w:spacing w:after="120"/>
              <w:rPr>
                <w:rFonts w:eastAsiaTheme="minorEastAsia"/>
                <w:sz w:val="21"/>
                <w:szCs w:val="21"/>
                <w:lang w:eastAsia="zh-CN"/>
              </w:rPr>
            </w:pPr>
            <w:r>
              <w:rPr>
                <w:sz w:val="21"/>
                <w:szCs w:val="21"/>
                <w:lang w:val="sv-SE" w:eastAsia="zh-CN"/>
              </w:rPr>
              <w:t>We also noticed that you have the note covering both mapping type A and B. We will update ours accordingly.</w:t>
            </w:r>
          </w:p>
        </w:tc>
      </w:tr>
      <w:tr w:rsidR="00DB377A" w:rsidRPr="00235FB1" w14:paraId="0D1816C1" w14:textId="77777777" w:rsidTr="00AB4741">
        <w:tc>
          <w:tcPr>
            <w:tcW w:w="2972" w:type="dxa"/>
            <w:vMerge/>
            <w:vAlign w:val="center"/>
          </w:tcPr>
          <w:p w14:paraId="3A1BD296" w14:textId="77777777" w:rsidR="00DB377A" w:rsidRPr="004E0099" w:rsidRDefault="00DB377A" w:rsidP="00AB4741">
            <w:pPr>
              <w:spacing w:after="120"/>
              <w:jc w:val="both"/>
              <w:rPr>
                <w:sz w:val="21"/>
                <w:szCs w:val="21"/>
              </w:rPr>
            </w:pPr>
          </w:p>
        </w:tc>
        <w:tc>
          <w:tcPr>
            <w:tcW w:w="6659" w:type="dxa"/>
          </w:tcPr>
          <w:p w14:paraId="586A9D0E" w14:textId="77777777" w:rsidR="00DB377A" w:rsidRPr="004D6102" w:rsidRDefault="00DB377A" w:rsidP="00AB4741">
            <w:pPr>
              <w:spacing w:after="120"/>
              <w:rPr>
                <w:rFonts w:eastAsiaTheme="minorEastAsia"/>
                <w:sz w:val="21"/>
                <w:szCs w:val="21"/>
                <w:lang w:eastAsia="zh-CN"/>
              </w:rPr>
            </w:pPr>
          </w:p>
        </w:tc>
      </w:tr>
      <w:tr w:rsidR="00DB377A" w:rsidRPr="00235FB1" w14:paraId="318577E5" w14:textId="77777777" w:rsidTr="00AB4741">
        <w:tc>
          <w:tcPr>
            <w:tcW w:w="2972" w:type="dxa"/>
            <w:vMerge/>
            <w:vAlign w:val="center"/>
          </w:tcPr>
          <w:p w14:paraId="702D9678" w14:textId="77777777" w:rsidR="00DB377A" w:rsidRPr="004E0099" w:rsidRDefault="00DB377A" w:rsidP="00AB4741">
            <w:pPr>
              <w:spacing w:after="120"/>
              <w:jc w:val="both"/>
              <w:rPr>
                <w:sz w:val="21"/>
                <w:szCs w:val="21"/>
              </w:rPr>
            </w:pPr>
          </w:p>
        </w:tc>
        <w:tc>
          <w:tcPr>
            <w:tcW w:w="6659" w:type="dxa"/>
          </w:tcPr>
          <w:p w14:paraId="1FF267D1" w14:textId="77777777" w:rsidR="00DB377A" w:rsidRPr="00C351B8" w:rsidRDefault="00DB377A" w:rsidP="00AB4741">
            <w:pPr>
              <w:snapToGrid w:val="0"/>
              <w:spacing w:before="60" w:after="60"/>
              <w:rPr>
                <w:rFonts w:eastAsiaTheme="minorEastAsia"/>
                <w:bCs/>
                <w:sz w:val="21"/>
                <w:szCs w:val="21"/>
                <w:lang w:eastAsia="zh-CN"/>
              </w:rPr>
            </w:pPr>
          </w:p>
        </w:tc>
      </w:tr>
      <w:tr w:rsidR="00DB377A" w:rsidRPr="00235FB1" w14:paraId="504D39E3" w14:textId="77777777" w:rsidTr="00AB4741">
        <w:tc>
          <w:tcPr>
            <w:tcW w:w="2972" w:type="dxa"/>
            <w:vMerge/>
            <w:vAlign w:val="center"/>
          </w:tcPr>
          <w:p w14:paraId="68556428" w14:textId="77777777" w:rsidR="00DB377A" w:rsidRPr="004E0099" w:rsidRDefault="00DB377A" w:rsidP="00AB4741">
            <w:pPr>
              <w:spacing w:after="120"/>
              <w:jc w:val="both"/>
              <w:rPr>
                <w:sz w:val="21"/>
                <w:szCs w:val="21"/>
              </w:rPr>
            </w:pPr>
          </w:p>
        </w:tc>
        <w:tc>
          <w:tcPr>
            <w:tcW w:w="6659" w:type="dxa"/>
          </w:tcPr>
          <w:p w14:paraId="2EF035D0" w14:textId="77777777" w:rsidR="00DB377A" w:rsidRPr="00046D9C" w:rsidRDefault="00DB377A" w:rsidP="00AB4741">
            <w:pPr>
              <w:snapToGrid w:val="0"/>
              <w:spacing w:after="120"/>
              <w:rPr>
                <w:sz w:val="21"/>
                <w:szCs w:val="21"/>
                <w:lang w:eastAsia="zh-CN"/>
              </w:rPr>
            </w:pPr>
          </w:p>
        </w:tc>
      </w:tr>
      <w:tr w:rsidR="00DB377A" w:rsidRPr="00235FB1" w14:paraId="7ACCC1BF" w14:textId="77777777" w:rsidTr="00AB4741">
        <w:tc>
          <w:tcPr>
            <w:tcW w:w="2972" w:type="dxa"/>
            <w:vMerge w:val="restart"/>
            <w:vAlign w:val="center"/>
          </w:tcPr>
          <w:p w14:paraId="3DB2A4B0" w14:textId="05EE0070" w:rsidR="00DB377A" w:rsidRPr="004E0099" w:rsidRDefault="00DB377A" w:rsidP="00AB4741">
            <w:pPr>
              <w:spacing w:after="120"/>
              <w:jc w:val="both"/>
              <w:rPr>
                <w:sz w:val="21"/>
                <w:szCs w:val="21"/>
              </w:rPr>
            </w:pPr>
            <w:r>
              <w:rPr>
                <w:sz w:val="21"/>
                <w:szCs w:val="21"/>
              </w:rPr>
              <w:t xml:space="preserve">Revised </w:t>
            </w:r>
            <w:r w:rsidR="0024010D" w:rsidRPr="00C70F7D">
              <w:rPr>
                <w:rFonts w:hint="eastAsia"/>
                <w:sz w:val="21"/>
                <w:szCs w:val="21"/>
              </w:rPr>
              <w:t>R4-2213668</w:t>
            </w:r>
            <w:r>
              <w:rPr>
                <w:sz w:val="21"/>
                <w:szCs w:val="21"/>
              </w:rPr>
              <w:t xml:space="preserve">, </w:t>
            </w:r>
            <w:r w:rsidR="0024010D">
              <w:rPr>
                <w:sz w:val="21"/>
                <w:szCs w:val="21"/>
              </w:rPr>
              <w:t>FRC for 38.141-2, Samsung</w:t>
            </w:r>
          </w:p>
        </w:tc>
        <w:tc>
          <w:tcPr>
            <w:tcW w:w="6659" w:type="dxa"/>
          </w:tcPr>
          <w:p w14:paraId="0964CB02" w14:textId="77777777" w:rsidR="00DB377A" w:rsidRPr="00046D9C" w:rsidRDefault="00DB377A" w:rsidP="00AB4741">
            <w:pPr>
              <w:snapToGrid w:val="0"/>
              <w:spacing w:after="120"/>
              <w:rPr>
                <w:rFonts w:ascii="Arial" w:eastAsiaTheme="minorEastAsia" w:hAnsi="Arial" w:cs="Arial"/>
                <w:sz w:val="21"/>
                <w:szCs w:val="21"/>
                <w:lang w:val="sv-SE" w:eastAsia="zh-CN"/>
              </w:rPr>
            </w:pPr>
          </w:p>
        </w:tc>
      </w:tr>
      <w:tr w:rsidR="00DB377A" w:rsidRPr="00235FB1" w14:paraId="298C3E83" w14:textId="77777777" w:rsidTr="00AB4741">
        <w:tc>
          <w:tcPr>
            <w:tcW w:w="2972" w:type="dxa"/>
            <w:vMerge/>
            <w:vAlign w:val="center"/>
          </w:tcPr>
          <w:p w14:paraId="1C31BB2B" w14:textId="77777777" w:rsidR="00DB377A" w:rsidRPr="004E0099" w:rsidRDefault="00DB377A" w:rsidP="00AB4741">
            <w:pPr>
              <w:spacing w:after="120"/>
              <w:jc w:val="both"/>
              <w:rPr>
                <w:sz w:val="21"/>
                <w:szCs w:val="21"/>
              </w:rPr>
            </w:pPr>
          </w:p>
        </w:tc>
        <w:tc>
          <w:tcPr>
            <w:tcW w:w="6659" w:type="dxa"/>
          </w:tcPr>
          <w:p w14:paraId="3AE620FC" w14:textId="77777777" w:rsidR="00DB377A" w:rsidRPr="00046D9C" w:rsidRDefault="00DB377A" w:rsidP="00AB4741">
            <w:pPr>
              <w:snapToGrid w:val="0"/>
              <w:spacing w:after="120"/>
              <w:rPr>
                <w:rFonts w:eastAsiaTheme="minorEastAsia"/>
                <w:sz w:val="21"/>
                <w:szCs w:val="21"/>
                <w:lang w:eastAsia="zh-CN"/>
              </w:rPr>
            </w:pPr>
          </w:p>
        </w:tc>
      </w:tr>
      <w:tr w:rsidR="00DB377A" w:rsidRPr="00235FB1" w14:paraId="23F17994" w14:textId="77777777" w:rsidTr="00AB4741">
        <w:tc>
          <w:tcPr>
            <w:tcW w:w="2972" w:type="dxa"/>
            <w:vMerge/>
            <w:vAlign w:val="center"/>
          </w:tcPr>
          <w:p w14:paraId="0446EEB3" w14:textId="77777777" w:rsidR="00DB377A" w:rsidRPr="004E0099" w:rsidRDefault="00DB377A" w:rsidP="00AB4741">
            <w:pPr>
              <w:spacing w:after="120"/>
              <w:jc w:val="both"/>
              <w:rPr>
                <w:sz w:val="21"/>
                <w:szCs w:val="21"/>
              </w:rPr>
            </w:pPr>
          </w:p>
        </w:tc>
        <w:tc>
          <w:tcPr>
            <w:tcW w:w="6659" w:type="dxa"/>
          </w:tcPr>
          <w:p w14:paraId="30400AF7" w14:textId="77777777" w:rsidR="00DB377A" w:rsidRPr="00046D9C" w:rsidRDefault="00DB377A" w:rsidP="00AB4741">
            <w:pPr>
              <w:snapToGrid w:val="0"/>
              <w:spacing w:after="120"/>
              <w:rPr>
                <w:sz w:val="21"/>
                <w:szCs w:val="21"/>
                <w:lang w:eastAsia="zh-CN"/>
              </w:rPr>
            </w:pPr>
          </w:p>
        </w:tc>
      </w:tr>
      <w:tr w:rsidR="00DB377A" w:rsidRPr="00235FB1" w14:paraId="2B0BB93C" w14:textId="77777777" w:rsidTr="00AB4741">
        <w:tc>
          <w:tcPr>
            <w:tcW w:w="2972" w:type="dxa"/>
            <w:vMerge/>
            <w:vAlign w:val="center"/>
          </w:tcPr>
          <w:p w14:paraId="01D1E010" w14:textId="77777777" w:rsidR="00DB377A" w:rsidRPr="004E0099" w:rsidRDefault="00DB377A" w:rsidP="00AB4741">
            <w:pPr>
              <w:spacing w:after="120"/>
              <w:jc w:val="both"/>
              <w:rPr>
                <w:sz w:val="21"/>
                <w:szCs w:val="21"/>
              </w:rPr>
            </w:pPr>
          </w:p>
        </w:tc>
        <w:tc>
          <w:tcPr>
            <w:tcW w:w="6659" w:type="dxa"/>
          </w:tcPr>
          <w:p w14:paraId="6B8D6940" w14:textId="77777777" w:rsidR="00DB377A" w:rsidRPr="00046D9C" w:rsidRDefault="00DB377A" w:rsidP="00AB4741">
            <w:pPr>
              <w:snapToGrid w:val="0"/>
              <w:spacing w:after="120"/>
              <w:rPr>
                <w:rFonts w:ascii="Arial" w:eastAsiaTheme="minorEastAsia" w:hAnsi="Arial" w:cs="Arial"/>
                <w:sz w:val="21"/>
                <w:szCs w:val="21"/>
                <w:lang w:val="sv-SE" w:eastAsia="zh-CN"/>
              </w:rPr>
            </w:pPr>
          </w:p>
        </w:tc>
      </w:tr>
    </w:tbl>
    <w:p w14:paraId="396D4D91" w14:textId="5C58666F" w:rsidR="00EE4236" w:rsidRDefault="00EE4236" w:rsidP="00AF0F0B">
      <w:pPr>
        <w:rPr>
          <w:lang w:eastAsia="zh-CN"/>
        </w:rPr>
      </w:pPr>
    </w:p>
    <w:p w14:paraId="465E8A77" w14:textId="3E28CB0D" w:rsidR="005F2991" w:rsidRDefault="005F2991" w:rsidP="00AF0F0B">
      <w:pPr>
        <w:rPr>
          <w:lang w:eastAsia="zh-CN"/>
        </w:rPr>
      </w:pPr>
      <w:r w:rsidRPr="005F2991">
        <w:rPr>
          <w:lang w:eastAsia="zh-CN"/>
        </w:rPr>
        <w:t xml:space="preserve">R4-2211780 </w:t>
      </w:r>
      <w:r>
        <w:rPr>
          <w:lang w:eastAsia="zh-CN"/>
        </w:rPr>
        <w:t xml:space="preserve">, </w:t>
      </w:r>
      <w:r w:rsidRPr="005F2991">
        <w:rPr>
          <w:lang w:eastAsia="zh-CN"/>
        </w:rPr>
        <w:t>Summary of simulation results for PUSCH coverage enhancements</w:t>
      </w:r>
      <w:r>
        <w:rPr>
          <w:lang w:eastAsia="zh-CN"/>
        </w:rPr>
        <w:t>, China Telecom</w:t>
      </w:r>
    </w:p>
    <w:p w14:paraId="027FB16B" w14:textId="66ED6896" w:rsidR="005F2991" w:rsidRDefault="005F2991" w:rsidP="00AF0F0B">
      <w:pPr>
        <w:rPr>
          <w:lang w:eastAsia="zh-CN"/>
        </w:rPr>
      </w:pPr>
      <w:r>
        <w:rPr>
          <w:rFonts w:hint="eastAsia"/>
          <w:lang w:eastAsia="zh-CN"/>
        </w:rPr>
        <w:t>C</w:t>
      </w:r>
      <w:r>
        <w:rPr>
          <w:lang w:eastAsia="zh-CN"/>
        </w:rPr>
        <w:t>TC:</w:t>
      </w:r>
    </w:p>
    <w:p w14:paraId="3E4B84DB" w14:textId="79331B3D" w:rsidR="005F2991" w:rsidRPr="005F2991" w:rsidRDefault="005F2991" w:rsidP="005F2991">
      <w:pPr>
        <w:rPr>
          <w:sz w:val="24"/>
          <w:szCs w:val="24"/>
          <w:lang w:val="en-US" w:eastAsia="zh-CN"/>
        </w:rPr>
      </w:pPr>
      <w:r>
        <w:rPr>
          <w:sz w:val="24"/>
          <w:szCs w:val="24"/>
        </w:rPr>
        <w:t>According to the first round agreement, I removed the rows for the largest CHBW for JCE. And Samsung’s Ideal simulation results are added (Could @Yunchuan please check whether they are correctly captured).</w:t>
      </w:r>
    </w:p>
    <w:p w14:paraId="72348BEA" w14:textId="77777777" w:rsidR="005F2991" w:rsidRDefault="005F2991" w:rsidP="005F2991">
      <w:pPr>
        <w:rPr>
          <w:sz w:val="24"/>
          <w:szCs w:val="24"/>
        </w:rPr>
      </w:pPr>
      <w:r>
        <w:rPr>
          <w:sz w:val="24"/>
          <w:szCs w:val="24"/>
        </w:rPr>
        <w:t>It seems the SPAN for TBoMS cases is quite large, i.e., larger than 6dB for some cases. I would encourage companies to further check the results and the assumptions.</w:t>
      </w:r>
    </w:p>
    <w:p w14:paraId="64E87F59" w14:textId="77777777" w:rsidR="005F2991" w:rsidRDefault="005F2991" w:rsidP="005F2991">
      <w:pPr>
        <w:rPr>
          <w:sz w:val="24"/>
          <w:szCs w:val="24"/>
        </w:rPr>
      </w:pPr>
    </w:p>
    <w:p w14:paraId="466A768A" w14:textId="77777777" w:rsidR="005F2991" w:rsidRDefault="005F2991" w:rsidP="005F2991">
      <w:pPr>
        <w:rPr>
          <w:sz w:val="24"/>
          <w:szCs w:val="24"/>
        </w:rPr>
      </w:pPr>
      <w:r>
        <w:rPr>
          <w:sz w:val="24"/>
          <w:szCs w:val="24"/>
        </w:rPr>
        <w:t>For the SNR requirement definition, I would like to check companies’ views whether we can use the Rel-15 SNR derivation procedure as agreed in R4-1904713, which is also used for Rel-17 PUSCH 256QAM demodulation requirements:</w:t>
      </w:r>
    </w:p>
    <w:p w14:paraId="3CD22ED7" w14:textId="205E8760" w:rsidR="005F2991" w:rsidRPr="005F2991" w:rsidRDefault="005F2991" w:rsidP="00AF0F0B">
      <w:pPr>
        <w:rPr>
          <w:lang w:eastAsia="zh-CN"/>
        </w:rPr>
      </w:pPr>
      <w:r>
        <w:rPr>
          <w:noProof/>
          <w:sz w:val="28"/>
          <w:szCs w:val="28"/>
        </w:rPr>
        <w:drawing>
          <wp:inline distT="0" distB="0" distL="0" distR="0" wp14:anchorId="2D67F271" wp14:editId="70835AC1">
            <wp:extent cx="6122035" cy="12452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6122035" cy="1245235"/>
                    </a:xfrm>
                    <a:prstGeom prst="rect">
                      <a:avLst/>
                    </a:prstGeom>
                    <a:noFill/>
                    <a:ln>
                      <a:noFill/>
                    </a:ln>
                  </pic:spPr>
                </pic:pic>
              </a:graphicData>
            </a:graphic>
          </wp:inline>
        </w:drawing>
      </w:r>
    </w:p>
    <w:p w14:paraId="01DD5E78" w14:textId="19C4A9FF" w:rsidR="005F2991" w:rsidRDefault="005F2991" w:rsidP="00AF0F0B">
      <w:pPr>
        <w:rPr>
          <w:lang w:eastAsia="zh-CN"/>
        </w:rPr>
      </w:pPr>
    </w:p>
    <w:p w14:paraId="100F2AFA" w14:textId="77777777" w:rsidR="00296232" w:rsidRPr="00061A6A" w:rsidRDefault="00296232" w:rsidP="00296232">
      <w:pPr>
        <w:widowControl w:val="0"/>
        <w:tabs>
          <w:tab w:val="num" w:pos="709"/>
          <w:tab w:val="num" w:pos="1440"/>
          <w:tab w:val="num" w:pos="1701"/>
          <w:tab w:val="num" w:pos="2160"/>
        </w:tabs>
        <w:snapToGrid w:val="0"/>
        <w:spacing w:before="60" w:after="60"/>
        <w:rPr>
          <w:bCs/>
          <w:sz w:val="22"/>
          <w:szCs w:val="22"/>
          <w:u w:val="single"/>
          <w:lang w:eastAsia="zh-CN"/>
        </w:rPr>
      </w:pPr>
      <w:r w:rsidRPr="00061A6A">
        <w:rPr>
          <w:bCs/>
          <w:sz w:val="22"/>
          <w:szCs w:val="22"/>
          <w:u w:val="single"/>
          <w:lang w:eastAsia="zh-CN"/>
        </w:rPr>
        <w:t>Issue 1-3-1A: TDD UL-DL pattern and requirement applicability rule for BS PUSCH demod requirements with JCE</w:t>
      </w:r>
    </w:p>
    <w:p w14:paraId="30F0663A" w14:textId="77777777" w:rsidR="00296232" w:rsidRPr="00FB3D98" w:rsidRDefault="00296232" w:rsidP="00296232">
      <w:pPr>
        <w:pStyle w:val="aff8"/>
        <w:numPr>
          <w:ilvl w:val="0"/>
          <w:numId w:val="2"/>
        </w:numPr>
        <w:overflowPunct/>
        <w:autoSpaceDE/>
        <w:autoSpaceDN/>
        <w:adjustRightInd/>
        <w:snapToGrid w:val="0"/>
        <w:spacing w:before="60" w:after="60"/>
        <w:ind w:left="284" w:firstLineChars="0" w:hanging="284"/>
        <w:textAlignment w:val="auto"/>
        <w:rPr>
          <w:bCs/>
          <w:sz w:val="22"/>
          <w:szCs w:val="22"/>
        </w:rPr>
      </w:pPr>
      <w:r w:rsidRPr="00FB3D98">
        <w:rPr>
          <w:bCs/>
          <w:sz w:val="22"/>
          <w:szCs w:val="22"/>
        </w:rPr>
        <w:t>Agreement:</w:t>
      </w:r>
    </w:p>
    <w:p w14:paraId="118E9BC3" w14:textId="77777777" w:rsidR="00296232" w:rsidRPr="00061A6A" w:rsidRDefault="00296232" w:rsidP="00296232">
      <w:pPr>
        <w:widowControl w:val="0"/>
        <w:tabs>
          <w:tab w:val="num" w:pos="484"/>
          <w:tab w:val="num" w:pos="684"/>
          <w:tab w:val="num" w:pos="1440"/>
          <w:tab w:val="num" w:pos="1701"/>
          <w:tab w:val="num" w:pos="2160"/>
        </w:tabs>
        <w:snapToGrid w:val="0"/>
        <w:spacing w:before="60" w:after="60"/>
        <w:rPr>
          <w:bCs/>
          <w:sz w:val="22"/>
          <w:szCs w:val="22"/>
          <w:lang w:eastAsia="zh-CN"/>
        </w:rPr>
      </w:pPr>
      <w:r w:rsidRPr="00061A6A">
        <w:rPr>
          <w:bCs/>
          <w:sz w:val="22"/>
          <w:szCs w:val="22"/>
          <w:lang w:eastAsia="zh-CN"/>
        </w:rPr>
        <w:t>To be captured in the TS as below:</w:t>
      </w:r>
    </w:p>
    <w:tbl>
      <w:tblPr>
        <w:tblW w:w="95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037"/>
        <w:gridCol w:w="2502"/>
      </w:tblGrid>
      <w:tr w:rsidR="00296232" w:rsidRPr="00061A6A" w14:paraId="06CB27DC" w14:textId="77777777" w:rsidTr="00D64571">
        <w:trPr>
          <w:cantSplit/>
          <w:jc w:val="center"/>
        </w:trPr>
        <w:tc>
          <w:tcPr>
            <w:tcW w:w="7037" w:type="dxa"/>
          </w:tcPr>
          <w:p w14:paraId="26FA2F67" w14:textId="77777777" w:rsidR="00296232" w:rsidRPr="00527364" w:rsidRDefault="00296232" w:rsidP="00D64571">
            <w:pPr>
              <w:pStyle w:val="TAH"/>
              <w:rPr>
                <w:rFonts w:ascii="Times New Roman" w:hAnsi="Times New Roman"/>
                <w:sz w:val="20"/>
                <w:szCs w:val="21"/>
                <w:highlight w:val="green"/>
              </w:rPr>
            </w:pPr>
            <w:r w:rsidRPr="00527364">
              <w:rPr>
                <w:rFonts w:ascii="Times New Roman" w:hAnsi="Times New Roman"/>
                <w:sz w:val="20"/>
                <w:szCs w:val="21"/>
                <w:highlight w:val="green"/>
              </w:rPr>
              <w:t>Parameter</w:t>
            </w:r>
          </w:p>
        </w:tc>
        <w:tc>
          <w:tcPr>
            <w:tcW w:w="2502" w:type="dxa"/>
          </w:tcPr>
          <w:p w14:paraId="66F958A9" w14:textId="77777777" w:rsidR="00296232" w:rsidRPr="00527364" w:rsidRDefault="00296232" w:rsidP="00D64571">
            <w:pPr>
              <w:pStyle w:val="TAH"/>
              <w:rPr>
                <w:rFonts w:ascii="Times New Roman" w:hAnsi="Times New Roman"/>
                <w:sz w:val="20"/>
                <w:szCs w:val="21"/>
                <w:highlight w:val="green"/>
              </w:rPr>
            </w:pPr>
            <w:r w:rsidRPr="00527364">
              <w:rPr>
                <w:rFonts w:ascii="Times New Roman" w:hAnsi="Times New Roman"/>
                <w:sz w:val="20"/>
                <w:szCs w:val="21"/>
                <w:highlight w:val="green"/>
              </w:rPr>
              <w:t>Value</w:t>
            </w:r>
          </w:p>
        </w:tc>
      </w:tr>
      <w:tr w:rsidR="00296232" w:rsidRPr="00061A6A" w14:paraId="211ECCDF" w14:textId="77777777" w:rsidTr="00D64571">
        <w:trPr>
          <w:cantSplit/>
          <w:jc w:val="center"/>
        </w:trPr>
        <w:tc>
          <w:tcPr>
            <w:tcW w:w="7037" w:type="dxa"/>
          </w:tcPr>
          <w:p w14:paraId="3AC4DBF1" w14:textId="77777777" w:rsidR="00296232" w:rsidRPr="00527364" w:rsidRDefault="00296232" w:rsidP="00D64571">
            <w:pPr>
              <w:pStyle w:val="TAL"/>
              <w:rPr>
                <w:rFonts w:ascii="Times New Roman" w:hAnsi="Times New Roman"/>
                <w:sz w:val="20"/>
                <w:szCs w:val="21"/>
                <w:highlight w:val="green"/>
              </w:rPr>
            </w:pPr>
          </w:p>
        </w:tc>
        <w:tc>
          <w:tcPr>
            <w:tcW w:w="2502" w:type="dxa"/>
          </w:tcPr>
          <w:p w14:paraId="2D368F28" w14:textId="77777777" w:rsidR="00296232" w:rsidRPr="00527364" w:rsidRDefault="00296232" w:rsidP="00D64571">
            <w:pPr>
              <w:pStyle w:val="TAC"/>
              <w:rPr>
                <w:rFonts w:ascii="Times New Roman" w:hAnsi="Times New Roman"/>
                <w:sz w:val="20"/>
                <w:szCs w:val="21"/>
                <w:highlight w:val="green"/>
              </w:rPr>
            </w:pPr>
          </w:p>
        </w:tc>
      </w:tr>
      <w:tr w:rsidR="00296232" w:rsidRPr="00061A6A" w14:paraId="5FECB082" w14:textId="77777777" w:rsidTr="00D64571">
        <w:trPr>
          <w:cantSplit/>
          <w:jc w:val="center"/>
        </w:trPr>
        <w:tc>
          <w:tcPr>
            <w:tcW w:w="7037" w:type="dxa"/>
          </w:tcPr>
          <w:p w14:paraId="35A64A99" w14:textId="77777777" w:rsidR="00296232" w:rsidRPr="00527364" w:rsidRDefault="00296232" w:rsidP="00D64571">
            <w:pPr>
              <w:pStyle w:val="TAL"/>
              <w:rPr>
                <w:rFonts w:ascii="Times New Roman" w:hAnsi="Times New Roman"/>
                <w:sz w:val="20"/>
                <w:szCs w:val="21"/>
                <w:highlight w:val="green"/>
              </w:rPr>
            </w:pPr>
            <w:r w:rsidRPr="00527364">
              <w:rPr>
                <w:rFonts w:ascii="Times New Roman" w:hAnsi="Times New Roman"/>
                <w:b/>
                <w:bCs/>
                <w:sz w:val="20"/>
                <w:szCs w:val="21"/>
                <w:highlight w:val="green"/>
              </w:rPr>
              <w:t>Example</w:t>
            </w:r>
            <w:r w:rsidRPr="00527364">
              <w:rPr>
                <w:rFonts w:ascii="Times New Roman" w:hAnsi="Times New Roman"/>
                <w:sz w:val="20"/>
                <w:szCs w:val="21"/>
                <w:highlight w:val="green"/>
              </w:rPr>
              <w:t xml:space="preserve"> TDD UL-DL pattern (Note 1)</w:t>
            </w:r>
          </w:p>
        </w:tc>
        <w:tc>
          <w:tcPr>
            <w:tcW w:w="2502" w:type="dxa"/>
          </w:tcPr>
          <w:p w14:paraId="4788A347" w14:textId="77777777" w:rsidR="00296232" w:rsidRPr="00527364" w:rsidRDefault="00296232" w:rsidP="00D64571">
            <w:pPr>
              <w:pStyle w:val="TAC"/>
              <w:rPr>
                <w:rFonts w:ascii="Times New Roman" w:hAnsi="Times New Roman"/>
                <w:sz w:val="20"/>
                <w:szCs w:val="21"/>
                <w:highlight w:val="green"/>
              </w:rPr>
            </w:pPr>
            <w:r w:rsidRPr="00527364">
              <w:rPr>
                <w:rFonts w:ascii="Times New Roman" w:hAnsi="Times New Roman"/>
                <w:bCs/>
                <w:sz w:val="22"/>
                <w:szCs w:val="22"/>
                <w:highlight w:val="green"/>
              </w:rPr>
              <w:t>15kHz: 7D1S2U</w:t>
            </w:r>
            <w:r w:rsidRPr="00527364">
              <w:rPr>
                <w:rFonts w:ascii="Times New Roman" w:hAnsi="Times New Roman"/>
                <w:bCs/>
                <w:sz w:val="22"/>
                <w:szCs w:val="22"/>
                <w:highlight w:val="green"/>
                <w:lang w:eastAsia="zh-CN"/>
              </w:rPr>
              <w:t xml:space="preserve">, </w:t>
            </w:r>
            <w:r w:rsidRPr="00527364">
              <w:rPr>
                <w:rFonts w:ascii="Times New Roman" w:hAnsi="Times New Roman"/>
                <w:bCs/>
                <w:sz w:val="22"/>
                <w:szCs w:val="22"/>
                <w:highlight w:val="green"/>
              </w:rPr>
              <w:t>60/120kHz: DDSUU or DSUUU</w:t>
            </w:r>
          </w:p>
        </w:tc>
      </w:tr>
      <w:tr w:rsidR="00296232" w:rsidRPr="00061A6A" w14:paraId="670C179C" w14:textId="77777777" w:rsidTr="00D64571">
        <w:trPr>
          <w:cantSplit/>
          <w:jc w:val="center"/>
        </w:trPr>
        <w:tc>
          <w:tcPr>
            <w:tcW w:w="7037" w:type="dxa"/>
          </w:tcPr>
          <w:p w14:paraId="163C63A4" w14:textId="77777777" w:rsidR="00296232" w:rsidRPr="00527364" w:rsidRDefault="00296232" w:rsidP="00D64571">
            <w:pPr>
              <w:pStyle w:val="TAL"/>
              <w:rPr>
                <w:rFonts w:ascii="Times New Roman" w:hAnsi="Times New Roman"/>
                <w:b/>
                <w:bCs/>
                <w:sz w:val="20"/>
                <w:szCs w:val="21"/>
                <w:highlight w:val="green"/>
                <w:lang w:eastAsia="zh-CN"/>
              </w:rPr>
            </w:pPr>
            <w:r w:rsidRPr="00527364">
              <w:rPr>
                <w:rFonts w:ascii="Times New Roman" w:hAnsi="Times New Roman"/>
                <w:b/>
                <w:bCs/>
                <w:sz w:val="20"/>
                <w:szCs w:val="21"/>
                <w:highlight w:val="green"/>
                <w:lang w:eastAsia="zh-CN"/>
              </w:rPr>
              <w:t>…..</w:t>
            </w:r>
          </w:p>
        </w:tc>
        <w:tc>
          <w:tcPr>
            <w:tcW w:w="2502" w:type="dxa"/>
          </w:tcPr>
          <w:p w14:paraId="25C73A16" w14:textId="77777777" w:rsidR="00296232" w:rsidRPr="00527364" w:rsidRDefault="00296232" w:rsidP="00D64571">
            <w:pPr>
              <w:pStyle w:val="TAC"/>
              <w:rPr>
                <w:rFonts w:ascii="Times New Roman" w:hAnsi="Times New Roman"/>
                <w:bCs/>
                <w:sz w:val="22"/>
                <w:szCs w:val="22"/>
                <w:highlight w:val="green"/>
                <w:lang w:eastAsia="zh-CN"/>
              </w:rPr>
            </w:pPr>
            <w:r w:rsidRPr="00527364">
              <w:rPr>
                <w:rFonts w:ascii="Times New Roman" w:hAnsi="Times New Roman"/>
                <w:bCs/>
                <w:sz w:val="22"/>
                <w:szCs w:val="22"/>
                <w:highlight w:val="green"/>
                <w:lang w:eastAsia="zh-CN"/>
              </w:rPr>
              <w:t>…..</w:t>
            </w:r>
          </w:p>
        </w:tc>
      </w:tr>
      <w:tr w:rsidR="00296232" w:rsidRPr="00061A6A" w14:paraId="5B690392" w14:textId="77777777" w:rsidTr="00D64571">
        <w:trPr>
          <w:cantSplit/>
          <w:jc w:val="center"/>
        </w:trPr>
        <w:tc>
          <w:tcPr>
            <w:tcW w:w="9539" w:type="dxa"/>
            <w:gridSpan w:val="2"/>
          </w:tcPr>
          <w:p w14:paraId="55F2AFA9" w14:textId="77777777" w:rsidR="00296232" w:rsidRPr="00527364" w:rsidRDefault="00296232" w:rsidP="00D64571">
            <w:pPr>
              <w:pStyle w:val="TAC"/>
              <w:jc w:val="left"/>
              <w:rPr>
                <w:rFonts w:ascii="Times New Roman" w:hAnsi="Times New Roman"/>
                <w:sz w:val="20"/>
                <w:szCs w:val="21"/>
                <w:highlight w:val="green"/>
                <w:lang w:eastAsia="zh-CN"/>
              </w:rPr>
            </w:pPr>
            <w:r w:rsidRPr="00527364">
              <w:rPr>
                <w:rFonts w:ascii="Times New Roman" w:hAnsi="Times New Roman"/>
                <w:b/>
                <w:bCs/>
                <w:sz w:val="20"/>
                <w:szCs w:val="21"/>
                <w:highlight w:val="green"/>
                <w:lang w:eastAsia="zh-CN"/>
              </w:rPr>
              <w:t xml:space="preserve">Note 1: </w:t>
            </w:r>
            <w:r w:rsidRPr="00527364">
              <w:rPr>
                <w:rFonts w:ascii="Times New Roman" w:hAnsi="Times New Roman"/>
                <w:sz w:val="20"/>
                <w:szCs w:val="21"/>
                <w:highlight w:val="green"/>
              </w:rPr>
              <w:t xml:space="preserve">The same TDD requirements are applicable to different UL-DL patterns with more than one consecutive UL slots when both </w:t>
            </w:r>
            <w:r w:rsidRPr="00527364">
              <w:rPr>
                <w:rFonts w:ascii="Times New Roman" w:hAnsi="Times New Roman"/>
                <w:sz w:val="20"/>
                <w:szCs w:val="21"/>
                <w:highlight w:val="green"/>
                <w:lang w:eastAsia="zh-CN"/>
              </w:rPr>
              <w:t>pusch-TimeDomainWindowLength and PUSCH aggregation factor are configured as 2 slots.</w:t>
            </w:r>
          </w:p>
          <w:p w14:paraId="5A49C720" w14:textId="77777777" w:rsidR="00296232" w:rsidRPr="00527364" w:rsidRDefault="00296232" w:rsidP="00D64571">
            <w:pPr>
              <w:widowControl w:val="0"/>
              <w:tabs>
                <w:tab w:val="left" w:pos="5943"/>
              </w:tabs>
              <w:snapToGrid w:val="0"/>
              <w:spacing w:before="60" w:after="60"/>
              <w:rPr>
                <w:bCs/>
                <w:sz w:val="21"/>
                <w:szCs w:val="21"/>
                <w:highlight w:val="green"/>
                <w:lang w:eastAsia="zh-CN"/>
              </w:rPr>
            </w:pPr>
            <w:r w:rsidRPr="00527364">
              <w:rPr>
                <w:sz w:val="21"/>
                <w:szCs w:val="21"/>
                <w:highlight w:val="green"/>
                <w:lang w:eastAsia="zh-CN"/>
              </w:rPr>
              <w:t>The UL (re)transmission of PUSCH is only scheduled for the actual TDW including 2 consecutive UL slots.</w:t>
            </w:r>
          </w:p>
        </w:tc>
      </w:tr>
    </w:tbl>
    <w:p w14:paraId="28BA59AE" w14:textId="77777777" w:rsidR="00296232" w:rsidRPr="00296232" w:rsidRDefault="00296232" w:rsidP="00AF0F0B">
      <w:pPr>
        <w:rPr>
          <w:lang w:eastAsia="zh-CN"/>
        </w:rPr>
      </w:pPr>
    </w:p>
    <w:p w14:paraId="0AE81F45" w14:textId="77777777" w:rsidR="005F2991" w:rsidRPr="00094377" w:rsidRDefault="005F2991" w:rsidP="00AF0F0B">
      <w:pPr>
        <w:rPr>
          <w:lang w:eastAsia="zh-CN"/>
        </w:rPr>
      </w:pPr>
    </w:p>
    <w:p w14:paraId="7C96510A" w14:textId="5FEDF72F" w:rsidR="00F115F5" w:rsidRPr="003331BD" w:rsidRDefault="00F115F5" w:rsidP="00F115F5">
      <w:pPr>
        <w:pStyle w:val="1"/>
        <w:rPr>
          <w:lang w:val="en-US" w:eastAsia="ja-JP"/>
        </w:rPr>
      </w:pPr>
      <w:r w:rsidRPr="003331BD">
        <w:rPr>
          <w:lang w:val="en-US" w:eastAsia="ja-JP"/>
        </w:rPr>
        <w:t>Recommendations for Tdocs</w:t>
      </w:r>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7175DD" w:rsidRPr="0093133D" w14:paraId="52504427" w14:textId="77777777" w:rsidTr="006A461C">
        <w:tc>
          <w:tcPr>
            <w:tcW w:w="696" w:type="pct"/>
          </w:tcPr>
          <w:p w14:paraId="15B8D143" w14:textId="77777777" w:rsidR="007175DD" w:rsidRPr="00687879" w:rsidRDefault="007175DD" w:rsidP="007175DD">
            <w:pPr>
              <w:spacing w:after="120"/>
              <w:rPr>
                <w:sz w:val="16"/>
                <w:szCs w:val="16"/>
              </w:rPr>
            </w:pPr>
          </w:p>
        </w:tc>
        <w:tc>
          <w:tcPr>
            <w:tcW w:w="2130" w:type="pct"/>
          </w:tcPr>
          <w:p w14:paraId="6E40C078" w14:textId="048EC355" w:rsidR="007175DD" w:rsidRPr="00687879" w:rsidRDefault="00687879" w:rsidP="007175DD">
            <w:pPr>
              <w:spacing w:after="120"/>
              <w:rPr>
                <w:sz w:val="16"/>
                <w:szCs w:val="16"/>
              </w:rPr>
            </w:pPr>
            <w:r w:rsidRPr="00687879">
              <w:rPr>
                <w:rFonts w:hint="eastAsia"/>
                <w:sz w:val="16"/>
                <w:szCs w:val="16"/>
              </w:rPr>
              <w:t>B</w:t>
            </w:r>
            <w:r w:rsidRPr="00687879">
              <w:rPr>
                <w:sz w:val="16"/>
                <w:szCs w:val="16"/>
              </w:rPr>
              <w:t>ig CR for coverage enhancement performance requirements for TS38.104</w:t>
            </w:r>
          </w:p>
        </w:tc>
        <w:tc>
          <w:tcPr>
            <w:tcW w:w="807" w:type="pct"/>
          </w:tcPr>
          <w:p w14:paraId="4524A039" w14:textId="04CDF457" w:rsidR="007175DD" w:rsidRPr="00687879" w:rsidRDefault="00687879" w:rsidP="007175DD">
            <w:pPr>
              <w:spacing w:after="120"/>
              <w:rPr>
                <w:sz w:val="16"/>
                <w:szCs w:val="16"/>
              </w:rPr>
            </w:pPr>
            <w:r w:rsidRPr="00687879">
              <w:rPr>
                <w:rFonts w:hint="eastAsia"/>
                <w:sz w:val="16"/>
                <w:szCs w:val="16"/>
              </w:rPr>
              <w:t>C</w:t>
            </w:r>
            <w:r w:rsidRPr="00687879">
              <w:rPr>
                <w:sz w:val="16"/>
                <w:szCs w:val="16"/>
              </w:rPr>
              <w:t>hina Telecom</w:t>
            </w:r>
          </w:p>
        </w:tc>
        <w:tc>
          <w:tcPr>
            <w:tcW w:w="1366" w:type="pct"/>
          </w:tcPr>
          <w:p w14:paraId="4045F5FE" w14:textId="07A53160" w:rsidR="00687879" w:rsidRPr="00687879" w:rsidRDefault="00687879" w:rsidP="007175DD">
            <w:pPr>
              <w:spacing w:after="120"/>
              <w:rPr>
                <w:sz w:val="16"/>
                <w:szCs w:val="16"/>
              </w:rPr>
            </w:pPr>
            <w:r w:rsidRPr="00687879">
              <w:rPr>
                <w:rFonts w:hint="eastAsia"/>
                <w:sz w:val="16"/>
                <w:szCs w:val="16"/>
              </w:rPr>
              <w:t>C</w:t>
            </w:r>
            <w:r w:rsidRPr="00687879">
              <w:rPr>
                <w:sz w:val="16"/>
                <w:szCs w:val="16"/>
              </w:rPr>
              <w:t>apture all endorsed agreements in the draft CRs for TS38.104.</w:t>
            </w:r>
          </w:p>
          <w:p w14:paraId="29238273" w14:textId="6831242E" w:rsidR="007175DD" w:rsidRPr="00687879" w:rsidRDefault="00687879" w:rsidP="007175DD">
            <w:pPr>
              <w:spacing w:after="120"/>
              <w:rPr>
                <w:sz w:val="16"/>
                <w:szCs w:val="16"/>
              </w:rPr>
            </w:pPr>
            <w:r w:rsidRPr="00687879">
              <w:rPr>
                <w:rFonts w:hint="eastAsia"/>
                <w:sz w:val="16"/>
                <w:szCs w:val="16"/>
              </w:rPr>
              <w:t>F</w:t>
            </w:r>
            <w:r w:rsidRPr="00687879">
              <w:rPr>
                <w:sz w:val="16"/>
                <w:szCs w:val="16"/>
              </w:rPr>
              <w:t>or post meeting agreements.</w:t>
            </w:r>
          </w:p>
        </w:tc>
      </w:tr>
      <w:tr w:rsidR="007175DD" w:rsidRPr="0093133D" w14:paraId="5F49415A" w14:textId="77777777" w:rsidTr="006A461C">
        <w:tc>
          <w:tcPr>
            <w:tcW w:w="696" w:type="pct"/>
          </w:tcPr>
          <w:p w14:paraId="133EEC65" w14:textId="77777777" w:rsidR="007175DD" w:rsidRPr="00687879" w:rsidRDefault="007175DD" w:rsidP="007175DD">
            <w:pPr>
              <w:spacing w:after="120"/>
              <w:rPr>
                <w:sz w:val="16"/>
                <w:szCs w:val="16"/>
              </w:rPr>
            </w:pPr>
          </w:p>
        </w:tc>
        <w:tc>
          <w:tcPr>
            <w:tcW w:w="2130" w:type="pct"/>
          </w:tcPr>
          <w:p w14:paraId="6FFF934A" w14:textId="10063AF2" w:rsidR="007175DD" w:rsidRPr="00687879" w:rsidRDefault="00687879" w:rsidP="007175DD">
            <w:pPr>
              <w:spacing w:after="120"/>
              <w:rPr>
                <w:sz w:val="16"/>
                <w:szCs w:val="16"/>
              </w:rPr>
            </w:pPr>
            <w:r w:rsidRPr="00687879">
              <w:rPr>
                <w:rFonts w:hint="eastAsia"/>
                <w:sz w:val="16"/>
                <w:szCs w:val="16"/>
              </w:rPr>
              <w:t>B</w:t>
            </w:r>
            <w:r w:rsidRPr="00687879">
              <w:rPr>
                <w:sz w:val="16"/>
                <w:szCs w:val="16"/>
              </w:rPr>
              <w:t>ig CR for coverage enhancement performance requirements for TS38.141-1</w:t>
            </w:r>
          </w:p>
        </w:tc>
        <w:tc>
          <w:tcPr>
            <w:tcW w:w="807" w:type="pct"/>
          </w:tcPr>
          <w:p w14:paraId="3AC26B5B" w14:textId="57266E32" w:rsidR="007175DD" w:rsidRPr="00687879" w:rsidRDefault="00687879" w:rsidP="007175DD">
            <w:pPr>
              <w:spacing w:after="120"/>
              <w:rPr>
                <w:sz w:val="16"/>
                <w:szCs w:val="16"/>
              </w:rPr>
            </w:pPr>
            <w:r w:rsidRPr="00687879">
              <w:rPr>
                <w:rFonts w:hint="eastAsia"/>
                <w:sz w:val="16"/>
                <w:szCs w:val="16"/>
              </w:rPr>
              <w:t>E</w:t>
            </w:r>
            <w:r w:rsidRPr="00687879">
              <w:rPr>
                <w:sz w:val="16"/>
                <w:szCs w:val="16"/>
              </w:rPr>
              <w:t>ricsson</w:t>
            </w:r>
          </w:p>
        </w:tc>
        <w:tc>
          <w:tcPr>
            <w:tcW w:w="1366" w:type="pct"/>
          </w:tcPr>
          <w:p w14:paraId="113E77CA" w14:textId="2368BF16" w:rsidR="00687879" w:rsidRPr="00687879" w:rsidRDefault="00687879" w:rsidP="00687879">
            <w:pPr>
              <w:spacing w:after="120"/>
              <w:rPr>
                <w:sz w:val="16"/>
                <w:szCs w:val="16"/>
              </w:rPr>
            </w:pPr>
            <w:r w:rsidRPr="00687879">
              <w:rPr>
                <w:rFonts w:hint="eastAsia"/>
                <w:sz w:val="16"/>
                <w:szCs w:val="16"/>
              </w:rPr>
              <w:t>C</w:t>
            </w:r>
            <w:r w:rsidRPr="00687879">
              <w:rPr>
                <w:sz w:val="16"/>
                <w:szCs w:val="16"/>
              </w:rPr>
              <w:t>apture all endorsed agreements in the draft CRs for TS38.141-1.</w:t>
            </w:r>
          </w:p>
          <w:p w14:paraId="4F9D4412" w14:textId="24862C98" w:rsidR="007175DD" w:rsidRPr="00687879" w:rsidRDefault="00687879" w:rsidP="00687879">
            <w:pPr>
              <w:spacing w:after="120"/>
              <w:rPr>
                <w:sz w:val="16"/>
                <w:szCs w:val="16"/>
              </w:rPr>
            </w:pPr>
            <w:r w:rsidRPr="00687879">
              <w:rPr>
                <w:rFonts w:hint="eastAsia"/>
                <w:sz w:val="16"/>
                <w:szCs w:val="16"/>
              </w:rPr>
              <w:t>F</w:t>
            </w:r>
            <w:r w:rsidRPr="00687879">
              <w:rPr>
                <w:sz w:val="16"/>
                <w:szCs w:val="16"/>
              </w:rPr>
              <w:t>or post meeting agreements.</w:t>
            </w:r>
          </w:p>
        </w:tc>
      </w:tr>
      <w:tr w:rsidR="007175DD" w:rsidRPr="0093133D" w14:paraId="0273B599" w14:textId="77777777" w:rsidTr="006A461C">
        <w:tc>
          <w:tcPr>
            <w:tcW w:w="696" w:type="pct"/>
          </w:tcPr>
          <w:p w14:paraId="6C5365DB" w14:textId="77777777" w:rsidR="007175DD" w:rsidRPr="00687879" w:rsidRDefault="007175DD" w:rsidP="007175DD">
            <w:pPr>
              <w:spacing w:after="120"/>
              <w:rPr>
                <w:sz w:val="16"/>
                <w:szCs w:val="16"/>
              </w:rPr>
            </w:pPr>
          </w:p>
        </w:tc>
        <w:tc>
          <w:tcPr>
            <w:tcW w:w="2130" w:type="pct"/>
          </w:tcPr>
          <w:p w14:paraId="56776CA8" w14:textId="24B8FF91" w:rsidR="007175DD" w:rsidRPr="00687879" w:rsidRDefault="00687879" w:rsidP="007175DD">
            <w:pPr>
              <w:spacing w:after="120"/>
              <w:rPr>
                <w:sz w:val="16"/>
                <w:szCs w:val="16"/>
              </w:rPr>
            </w:pPr>
            <w:r w:rsidRPr="00687879">
              <w:rPr>
                <w:rFonts w:hint="eastAsia"/>
                <w:sz w:val="16"/>
                <w:szCs w:val="16"/>
              </w:rPr>
              <w:t>B</w:t>
            </w:r>
            <w:r w:rsidRPr="00687879">
              <w:rPr>
                <w:sz w:val="16"/>
                <w:szCs w:val="16"/>
              </w:rPr>
              <w:t>ig CR for coverage enhancement performance requirements for TS38.141-2</w:t>
            </w:r>
          </w:p>
        </w:tc>
        <w:tc>
          <w:tcPr>
            <w:tcW w:w="807" w:type="pct"/>
          </w:tcPr>
          <w:p w14:paraId="3E904AAA" w14:textId="6C674532" w:rsidR="007175DD" w:rsidRPr="00687879" w:rsidRDefault="00687879" w:rsidP="007175DD">
            <w:pPr>
              <w:spacing w:after="120"/>
              <w:rPr>
                <w:sz w:val="16"/>
                <w:szCs w:val="16"/>
              </w:rPr>
            </w:pPr>
            <w:r w:rsidRPr="00687879">
              <w:rPr>
                <w:rFonts w:hint="eastAsia"/>
                <w:sz w:val="16"/>
                <w:szCs w:val="16"/>
              </w:rPr>
              <w:t>N</w:t>
            </w:r>
            <w:r w:rsidRPr="00687879">
              <w:rPr>
                <w:sz w:val="16"/>
                <w:szCs w:val="16"/>
              </w:rPr>
              <w:t>okia</w:t>
            </w:r>
          </w:p>
        </w:tc>
        <w:tc>
          <w:tcPr>
            <w:tcW w:w="1366" w:type="pct"/>
          </w:tcPr>
          <w:p w14:paraId="4A697D23" w14:textId="7C05ACC7" w:rsidR="00687879" w:rsidRPr="00687879" w:rsidRDefault="00687879" w:rsidP="00687879">
            <w:pPr>
              <w:spacing w:after="120"/>
              <w:rPr>
                <w:sz w:val="16"/>
                <w:szCs w:val="16"/>
              </w:rPr>
            </w:pPr>
            <w:r w:rsidRPr="00687879">
              <w:rPr>
                <w:rFonts w:hint="eastAsia"/>
                <w:sz w:val="16"/>
                <w:szCs w:val="16"/>
              </w:rPr>
              <w:t>C</w:t>
            </w:r>
            <w:r w:rsidRPr="00687879">
              <w:rPr>
                <w:sz w:val="16"/>
                <w:szCs w:val="16"/>
              </w:rPr>
              <w:t>apture all endorsed agreements in the draft CRs for TS38.141-2.</w:t>
            </w:r>
          </w:p>
          <w:p w14:paraId="408D293C" w14:textId="4BF29137" w:rsidR="007175DD" w:rsidRPr="00687879" w:rsidRDefault="00687879" w:rsidP="00687879">
            <w:pPr>
              <w:spacing w:after="120"/>
              <w:rPr>
                <w:sz w:val="16"/>
                <w:szCs w:val="16"/>
              </w:rPr>
            </w:pPr>
            <w:r w:rsidRPr="00687879">
              <w:rPr>
                <w:rFonts w:hint="eastAsia"/>
                <w:sz w:val="16"/>
                <w:szCs w:val="16"/>
              </w:rPr>
              <w:t>F</w:t>
            </w:r>
            <w:r w:rsidRPr="00687879">
              <w:rPr>
                <w:sz w:val="16"/>
                <w:szCs w:val="16"/>
              </w:rPr>
              <w:t>or post meeting agreements.</w:t>
            </w:r>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32"/>
        <w:gridCol w:w="1258"/>
        <w:gridCol w:w="2644"/>
        <w:gridCol w:w="1367"/>
        <w:gridCol w:w="2587"/>
        <w:gridCol w:w="1811"/>
      </w:tblGrid>
      <w:tr w:rsidR="002C0B78" w:rsidRPr="00004165" w14:paraId="0EAFFAFD" w14:textId="77777777" w:rsidTr="00687879">
        <w:tc>
          <w:tcPr>
            <w:tcW w:w="1532" w:type="dxa"/>
          </w:tcPr>
          <w:p w14:paraId="4075341C" w14:textId="77777777" w:rsidR="002C0B78" w:rsidRPr="00045592" w:rsidRDefault="002C0B78" w:rsidP="006A46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58"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4"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367"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587"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11"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687879">
        <w:tc>
          <w:tcPr>
            <w:tcW w:w="1532"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58" w:type="dxa"/>
          </w:tcPr>
          <w:p w14:paraId="780E8BB4" w14:textId="77777777" w:rsidR="002C0B78" w:rsidRDefault="002C0B78" w:rsidP="006A461C">
            <w:pPr>
              <w:spacing w:after="120"/>
              <w:rPr>
                <w:rFonts w:eastAsiaTheme="minorEastAsia"/>
                <w:color w:val="0070C0"/>
                <w:lang w:val="en-US" w:eastAsia="zh-CN"/>
              </w:rPr>
            </w:pPr>
          </w:p>
        </w:tc>
        <w:tc>
          <w:tcPr>
            <w:tcW w:w="2644"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367"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587"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11" w:type="dxa"/>
          </w:tcPr>
          <w:p w14:paraId="38F1B1E6" w14:textId="77777777" w:rsidR="002C0B78" w:rsidRPr="00B04195" w:rsidRDefault="002C0B78" w:rsidP="006A461C">
            <w:pPr>
              <w:spacing w:after="120"/>
              <w:rPr>
                <w:rFonts w:eastAsiaTheme="minorEastAsia"/>
                <w:color w:val="0070C0"/>
                <w:lang w:val="en-US" w:eastAsia="zh-CN"/>
              </w:rPr>
            </w:pPr>
          </w:p>
        </w:tc>
      </w:tr>
      <w:tr w:rsidR="001A415C" w:rsidRPr="00B04195" w14:paraId="01E2339D" w14:textId="77777777" w:rsidTr="00687879">
        <w:tc>
          <w:tcPr>
            <w:tcW w:w="1532" w:type="dxa"/>
          </w:tcPr>
          <w:p w14:paraId="34508B0C" w14:textId="6CDA0CAC" w:rsidR="001A415C" w:rsidRPr="001A415C" w:rsidRDefault="001A415C" w:rsidP="001A415C">
            <w:pPr>
              <w:spacing w:after="120"/>
              <w:rPr>
                <w:rFonts w:eastAsiaTheme="minorEastAsia"/>
                <w:lang w:val="en-US" w:eastAsia="zh-CN"/>
              </w:rPr>
            </w:pPr>
            <w:r w:rsidRPr="001A415C">
              <w:rPr>
                <w:sz w:val="16"/>
                <w:szCs w:val="16"/>
              </w:rPr>
              <w:t>R4-2211780</w:t>
            </w:r>
          </w:p>
        </w:tc>
        <w:tc>
          <w:tcPr>
            <w:tcW w:w="1258" w:type="dxa"/>
          </w:tcPr>
          <w:p w14:paraId="10F31F48" w14:textId="77777777" w:rsidR="001A415C" w:rsidRPr="001A415C" w:rsidRDefault="001A415C" w:rsidP="001A415C">
            <w:pPr>
              <w:spacing w:after="120"/>
              <w:rPr>
                <w:rFonts w:eastAsiaTheme="minorEastAsia"/>
                <w:lang w:val="en-US" w:eastAsia="zh-CN"/>
              </w:rPr>
            </w:pPr>
          </w:p>
        </w:tc>
        <w:tc>
          <w:tcPr>
            <w:tcW w:w="2644" w:type="dxa"/>
          </w:tcPr>
          <w:p w14:paraId="5A03D16A" w14:textId="619075BF" w:rsidR="001A415C" w:rsidRPr="001A415C" w:rsidRDefault="001A415C" w:rsidP="001A415C">
            <w:pPr>
              <w:spacing w:after="120"/>
              <w:rPr>
                <w:rFonts w:eastAsiaTheme="minorEastAsia"/>
                <w:lang w:val="en-US" w:eastAsia="zh-CN"/>
              </w:rPr>
            </w:pPr>
            <w:r w:rsidRPr="001A415C">
              <w:rPr>
                <w:sz w:val="16"/>
                <w:szCs w:val="16"/>
              </w:rPr>
              <w:t>Summary of simulation results for PUSCH coverage enhancements</w:t>
            </w:r>
          </w:p>
        </w:tc>
        <w:tc>
          <w:tcPr>
            <w:tcW w:w="1367" w:type="dxa"/>
          </w:tcPr>
          <w:p w14:paraId="5F85BB8E" w14:textId="5450BBDF" w:rsidR="001A415C" w:rsidRPr="001A415C" w:rsidRDefault="001A415C" w:rsidP="001A415C">
            <w:pPr>
              <w:spacing w:after="120"/>
              <w:rPr>
                <w:rFonts w:eastAsiaTheme="minorEastAsia"/>
                <w:lang w:val="en-US" w:eastAsia="zh-CN"/>
              </w:rPr>
            </w:pPr>
            <w:r w:rsidRPr="001A415C">
              <w:rPr>
                <w:sz w:val="16"/>
                <w:szCs w:val="16"/>
              </w:rPr>
              <w:t>China Telecom</w:t>
            </w:r>
          </w:p>
        </w:tc>
        <w:tc>
          <w:tcPr>
            <w:tcW w:w="2587" w:type="dxa"/>
          </w:tcPr>
          <w:p w14:paraId="28790D94" w14:textId="26FF0A0F" w:rsidR="001A415C" w:rsidRPr="001A415C" w:rsidRDefault="004A47E0" w:rsidP="001A415C">
            <w:pPr>
              <w:spacing w:after="120"/>
              <w:rPr>
                <w:rFonts w:eastAsiaTheme="minorEastAsia"/>
                <w:lang w:val="en-US" w:eastAsia="zh-CN"/>
              </w:rPr>
            </w:pPr>
            <w:r>
              <w:rPr>
                <w:rFonts w:eastAsiaTheme="minorEastAsia"/>
                <w:lang w:val="en-US" w:eastAsia="zh-CN"/>
              </w:rPr>
              <w:t>Return to</w:t>
            </w:r>
          </w:p>
        </w:tc>
        <w:tc>
          <w:tcPr>
            <w:tcW w:w="1811" w:type="dxa"/>
          </w:tcPr>
          <w:p w14:paraId="470ABC2F" w14:textId="77777777" w:rsidR="001A415C" w:rsidRPr="001A415C" w:rsidRDefault="001A415C" w:rsidP="001A415C">
            <w:pPr>
              <w:spacing w:after="120"/>
              <w:rPr>
                <w:rFonts w:eastAsiaTheme="minorEastAsia"/>
                <w:lang w:val="en-US" w:eastAsia="zh-CN"/>
              </w:rPr>
            </w:pPr>
          </w:p>
        </w:tc>
      </w:tr>
      <w:tr w:rsidR="001A415C" w:rsidRPr="00B04195" w14:paraId="3EACFE1D" w14:textId="77777777" w:rsidTr="00687879">
        <w:tc>
          <w:tcPr>
            <w:tcW w:w="1532" w:type="dxa"/>
            <w:vAlign w:val="bottom"/>
          </w:tcPr>
          <w:p w14:paraId="5DE2CE06" w14:textId="04250758" w:rsidR="001A415C" w:rsidRPr="001A415C" w:rsidRDefault="001A415C" w:rsidP="001A415C">
            <w:pPr>
              <w:spacing w:after="120"/>
              <w:rPr>
                <w:rFonts w:eastAsiaTheme="minorEastAsia"/>
                <w:lang w:val="en-US" w:eastAsia="zh-CN"/>
              </w:rPr>
            </w:pPr>
            <w:r w:rsidRPr="001A415C">
              <w:rPr>
                <w:sz w:val="16"/>
                <w:szCs w:val="16"/>
              </w:rPr>
              <w:t>R4-2211781</w:t>
            </w:r>
          </w:p>
        </w:tc>
        <w:tc>
          <w:tcPr>
            <w:tcW w:w="1258" w:type="dxa"/>
          </w:tcPr>
          <w:p w14:paraId="61069AAA" w14:textId="77777777" w:rsidR="001A415C" w:rsidRPr="001A415C" w:rsidRDefault="001A415C" w:rsidP="001A415C">
            <w:pPr>
              <w:spacing w:after="120"/>
              <w:rPr>
                <w:rFonts w:eastAsiaTheme="minorEastAsia"/>
                <w:lang w:val="en-US" w:eastAsia="zh-CN"/>
              </w:rPr>
            </w:pPr>
          </w:p>
        </w:tc>
        <w:tc>
          <w:tcPr>
            <w:tcW w:w="2644" w:type="dxa"/>
          </w:tcPr>
          <w:p w14:paraId="55685E79" w14:textId="7E0200F7" w:rsidR="001A415C" w:rsidRPr="001A415C" w:rsidRDefault="001A415C" w:rsidP="001A415C">
            <w:pPr>
              <w:spacing w:after="120"/>
              <w:rPr>
                <w:rFonts w:eastAsiaTheme="minorEastAsia"/>
                <w:lang w:val="en-US" w:eastAsia="zh-CN"/>
              </w:rPr>
            </w:pPr>
            <w:r w:rsidRPr="001A415C">
              <w:rPr>
                <w:sz w:val="16"/>
                <w:szCs w:val="16"/>
              </w:rPr>
              <w:t>On BS PUCCH demodulation requirements for NR coverage enhancements</w:t>
            </w:r>
          </w:p>
        </w:tc>
        <w:tc>
          <w:tcPr>
            <w:tcW w:w="1367" w:type="dxa"/>
          </w:tcPr>
          <w:p w14:paraId="1FFD2552" w14:textId="38444DDA" w:rsidR="001A415C" w:rsidRPr="001A415C" w:rsidRDefault="001A415C" w:rsidP="001A415C">
            <w:pPr>
              <w:spacing w:after="120"/>
              <w:rPr>
                <w:rFonts w:eastAsiaTheme="minorEastAsia"/>
                <w:lang w:val="en-US" w:eastAsia="zh-CN"/>
              </w:rPr>
            </w:pPr>
            <w:r w:rsidRPr="001A415C">
              <w:rPr>
                <w:sz w:val="16"/>
                <w:szCs w:val="16"/>
              </w:rPr>
              <w:t>China Telecom</w:t>
            </w:r>
          </w:p>
        </w:tc>
        <w:tc>
          <w:tcPr>
            <w:tcW w:w="2587" w:type="dxa"/>
          </w:tcPr>
          <w:p w14:paraId="4D8D7AB4" w14:textId="7997D58A"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47A922E8" w14:textId="77777777" w:rsidR="001A415C" w:rsidRPr="001A415C" w:rsidRDefault="001A415C" w:rsidP="001A415C">
            <w:pPr>
              <w:spacing w:after="120"/>
              <w:rPr>
                <w:rFonts w:eastAsiaTheme="minorEastAsia"/>
                <w:lang w:val="en-US" w:eastAsia="zh-CN"/>
              </w:rPr>
            </w:pPr>
          </w:p>
        </w:tc>
      </w:tr>
      <w:tr w:rsidR="001A415C" w14:paraId="5A1DE28A" w14:textId="77777777" w:rsidTr="00687879">
        <w:tc>
          <w:tcPr>
            <w:tcW w:w="1532" w:type="dxa"/>
            <w:vAlign w:val="bottom"/>
          </w:tcPr>
          <w:p w14:paraId="0D9D8497" w14:textId="1B975AF7" w:rsidR="001A415C" w:rsidRPr="001A415C" w:rsidRDefault="001A415C" w:rsidP="001A415C">
            <w:pPr>
              <w:spacing w:after="120"/>
              <w:rPr>
                <w:rFonts w:eastAsiaTheme="minorEastAsia"/>
                <w:lang w:eastAsia="zh-CN"/>
              </w:rPr>
            </w:pPr>
            <w:r w:rsidRPr="001A415C">
              <w:rPr>
                <w:sz w:val="16"/>
                <w:szCs w:val="16"/>
              </w:rPr>
              <w:t>R4-2211782</w:t>
            </w:r>
          </w:p>
        </w:tc>
        <w:tc>
          <w:tcPr>
            <w:tcW w:w="1258" w:type="dxa"/>
          </w:tcPr>
          <w:p w14:paraId="6EF45777" w14:textId="77777777" w:rsidR="001A415C" w:rsidRPr="001A415C" w:rsidRDefault="001A415C" w:rsidP="001A415C">
            <w:pPr>
              <w:spacing w:after="120"/>
              <w:rPr>
                <w:rFonts w:eastAsiaTheme="minorEastAsia"/>
                <w:i/>
                <w:lang w:val="en-US" w:eastAsia="zh-CN"/>
              </w:rPr>
            </w:pPr>
          </w:p>
        </w:tc>
        <w:tc>
          <w:tcPr>
            <w:tcW w:w="2644" w:type="dxa"/>
          </w:tcPr>
          <w:p w14:paraId="2ECC5C6E" w14:textId="2DEC091B" w:rsidR="001A415C" w:rsidRPr="001A415C" w:rsidRDefault="001A415C" w:rsidP="001A415C">
            <w:pPr>
              <w:spacing w:after="120"/>
              <w:rPr>
                <w:rFonts w:eastAsiaTheme="minorEastAsia"/>
                <w:i/>
                <w:lang w:val="en-US" w:eastAsia="zh-CN"/>
              </w:rPr>
            </w:pPr>
            <w:r w:rsidRPr="001A415C">
              <w:rPr>
                <w:sz w:val="16"/>
                <w:szCs w:val="16"/>
              </w:rPr>
              <w:t>On BS PUSCH demodulation requirements for NR coverage enhancements</w:t>
            </w:r>
          </w:p>
        </w:tc>
        <w:tc>
          <w:tcPr>
            <w:tcW w:w="1367" w:type="dxa"/>
          </w:tcPr>
          <w:p w14:paraId="7102A686" w14:textId="2F6B76FE" w:rsidR="001A415C" w:rsidRPr="001A415C" w:rsidRDefault="001A415C" w:rsidP="001A415C">
            <w:pPr>
              <w:spacing w:after="120"/>
              <w:rPr>
                <w:rFonts w:eastAsiaTheme="minorEastAsia"/>
                <w:i/>
                <w:lang w:val="en-US" w:eastAsia="zh-CN"/>
              </w:rPr>
            </w:pPr>
            <w:r w:rsidRPr="001A415C">
              <w:rPr>
                <w:sz w:val="16"/>
                <w:szCs w:val="16"/>
              </w:rPr>
              <w:t>China Telecom</w:t>
            </w:r>
          </w:p>
        </w:tc>
        <w:tc>
          <w:tcPr>
            <w:tcW w:w="2587" w:type="dxa"/>
          </w:tcPr>
          <w:p w14:paraId="0DBB5639" w14:textId="50E7F63C"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66E77FC7" w14:textId="77777777" w:rsidR="001A415C" w:rsidRPr="001A415C" w:rsidRDefault="001A415C" w:rsidP="001A415C">
            <w:pPr>
              <w:spacing w:after="120"/>
              <w:rPr>
                <w:rFonts w:eastAsiaTheme="minorEastAsia"/>
                <w:i/>
                <w:lang w:val="en-US" w:eastAsia="zh-CN"/>
              </w:rPr>
            </w:pPr>
          </w:p>
        </w:tc>
      </w:tr>
      <w:tr w:rsidR="001A415C" w14:paraId="43BD3C4A" w14:textId="77777777" w:rsidTr="00687879">
        <w:tc>
          <w:tcPr>
            <w:tcW w:w="1532" w:type="dxa"/>
            <w:vAlign w:val="bottom"/>
          </w:tcPr>
          <w:p w14:paraId="70534E61" w14:textId="18897EB7" w:rsidR="001A415C" w:rsidRPr="001A415C" w:rsidRDefault="001A415C" w:rsidP="001A415C">
            <w:pPr>
              <w:spacing w:after="120"/>
              <w:rPr>
                <w:rFonts w:eastAsiaTheme="minorEastAsia"/>
                <w:lang w:eastAsia="zh-CN"/>
              </w:rPr>
            </w:pPr>
            <w:r w:rsidRPr="001A415C">
              <w:rPr>
                <w:sz w:val="16"/>
                <w:szCs w:val="16"/>
              </w:rPr>
              <w:t>R4-2211783</w:t>
            </w:r>
          </w:p>
        </w:tc>
        <w:tc>
          <w:tcPr>
            <w:tcW w:w="1258" w:type="dxa"/>
          </w:tcPr>
          <w:p w14:paraId="46F2C25E" w14:textId="77777777" w:rsidR="001A415C" w:rsidRPr="001A415C" w:rsidRDefault="001A415C" w:rsidP="001A415C">
            <w:pPr>
              <w:spacing w:after="120"/>
              <w:rPr>
                <w:rFonts w:eastAsiaTheme="minorEastAsia"/>
                <w:i/>
                <w:lang w:val="en-US" w:eastAsia="zh-CN"/>
              </w:rPr>
            </w:pPr>
          </w:p>
        </w:tc>
        <w:tc>
          <w:tcPr>
            <w:tcW w:w="2644" w:type="dxa"/>
          </w:tcPr>
          <w:p w14:paraId="6A1775F9" w14:textId="53261092" w:rsidR="001A415C" w:rsidRPr="001A415C" w:rsidRDefault="001A415C" w:rsidP="001A415C">
            <w:pPr>
              <w:spacing w:after="120"/>
              <w:rPr>
                <w:rFonts w:eastAsiaTheme="minorEastAsia"/>
                <w:i/>
                <w:lang w:val="en-US" w:eastAsia="zh-CN"/>
              </w:rPr>
            </w:pPr>
            <w:r w:rsidRPr="001A415C">
              <w:rPr>
                <w:sz w:val="16"/>
                <w:szCs w:val="16"/>
              </w:rPr>
              <w:t>Simulation results on BS PUSCH demodulation requirements for NR coverage enhancements</w:t>
            </w:r>
          </w:p>
        </w:tc>
        <w:tc>
          <w:tcPr>
            <w:tcW w:w="1367" w:type="dxa"/>
          </w:tcPr>
          <w:p w14:paraId="2115CBE4" w14:textId="48C0BD19" w:rsidR="001A415C" w:rsidRPr="001A415C" w:rsidRDefault="001A415C" w:rsidP="001A415C">
            <w:pPr>
              <w:spacing w:after="120"/>
              <w:rPr>
                <w:rFonts w:eastAsiaTheme="minorEastAsia"/>
                <w:i/>
                <w:lang w:val="en-US" w:eastAsia="zh-CN"/>
              </w:rPr>
            </w:pPr>
            <w:r w:rsidRPr="001A415C">
              <w:rPr>
                <w:sz w:val="16"/>
                <w:szCs w:val="16"/>
              </w:rPr>
              <w:t>China Telecom</w:t>
            </w:r>
          </w:p>
        </w:tc>
        <w:tc>
          <w:tcPr>
            <w:tcW w:w="2587" w:type="dxa"/>
          </w:tcPr>
          <w:p w14:paraId="5C3BBC06" w14:textId="6DDE3EC6"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7AA915FB" w14:textId="77777777" w:rsidR="001A415C" w:rsidRPr="001A415C" w:rsidRDefault="001A415C" w:rsidP="001A415C">
            <w:pPr>
              <w:spacing w:after="120"/>
              <w:rPr>
                <w:rFonts w:eastAsiaTheme="minorEastAsia"/>
                <w:i/>
                <w:lang w:val="en-US" w:eastAsia="zh-CN"/>
              </w:rPr>
            </w:pPr>
          </w:p>
        </w:tc>
      </w:tr>
      <w:tr w:rsidR="001A415C" w14:paraId="13438941" w14:textId="77777777" w:rsidTr="00687879">
        <w:tc>
          <w:tcPr>
            <w:tcW w:w="1532" w:type="dxa"/>
            <w:vAlign w:val="bottom"/>
          </w:tcPr>
          <w:p w14:paraId="2094AED6" w14:textId="6DCEE2CF" w:rsidR="001A415C" w:rsidRPr="001A415C" w:rsidRDefault="001A415C" w:rsidP="001A415C">
            <w:pPr>
              <w:spacing w:after="120"/>
              <w:rPr>
                <w:rFonts w:eastAsiaTheme="minorEastAsia"/>
                <w:lang w:eastAsia="zh-CN"/>
              </w:rPr>
            </w:pPr>
            <w:r w:rsidRPr="001A415C">
              <w:rPr>
                <w:sz w:val="16"/>
                <w:szCs w:val="16"/>
              </w:rPr>
              <w:t>R4-2211787</w:t>
            </w:r>
          </w:p>
        </w:tc>
        <w:tc>
          <w:tcPr>
            <w:tcW w:w="1258" w:type="dxa"/>
          </w:tcPr>
          <w:p w14:paraId="03041346" w14:textId="77777777" w:rsidR="001A415C" w:rsidRPr="001A415C" w:rsidRDefault="001A415C" w:rsidP="001A415C">
            <w:pPr>
              <w:spacing w:after="120"/>
              <w:rPr>
                <w:rFonts w:eastAsiaTheme="minorEastAsia"/>
                <w:i/>
                <w:lang w:val="en-US" w:eastAsia="zh-CN"/>
              </w:rPr>
            </w:pPr>
          </w:p>
        </w:tc>
        <w:tc>
          <w:tcPr>
            <w:tcW w:w="2644" w:type="dxa"/>
          </w:tcPr>
          <w:p w14:paraId="4E641B80" w14:textId="7656A0FB" w:rsidR="001A415C" w:rsidRPr="001A415C" w:rsidRDefault="001A415C" w:rsidP="001A415C">
            <w:pPr>
              <w:spacing w:after="120"/>
              <w:rPr>
                <w:rFonts w:eastAsiaTheme="minorEastAsia"/>
                <w:i/>
                <w:lang w:val="en-US" w:eastAsia="zh-CN"/>
              </w:rPr>
            </w:pPr>
            <w:r w:rsidRPr="001A415C">
              <w:rPr>
                <w:sz w:val="16"/>
                <w:szCs w:val="16"/>
              </w:rPr>
              <w:t>Draft CR on PUSCH with DMRS bundling BS performance test for FR1</w:t>
            </w:r>
          </w:p>
        </w:tc>
        <w:tc>
          <w:tcPr>
            <w:tcW w:w="1367" w:type="dxa"/>
          </w:tcPr>
          <w:p w14:paraId="717FEABF" w14:textId="25234538" w:rsidR="001A415C" w:rsidRPr="001A415C" w:rsidRDefault="001A415C" w:rsidP="001A415C">
            <w:pPr>
              <w:spacing w:after="120"/>
              <w:rPr>
                <w:rFonts w:eastAsiaTheme="minorEastAsia"/>
                <w:i/>
                <w:lang w:val="en-US" w:eastAsia="zh-CN"/>
              </w:rPr>
            </w:pPr>
            <w:r w:rsidRPr="001A415C">
              <w:rPr>
                <w:sz w:val="16"/>
                <w:szCs w:val="16"/>
              </w:rPr>
              <w:t>China Telecom</w:t>
            </w:r>
          </w:p>
        </w:tc>
        <w:tc>
          <w:tcPr>
            <w:tcW w:w="2587" w:type="dxa"/>
          </w:tcPr>
          <w:p w14:paraId="535D8BC9" w14:textId="73BED6DC"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46C87529" w14:textId="77777777" w:rsidR="001A415C" w:rsidRPr="001A415C" w:rsidRDefault="001A415C" w:rsidP="001A415C">
            <w:pPr>
              <w:spacing w:after="120"/>
              <w:rPr>
                <w:rFonts w:eastAsiaTheme="minorEastAsia"/>
                <w:i/>
                <w:lang w:val="en-US" w:eastAsia="zh-CN"/>
              </w:rPr>
            </w:pPr>
          </w:p>
        </w:tc>
      </w:tr>
      <w:tr w:rsidR="001A415C" w14:paraId="407B34A7" w14:textId="77777777" w:rsidTr="00687879">
        <w:tc>
          <w:tcPr>
            <w:tcW w:w="1532" w:type="dxa"/>
            <w:vAlign w:val="bottom"/>
          </w:tcPr>
          <w:p w14:paraId="7CF7C543" w14:textId="34DFFF1C" w:rsidR="001A415C" w:rsidRPr="001A415C" w:rsidRDefault="001A415C" w:rsidP="001A415C">
            <w:pPr>
              <w:spacing w:after="120"/>
              <w:rPr>
                <w:rFonts w:eastAsiaTheme="minorEastAsia"/>
                <w:lang w:eastAsia="zh-CN"/>
              </w:rPr>
            </w:pPr>
            <w:r w:rsidRPr="001A415C">
              <w:rPr>
                <w:sz w:val="16"/>
                <w:szCs w:val="16"/>
              </w:rPr>
              <w:t>R4-2211788</w:t>
            </w:r>
          </w:p>
        </w:tc>
        <w:tc>
          <w:tcPr>
            <w:tcW w:w="1258" w:type="dxa"/>
          </w:tcPr>
          <w:p w14:paraId="4857915A" w14:textId="77777777" w:rsidR="001A415C" w:rsidRPr="001A415C" w:rsidRDefault="001A415C" w:rsidP="001A415C">
            <w:pPr>
              <w:spacing w:after="120"/>
              <w:rPr>
                <w:rFonts w:eastAsiaTheme="minorEastAsia"/>
                <w:i/>
                <w:lang w:val="en-US" w:eastAsia="zh-CN"/>
              </w:rPr>
            </w:pPr>
          </w:p>
        </w:tc>
        <w:tc>
          <w:tcPr>
            <w:tcW w:w="2644" w:type="dxa"/>
          </w:tcPr>
          <w:p w14:paraId="627006D4" w14:textId="746AA542" w:rsidR="001A415C" w:rsidRPr="001A415C" w:rsidRDefault="001A415C" w:rsidP="001A415C">
            <w:pPr>
              <w:spacing w:after="120"/>
              <w:rPr>
                <w:rFonts w:eastAsiaTheme="minorEastAsia"/>
                <w:i/>
                <w:lang w:val="en-US" w:eastAsia="zh-CN"/>
              </w:rPr>
            </w:pPr>
            <w:r w:rsidRPr="001A415C">
              <w:rPr>
                <w:sz w:val="16"/>
                <w:szCs w:val="16"/>
              </w:rPr>
              <w:t>Draft CR on PUSCH with DMRS bundling BS performance test for FR2</w:t>
            </w:r>
          </w:p>
        </w:tc>
        <w:tc>
          <w:tcPr>
            <w:tcW w:w="1367" w:type="dxa"/>
          </w:tcPr>
          <w:p w14:paraId="7EC2EABF" w14:textId="552346B7" w:rsidR="001A415C" w:rsidRPr="001A415C" w:rsidRDefault="001A415C" w:rsidP="001A415C">
            <w:pPr>
              <w:spacing w:after="120"/>
              <w:rPr>
                <w:rFonts w:eastAsiaTheme="minorEastAsia"/>
                <w:i/>
                <w:lang w:val="en-US" w:eastAsia="zh-CN"/>
              </w:rPr>
            </w:pPr>
            <w:r w:rsidRPr="001A415C">
              <w:rPr>
                <w:sz w:val="16"/>
                <w:szCs w:val="16"/>
              </w:rPr>
              <w:t>China Telecom</w:t>
            </w:r>
          </w:p>
        </w:tc>
        <w:tc>
          <w:tcPr>
            <w:tcW w:w="2587" w:type="dxa"/>
          </w:tcPr>
          <w:p w14:paraId="16B4ABA2" w14:textId="7B45AB7B"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2C291E46" w14:textId="77777777" w:rsidR="001A415C" w:rsidRPr="001A415C" w:rsidRDefault="001A415C" w:rsidP="001A415C">
            <w:pPr>
              <w:spacing w:after="120"/>
              <w:rPr>
                <w:rFonts w:eastAsiaTheme="minorEastAsia"/>
                <w:i/>
                <w:lang w:val="en-US" w:eastAsia="zh-CN"/>
              </w:rPr>
            </w:pPr>
          </w:p>
        </w:tc>
      </w:tr>
      <w:tr w:rsidR="001A415C" w14:paraId="66191E52" w14:textId="77777777" w:rsidTr="00687879">
        <w:tc>
          <w:tcPr>
            <w:tcW w:w="1532" w:type="dxa"/>
            <w:vAlign w:val="bottom"/>
          </w:tcPr>
          <w:p w14:paraId="26B6211D" w14:textId="104A9BD5" w:rsidR="001A415C" w:rsidRPr="001A415C" w:rsidRDefault="001A415C" w:rsidP="001A415C">
            <w:pPr>
              <w:spacing w:after="120"/>
              <w:rPr>
                <w:rFonts w:eastAsiaTheme="minorEastAsia"/>
                <w:lang w:eastAsia="zh-CN"/>
              </w:rPr>
            </w:pPr>
            <w:r w:rsidRPr="001A415C">
              <w:rPr>
                <w:sz w:val="16"/>
                <w:szCs w:val="16"/>
              </w:rPr>
              <w:t>R4-2212241</w:t>
            </w:r>
          </w:p>
        </w:tc>
        <w:tc>
          <w:tcPr>
            <w:tcW w:w="1258" w:type="dxa"/>
          </w:tcPr>
          <w:p w14:paraId="34212170" w14:textId="77777777" w:rsidR="001A415C" w:rsidRPr="001A415C" w:rsidRDefault="001A415C" w:rsidP="001A415C">
            <w:pPr>
              <w:spacing w:after="120"/>
              <w:rPr>
                <w:rFonts w:eastAsiaTheme="minorEastAsia"/>
                <w:i/>
                <w:lang w:val="en-US" w:eastAsia="zh-CN"/>
              </w:rPr>
            </w:pPr>
          </w:p>
        </w:tc>
        <w:tc>
          <w:tcPr>
            <w:tcW w:w="2644" w:type="dxa"/>
          </w:tcPr>
          <w:p w14:paraId="760C9F99" w14:textId="3A52BA5B" w:rsidR="001A415C" w:rsidRPr="001A415C" w:rsidRDefault="001A415C" w:rsidP="001A415C">
            <w:pPr>
              <w:spacing w:after="120"/>
              <w:rPr>
                <w:rFonts w:eastAsiaTheme="minorEastAsia"/>
                <w:i/>
                <w:lang w:val="en-US" w:eastAsia="zh-CN"/>
              </w:rPr>
            </w:pPr>
            <w:r w:rsidRPr="001A415C">
              <w:rPr>
                <w:sz w:val="16"/>
                <w:szCs w:val="16"/>
              </w:rPr>
              <w:t>Discussion on PUSCH demodulation requirements for NR coverage enhancement</w:t>
            </w:r>
          </w:p>
        </w:tc>
        <w:tc>
          <w:tcPr>
            <w:tcW w:w="1367" w:type="dxa"/>
          </w:tcPr>
          <w:p w14:paraId="5D53AF96" w14:textId="455CBE5C"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6E83E2D5" w14:textId="021B301D"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54A2014F" w14:textId="77777777" w:rsidR="001A415C" w:rsidRPr="001A415C" w:rsidRDefault="001A415C" w:rsidP="001A415C">
            <w:pPr>
              <w:spacing w:after="120"/>
              <w:rPr>
                <w:rFonts w:eastAsiaTheme="minorEastAsia"/>
                <w:i/>
                <w:lang w:val="en-US" w:eastAsia="zh-CN"/>
              </w:rPr>
            </w:pPr>
          </w:p>
        </w:tc>
      </w:tr>
      <w:tr w:rsidR="001A415C" w14:paraId="172450D7" w14:textId="77777777" w:rsidTr="00687879">
        <w:tc>
          <w:tcPr>
            <w:tcW w:w="1532" w:type="dxa"/>
            <w:vAlign w:val="bottom"/>
          </w:tcPr>
          <w:p w14:paraId="088405E0" w14:textId="1948F8DF" w:rsidR="001A415C" w:rsidRPr="001A415C" w:rsidRDefault="001A415C" w:rsidP="001A415C">
            <w:pPr>
              <w:spacing w:after="120"/>
              <w:rPr>
                <w:rFonts w:eastAsiaTheme="minorEastAsia"/>
                <w:lang w:eastAsia="zh-CN"/>
              </w:rPr>
            </w:pPr>
            <w:r w:rsidRPr="001A415C">
              <w:rPr>
                <w:sz w:val="16"/>
                <w:szCs w:val="16"/>
              </w:rPr>
              <w:t>R4-2212242</w:t>
            </w:r>
          </w:p>
        </w:tc>
        <w:tc>
          <w:tcPr>
            <w:tcW w:w="1258" w:type="dxa"/>
          </w:tcPr>
          <w:p w14:paraId="4BE20DD5" w14:textId="77777777" w:rsidR="001A415C" w:rsidRPr="001A415C" w:rsidRDefault="001A415C" w:rsidP="001A415C">
            <w:pPr>
              <w:spacing w:after="120"/>
              <w:rPr>
                <w:rFonts w:eastAsiaTheme="minorEastAsia"/>
                <w:i/>
                <w:lang w:val="en-US" w:eastAsia="zh-CN"/>
              </w:rPr>
            </w:pPr>
          </w:p>
        </w:tc>
        <w:tc>
          <w:tcPr>
            <w:tcW w:w="2644" w:type="dxa"/>
          </w:tcPr>
          <w:p w14:paraId="3A398BB5" w14:textId="12C405C2" w:rsidR="001A415C" w:rsidRPr="001A415C" w:rsidRDefault="001A415C" w:rsidP="001A415C">
            <w:pPr>
              <w:spacing w:after="120"/>
              <w:rPr>
                <w:rFonts w:eastAsiaTheme="minorEastAsia"/>
                <w:i/>
                <w:lang w:val="en-US" w:eastAsia="zh-CN"/>
              </w:rPr>
            </w:pPr>
            <w:r w:rsidRPr="001A415C">
              <w:rPr>
                <w:sz w:val="16"/>
                <w:szCs w:val="16"/>
              </w:rPr>
              <w:t>Discussion on PUCCH demodulation requirements for NR coverage enhancement</w:t>
            </w:r>
          </w:p>
        </w:tc>
        <w:tc>
          <w:tcPr>
            <w:tcW w:w="1367" w:type="dxa"/>
          </w:tcPr>
          <w:p w14:paraId="4CB164BD" w14:textId="11FFAE22"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4C727329" w14:textId="68117783"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5DB8D731" w14:textId="77777777" w:rsidR="001A415C" w:rsidRPr="001A415C" w:rsidRDefault="001A415C" w:rsidP="001A415C">
            <w:pPr>
              <w:spacing w:after="120"/>
              <w:rPr>
                <w:rFonts w:eastAsiaTheme="minorEastAsia"/>
                <w:i/>
                <w:lang w:val="en-US" w:eastAsia="zh-CN"/>
              </w:rPr>
            </w:pPr>
          </w:p>
        </w:tc>
      </w:tr>
      <w:tr w:rsidR="001A415C" w14:paraId="1B05A871" w14:textId="77777777" w:rsidTr="00687879">
        <w:tc>
          <w:tcPr>
            <w:tcW w:w="1532" w:type="dxa"/>
            <w:vAlign w:val="bottom"/>
          </w:tcPr>
          <w:p w14:paraId="74FEE68D" w14:textId="1F804939" w:rsidR="001A415C" w:rsidRPr="001A415C" w:rsidRDefault="001A415C" w:rsidP="001A415C">
            <w:pPr>
              <w:spacing w:after="120"/>
              <w:rPr>
                <w:rFonts w:eastAsiaTheme="minorEastAsia"/>
                <w:lang w:eastAsia="zh-CN"/>
              </w:rPr>
            </w:pPr>
            <w:r w:rsidRPr="001A415C">
              <w:rPr>
                <w:sz w:val="16"/>
                <w:szCs w:val="16"/>
              </w:rPr>
              <w:t>R4-2212243</w:t>
            </w:r>
          </w:p>
        </w:tc>
        <w:tc>
          <w:tcPr>
            <w:tcW w:w="1258" w:type="dxa"/>
          </w:tcPr>
          <w:p w14:paraId="71DF9C3E" w14:textId="77777777" w:rsidR="001A415C" w:rsidRPr="001A415C" w:rsidRDefault="001A415C" w:rsidP="001A415C">
            <w:pPr>
              <w:spacing w:after="120"/>
              <w:rPr>
                <w:rFonts w:eastAsiaTheme="minorEastAsia"/>
                <w:i/>
                <w:lang w:val="en-US" w:eastAsia="zh-CN"/>
              </w:rPr>
            </w:pPr>
          </w:p>
        </w:tc>
        <w:tc>
          <w:tcPr>
            <w:tcW w:w="2644" w:type="dxa"/>
          </w:tcPr>
          <w:p w14:paraId="2A79DB74" w14:textId="051DAF02" w:rsidR="001A415C" w:rsidRPr="001A415C" w:rsidRDefault="001A415C" w:rsidP="001A415C">
            <w:pPr>
              <w:spacing w:after="120"/>
              <w:rPr>
                <w:rFonts w:eastAsiaTheme="minorEastAsia"/>
                <w:i/>
                <w:lang w:val="en-US" w:eastAsia="zh-CN"/>
              </w:rPr>
            </w:pPr>
            <w:r w:rsidRPr="001A415C">
              <w:rPr>
                <w:sz w:val="16"/>
                <w:szCs w:val="16"/>
              </w:rPr>
              <w:t>Simulation results for  PUSCH demodulation requirements for NR coverage enhancement</w:t>
            </w:r>
          </w:p>
        </w:tc>
        <w:tc>
          <w:tcPr>
            <w:tcW w:w="1367" w:type="dxa"/>
          </w:tcPr>
          <w:p w14:paraId="1FE4BE65" w14:textId="18C8189C"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2568E696" w14:textId="0122D887"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4462BD51" w14:textId="77777777" w:rsidR="001A415C" w:rsidRPr="001A415C" w:rsidRDefault="001A415C" w:rsidP="001A415C">
            <w:pPr>
              <w:spacing w:after="120"/>
              <w:rPr>
                <w:rFonts w:eastAsiaTheme="minorEastAsia"/>
                <w:i/>
                <w:lang w:val="en-US" w:eastAsia="zh-CN"/>
              </w:rPr>
            </w:pPr>
          </w:p>
        </w:tc>
      </w:tr>
      <w:tr w:rsidR="001A415C" w14:paraId="2A567E64" w14:textId="77777777" w:rsidTr="00687879">
        <w:tc>
          <w:tcPr>
            <w:tcW w:w="1532" w:type="dxa"/>
            <w:vAlign w:val="bottom"/>
          </w:tcPr>
          <w:p w14:paraId="567C6F41" w14:textId="1785CAC1" w:rsidR="001A415C" w:rsidRPr="001A415C" w:rsidRDefault="001A415C" w:rsidP="001A415C">
            <w:pPr>
              <w:spacing w:after="120"/>
              <w:rPr>
                <w:rFonts w:eastAsiaTheme="minorEastAsia"/>
                <w:lang w:eastAsia="zh-CN"/>
              </w:rPr>
            </w:pPr>
            <w:r w:rsidRPr="001A415C">
              <w:rPr>
                <w:sz w:val="16"/>
                <w:szCs w:val="16"/>
              </w:rPr>
              <w:t>R4-2212244</w:t>
            </w:r>
          </w:p>
        </w:tc>
        <w:tc>
          <w:tcPr>
            <w:tcW w:w="1258" w:type="dxa"/>
          </w:tcPr>
          <w:p w14:paraId="7EC4E282" w14:textId="77777777" w:rsidR="001A415C" w:rsidRPr="001A415C" w:rsidRDefault="001A415C" w:rsidP="001A415C">
            <w:pPr>
              <w:spacing w:after="120"/>
              <w:rPr>
                <w:rFonts w:eastAsiaTheme="minorEastAsia"/>
                <w:i/>
                <w:lang w:val="en-US" w:eastAsia="zh-CN"/>
              </w:rPr>
            </w:pPr>
          </w:p>
        </w:tc>
        <w:tc>
          <w:tcPr>
            <w:tcW w:w="2644" w:type="dxa"/>
          </w:tcPr>
          <w:p w14:paraId="62328385" w14:textId="5ECF96CC" w:rsidR="001A415C" w:rsidRPr="001A415C" w:rsidRDefault="001A415C" w:rsidP="001A415C">
            <w:pPr>
              <w:spacing w:after="120"/>
              <w:rPr>
                <w:rFonts w:eastAsiaTheme="minorEastAsia"/>
                <w:i/>
                <w:lang w:val="en-US" w:eastAsia="zh-CN"/>
              </w:rPr>
            </w:pPr>
            <w:r w:rsidRPr="001A415C">
              <w:rPr>
                <w:sz w:val="16"/>
                <w:szCs w:val="16"/>
              </w:rPr>
              <w:t>Simulation results for PUCCH demodulation requirements for NR coverage enhancement</w:t>
            </w:r>
          </w:p>
        </w:tc>
        <w:tc>
          <w:tcPr>
            <w:tcW w:w="1367" w:type="dxa"/>
          </w:tcPr>
          <w:p w14:paraId="46EC6D8B" w14:textId="4F64CC5F"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77333A5F" w14:textId="30D967CB"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0353364B" w14:textId="77777777" w:rsidR="001A415C" w:rsidRPr="001A415C" w:rsidRDefault="001A415C" w:rsidP="001A415C">
            <w:pPr>
              <w:spacing w:after="120"/>
              <w:rPr>
                <w:rFonts w:eastAsiaTheme="minorEastAsia"/>
                <w:i/>
                <w:lang w:val="en-US" w:eastAsia="zh-CN"/>
              </w:rPr>
            </w:pPr>
          </w:p>
        </w:tc>
      </w:tr>
      <w:tr w:rsidR="001A415C" w14:paraId="2A3513F8" w14:textId="77777777" w:rsidTr="00687879">
        <w:tc>
          <w:tcPr>
            <w:tcW w:w="1532" w:type="dxa"/>
            <w:vAlign w:val="bottom"/>
          </w:tcPr>
          <w:p w14:paraId="6DDDF49F" w14:textId="02C006B0" w:rsidR="001A415C" w:rsidRPr="001A415C" w:rsidRDefault="001A415C" w:rsidP="001A415C">
            <w:pPr>
              <w:spacing w:after="120"/>
              <w:rPr>
                <w:rFonts w:eastAsiaTheme="minorEastAsia"/>
                <w:lang w:eastAsia="zh-CN"/>
              </w:rPr>
            </w:pPr>
            <w:r w:rsidRPr="001A415C">
              <w:rPr>
                <w:sz w:val="16"/>
                <w:szCs w:val="16"/>
              </w:rPr>
              <w:t>R4-2212245</w:t>
            </w:r>
          </w:p>
        </w:tc>
        <w:tc>
          <w:tcPr>
            <w:tcW w:w="1258" w:type="dxa"/>
          </w:tcPr>
          <w:p w14:paraId="76FE5E43" w14:textId="77777777" w:rsidR="001A415C" w:rsidRPr="001A415C" w:rsidRDefault="001A415C" w:rsidP="001A415C">
            <w:pPr>
              <w:spacing w:after="120"/>
              <w:rPr>
                <w:rFonts w:eastAsiaTheme="minorEastAsia"/>
                <w:i/>
                <w:lang w:val="en-US" w:eastAsia="zh-CN"/>
              </w:rPr>
            </w:pPr>
          </w:p>
        </w:tc>
        <w:tc>
          <w:tcPr>
            <w:tcW w:w="2644" w:type="dxa"/>
          </w:tcPr>
          <w:p w14:paraId="17731CC4" w14:textId="5CD8FD5A" w:rsidR="001A415C" w:rsidRPr="001A415C" w:rsidRDefault="001A415C" w:rsidP="001A415C">
            <w:pPr>
              <w:spacing w:after="120"/>
              <w:rPr>
                <w:rFonts w:eastAsiaTheme="minorEastAsia"/>
                <w:i/>
                <w:lang w:val="en-US" w:eastAsia="zh-CN"/>
              </w:rPr>
            </w:pPr>
            <w:r w:rsidRPr="001A415C">
              <w:rPr>
                <w:sz w:val="16"/>
                <w:szCs w:val="16"/>
              </w:rPr>
              <w:t>Draft CR for TS38.104 PUSCH with JCE demodulation requirements  for FR1 and FR2</w:t>
            </w:r>
          </w:p>
        </w:tc>
        <w:tc>
          <w:tcPr>
            <w:tcW w:w="1367" w:type="dxa"/>
          </w:tcPr>
          <w:p w14:paraId="36233863" w14:textId="69013F16"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0036F5C0" w14:textId="3AD08DBD"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577E7AAD" w14:textId="77777777" w:rsidR="001A415C" w:rsidRPr="001A415C" w:rsidRDefault="001A415C" w:rsidP="001A415C">
            <w:pPr>
              <w:spacing w:after="120"/>
              <w:rPr>
                <w:rFonts w:eastAsiaTheme="minorEastAsia"/>
                <w:i/>
                <w:lang w:val="en-US" w:eastAsia="zh-CN"/>
              </w:rPr>
            </w:pPr>
          </w:p>
        </w:tc>
      </w:tr>
      <w:tr w:rsidR="001A415C" w14:paraId="565935FF" w14:textId="77777777" w:rsidTr="00687879">
        <w:tc>
          <w:tcPr>
            <w:tcW w:w="1532" w:type="dxa"/>
            <w:vAlign w:val="bottom"/>
          </w:tcPr>
          <w:p w14:paraId="119E1359" w14:textId="1BCD46BC" w:rsidR="001A415C" w:rsidRPr="001A415C" w:rsidRDefault="001A415C" w:rsidP="001A415C">
            <w:pPr>
              <w:spacing w:after="120"/>
              <w:rPr>
                <w:rFonts w:eastAsiaTheme="minorEastAsia"/>
                <w:lang w:eastAsia="zh-CN"/>
              </w:rPr>
            </w:pPr>
            <w:r w:rsidRPr="001A415C">
              <w:rPr>
                <w:sz w:val="16"/>
                <w:szCs w:val="16"/>
              </w:rPr>
              <w:t>R4-2212246</w:t>
            </w:r>
          </w:p>
        </w:tc>
        <w:tc>
          <w:tcPr>
            <w:tcW w:w="1258" w:type="dxa"/>
          </w:tcPr>
          <w:p w14:paraId="7858EF15" w14:textId="77777777" w:rsidR="001A415C" w:rsidRPr="001A415C" w:rsidRDefault="001A415C" w:rsidP="001A415C">
            <w:pPr>
              <w:spacing w:after="120"/>
              <w:rPr>
                <w:rFonts w:eastAsiaTheme="minorEastAsia"/>
                <w:i/>
                <w:lang w:val="en-US" w:eastAsia="zh-CN"/>
              </w:rPr>
            </w:pPr>
          </w:p>
        </w:tc>
        <w:tc>
          <w:tcPr>
            <w:tcW w:w="2644" w:type="dxa"/>
          </w:tcPr>
          <w:p w14:paraId="06D8E9D9" w14:textId="0B7C5F75" w:rsidR="001A415C" w:rsidRPr="001A415C" w:rsidRDefault="001A415C" w:rsidP="001A415C">
            <w:pPr>
              <w:spacing w:after="120"/>
              <w:rPr>
                <w:rFonts w:eastAsiaTheme="minorEastAsia"/>
                <w:i/>
                <w:lang w:val="en-US" w:eastAsia="zh-CN"/>
              </w:rPr>
            </w:pPr>
            <w:r w:rsidRPr="001A415C">
              <w:rPr>
                <w:sz w:val="16"/>
                <w:szCs w:val="16"/>
              </w:rPr>
              <w:t>Draft CR for TS38.141-1 manufacture declaration, applicability rules and TT for NR coverage enhancement</w:t>
            </w:r>
          </w:p>
        </w:tc>
        <w:tc>
          <w:tcPr>
            <w:tcW w:w="1367" w:type="dxa"/>
          </w:tcPr>
          <w:p w14:paraId="4A8FEEFE" w14:textId="6FDE2261"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0ED052DA" w14:textId="6DDA4F78"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69074118" w14:textId="77777777" w:rsidR="001A415C" w:rsidRPr="001A415C" w:rsidRDefault="001A415C" w:rsidP="001A415C">
            <w:pPr>
              <w:spacing w:after="120"/>
              <w:rPr>
                <w:rFonts w:eastAsiaTheme="minorEastAsia"/>
                <w:i/>
                <w:lang w:val="en-US" w:eastAsia="zh-CN"/>
              </w:rPr>
            </w:pPr>
          </w:p>
        </w:tc>
      </w:tr>
      <w:tr w:rsidR="001A415C" w14:paraId="5AA9E19D" w14:textId="77777777" w:rsidTr="00687879">
        <w:tc>
          <w:tcPr>
            <w:tcW w:w="1532" w:type="dxa"/>
            <w:vAlign w:val="bottom"/>
          </w:tcPr>
          <w:p w14:paraId="03F51AB1" w14:textId="2D1F6800" w:rsidR="001A415C" w:rsidRPr="001A415C" w:rsidRDefault="001A415C" w:rsidP="001A415C">
            <w:pPr>
              <w:spacing w:after="120"/>
              <w:rPr>
                <w:rFonts w:eastAsiaTheme="minorEastAsia"/>
                <w:lang w:eastAsia="zh-CN"/>
              </w:rPr>
            </w:pPr>
            <w:r w:rsidRPr="001A415C">
              <w:rPr>
                <w:sz w:val="16"/>
                <w:szCs w:val="16"/>
              </w:rPr>
              <w:t>R4-2212247</w:t>
            </w:r>
          </w:p>
        </w:tc>
        <w:tc>
          <w:tcPr>
            <w:tcW w:w="1258" w:type="dxa"/>
          </w:tcPr>
          <w:p w14:paraId="6D0DB3A4" w14:textId="77777777" w:rsidR="001A415C" w:rsidRPr="001A415C" w:rsidRDefault="001A415C" w:rsidP="001A415C">
            <w:pPr>
              <w:spacing w:after="120"/>
              <w:rPr>
                <w:rFonts w:eastAsiaTheme="minorEastAsia"/>
                <w:i/>
                <w:lang w:val="en-US" w:eastAsia="zh-CN"/>
              </w:rPr>
            </w:pPr>
          </w:p>
        </w:tc>
        <w:tc>
          <w:tcPr>
            <w:tcW w:w="2644" w:type="dxa"/>
          </w:tcPr>
          <w:p w14:paraId="41B19563" w14:textId="3D66C559" w:rsidR="001A415C" w:rsidRPr="001A415C" w:rsidRDefault="001A415C" w:rsidP="001A415C">
            <w:pPr>
              <w:spacing w:after="120"/>
              <w:rPr>
                <w:rFonts w:eastAsiaTheme="minorEastAsia"/>
                <w:i/>
                <w:lang w:val="en-US" w:eastAsia="zh-CN"/>
              </w:rPr>
            </w:pPr>
            <w:r w:rsidRPr="001A415C">
              <w:rPr>
                <w:sz w:val="16"/>
                <w:szCs w:val="16"/>
              </w:rPr>
              <w:t>Draft CR for TS38.141-2 manufacture declaration, applicability rules and TT for NR coverage enhancement</w:t>
            </w:r>
          </w:p>
        </w:tc>
        <w:tc>
          <w:tcPr>
            <w:tcW w:w="1367" w:type="dxa"/>
          </w:tcPr>
          <w:p w14:paraId="54BCC5B7" w14:textId="37D9D8F4" w:rsidR="001A415C" w:rsidRPr="001A415C" w:rsidRDefault="001A415C" w:rsidP="001A415C">
            <w:pPr>
              <w:spacing w:after="120"/>
              <w:rPr>
                <w:rFonts w:eastAsiaTheme="minorEastAsia"/>
                <w:i/>
                <w:lang w:val="en-US" w:eastAsia="zh-CN"/>
              </w:rPr>
            </w:pPr>
            <w:r w:rsidRPr="001A415C">
              <w:rPr>
                <w:sz w:val="16"/>
                <w:szCs w:val="16"/>
              </w:rPr>
              <w:t>Ericsson</w:t>
            </w:r>
          </w:p>
        </w:tc>
        <w:tc>
          <w:tcPr>
            <w:tcW w:w="2587" w:type="dxa"/>
          </w:tcPr>
          <w:p w14:paraId="68F9D3A5" w14:textId="6B279731"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53395CCC" w14:textId="77777777" w:rsidR="001A415C" w:rsidRPr="001A415C" w:rsidRDefault="001A415C" w:rsidP="001A415C">
            <w:pPr>
              <w:spacing w:after="120"/>
              <w:rPr>
                <w:rFonts w:eastAsiaTheme="minorEastAsia"/>
                <w:i/>
                <w:lang w:val="en-US" w:eastAsia="zh-CN"/>
              </w:rPr>
            </w:pPr>
          </w:p>
        </w:tc>
      </w:tr>
      <w:tr w:rsidR="001A415C" w14:paraId="3BCDD79E" w14:textId="77777777" w:rsidTr="00687879">
        <w:tc>
          <w:tcPr>
            <w:tcW w:w="1532" w:type="dxa"/>
            <w:vAlign w:val="bottom"/>
          </w:tcPr>
          <w:p w14:paraId="6AE90491" w14:textId="28E5A058" w:rsidR="001A415C" w:rsidRPr="001A415C" w:rsidRDefault="001A415C" w:rsidP="001A415C">
            <w:pPr>
              <w:spacing w:after="120"/>
              <w:rPr>
                <w:rFonts w:eastAsiaTheme="minorEastAsia"/>
                <w:lang w:eastAsia="zh-CN"/>
              </w:rPr>
            </w:pPr>
            <w:r w:rsidRPr="001A415C">
              <w:rPr>
                <w:sz w:val="16"/>
                <w:szCs w:val="16"/>
              </w:rPr>
              <w:t>R4-2212829</w:t>
            </w:r>
          </w:p>
        </w:tc>
        <w:tc>
          <w:tcPr>
            <w:tcW w:w="1258" w:type="dxa"/>
          </w:tcPr>
          <w:p w14:paraId="086127EA" w14:textId="77777777" w:rsidR="001A415C" w:rsidRPr="001A415C" w:rsidRDefault="001A415C" w:rsidP="001A415C">
            <w:pPr>
              <w:spacing w:after="120"/>
              <w:rPr>
                <w:rFonts w:eastAsiaTheme="minorEastAsia"/>
                <w:i/>
                <w:lang w:val="en-US" w:eastAsia="zh-CN"/>
              </w:rPr>
            </w:pPr>
          </w:p>
        </w:tc>
        <w:tc>
          <w:tcPr>
            <w:tcW w:w="2644" w:type="dxa"/>
          </w:tcPr>
          <w:p w14:paraId="1244EB97" w14:textId="2AADC9DD" w:rsidR="001A415C" w:rsidRPr="001A415C" w:rsidRDefault="001A415C" w:rsidP="001A415C">
            <w:pPr>
              <w:spacing w:after="120"/>
              <w:rPr>
                <w:rFonts w:eastAsiaTheme="minorEastAsia"/>
                <w:i/>
                <w:lang w:val="en-US" w:eastAsia="zh-CN"/>
              </w:rPr>
            </w:pPr>
            <w:r w:rsidRPr="001A415C">
              <w:rPr>
                <w:sz w:val="16"/>
                <w:szCs w:val="16"/>
              </w:rPr>
              <w:t>PUSCH demodulation performance of Rel-17 NR coverage enhancements</w:t>
            </w:r>
          </w:p>
        </w:tc>
        <w:tc>
          <w:tcPr>
            <w:tcW w:w="1367" w:type="dxa"/>
          </w:tcPr>
          <w:p w14:paraId="790EC071" w14:textId="3B64C9E7"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45F99EEB" w14:textId="1F6FABCB"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14527E8E" w14:textId="77777777" w:rsidR="001A415C" w:rsidRPr="001A415C" w:rsidRDefault="001A415C" w:rsidP="001A415C">
            <w:pPr>
              <w:spacing w:after="120"/>
              <w:rPr>
                <w:rFonts w:eastAsiaTheme="minorEastAsia"/>
                <w:i/>
                <w:lang w:val="en-US" w:eastAsia="zh-CN"/>
              </w:rPr>
            </w:pPr>
          </w:p>
        </w:tc>
      </w:tr>
      <w:tr w:rsidR="001A415C" w14:paraId="5F00BD31" w14:textId="77777777" w:rsidTr="00687879">
        <w:tc>
          <w:tcPr>
            <w:tcW w:w="1532" w:type="dxa"/>
            <w:vAlign w:val="bottom"/>
          </w:tcPr>
          <w:p w14:paraId="7E4F6244" w14:textId="0C45095E" w:rsidR="001A415C" w:rsidRPr="001A415C" w:rsidRDefault="001A415C" w:rsidP="001A415C">
            <w:pPr>
              <w:spacing w:after="120"/>
              <w:rPr>
                <w:rFonts w:eastAsiaTheme="minorEastAsia"/>
                <w:lang w:eastAsia="zh-CN"/>
              </w:rPr>
            </w:pPr>
            <w:r w:rsidRPr="001A415C">
              <w:rPr>
                <w:sz w:val="16"/>
                <w:szCs w:val="16"/>
              </w:rPr>
              <w:t>R4-2212830</w:t>
            </w:r>
          </w:p>
        </w:tc>
        <w:tc>
          <w:tcPr>
            <w:tcW w:w="1258" w:type="dxa"/>
          </w:tcPr>
          <w:p w14:paraId="4679B7F3" w14:textId="77777777" w:rsidR="001A415C" w:rsidRPr="001A415C" w:rsidRDefault="001A415C" w:rsidP="001A415C">
            <w:pPr>
              <w:spacing w:after="120"/>
              <w:rPr>
                <w:rFonts w:eastAsiaTheme="minorEastAsia"/>
                <w:i/>
                <w:lang w:val="en-US" w:eastAsia="zh-CN"/>
              </w:rPr>
            </w:pPr>
          </w:p>
        </w:tc>
        <w:tc>
          <w:tcPr>
            <w:tcW w:w="2644" w:type="dxa"/>
          </w:tcPr>
          <w:p w14:paraId="4692B8D3" w14:textId="6825F7A7" w:rsidR="001A415C" w:rsidRPr="001A415C" w:rsidRDefault="001A415C" w:rsidP="001A415C">
            <w:pPr>
              <w:spacing w:after="120"/>
              <w:rPr>
                <w:rFonts w:eastAsiaTheme="minorEastAsia"/>
                <w:i/>
                <w:lang w:val="en-US" w:eastAsia="zh-CN"/>
              </w:rPr>
            </w:pPr>
            <w:r w:rsidRPr="001A415C">
              <w:rPr>
                <w:sz w:val="16"/>
                <w:szCs w:val="16"/>
              </w:rPr>
              <w:t>PUSCH demodulation performance of Rel-17 NR coverage enhancements: simulation results</w:t>
            </w:r>
          </w:p>
        </w:tc>
        <w:tc>
          <w:tcPr>
            <w:tcW w:w="1367" w:type="dxa"/>
          </w:tcPr>
          <w:p w14:paraId="05C93E70" w14:textId="24A284C7"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146D029E" w14:textId="1A1E4FF2"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350A1628" w14:textId="77777777" w:rsidR="001A415C" w:rsidRPr="001A415C" w:rsidRDefault="001A415C" w:rsidP="001A415C">
            <w:pPr>
              <w:spacing w:after="120"/>
              <w:rPr>
                <w:rFonts w:eastAsiaTheme="minorEastAsia"/>
                <w:i/>
                <w:lang w:val="en-US" w:eastAsia="zh-CN"/>
              </w:rPr>
            </w:pPr>
          </w:p>
        </w:tc>
      </w:tr>
      <w:tr w:rsidR="001A415C" w14:paraId="5822C11B" w14:textId="77777777" w:rsidTr="00687879">
        <w:tc>
          <w:tcPr>
            <w:tcW w:w="1532" w:type="dxa"/>
            <w:vAlign w:val="bottom"/>
          </w:tcPr>
          <w:p w14:paraId="49161E09" w14:textId="4F8513DE" w:rsidR="001A415C" w:rsidRPr="001A415C" w:rsidRDefault="001A415C" w:rsidP="001A415C">
            <w:pPr>
              <w:spacing w:after="120"/>
              <w:rPr>
                <w:rFonts w:eastAsiaTheme="minorEastAsia"/>
                <w:lang w:eastAsia="zh-CN"/>
              </w:rPr>
            </w:pPr>
            <w:r w:rsidRPr="001A415C">
              <w:rPr>
                <w:sz w:val="16"/>
                <w:szCs w:val="16"/>
              </w:rPr>
              <w:t>R4-2212831</w:t>
            </w:r>
          </w:p>
        </w:tc>
        <w:tc>
          <w:tcPr>
            <w:tcW w:w="1258" w:type="dxa"/>
          </w:tcPr>
          <w:p w14:paraId="708B2219" w14:textId="77777777" w:rsidR="001A415C" w:rsidRPr="001A415C" w:rsidRDefault="001A415C" w:rsidP="001A415C">
            <w:pPr>
              <w:spacing w:after="120"/>
              <w:rPr>
                <w:rFonts w:eastAsiaTheme="minorEastAsia"/>
                <w:i/>
                <w:lang w:val="en-US" w:eastAsia="zh-CN"/>
              </w:rPr>
            </w:pPr>
          </w:p>
        </w:tc>
        <w:tc>
          <w:tcPr>
            <w:tcW w:w="2644" w:type="dxa"/>
          </w:tcPr>
          <w:p w14:paraId="24A80954" w14:textId="139AAFBE" w:rsidR="001A415C" w:rsidRPr="001A415C" w:rsidRDefault="001A415C" w:rsidP="001A415C">
            <w:pPr>
              <w:spacing w:after="120"/>
              <w:rPr>
                <w:rFonts w:eastAsiaTheme="minorEastAsia"/>
                <w:i/>
                <w:lang w:val="en-US" w:eastAsia="zh-CN"/>
              </w:rPr>
            </w:pPr>
            <w:r w:rsidRPr="001A415C">
              <w:rPr>
                <w:sz w:val="16"/>
                <w:szCs w:val="16"/>
              </w:rPr>
              <w:t>PUCCH demodulation performance of Rel-17 NR coverage enhancements</w:t>
            </w:r>
          </w:p>
        </w:tc>
        <w:tc>
          <w:tcPr>
            <w:tcW w:w="1367" w:type="dxa"/>
          </w:tcPr>
          <w:p w14:paraId="5D7A92E3" w14:textId="09CC8250"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4261F138" w14:textId="17EDB3CC"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426FDA9E" w14:textId="77777777" w:rsidR="001A415C" w:rsidRPr="001A415C" w:rsidRDefault="001A415C" w:rsidP="001A415C">
            <w:pPr>
              <w:spacing w:after="120"/>
              <w:rPr>
                <w:rFonts w:eastAsiaTheme="minorEastAsia"/>
                <w:i/>
                <w:lang w:val="en-US" w:eastAsia="zh-CN"/>
              </w:rPr>
            </w:pPr>
          </w:p>
        </w:tc>
      </w:tr>
      <w:tr w:rsidR="001A415C" w14:paraId="4275F458" w14:textId="77777777" w:rsidTr="00687879">
        <w:tc>
          <w:tcPr>
            <w:tcW w:w="1532" w:type="dxa"/>
            <w:vAlign w:val="bottom"/>
          </w:tcPr>
          <w:p w14:paraId="78E11F55" w14:textId="3F5818BF" w:rsidR="001A415C" w:rsidRPr="001A415C" w:rsidRDefault="001A415C" w:rsidP="001A415C">
            <w:pPr>
              <w:spacing w:after="120"/>
              <w:rPr>
                <w:rFonts w:eastAsiaTheme="minorEastAsia"/>
                <w:lang w:eastAsia="zh-CN"/>
              </w:rPr>
            </w:pPr>
            <w:r w:rsidRPr="001A415C">
              <w:rPr>
                <w:sz w:val="16"/>
                <w:szCs w:val="16"/>
              </w:rPr>
              <w:t>R4-2212832</w:t>
            </w:r>
          </w:p>
        </w:tc>
        <w:tc>
          <w:tcPr>
            <w:tcW w:w="1258" w:type="dxa"/>
          </w:tcPr>
          <w:p w14:paraId="6F7BFC8F" w14:textId="77777777" w:rsidR="001A415C" w:rsidRPr="001A415C" w:rsidRDefault="001A415C" w:rsidP="001A415C">
            <w:pPr>
              <w:spacing w:after="120"/>
              <w:rPr>
                <w:rFonts w:eastAsiaTheme="minorEastAsia"/>
                <w:i/>
                <w:lang w:val="en-US" w:eastAsia="zh-CN"/>
              </w:rPr>
            </w:pPr>
          </w:p>
        </w:tc>
        <w:tc>
          <w:tcPr>
            <w:tcW w:w="2644" w:type="dxa"/>
          </w:tcPr>
          <w:p w14:paraId="0294DD62" w14:textId="3054B8FB" w:rsidR="001A415C" w:rsidRPr="001A415C" w:rsidRDefault="001A415C" w:rsidP="001A415C">
            <w:pPr>
              <w:spacing w:after="120"/>
              <w:rPr>
                <w:rFonts w:eastAsiaTheme="minorEastAsia"/>
                <w:i/>
                <w:lang w:val="en-US" w:eastAsia="zh-CN"/>
              </w:rPr>
            </w:pPr>
            <w:r w:rsidRPr="001A415C">
              <w:rPr>
                <w:sz w:val="16"/>
                <w:szCs w:val="16"/>
              </w:rPr>
              <w:t>PUCCH demodulation performance of Rel-17 NR coverage enhancements: simulation results</w:t>
            </w:r>
          </w:p>
        </w:tc>
        <w:tc>
          <w:tcPr>
            <w:tcW w:w="1367" w:type="dxa"/>
          </w:tcPr>
          <w:p w14:paraId="23FDAD94" w14:textId="05AFFD80"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55F8CA5A" w14:textId="15174FC6"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4477C965" w14:textId="77777777" w:rsidR="001A415C" w:rsidRPr="001A415C" w:rsidRDefault="001A415C" w:rsidP="001A415C">
            <w:pPr>
              <w:spacing w:after="120"/>
              <w:rPr>
                <w:rFonts w:eastAsiaTheme="minorEastAsia"/>
                <w:i/>
                <w:lang w:val="en-US" w:eastAsia="zh-CN"/>
              </w:rPr>
            </w:pPr>
          </w:p>
        </w:tc>
      </w:tr>
      <w:tr w:rsidR="001A415C" w14:paraId="240BE032" w14:textId="77777777" w:rsidTr="00687879">
        <w:tc>
          <w:tcPr>
            <w:tcW w:w="1532" w:type="dxa"/>
            <w:vAlign w:val="bottom"/>
          </w:tcPr>
          <w:p w14:paraId="29506319" w14:textId="31BA1CD9" w:rsidR="001A415C" w:rsidRPr="001A415C" w:rsidRDefault="001A415C" w:rsidP="001A415C">
            <w:pPr>
              <w:spacing w:after="120"/>
              <w:rPr>
                <w:rFonts w:eastAsiaTheme="minorEastAsia"/>
                <w:lang w:eastAsia="zh-CN"/>
              </w:rPr>
            </w:pPr>
            <w:r w:rsidRPr="001A415C">
              <w:rPr>
                <w:sz w:val="16"/>
                <w:szCs w:val="16"/>
              </w:rPr>
              <w:t>R4-2212833</w:t>
            </w:r>
          </w:p>
        </w:tc>
        <w:tc>
          <w:tcPr>
            <w:tcW w:w="1258" w:type="dxa"/>
          </w:tcPr>
          <w:p w14:paraId="0BF67E8B" w14:textId="77777777" w:rsidR="001A415C" w:rsidRPr="001A415C" w:rsidRDefault="001A415C" w:rsidP="001A415C">
            <w:pPr>
              <w:spacing w:after="120"/>
              <w:rPr>
                <w:rFonts w:eastAsiaTheme="minorEastAsia"/>
                <w:i/>
                <w:lang w:val="en-US" w:eastAsia="zh-CN"/>
              </w:rPr>
            </w:pPr>
          </w:p>
        </w:tc>
        <w:tc>
          <w:tcPr>
            <w:tcW w:w="2644" w:type="dxa"/>
          </w:tcPr>
          <w:p w14:paraId="0A61406A" w14:textId="3D494E6C" w:rsidR="001A415C" w:rsidRPr="001A415C" w:rsidRDefault="001A415C" w:rsidP="001A415C">
            <w:pPr>
              <w:spacing w:after="120"/>
              <w:rPr>
                <w:rFonts w:eastAsiaTheme="minorEastAsia"/>
                <w:i/>
                <w:lang w:val="en-US" w:eastAsia="zh-CN"/>
              </w:rPr>
            </w:pPr>
            <w:r w:rsidRPr="001A415C">
              <w:rPr>
                <w:sz w:val="16"/>
                <w:szCs w:val="16"/>
              </w:rPr>
              <w:t>draftCR for 38.104: FRC for TBoMS and PUSCH JCE</w:t>
            </w:r>
          </w:p>
        </w:tc>
        <w:tc>
          <w:tcPr>
            <w:tcW w:w="1367" w:type="dxa"/>
          </w:tcPr>
          <w:p w14:paraId="4FF0D289" w14:textId="4B9CC116"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64C9BC2A" w14:textId="68E02284"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2A4494C4" w14:textId="77777777" w:rsidR="001A415C" w:rsidRPr="001A415C" w:rsidRDefault="001A415C" w:rsidP="001A415C">
            <w:pPr>
              <w:spacing w:after="120"/>
              <w:rPr>
                <w:rFonts w:eastAsiaTheme="minorEastAsia"/>
                <w:i/>
                <w:lang w:val="en-US" w:eastAsia="zh-CN"/>
              </w:rPr>
            </w:pPr>
          </w:p>
        </w:tc>
      </w:tr>
      <w:tr w:rsidR="001A415C" w14:paraId="27BE1D3A" w14:textId="77777777" w:rsidTr="00687879">
        <w:tc>
          <w:tcPr>
            <w:tcW w:w="1532" w:type="dxa"/>
            <w:vAlign w:val="bottom"/>
          </w:tcPr>
          <w:p w14:paraId="67EF44E9" w14:textId="4BF172EB" w:rsidR="001A415C" w:rsidRPr="001A415C" w:rsidRDefault="001A415C" w:rsidP="001A415C">
            <w:pPr>
              <w:spacing w:after="120"/>
              <w:rPr>
                <w:rFonts w:eastAsiaTheme="minorEastAsia"/>
                <w:lang w:eastAsia="zh-CN"/>
              </w:rPr>
            </w:pPr>
            <w:r w:rsidRPr="001A415C">
              <w:rPr>
                <w:sz w:val="16"/>
                <w:szCs w:val="16"/>
              </w:rPr>
              <w:t>R4-2212834</w:t>
            </w:r>
          </w:p>
        </w:tc>
        <w:tc>
          <w:tcPr>
            <w:tcW w:w="1258" w:type="dxa"/>
          </w:tcPr>
          <w:p w14:paraId="6133982D" w14:textId="77777777" w:rsidR="001A415C" w:rsidRPr="001A415C" w:rsidRDefault="001A415C" w:rsidP="001A415C">
            <w:pPr>
              <w:spacing w:after="120"/>
              <w:rPr>
                <w:rFonts w:eastAsiaTheme="minorEastAsia"/>
                <w:i/>
                <w:lang w:val="en-US" w:eastAsia="zh-CN"/>
              </w:rPr>
            </w:pPr>
          </w:p>
        </w:tc>
        <w:tc>
          <w:tcPr>
            <w:tcW w:w="2644" w:type="dxa"/>
          </w:tcPr>
          <w:p w14:paraId="1361E804" w14:textId="40526BE3" w:rsidR="001A415C" w:rsidRPr="001A415C" w:rsidRDefault="001A415C" w:rsidP="001A415C">
            <w:pPr>
              <w:spacing w:after="120"/>
              <w:rPr>
                <w:rFonts w:eastAsiaTheme="minorEastAsia"/>
                <w:i/>
                <w:lang w:val="en-US" w:eastAsia="zh-CN"/>
              </w:rPr>
            </w:pPr>
            <w:r w:rsidRPr="001A415C">
              <w:rPr>
                <w:sz w:val="16"/>
                <w:szCs w:val="16"/>
              </w:rPr>
              <w:t>draftCR for 38.141-1: Perf requirements for PUCCH JCE</w:t>
            </w:r>
          </w:p>
        </w:tc>
        <w:tc>
          <w:tcPr>
            <w:tcW w:w="1367" w:type="dxa"/>
          </w:tcPr>
          <w:p w14:paraId="2E0EA9FC" w14:textId="57A83B90"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039BFBCC" w14:textId="79991B8F"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12176D05" w14:textId="77777777" w:rsidR="001A415C" w:rsidRPr="001A415C" w:rsidRDefault="001A415C" w:rsidP="001A415C">
            <w:pPr>
              <w:spacing w:after="120"/>
              <w:rPr>
                <w:rFonts w:eastAsiaTheme="minorEastAsia"/>
                <w:i/>
                <w:lang w:val="en-US" w:eastAsia="zh-CN"/>
              </w:rPr>
            </w:pPr>
          </w:p>
        </w:tc>
      </w:tr>
      <w:tr w:rsidR="001A415C" w14:paraId="53AFDE99" w14:textId="77777777" w:rsidTr="00687879">
        <w:tc>
          <w:tcPr>
            <w:tcW w:w="1532" w:type="dxa"/>
            <w:vAlign w:val="bottom"/>
          </w:tcPr>
          <w:p w14:paraId="2EA8FD2E" w14:textId="08D28328" w:rsidR="001A415C" w:rsidRPr="001A415C" w:rsidRDefault="001A415C" w:rsidP="001A415C">
            <w:pPr>
              <w:spacing w:after="120"/>
              <w:rPr>
                <w:rFonts w:eastAsiaTheme="minorEastAsia"/>
                <w:lang w:eastAsia="zh-CN"/>
              </w:rPr>
            </w:pPr>
            <w:r w:rsidRPr="001A415C">
              <w:rPr>
                <w:sz w:val="16"/>
                <w:szCs w:val="16"/>
              </w:rPr>
              <w:t>R4-2212835</w:t>
            </w:r>
          </w:p>
        </w:tc>
        <w:tc>
          <w:tcPr>
            <w:tcW w:w="1258" w:type="dxa"/>
          </w:tcPr>
          <w:p w14:paraId="2405A5E7" w14:textId="77777777" w:rsidR="001A415C" w:rsidRPr="001A415C" w:rsidRDefault="001A415C" w:rsidP="001A415C">
            <w:pPr>
              <w:spacing w:after="120"/>
              <w:rPr>
                <w:rFonts w:eastAsiaTheme="minorEastAsia"/>
                <w:i/>
                <w:lang w:val="en-US" w:eastAsia="zh-CN"/>
              </w:rPr>
            </w:pPr>
          </w:p>
        </w:tc>
        <w:tc>
          <w:tcPr>
            <w:tcW w:w="2644" w:type="dxa"/>
          </w:tcPr>
          <w:p w14:paraId="07BA60BE" w14:textId="3501B776" w:rsidR="001A415C" w:rsidRPr="001A415C" w:rsidRDefault="001A415C" w:rsidP="001A415C">
            <w:pPr>
              <w:spacing w:after="120"/>
              <w:rPr>
                <w:rFonts w:eastAsiaTheme="minorEastAsia"/>
                <w:i/>
                <w:lang w:val="en-US" w:eastAsia="zh-CN"/>
              </w:rPr>
            </w:pPr>
            <w:r w:rsidRPr="001A415C">
              <w:rPr>
                <w:sz w:val="16"/>
                <w:szCs w:val="16"/>
              </w:rPr>
              <w:t>draftCR for 38.141-2: Perf requirements for PUCCH JCE</w:t>
            </w:r>
          </w:p>
        </w:tc>
        <w:tc>
          <w:tcPr>
            <w:tcW w:w="1367" w:type="dxa"/>
          </w:tcPr>
          <w:p w14:paraId="141E19FD" w14:textId="6C01E398"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61D7C4E4" w14:textId="01C33597"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2DA951B2" w14:textId="77777777" w:rsidR="001A415C" w:rsidRPr="001A415C" w:rsidRDefault="001A415C" w:rsidP="001A415C">
            <w:pPr>
              <w:spacing w:after="120"/>
              <w:rPr>
                <w:rFonts w:eastAsiaTheme="minorEastAsia"/>
                <w:i/>
                <w:lang w:val="en-US" w:eastAsia="zh-CN"/>
              </w:rPr>
            </w:pPr>
          </w:p>
        </w:tc>
      </w:tr>
      <w:tr w:rsidR="001A415C" w14:paraId="1FEFD80F" w14:textId="77777777" w:rsidTr="00687879">
        <w:tc>
          <w:tcPr>
            <w:tcW w:w="1532" w:type="dxa"/>
          </w:tcPr>
          <w:p w14:paraId="223AD0A6" w14:textId="0EFE4A95" w:rsidR="001A415C" w:rsidRPr="001A415C" w:rsidRDefault="001A415C" w:rsidP="001A415C">
            <w:pPr>
              <w:spacing w:after="120"/>
              <w:rPr>
                <w:rFonts w:eastAsiaTheme="minorEastAsia"/>
                <w:lang w:eastAsia="zh-CN"/>
              </w:rPr>
            </w:pPr>
            <w:r w:rsidRPr="001A415C">
              <w:rPr>
                <w:sz w:val="16"/>
                <w:szCs w:val="16"/>
              </w:rPr>
              <w:t>R4-2212836</w:t>
            </w:r>
          </w:p>
        </w:tc>
        <w:tc>
          <w:tcPr>
            <w:tcW w:w="1258" w:type="dxa"/>
          </w:tcPr>
          <w:p w14:paraId="45632654" w14:textId="77777777" w:rsidR="001A415C" w:rsidRPr="001A415C" w:rsidRDefault="001A415C" w:rsidP="001A415C">
            <w:pPr>
              <w:spacing w:after="120"/>
              <w:rPr>
                <w:rFonts w:eastAsiaTheme="minorEastAsia"/>
                <w:i/>
                <w:lang w:val="en-US" w:eastAsia="zh-CN"/>
              </w:rPr>
            </w:pPr>
          </w:p>
        </w:tc>
        <w:tc>
          <w:tcPr>
            <w:tcW w:w="2644" w:type="dxa"/>
          </w:tcPr>
          <w:p w14:paraId="07C23CEF" w14:textId="1DE7F519" w:rsidR="001A415C" w:rsidRPr="001A415C" w:rsidRDefault="001A415C" w:rsidP="001A415C">
            <w:pPr>
              <w:spacing w:after="120"/>
              <w:rPr>
                <w:rFonts w:eastAsiaTheme="minorEastAsia"/>
                <w:i/>
                <w:lang w:val="en-US" w:eastAsia="zh-CN"/>
              </w:rPr>
            </w:pPr>
            <w:r w:rsidRPr="001A415C">
              <w:rPr>
                <w:sz w:val="16"/>
                <w:szCs w:val="16"/>
              </w:rPr>
              <w:t>Simulation results collection for coverage enhancement for PUCCH</w:t>
            </w:r>
          </w:p>
        </w:tc>
        <w:tc>
          <w:tcPr>
            <w:tcW w:w="1367" w:type="dxa"/>
          </w:tcPr>
          <w:p w14:paraId="41A85D30" w14:textId="1F8527B8" w:rsidR="001A415C" w:rsidRPr="001A415C" w:rsidRDefault="001A415C" w:rsidP="001A415C">
            <w:pPr>
              <w:spacing w:after="120"/>
              <w:rPr>
                <w:rFonts w:eastAsiaTheme="minorEastAsia"/>
                <w:i/>
                <w:lang w:val="en-US" w:eastAsia="zh-CN"/>
              </w:rPr>
            </w:pPr>
            <w:r w:rsidRPr="001A415C">
              <w:rPr>
                <w:sz w:val="16"/>
                <w:szCs w:val="16"/>
              </w:rPr>
              <w:t>Nokia, Nokia Shanghai Bell</w:t>
            </w:r>
          </w:p>
        </w:tc>
        <w:tc>
          <w:tcPr>
            <w:tcW w:w="2587" w:type="dxa"/>
          </w:tcPr>
          <w:p w14:paraId="730BD566" w14:textId="17A38643" w:rsidR="001A415C" w:rsidRPr="001A415C" w:rsidRDefault="004A47E0" w:rsidP="001A415C">
            <w:pPr>
              <w:spacing w:after="120"/>
              <w:rPr>
                <w:rFonts w:eastAsiaTheme="minorEastAsia"/>
                <w:lang w:val="en-US" w:eastAsia="zh-CN"/>
              </w:rPr>
            </w:pPr>
            <w:r>
              <w:rPr>
                <w:rFonts w:eastAsiaTheme="minorEastAsia"/>
                <w:lang w:val="en-US" w:eastAsia="zh-CN"/>
              </w:rPr>
              <w:t>Return to</w:t>
            </w:r>
          </w:p>
        </w:tc>
        <w:tc>
          <w:tcPr>
            <w:tcW w:w="1811" w:type="dxa"/>
          </w:tcPr>
          <w:p w14:paraId="28069787" w14:textId="77777777" w:rsidR="001A415C" w:rsidRPr="001A415C" w:rsidRDefault="001A415C" w:rsidP="001A415C">
            <w:pPr>
              <w:spacing w:after="120"/>
              <w:rPr>
                <w:rFonts w:eastAsiaTheme="minorEastAsia"/>
                <w:i/>
                <w:lang w:val="en-US" w:eastAsia="zh-CN"/>
              </w:rPr>
            </w:pPr>
          </w:p>
        </w:tc>
      </w:tr>
      <w:tr w:rsidR="001A415C" w14:paraId="26C77554" w14:textId="77777777" w:rsidTr="00687879">
        <w:tc>
          <w:tcPr>
            <w:tcW w:w="1532" w:type="dxa"/>
            <w:vAlign w:val="bottom"/>
          </w:tcPr>
          <w:p w14:paraId="6FC56BCD" w14:textId="4C8000AF" w:rsidR="001A415C" w:rsidRPr="001A415C" w:rsidRDefault="001A415C" w:rsidP="001A415C">
            <w:pPr>
              <w:spacing w:after="120"/>
              <w:rPr>
                <w:rFonts w:eastAsiaTheme="minorEastAsia"/>
                <w:lang w:eastAsia="zh-CN"/>
              </w:rPr>
            </w:pPr>
            <w:r w:rsidRPr="001A415C">
              <w:rPr>
                <w:sz w:val="16"/>
                <w:szCs w:val="16"/>
              </w:rPr>
              <w:t>R4-2213664</w:t>
            </w:r>
          </w:p>
        </w:tc>
        <w:tc>
          <w:tcPr>
            <w:tcW w:w="1258" w:type="dxa"/>
          </w:tcPr>
          <w:p w14:paraId="03C58C97" w14:textId="77777777" w:rsidR="001A415C" w:rsidRPr="001A415C" w:rsidRDefault="001A415C" w:rsidP="001A415C">
            <w:pPr>
              <w:spacing w:after="120"/>
              <w:rPr>
                <w:rFonts w:eastAsiaTheme="minorEastAsia"/>
                <w:i/>
                <w:lang w:val="en-US" w:eastAsia="zh-CN"/>
              </w:rPr>
            </w:pPr>
          </w:p>
        </w:tc>
        <w:tc>
          <w:tcPr>
            <w:tcW w:w="2644" w:type="dxa"/>
          </w:tcPr>
          <w:p w14:paraId="4CAF2CBC" w14:textId="66B281A4" w:rsidR="001A415C" w:rsidRPr="001A415C" w:rsidRDefault="001A415C" w:rsidP="001A415C">
            <w:pPr>
              <w:spacing w:after="120"/>
              <w:rPr>
                <w:rFonts w:eastAsiaTheme="minorEastAsia"/>
                <w:i/>
                <w:lang w:val="en-US" w:eastAsia="zh-CN"/>
              </w:rPr>
            </w:pPr>
            <w:r w:rsidRPr="001A415C">
              <w:rPr>
                <w:sz w:val="16"/>
                <w:szCs w:val="16"/>
              </w:rPr>
              <w:t>Discussion and simulation results for PUSCH demodulation requirement for Rel-17 coverage enhancement</w:t>
            </w:r>
          </w:p>
        </w:tc>
        <w:tc>
          <w:tcPr>
            <w:tcW w:w="1367" w:type="dxa"/>
          </w:tcPr>
          <w:p w14:paraId="775404C1" w14:textId="52518E17" w:rsidR="001A415C" w:rsidRPr="001A415C" w:rsidRDefault="001A415C" w:rsidP="001A415C">
            <w:pPr>
              <w:spacing w:after="120"/>
              <w:rPr>
                <w:rFonts w:eastAsiaTheme="minorEastAsia"/>
                <w:i/>
                <w:lang w:val="en-US" w:eastAsia="zh-CN"/>
              </w:rPr>
            </w:pPr>
            <w:r w:rsidRPr="001A415C">
              <w:rPr>
                <w:sz w:val="16"/>
                <w:szCs w:val="16"/>
              </w:rPr>
              <w:t>Samsung</w:t>
            </w:r>
          </w:p>
        </w:tc>
        <w:tc>
          <w:tcPr>
            <w:tcW w:w="2587" w:type="dxa"/>
          </w:tcPr>
          <w:p w14:paraId="6D4765DC" w14:textId="3A5C12AB"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671B8B9A" w14:textId="77777777" w:rsidR="001A415C" w:rsidRPr="001A415C" w:rsidRDefault="001A415C" w:rsidP="001A415C">
            <w:pPr>
              <w:spacing w:after="120"/>
              <w:rPr>
                <w:rFonts w:eastAsiaTheme="minorEastAsia"/>
                <w:i/>
                <w:lang w:val="en-US" w:eastAsia="zh-CN"/>
              </w:rPr>
            </w:pPr>
          </w:p>
        </w:tc>
      </w:tr>
      <w:tr w:rsidR="001A415C" w14:paraId="032DE482" w14:textId="77777777" w:rsidTr="00687879">
        <w:tc>
          <w:tcPr>
            <w:tcW w:w="1532" w:type="dxa"/>
            <w:vAlign w:val="bottom"/>
          </w:tcPr>
          <w:p w14:paraId="039F8C06" w14:textId="65A70925" w:rsidR="001A415C" w:rsidRPr="001A415C" w:rsidRDefault="001A415C" w:rsidP="001A415C">
            <w:pPr>
              <w:spacing w:after="120"/>
              <w:rPr>
                <w:rFonts w:eastAsiaTheme="minorEastAsia"/>
                <w:lang w:eastAsia="zh-CN"/>
              </w:rPr>
            </w:pPr>
            <w:r w:rsidRPr="001A415C">
              <w:rPr>
                <w:sz w:val="16"/>
                <w:szCs w:val="16"/>
              </w:rPr>
              <w:t>R4-2213665</w:t>
            </w:r>
          </w:p>
        </w:tc>
        <w:tc>
          <w:tcPr>
            <w:tcW w:w="1258" w:type="dxa"/>
          </w:tcPr>
          <w:p w14:paraId="1ACB6C11" w14:textId="77777777" w:rsidR="001A415C" w:rsidRPr="001A415C" w:rsidRDefault="001A415C" w:rsidP="001A415C">
            <w:pPr>
              <w:spacing w:after="120"/>
              <w:rPr>
                <w:rFonts w:eastAsiaTheme="minorEastAsia"/>
                <w:i/>
                <w:lang w:val="en-US" w:eastAsia="zh-CN"/>
              </w:rPr>
            </w:pPr>
          </w:p>
        </w:tc>
        <w:tc>
          <w:tcPr>
            <w:tcW w:w="2644" w:type="dxa"/>
          </w:tcPr>
          <w:p w14:paraId="08FD9043" w14:textId="69246E4E" w:rsidR="001A415C" w:rsidRPr="001A415C" w:rsidRDefault="001A415C" w:rsidP="001A415C">
            <w:pPr>
              <w:spacing w:after="120"/>
              <w:rPr>
                <w:rFonts w:eastAsiaTheme="minorEastAsia"/>
                <w:i/>
                <w:lang w:val="en-US" w:eastAsia="zh-CN"/>
              </w:rPr>
            </w:pPr>
            <w:r w:rsidRPr="001A415C">
              <w:rPr>
                <w:sz w:val="16"/>
                <w:szCs w:val="16"/>
              </w:rPr>
              <w:t>Discussion and simulation results for PUCCH demodulation requirement for Rel-17 coverage enhancement</w:t>
            </w:r>
          </w:p>
        </w:tc>
        <w:tc>
          <w:tcPr>
            <w:tcW w:w="1367" w:type="dxa"/>
          </w:tcPr>
          <w:p w14:paraId="029403C7" w14:textId="1DC4F6CD" w:rsidR="001A415C" w:rsidRPr="001A415C" w:rsidRDefault="001A415C" w:rsidP="001A415C">
            <w:pPr>
              <w:spacing w:after="120"/>
              <w:rPr>
                <w:rFonts w:eastAsiaTheme="minorEastAsia"/>
                <w:i/>
                <w:lang w:val="en-US" w:eastAsia="zh-CN"/>
              </w:rPr>
            </w:pPr>
            <w:r w:rsidRPr="001A415C">
              <w:rPr>
                <w:sz w:val="16"/>
                <w:szCs w:val="16"/>
              </w:rPr>
              <w:t>Samsung</w:t>
            </w:r>
          </w:p>
        </w:tc>
        <w:tc>
          <w:tcPr>
            <w:tcW w:w="2587" w:type="dxa"/>
          </w:tcPr>
          <w:p w14:paraId="0361ADEE" w14:textId="794500FF"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555A45A0" w14:textId="77777777" w:rsidR="001A415C" w:rsidRPr="001A415C" w:rsidRDefault="001A415C" w:rsidP="001A415C">
            <w:pPr>
              <w:spacing w:after="120"/>
              <w:rPr>
                <w:rFonts w:eastAsiaTheme="minorEastAsia"/>
                <w:i/>
                <w:lang w:val="en-US" w:eastAsia="zh-CN"/>
              </w:rPr>
            </w:pPr>
          </w:p>
        </w:tc>
      </w:tr>
      <w:tr w:rsidR="001A415C" w14:paraId="67708293" w14:textId="77777777" w:rsidTr="00687879">
        <w:tc>
          <w:tcPr>
            <w:tcW w:w="1532" w:type="dxa"/>
            <w:vAlign w:val="bottom"/>
          </w:tcPr>
          <w:p w14:paraId="19D9899C" w14:textId="5416CCE5" w:rsidR="001A415C" w:rsidRPr="001A415C" w:rsidRDefault="001A415C" w:rsidP="001A415C">
            <w:pPr>
              <w:spacing w:after="120"/>
              <w:rPr>
                <w:rFonts w:eastAsiaTheme="minorEastAsia"/>
                <w:lang w:eastAsia="zh-CN"/>
              </w:rPr>
            </w:pPr>
            <w:r w:rsidRPr="001A415C">
              <w:rPr>
                <w:sz w:val="16"/>
                <w:szCs w:val="16"/>
              </w:rPr>
              <w:t>R4-2213666</w:t>
            </w:r>
          </w:p>
        </w:tc>
        <w:tc>
          <w:tcPr>
            <w:tcW w:w="1258" w:type="dxa"/>
          </w:tcPr>
          <w:p w14:paraId="4980F193" w14:textId="77777777" w:rsidR="001A415C" w:rsidRPr="001A415C" w:rsidRDefault="001A415C" w:rsidP="001A415C">
            <w:pPr>
              <w:spacing w:after="120"/>
              <w:rPr>
                <w:rFonts w:eastAsiaTheme="minorEastAsia"/>
                <w:i/>
                <w:lang w:val="en-US" w:eastAsia="zh-CN"/>
              </w:rPr>
            </w:pPr>
          </w:p>
        </w:tc>
        <w:tc>
          <w:tcPr>
            <w:tcW w:w="2644" w:type="dxa"/>
          </w:tcPr>
          <w:p w14:paraId="72C06E50" w14:textId="35A89E99" w:rsidR="001A415C" w:rsidRPr="001A415C" w:rsidRDefault="001A415C" w:rsidP="001A415C">
            <w:pPr>
              <w:spacing w:after="120"/>
              <w:rPr>
                <w:rFonts w:eastAsiaTheme="minorEastAsia"/>
                <w:i/>
                <w:lang w:val="en-US" w:eastAsia="zh-CN"/>
              </w:rPr>
            </w:pPr>
            <w:r w:rsidRPr="001A415C">
              <w:rPr>
                <w:sz w:val="16"/>
                <w:szCs w:val="16"/>
              </w:rPr>
              <w:t>Draft CR on PUCCH JCE requirements for TS 38.104</w:t>
            </w:r>
          </w:p>
        </w:tc>
        <w:tc>
          <w:tcPr>
            <w:tcW w:w="1367" w:type="dxa"/>
          </w:tcPr>
          <w:p w14:paraId="5B54F211" w14:textId="283CE646" w:rsidR="001A415C" w:rsidRPr="001A415C" w:rsidRDefault="001A415C" w:rsidP="001A415C">
            <w:pPr>
              <w:spacing w:after="120"/>
              <w:rPr>
                <w:rFonts w:eastAsiaTheme="minorEastAsia"/>
                <w:i/>
                <w:lang w:val="en-US" w:eastAsia="zh-CN"/>
              </w:rPr>
            </w:pPr>
            <w:r w:rsidRPr="001A415C">
              <w:rPr>
                <w:sz w:val="16"/>
                <w:szCs w:val="16"/>
              </w:rPr>
              <w:t>Samsung</w:t>
            </w:r>
          </w:p>
        </w:tc>
        <w:tc>
          <w:tcPr>
            <w:tcW w:w="2587" w:type="dxa"/>
          </w:tcPr>
          <w:p w14:paraId="64D74B84" w14:textId="38EB800D"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327902E3" w14:textId="77777777" w:rsidR="001A415C" w:rsidRPr="001A415C" w:rsidRDefault="001A415C" w:rsidP="001A415C">
            <w:pPr>
              <w:spacing w:after="120"/>
              <w:rPr>
                <w:rFonts w:eastAsiaTheme="minorEastAsia"/>
                <w:i/>
                <w:lang w:val="en-US" w:eastAsia="zh-CN"/>
              </w:rPr>
            </w:pPr>
          </w:p>
        </w:tc>
      </w:tr>
      <w:tr w:rsidR="001A415C" w14:paraId="038B41D6" w14:textId="77777777" w:rsidTr="00687879">
        <w:tc>
          <w:tcPr>
            <w:tcW w:w="1532" w:type="dxa"/>
            <w:vAlign w:val="bottom"/>
          </w:tcPr>
          <w:p w14:paraId="326ADA1B" w14:textId="09BF6215" w:rsidR="001A415C" w:rsidRPr="001A415C" w:rsidRDefault="001A415C" w:rsidP="001A415C">
            <w:pPr>
              <w:spacing w:after="120"/>
              <w:rPr>
                <w:rFonts w:eastAsiaTheme="minorEastAsia"/>
                <w:lang w:eastAsia="zh-CN"/>
              </w:rPr>
            </w:pPr>
            <w:r w:rsidRPr="001A415C">
              <w:rPr>
                <w:sz w:val="16"/>
                <w:szCs w:val="16"/>
              </w:rPr>
              <w:t>R4-2213667</w:t>
            </w:r>
          </w:p>
        </w:tc>
        <w:tc>
          <w:tcPr>
            <w:tcW w:w="1258" w:type="dxa"/>
          </w:tcPr>
          <w:p w14:paraId="483E0C1C" w14:textId="77777777" w:rsidR="001A415C" w:rsidRPr="001A415C" w:rsidRDefault="001A415C" w:rsidP="001A415C">
            <w:pPr>
              <w:spacing w:after="120"/>
              <w:rPr>
                <w:rFonts w:eastAsiaTheme="minorEastAsia"/>
                <w:i/>
                <w:lang w:val="en-US" w:eastAsia="zh-CN"/>
              </w:rPr>
            </w:pPr>
          </w:p>
        </w:tc>
        <w:tc>
          <w:tcPr>
            <w:tcW w:w="2644" w:type="dxa"/>
          </w:tcPr>
          <w:p w14:paraId="0F6360E5" w14:textId="20D91B84" w:rsidR="001A415C" w:rsidRPr="001A415C" w:rsidRDefault="001A415C" w:rsidP="001A415C">
            <w:pPr>
              <w:spacing w:after="120"/>
              <w:rPr>
                <w:rFonts w:eastAsiaTheme="minorEastAsia"/>
                <w:i/>
                <w:lang w:val="en-US" w:eastAsia="zh-CN"/>
              </w:rPr>
            </w:pPr>
            <w:r w:rsidRPr="001A415C">
              <w:rPr>
                <w:sz w:val="16"/>
                <w:szCs w:val="16"/>
              </w:rPr>
              <w:t>Draft CR on FRC for TBoMS and PUSCH JCE for TS 38.141-1</w:t>
            </w:r>
          </w:p>
        </w:tc>
        <w:tc>
          <w:tcPr>
            <w:tcW w:w="1367" w:type="dxa"/>
          </w:tcPr>
          <w:p w14:paraId="7288F90B" w14:textId="435AD010" w:rsidR="001A415C" w:rsidRPr="001A415C" w:rsidRDefault="001A415C" w:rsidP="001A415C">
            <w:pPr>
              <w:spacing w:after="120"/>
              <w:rPr>
                <w:rFonts w:eastAsiaTheme="minorEastAsia"/>
                <w:i/>
                <w:lang w:val="en-US" w:eastAsia="zh-CN"/>
              </w:rPr>
            </w:pPr>
            <w:r w:rsidRPr="001A415C">
              <w:rPr>
                <w:sz w:val="16"/>
                <w:szCs w:val="16"/>
              </w:rPr>
              <w:t>Samsung</w:t>
            </w:r>
          </w:p>
        </w:tc>
        <w:tc>
          <w:tcPr>
            <w:tcW w:w="2587" w:type="dxa"/>
          </w:tcPr>
          <w:p w14:paraId="0BC7229F" w14:textId="3D9C5448"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7187D88B" w14:textId="77777777" w:rsidR="001A415C" w:rsidRPr="001A415C" w:rsidRDefault="001A415C" w:rsidP="001A415C">
            <w:pPr>
              <w:spacing w:after="120"/>
              <w:rPr>
                <w:rFonts w:eastAsiaTheme="minorEastAsia"/>
                <w:i/>
                <w:lang w:val="en-US" w:eastAsia="zh-CN"/>
              </w:rPr>
            </w:pPr>
          </w:p>
        </w:tc>
      </w:tr>
      <w:tr w:rsidR="001A415C" w14:paraId="16834EAA" w14:textId="77777777" w:rsidTr="00687879">
        <w:tc>
          <w:tcPr>
            <w:tcW w:w="1532" w:type="dxa"/>
            <w:vAlign w:val="bottom"/>
          </w:tcPr>
          <w:p w14:paraId="17D1438D" w14:textId="0E2280E5" w:rsidR="001A415C" w:rsidRPr="001A415C" w:rsidRDefault="001A415C" w:rsidP="001A415C">
            <w:pPr>
              <w:spacing w:after="120"/>
              <w:rPr>
                <w:rFonts w:eastAsiaTheme="minorEastAsia"/>
                <w:lang w:eastAsia="zh-CN"/>
              </w:rPr>
            </w:pPr>
            <w:r w:rsidRPr="001A415C">
              <w:rPr>
                <w:sz w:val="16"/>
                <w:szCs w:val="16"/>
              </w:rPr>
              <w:t>R4-2213668</w:t>
            </w:r>
          </w:p>
        </w:tc>
        <w:tc>
          <w:tcPr>
            <w:tcW w:w="1258" w:type="dxa"/>
          </w:tcPr>
          <w:p w14:paraId="52193A29" w14:textId="77777777" w:rsidR="001A415C" w:rsidRPr="001A415C" w:rsidRDefault="001A415C" w:rsidP="001A415C">
            <w:pPr>
              <w:spacing w:after="120"/>
              <w:rPr>
                <w:rFonts w:eastAsiaTheme="minorEastAsia"/>
                <w:i/>
                <w:lang w:val="en-US" w:eastAsia="zh-CN"/>
              </w:rPr>
            </w:pPr>
          </w:p>
        </w:tc>
        <w:tc>
          <w:tcPr>
            <w:tcW w:w="2644" w:type="dxa"/>
          </w:tcPr>
          <w:p w14:paraId="2CD90ABE" w14:textId="440158D1" w:rsidR="001A415C" w:rsidRPr="001A415C" w:rsidRDefault="001A415C" w:rsidP="001A415C">
            <w:pPr>
              <w:spacing w:after="120"/>
              <w:rPr>
                <w:rFonts w:eastAsiaTheme="minorEastAsia"/>
                <w:i/>
                <w:lang w:val="en-US" w:eastAsia="zh-CN"/>
              </w:rPr>
            </w:pPr>
            <w:r w:rsidRPr="001A415C">
              <w:rPr>
                <w:sz w:val="16"/>
                <w:szCs w:val="16"/>
              </w:rPr>
              <w:t>Draft CR on FRC for TBoMS and PUSCH JCE for TS 38.141-2</w:t>
            </w:r>
          </w:p>
        </w:tc>
        <w:tc>
          <w:tcPr>
            <w:tcW w:w="1367" w:type="dxa"/>
          </w:tcPr>
          <w:p w14:paraId="1D7DD851" w14:textId="0DECDE57" w:rsidR="001A415C" w:rsidRPr="001A415C" w:rsidRDefault="001A415C" w:rsidP="001A415C">
            <w:pPr>
              <w:spacing w:after="120"/>
              <w:rPr>
                <w:rFonts w:eastAsiaTheme="minorEastAsia"/>
                <w:i/>
                <w:lang w:val="en-US" w:eastAsia="zh-CN"/>
              </w:rPr>
            </w:pPr>
            <w:r w:rsidRPr="001A415C">
              <w:rPr>
                <w:sz w:val="16"/>
                <w:szCs w:val="16"/>
              </w:rPr>
              <w:t>Samsung</w:t>
            </w:r>
          </w:p>
        </w:tc>
        <w:tc>
          <w:tcPr>
            <w:tcW w:w="2587" w:type="dxa"/>
          </w:tcPr>
          <w:p w14:paraId="7FE0653A" w14:textId="315A2BAB"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5E985F0D" w14:textId="77777777" w:rsidR="001A415C" w:rsidRPr="001A415C" w:rsidRDefault="001A415C" w:rsidP="001A415C">
            <w:pPr>
              <w:spacing w:after="120"/>
              <w:rPr>
                <w:rFonts w:eastAsiaTheme="minorEastAsia"/>
                <w:i/>
                <w:lang w:val="en-US" w:eastAsia="zh-CN"/>
              </w:rPr>
            </w:pPr>
          </w:p>
        </w:tc>
      </w:tr>
      <w:tr w:rsidR="001A415C" w14:paraId="3EA657F3" w14:textId="77777777" w:rsidTr="00687879">
        <w:tc>
          <w:tcPr>
            <w:tcW w:w="1532" w:type="dxa"/>
            <w:vAlign w:val="bottom"/>
          </w:tcPr>
          <w:p w14:paraId="0B870925" w14:textId="5CB78CAF" w:rsidR="001A415C" w:rsidRPr="001A415C" w:rsidRDefault="001A415C" w:rsidP="001A415C">
            <w:pPr>
              <w:spacing w:after="120"/>
              <w:rPr>
                <w:rFonts w:eastAsiaTheme="minorEastAsia"/>
                <w:lang w:eastAsia="zh-CN"/>
              </w:rPr>
            </w:pPr>
            <w:r w:rsidRPr="001A415C">
              <w:rPr>
                <w:sz w:val="16"/>
                <w:szCs w:val="16"/>
              </w:rPr>
              <w:t>R4-2213831</w:t>
            </w:r>
          </w:p>
        </w:tc>
        <w:tc>
          <w:tcPr>
            <w:tcW w:w="1258" w:type="dxa"/>
          </w:tcPr>
          <w:p w14:paraId="56768869" w14:textId="77777777" w:rsidR="001A415C" w:rsidRPr="001A415C" w:rsidRDefault="001A415C" w:rsidP="001A415C">
            <w:pPr>
              <w:spacing w:after="120"/>
              <w:rPr>
                <w:rFonts w:eastAsiaTheme="minorEastAsia"/>
                <w:i/>
                <w:lang w:val="en-US" w:eastAsia="zh-CN"/>
              </w:rPr>
            </w:pPr>
          </w:p>
        </w:tc>
        <w:tc>
          <w:tcPr>
            <w:tcW w:w="2644" w:type="dxa"/>
          </w:tcPr>
          <w:p w14:paraId="1C5C1849" w14:textId="02B916CE" w:rsidR="001A415C" w:rsidRPr="001A415C" w:rsidRDefault="001A415C" w:rsidP="001A415C">
            <w:pPr>
              <w:spacing w:after="120"/>
              <w:rPr>
                <w:rFonts w:eastAsiaTheme="minorEastAsia"/>
                <w:i/>
                <w:lang w:val="en-US" w:eastAsia="zh-CN"/>
              </w:rPr>
            </w:pPr>
            <w:r w:rsidRPr="001A415C">
              <w:rPr>
                <w:sz w:val="16"/>
                <w:szCs w:val="16"/>
              </w:rPr>
              <w:t>Discussion and simulation results on BS coverage enhancement demod PUCCH</w:t>
            </w:r>
          </w:p>
        </w:tc>
        <w:tc>
          <w:tcPr>
            <w:tcW w:w="1367" w:type="dxa"/>
          </w:tcPr>
          <w:p w14:paraId="141C70D4" w14:textId="531A71FE" w:rsidR="001A415C" w:rsidRPr="001A415C" w:rsidRDefault="001A415C" w:rsidP="001A415C">
            <w:pPr>
              <w:spacing w:after="120"/>
              <w:rPr>
                <w:rFonts w:eastAsiaTheme="minorEastAsia"/>
                <w:i/>
                <w:lang w:val="en-US" w:eastAsia="zh-CN"/>
              </w:rPr>
            </w:pPr>
            <w:r w:rsidRPr="001A415C">
              <w:rPr>
                <w:sz w:val="16"/>
                <w:szCs w:val="16"/>
              </w:rPr>
              <w:t>Huawei,HiSilicon</w:t>
            </w:r>
          </w:p>
        </w:tc>
        <w:tc>
          <w:tcPr>
            <w:tcW w:w="2587" w:type="dxa"/>
          </w:tcPr>
          <w:p w14:paraId="2221335C" w14:textId="67443B1C"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6EBC08B1" w14:textId="77777777" w:rsidR="001A415C" w:rsidRPr="001A415C" w:rsidRDefault="001A415C" w:rsidP="001A415C">
            <w:pPr>
              <w:spacing w:after="120"/>
              <w:rPr>
                <w:rFonts w:eastAsiaTheme="minorEastAsia"/>
                <w:i/>
                <w:lang w:val="en-US" w:eastAsia="zh-CN"/>
              </w:rPr>
            </w:pPr>
          </w:p>
        </w:tc>
      </w:tr>
      <w:tr w:rsidR="001A415C" w14:paraId="19E6166E" w14:textId="77777777" w:rsidTr="00687879">
        <w:tc>
          <w:tcPr>
            <w:tcW w:w="1532" w:type="dxa"/>
            <w:vAlign w:val="bottom"/>
          </w:tcPr>
          <w:p w14:paraId="77EC3B71" w14:textId="089CF7F5" w:rsidR="001A415C" w:rsidRPr="001A415C" w:rsidRDefault="001A415C" w:rsidP="001A415C">
            <w:pPr>
              <w:spacing w:after="120"/>
              <w:rPr>
                <w:rFonts w:eastAsiaTheme="minorEastAsia"/>
                <w:lang w:eastAsia="zh-CN"/>
              </w:rPr>
            </w:pPr>
            <w:r w:rsidRPr="001A415C">
              <w:rPr>
                <w:sz w:val="16"/>
                <w:szCs w:val="16"/>
              </w:rPr>
              <w:t>R4-2213832</w:t>
            </w:r>
          </w:p>
        </w:tc>
        <w:tc>
          <w:tcPr>
            <w:tcW w:w="1258" w:type="dxa"/>
          </w:tcPr>
          <w:p w14:paraId="3CB14441" w14:textId="77777777" w:rsidR="001A415C" w:rsidRPr="001A415C" w:rsidRDefault="001A415C" w:rsidP="001A415C">
            <w:pPr>
              <w:spacing w:after="120"/>
              <w:rPr>
                <w:rFonts w:eastAsiaTheme="minorEastAsia"/>
                <w:i/>
                <w:lang w:val="en-US" w:eastAsia="zh-CN"/>
              </w:rPr>
            </w:pPr>
          </w:p>
        </w:tc>
        <w:tc>
          <w:tcPr>
            <w:tcW w:w="2644" w:type="dxa"/>
          </w:tcPr>
          <w:p w14:paraId="77944228" w14:textId="11AC9E40" w:rsidR="001A415C" w:rsidRPr="001A415C" w:rsidRDefault="001A415C" w:rsidP="001A415C">
            <w:pPr>
              <w:spacing w:after="120"/>
              <w:rPr>
                <w:rFonts w:eastAsiaTheme="minorEastAsia"/>
                <w:i/>
                <w:lang w:val="en-US" w:eastAsia="zh-CN"/>
              </w:rPr>
            </w:pPr>
            <w:r w:rsidRPr="001A415C">
              <w:rPr>
                <w:sz w:val="16"/>
                <w:szCs w:val="16"/>
              </w:rPr>
              <w:t>Discussion on BS coverage enhancement demod PUSCH</w:t>
            </w:r>
          </w:p>
        </w:tc>
        <w:tc>
          <w:tcPr>
            <w:tcW w:w="1367" w:type="dxa"/>
          </w:tcPr>
          <w:p w14:paraId="0DBB02DA" w14:textId="3893F491" w:rsidR="001A415C" w:rsidRPr="001A415C" w:rsidRDefault="001A415C" w:rsidP="001A415C">
            <w:pPr>
              <w:spacing w:after="120"/>
              <w:rPr>
                <w:rFonts w:eastAsiaTheme="minorEastAsia"/>
                <w:i/>
                <w:lang w:val="en-US" w:eastAsia="zh-CN"/>
              </w:rPr>
            </w:pPr>
            <w:r w:rsidRPr="001A415C">
              <w:rPr>
                <w:sz w:val="16"/>
                <w:szCs w:val="16"/>
              </w:rPr>
              <w:t>Huawei,HiSilicon</w:t>
            </w:r>
          </w:p>
        </w:tc>
        <w:tc>
          <w:tcPr>
            <w:tcW w:w="2587" w:type="dxa"/>
          </w:tcPr>
          <w:p w14:paraId="5A6924A9" w14:textId="3F9C8068"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0EB03B78" w14:textId="77777777" w:rsidR="001A415C" w:rsidRPr="001A415C" w:rsidRDefault="001A415C" w:rsidP="001A415C">
            <w:pPr>
              <w:spacing w:after="120"/>
              <w:rPr>
                <w:rFonts w:eastAsiaTheme="minorEastAsia"/>
                <w:i/>
                <w:lang w:val="en-US" w:eastAsia="zh-CN"/>
              </w:rPr>
            </w:pPr>
          </w:p>
        </w:tc>
      </w:tr>
      <w:tr w:rsidR="001A415C" w14:paraId="2EA1268B" w14:textId="77777777" w:rsidTr="00687879">
        <w:tc>
          <w:tcPr>
            <w:tcW w:w="1532" w:type="dxa"/>
            <w:vAlign w:val="bottom"/>
          </w:tcPr>
          <w:p w14:paraId="6E1FB69D" w14:textId="08E13871" w:rsidR="001A415C" w:rsidRPr="001A415C" w:rsidRDefault="001A415C" w:rsidP="001A415C">
            <w:pPr>
              <w:spacing w:after="120"/>
              <w:rPr>
                <w:rFonts w:eastAsiaTheme="minorEastAsia"/>
                <w:lang w:eastAsia="zh-CN"/>
              </w:rPr>
            </w:pPr>
            <w:r w:rsidRPr="001A415C">
              <w:rPr>
                <w:sz w:val="16"/>
                <w:szCs w:val="16"/>
              </w:rPr>
              <w:t>R4-2213833</w:t>
            </w:r>
          </w:p>
        </w:tc>
        <w:tc>
          <w:tcPr>
            <w:tcW w:w="1258" w:type="dxa"/>
          </w:tcPr>
          <w:p w14:paraId="51AD9E91" w14:textId="77777777" w:rsidR="001A415C" w:rsidRPr="001A415C" w:rsidRDefault="001A415C" w:rsidP="001A415C">
            <w:pPr>
              <w:spacing w:after="120"/>
              <w:rPr>
                <w:rFonts w:eastAsiaTheme="minorEastAsia"/>
                <w:i/>
                <w:lang w:val="en-US" w:eastAsia="zh-CN"/>
              </w:rPr>
            </w:pPr>
          </w:p>
        </w:tc>
        <w:tc>
          <w:tcPr>
            <w:tcW w:w="2644" w:type="dxa"/>
          </w:tcPr>
          <w:p w14:paraId="0CA9127F" w14:textId="263FC6AF" w:rsidR="001A415C" w:rsidRPr="001A415C" w:rsidRDefault="001A415C" w:rsidP="001A415C">
            <w:pPr>
              <w:spacing w:after="120"/>
              <w:rPr>
                <w:rFonts w:eastAsiaTheme="minorEastAsia"/>
                <w:i/>
                <w:lang w:val="en-US" w:eastAsia="zh-CN"/>
              </w:rPr>
            </w:pPr>
            <w:r w:rsidRPr="001A415C">
              <w:rPr>
                <w:sz w:val="16"/>
                <w:szCs w:val="16"/>
              </w:rPr>
              <w:t>Draft CR on requirements for PUSCH TBoMS (TS38.104, Rel-17)</w:t>
            </w:r>
          </w:p>
        </w:tc>
        <w:tc>
          <w:tcPr>
            <w:tcW w:w="1367" w:type="dxa"/>
          </w:tcPr>
          <w:p w14:paraId="4D37423D" w14:textId="1F1A299B" w:rsidR="001A415C" w:rsidRPr="001A415C" w:rsidRDefault="001A415C" w:rsidP="001A415C">
            <w:pPr>
              <w:spacing w:after="120"/>
              <w:rPr>
                <w:rFonts w:eastAsiaTheme="minorEastAsia"/>
                <w:i/>
                <w:lang w:val="en-US" w:eastAsia="zh-CN"/>
              </w:rPr>
            </w:pPr>
            <w:r w:rsidRPr="001A415C">
              <w:rPr>
                <w:sz w:val="16"/>
                <w:szCs w:val="16"/>
              </w:rPr>
              <w:t>Huawei,HiSilicon</w:t>
            </w:r>
          </w:p>
        </w:tc>
        <w:tc>
          <w:tcPr>
            <w:tcW w:w="2587" w:type="dxa"/>
          </w:tcPr>
          <w:p w14:paraId="5BF50F86" w14:textId="6B4A0CF8"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63618110" w14:textId="77777777" w:rsidR="001A415C" w:rsidRPr="001A415C" w:rsidRDefault="001A415C" w:rsidP="001A415C">
            <w:pPr>
              <w:spacing w:after="120"/>
              <w:rPr>
                <w:rFonts w:eastAsiaTheme="minorEastAsia"/>
                <w:i/>
                <w:lang w:val="en-US" w:eastAsia="zh-CN"/>
              </w:rPr>
            </w:pPr>
          </w:p>
        </w:tc>
      </w:tr>
      <w:tr w:rsidR="001A415C" w14:paraId="5A8684DF" w14:textId="77777777" w:rsidTr="00687879">
        <w:tc>
          <w:tcPr>
            <w:tcW w:w="1532" w:type="dxa"/>
            <w:vAlign w:val="bottom"/>
          </w:tcPr>
          <w:p w14:paraId="3237F145" w14:textId="433EF0A3" w:rsidR="001A415C" w:rsidRPr="001A415C" w:rsidRDefault="001A415C" w:rsidP="001A415C">
            <w:pPr>
              <w:spacing w:after="120"/>
              <w:rPr>
                <w:rFonts w:eastAsiaTheme="minorEastAsia"/>
                <w:lang w:eastAsia="zh-CN"/>
              </w:rPr>
            </w:pPr>
            <w:r w:rsidRPr="001A415C">
              <w:rPr>
                <w:sz w:val="16"/>
                <w:szCs w:val="16"/>
              </w:rPr>
              <w:t>R4-2213834</w:t>
            </w:r>
          </w:p>
        </w:tc>
        <w:tc>
          <w:tcPr>
            <w:tcW w:w="1258" w:type="dxa"/>
          </w:tcPr>
          <w:p w14:paraId="272FBB6F" w14:textId="77777777" w:rsidR="001A415C" w:rsidRPr="001A415C" w:rsidRDefault="001A415C" w:rsidP="001A415C">
            <w:pPr>
              <w:spacing w:after="120"/>
              <w:rPr>
                <w:rFonts w:eastAsiaTheme="minorEastAsia"/>
                <w:i/>
                <w:lang w:val="en-US" w:eastAsia="zh-CN"/>
              </w:rPr>
            </w:pPr>
          </w:p>
        </w:tc>
        <w:tc>
          <w:tcPr>
            <w:tcW w:w="2644" w:type="dxa"/>
          </w:tcPr>
          <w:p w14:paraId="6D366338" w14:textId="77B5F259" w:rsidR="001A415C" w:rsidRPr="001A415C" w:rsidRDefault="001A415C" w:rsidP="001A415C">
            <w:pPr>
              <w:spacing w:after="120"/>
              <w:rPr>
                <w:rFonts w:eastAsiaTheme="minorEastAsia"/>
                <w:i/>
                <w:lang w:val="en-US" w:eastAsia="zh-CN"/>
              </w:rPr>
            </w:pPr>
            <w:r w:rsidRPr="001A415C">
              <w:rPr>
                <w:sz w:val="16"/>
                <w:szCs w:val="16"/>
              </w:rPr>
              <w:t>Draft CR on requirements for PUSCH TBoMS (TS38.141-1, Rel-17)</w:t>
            </w:r>
          </w:p>
        </w:tc>
        <w:tc>
          <w:tcPr>
            <w:tcW w:w="1367" w:type="dxa"/>
          </w:tcPr>
          <w:p w14:paraId="5A8949A3" w14:textId="49BAEB5C" w:rsidR="001A415C" w:rsidRPr="001A415C" w:rsidRDefault="001A415C" w:rsidP="001A415C">
            <w:pPr>
              <w:spacing w:after="120"/>
              <w:rPr>
                <w:rFonts w:eastAsiaTheme="minorEastAsia"/>
                <w:i/>
                <w:lang w:val="en-US" w:eastAsia="zh-CN"/>
              </w:rPr>
            </w:pPr>
            <w:r w:rsidRPr="001A415C">
              <w:rPr>
                <w:sz w:val="16"/>
                <w:szCs w:val="16"/>
              </w:rPr>
              <w:t>Huawei,HiSilicon</w:t>
            </w:r>
          </w:p>
        </w:tc>
        <w:tc>
          <w:tcPr>
            <w:tcW w:w="2587" w:type="dxa"/>
          </w:tcPr>
          <w:p w14:paraId="5FDADA70" w14:textId="12E07BBC"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69FAEDED" w14:textId="77777777" w:rsidR="001A415C" w:rsidRPr="001A415C" w:rsidRDefault="001A415C" w:rsidP="001A415C">
            <w:pPr>
              <w:spacing w:after="120"/>
              <w:rPr>
                <w:rFonts w:eastAsiaTheme="minorEastAsia"/>
                <w:i/>
                <w:lang w:val="en-US" w:eastAsia="zh-CN"/>
              </w:rPr>
            </w:pPr>
          </w:p>
        </w:tc>
      </w:tr>
      <w:tr w:rsidR="001A415C" w14:paraId="2585D3C8" w14:textId="77777777" w:rsidTr="00687879">
        <w:tc>
          <w:tcPr>
            <w:tcW w:w="1532" w:type="dxa"/>
            <w:vAlign w:val="bottom"/>
          </w:tcPr>
          <w:p w14:paraId="3DB07A29" w14:textId="60A26FC9" w:rsidR="001A415C" w:rsidRPr="001A415C" w:rsidRDefault="001A415C" w:rsidP="001A415C">
            <w:pPr>
              <w:spacing w:after="120"/>
              <w:rPr>
                <w:rFonts w:eastAsiaTheme="minorEastAsia"/>
                <w:lang w:eastAsia="zh-CN"/>
              </w:rPr>
            </w:pPr>
            <w:r w:rsidRPr="001A415C">
              <w:rPr>
                <w:sz w:val="16"/>
                <w:szCs w:val="16"/>
              </w:rPr>
              <w:t>R4-2213835</w:t>
            </w:r>
          </w:p>
        </w:tc>
        <w:tc>
          <w:tcPr>
            <w:tcW w:w="1258" w:type="dxa"/>
          </w:tcPr>
          <w:p w14:paraId="364B4AAA" w14:textId="77777777" w:rsidR="001A415C" w:rsidRPr="001A415C" w:rsidRDefault="001A415C" w:rsidP="001A415C">
            <w:pPr>
              <w:spacing w:after="120"/>
              <w:rPr>
                <w:rFonts w:eastAsiaTheme="minorEastAsia"/>
                <w:i/>
                <w:lang w:val="en-US" w:eastAsia="zh-CN"/>
              </w:rPr>
            </w:pPr>
          </w:p>
        </w:tc>
        <w:tc>
          <w:tcPr>
            <w:tcW w:w="2644" w:type="dxa"/>
          </w:tcPr>
          <w:p w14:paraId="017C3873" w14:textId="1A1F4B2D" w:rsidR="001A415C" w:rsidRPr="001A415C" w:rsidRDefault="001A415C" w:rsidP="001A415C">
            <w:pPr>
              <w:spacing w:after="120"/>
              <w:rPr>
                <w:rFonts w:eastAsiaTheme="minorEastAsia"/>
                <w:i/>
                <w:lang w:val="en-US" w:eastAsia="zh-CN"/>
              </w:rPr>
            </w:pPr>
            <w:r w:rsidRPr="001A415C">
              <w:rPr>
                <w:sz w:val="16"/>
                <w:szCs w:val="16"/>
              </w:rPr>
              <w:t>Draft CR on requirements for PUSCH TBoMS (TS38.141-2, Rel-17)</w:t>
            </w:r>
          </w:p>
        </w:tc>
        <w:tc>
          <w:tcPr>
            <w:tcW w:w="1367" w:type="dxa"/>
          </w:tcPr>
          <w:p w14:paraId="158E3B58" w14:textId="22E41046" w:rsidR="001A415C" w:rsidRPr="001A415C" w:rsidRDefault="001A415C" w:rsidP="001A415C">
            <w:pPr>
              <w:spacing w:after="120"/>
              <w:rPr>
                <w:rFonts w:eastAsiaTheme="minorEastAsia"/>
                <w:i/>
                <w:lang w:val="en-US" w:eastAsia="zh-CN"/>
              </w:rPr>
            </w:pPr>
            <w:r w:rsidRPr="001A415C">
              <w:rPr>
                <w:sz w:val="16"/>
                <w:szCs w:val="16"/>
              </w:rPr>
              <w:t>Huawei,HiSilicon</w:t>
            </w:r>
          </w:p>
        </w:tc>
        <w:tc>
          <w:tcPr>
            <w:tcW w:w="2587" w:type="dxa"/>
          </w:tcPr>
          <w:p w14:paraId="0C874EDA" w14:textId="48F795AA" w:rsidR="001A415C" w:rsidRPr="001A415C" w:rsidRDefault="001A415C" w:rsidP="001A415C">
            <w:pPr>
              <w:spacing w:after="120"/>
              <w:rPr>
                <w:rFonts w:eastAsiaTheme="minorEastAsia"/>
                <w:lang w:val="en-US" w:eastAsia="zh-CN"/>
              </w:rPr>
            </w:pPr>
            <w:r w:rsidRPr="001A415C">
              <w:rPr>
                <w:rFonts w:eastAsiaTheme="minorEastAsia"/>
                <w:lang w:val="en-US" w:eastAsia="zh-CN"/>
              </w:rPr>
              <w:t>Revised</w:t>
            </w:r>
          </w:p>
        </w:tc>
        <w:tc>
          <w:tcPr>
            <w:tcW w:w="1811" w:type="dxa"/>
          </w:tcPr>
          <w:p w14:paraId="3DE8C2CC" w14:textId="77777777" w:rsidR="001A415C" w:rsidRPr="001A415C" w:rsidRDefault="001A415C" w:rsidP="001A415C">
            <w:pPr>
              <w:spacing w:after="120"/>
              <w:rPr>
                <w:rFonts w:eastAsiaTheme="minorEastAsia"/>
                <w:i/>
                <w:lang w:val="en-US" w:eastAsia="zh-CN"/>
              </w:rPr>
            </w:pPr>
          </w:p>
        </w:tc>
      </w:tr>
      <w:tr w:rsidR="001A415C" w14:paraId="7A6F9FA1" w14:textId="77777777" w:rsidTr="00687879">
        <w:tc>
          <w:tcPr>
            <w:tcW w:w="1532" w:type="dxa"/>
            <w:vAlign w:val="bottom"/>
          </w:tcPr>
          <w:p w14:paraId="2AA8EE77" w14:textId="52A7524D" w:rsidR="001A415C" w:rsidRPr="001A415C" w:rsidRDefault="001A415C" w:rsidP="001A415C">
            <w:pPr>
              <w:spacing w:after="120"/>
              <w:rPr>
                <w:rFonts w:eastAsiaTheme="minorEastAsia"/>
                <w:lang w:eastAsia="zh-CN"/>
              </w:rPr>
            </w:pPr>
            <w:r w:rsidRPr="001A415C">
              <w:rPr>
                <w:sz w:val="16"/>
                <w:szCs w:val="16"/>
              </w:rPr>
              <w:t>R4-2213836</w:t>
            </w:r>
          </w:p>
        </w:tc>
        <w:tc>
          <w:tcPr>
            <w:tcW w:w="1258" w:type="dxa"/>
          </w:tcPr>
          <w:p w14:paraId="2DD109DF" w14:textId="77777777" w:rsidR="001A415C" w:rsidRPr="001A415C" w:rsidRDefault="001A415C" w:rsidP="001A415C">
            <w:pPr>
              <w:spacing w:after="120"/>
              <w:rPr>
                <w:rFonts w:eastAsiaTheme="minorEastAsia"/>
                <w:i/>
                <w:lang w:val="en-US" w:eastAsia="zh-CN"/>
              </w:rPr>
            </w:pPr>
          </w:p>
        </w:tc>
        <w:tc>
          <w:tcPr>
            <w:tcW w:w="2644" w:type="dxa"/>
          </w:tcPr>
          <w:p w14:paraId="47748428" w14:textId="3D93C727" w:rsidR="001A415C" w:rsidRPr="001A415C" w:rsidRDefault="001A415C" w:rsidP="001A415C">
            <w:pPr>
              <w:spacing w:after="120"/>
              <w:rPr>
                <w:rFonts w:eastAsiaTheme="minorEastAsia"/>
                <w:i/>
                <w:lang w:val="en-US" w:eastAsia="zh-CN"/>
              </w:rPr>
            </w:pPr>
            <w:r w:rsidRPr="001A415C">
              <w:rPr>
                <w:sz w:val="16"/>
                <w:szCs w:val="16"/>
              </w:rPr>
              <w:t>Simulation results on BS coverage enhancement demod PUSCH</w:t>
            </w:r>
          </w:p>
        </w:tc>
        <w:tc>
          <w:tcPr>
            <w:tcW w:w="1367" w:type="dxa"/>
          </w:tcPr>
          <w:p w14:paraId="5BFECBB2" w14:textId="22511DD4" w:rsidR="001A415C" w:rsidRPr="001A415C" w:rsidRDefault="001A415C" w:rsidP="001A415C">
            <w:pPr>
              <w:spacing w:after="120"/>
              <w:rPr>
                <w:rFonts w:eastAsiaTheme="minorEastAsia"/>
                <w:i/>
                <w:lang w:val="en-US" w:eastAsia="zh-CN"/>
              </w:rPr>
            </w:pPr>
            <w:r w:rsidRPr="001A415C">
              <w:rPr>
                <w:sz w:val="16"/>
                <w:szCs w:val="16"/>
              </w:rPr>
              <w:t>Huawei,HiSilicon</w:t>
            </w:r>
          </w:p>
        </w:tc>
        <w:tc>
          <w:tcPr>
            <w:tcW w:w="2587" w:type="dxa"/>
          </w:tcPr>
          <w:p w14:paraId="58D94B59" w14:textId="71F6EA73" w:rsidR="001A415C" w:rsidRPr="001A415C" w:rsidRDefault="001A415C" w:rsidP="001A415C">
            <w:pPr>
              <w:spacing w:after="120"/>
              <w:rPr>
                <w:rFonts w:eastAsiaTheme="minorEastAsia"/>
                <w:lang w:val="en-US" w:eastAsia="zh-CN"/>
              </w:rPr>
            </w:pPr>
            <w:r w:rsidRPr="001A415C">
              <w:rPr>
                <w:rFonts w:eastAsiaTheme="minorEastAsia"/>
                <w:lang w:val="en-US" w:eastAsia="zh-CN"/>
              </w:rPr>
              <w:t>Noted</w:t>
            </w:r>
          </w:p>
        </w:tc>
        <w:tc>
          <w:tcPr>
            <w:tcW w:w="1811" w:type="dxa"/>
          </w:tcPr>
          <w:p w14:paraId="232C6D73" w14:textId="77777777" w:rsidR="001A415C" w:rsidRPr="001A415C" w:rsidRDefault="001A415C" w:rsidP="001A415C">
            <w:pPr>
              <w:spacing w:after="120"/>
              <w:rPr>
                <w:rFonts w:eastAsiaTheme="minorEastAsia"/>
                <w:i/>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48AC17D7" w:rsidR="002C0B78" w:rsidRDefault="002C0B78" w:rsidP="002C0B78">
      <w:pPr>
        <w:rPr>
          <w:lang w:val="en-US" w:eastAsia="zh-CN"/>
        </w:rPr>
      </w:pPr>
    </w:p>
    <w:tbl>
      <w:tblPr>
        <w:tblStyle w:val="aff7"/>
        <w:tblW w:w="11199" w:type="dxa"/>
        <w:tblInd w:w="-714" w:type="dxa"/>
        <w:tblLook w:val="04A0" w:firstRow="1" w:lastRow="0" w:firstColumn="1" w:lastColumn="0" w:noHBand="0" w:noVBand="1"/>
      </w:tblPr>
      <w:tblGrid>
        <w:gridCol w:w="1484"/>
        <w:gridCol w:w="1604"/>
        <w:gridCol w:w="2177"/>
        <w:gridCol w:w="1655"/>
        <w:gridCol w:w="2088"/>
        <w:gridCol w:w="2191"/>
      </w:tblGrid>
      <w:tr w:rsidR="002C0B78" w:rsidRPr="00004165" w14:paraId="5C325E6A" w14:textId="77777777" w:rsidTr="007319F7">
        <w:tc>
          <w:tcPr>
            <w:tcW w:w="1484" w:type="dxa"/>
          </w:tcPr>
          <w:p w14:paraId="19770D5F" w14:textId="77777777" w:rsidR="002C0B78" w:rsidRPr="00045592" w:rsidRDefault="002C0B78" w:rsidP="006A46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04"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77"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655"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08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191"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7319F7" w:rsidRPr="00B04195" w14:paraId="431DD562" w14:textId="77777777" w:rsidTr="007319F7">
        <w:tc>
          <w:tcPr>
            <w:tcW w:w="1484" w:type="dxa"/>
          </w:tcPr>
          <w:p w14:paraId="135CF30F" w14:textId="50F13874" w:rsidR="007319F7" w:rsidRPr="00ED689D" w:rsidRDefault="007319F7" w:rsidP="007319F7">
            <w:pPr>
              <w:spacing w:after="120"/>
              <w:rPr>
                <w:rFonts w:eastAsiaTheme="minorEastAsia"/>
                <w:bCs/>
                <w:color w:val="0070C0"/>
                <w:sz w:val="21"/>
                <w:szCs w:val="21"/>
                <w:lang w:val="en-US" w:eastAsia="zh-CN"/>
              </w:rPr>
            </w:pPr>
            <w:r w:rsidRPr="007F3690">
              <w:t>R4-2211780</w:t>
            </w:r>
          </w:p>
        </w:tc>
        <w:tc>
          <w:tcPr>
            <w:tcW w:w="1604" w:type="dxa"/>
          </w:tcPr>
          <w:p w14:paraId="6FE54529" w14:textId="77777777" w:rsidR="007319F7" w:rsidRPr="00ED689D" w:rsidRDefault="007319F7" w:rsidP="007319F7">
            <w:pPr>
              <w:spacing w:after="120"/>
              <w:rPr>
                <w:rFonts w:eastAsiaTheme="minorEastAsia"/>
                <w:bCs/>
                <w:color w:val="0070C0"/>
                <w:sz w:val="21"/>
                <w:szCs w:val="21"/>
                <w:lang w:val="en-US" w:eastAsia="zh-CN"/>
              </w:rPr>
            </w:pPr>
          </w:p>
        </w:tc>
        <w:tc>
          <w:tcPr>
            <w:tcW w:w="2177" w:type="dxa"/>
          </w:tcPr>
          <w:p w14:paraId="499B375F" w14:textId="43EBBA4E" w:rsidR="007319F7" w:rsidRPr="00ED689D" w:rsidRDefault="007319F7" w:rsidP="007319F7">
            <w:pPr>
              <w:spacing w:after="120"/>
              <w:rPr>
                <w:rFonts w:eastAsiaTheme="minorEastAsia"/>
                <w:bCs/>
                <w:color w:val="0070C0"/>
                <w:sz w:val="21"/>
                <w:szCs w:val="21"/>
                <w:lang w:val="en-US" w:eastAsia="zh-CN"/>
              </w:rPr>
            </w:pPr>
            <w:r w:rsidRPr="00CD2125">
              <w:t>Summary of simulation results for PUSCH coverage enhancements</w:t>
            </w:r>
          </w:p>
        </w:tc>
        <w:tc>
          <w:tcPr>
            <w:tcW w:w="1655" w:type="dxa"/>
          </w:tcPr>
          <w:p w14:paraId="62A80C8E" w14:textId="06ADC369" w:rsidR="007319F7" w:rsidRPr="00191100" w:rsidRDefault="007319F7" w:rsidP="007319F7">
            <w:pPr>
              <w:spacing w:after="120"/>
              <w:rPr>
                <w:rFonts w:eastAsiaTheme="minorEastAsia"/>
                <w:bCs/>
                <w:color w:val="0070C0"/>
                <w:sz w:val="21"/>
                <w:szCs w:val="21"/>
                <w:lang w:val="en-US" w:eastAsia="zh-CN"/>
              </w:rPr>
            </w:pPr>
            <w:r w:rsidRPr="007C01EF">
              <w:t>China Telecom</w:t>
            </w:r>
          </w:p>
        </w:tc>
        <w:tc>
          <w:tcPr>
            <w:tcW w:w="2088" w:type="dxa"/>
          </w:tcPr>
          <w:p w14:paraId="63F683A4" w14:textId="181A46F9" w:rsidR="007319F7" w:rsidRPr="00191100" w:rsidRDefault="007319F7" w:rsidP="007319F7">
            <w:pPr>
              <w:spacing w:after="120"/>
              <w:rPr>
                <w:rFonts w:eastAsiaTheme="minorEastAsia"/>
                <w:bCs/>
                <w:color w:val="0070C0"/>
                <w:sz w:val="21"/>
                <w:szCs w:val="21"/>
                <w:lang w:val="en-US" w:eastAsia="zh-CN"/>
              </w:rPr>
            </w:pPr>
            <w:r>
              <w:rPr>
                <w:rFonts w:eastAsiaTheme="minorEastAsia" w:hint="eastAsia"/>
                <w:bCs/>
                <w:color w:val="0070C0"/>
                <w:sz w:val="21"/>
                <w:szCs w:val="21"/>
                <w:lang w:val="en-US" w:eastAsia="zh-CN"/>
              </w:rPr>
              <w:t>N</w:t>
            </w:r>
            <w:r>
              <w:rPr>
                <w:rFonts w:eastAsiaTheme="minorEastAsia"/>
                <w:bCs/>
                <w:color w:val="0070C0"/>
                <w:sz w:val="21"/>
                <w:szCs w:val="21"/>
                <w:lang w:val="en-US" w:eastAsia="zh-CN"/>
              </w:rPr>
              <w:t>oted</w:t>
            </w:r>
          </w:p>
        </w:tc>
        <w:tc>
          <w:tcPr>
            <w:tcW w:w="2191" w:type="dxa"/>
          </w:tcPr>
          <w:p w14:paraId="0325258A" w14:textId="77777777" w:rsidR="007319F7" w:rsidRPr="00191100" w:rsidRDefault="007319F7" w:rsidP="007319F7">
            <w:pPr>
              <w:spacing w:after="120"/>
              <w:rPr>
                <w:rFonts w:eastAsiaTheme="minorEastAsia"/>
                <w:bCs/>
                <w:color w:val="0070C0"/>
                <w:sz w:val="21"/>
                <w:szCs w:val="21"/>
                <w:lang w:val="en-US" w:eastAsia="zh-CN"/>
              </w:rPr>
            </w:pPr>
          </w:p>
        </w:tc>
      </w:tr>
      <w:tr w:rsidR="007319F7" w:rsidRPr="00B04195" w14:paraId="0546D2A4" w14:textId="77777777" w:rsidTr="007319F7">
        <w:tc>
          <w:tcPr>
            <w:tcW w:w="1484" w:type="dxa"/>
          </w:tcPr>
          <w:p w14:paraId="6A8FD78F" w14:textId="510F9208" w:rsidR="007319F7" w:rsidRPr="00ED689D" w:rsidRDefault="007319F7" w:rsidP="007319F7">
            <w:pPr>
              <w:spacing w:after="120"/>
              <w:rPr>
                <w:rFonts w:eastAsiaTheme="minorEastAsia"/>
                <w:bCs/>
                <w:color w:val="0070C0"/>
                <w:sz w:val="21"/>
                <w:szCs w:val="21"/>
                <w:lang w:val="en-US" w:eastAsia="zh-CN"/>
              </w:rPr>
            </w:pPr>
            <w:r w:rsidRPr="007F3690">
              <w:t>R4-2212836</w:t>
            </w:r>
          </w:p>
        </w:tc>
        <w:tc>
          <w:tcPr>
            <w:tcW w:w="1604" w:type="dxa"/>
          </w:tcPr>
          <w:p w14:paraId="2B4D7A51" w14:textId="77777777" w:rsidR="007319F7" w:rsidRPr="00ED689D" w:rsidRDefault="007319F7" w:rsidP="007319F7">
            <w:pPr>
              <w:spacing w:after="120"/>
              <w:rPr>
                <w:rFonts w:eastAsiaTheme="minorEastAsia"/>
                <w:bCs/>
                <w:color w:val="0070C0"/>
                <w:sz w:val="21"/>
                <w:szCs w:val="21"/>
                <w:lang w:val="en-US" w:eastAsia="zh-CN"/>
              </w:rPr>
            </w:pPr>
          </w:p>
        </w:tc>
        <w:tc>
          <w:tcPr>
            <w:tcW w:w="2177" w:type="dxa"/>
          </w:tcPr>
          <w:p w14:paraId="565A4872" w14:textId="4557270A" w:rsidR="007319F7" w:rsidRPr="00ED689D" w:rsidRDefault="007319F7" w:rsidP="007319F7">
            <w:pPr>
              <w:spacing w:after="120"/>
              <w:rPr>
                <w:rFonts w:eastAsiaTheme="minorEastAsia"/>
                <w:bCs/>
                <w:color w:val="0070C0"/>
                <w:sz w:val="21"/>
                <w:szCs w:val="21"/>
                <w:lang w:val="en-US" w:eastAsia="zh-CN"/>
              </w:rPr>
            </w:pPr>
            <w:r w:rsidRPr="00CD2125">
              <w:t>Simulation results collection for coverage enhancement for PUCCH</w:t>
            </w:r>
          </w:p>
        </w:tc>
        <w:tc>
          <w:tcPr>
            <w:tcW w:w="1655" w:type="dxa"/>
          </w:tcPr>
          <w:p w14:paraId="609A2124" w14:textId="532E40DA" w:rsidR="007319F7" w:rsidRPr="00ED689D" w:rsidRDefault="007319F7" w:rsidP="007319F7">
            <w:pPr>
              <w:spacing w:after="120"/>
              <w:rPr>
                <w:rFonts w:eastAsiaTheme="minorEastAsia"/>
                <w:bCs/>
                <w:color w:val="0070C0"/>
                <w:sz w:val="21"/>
                <w:szCs w:val="21"/>
                <w:lang w:val="en-US" w:eastAsia="zh-CN"/>
              </w:rPr>
            </w:pPr>
            <w:r w:rsidRPr="007C01EF">
              <w:t>Nokia, Nokia Shanghai Bell</w:t>
            </w:r>
          </w:p>
        </w:tc>
        <w:tc>
          <w:tcPr>
            <w:tcW w:w="2088" w:type="dxa"/>
          </w:tcPr>
          <w:p w14:paraId="13F65938" w14:textId="64BCA57F" w:rsidR="007319F7" w:rsidRPr="00ED689D" w:rsidRDefault="007319F7" w:rsidP="007319F7">
            <w:pPr>
              <w:spacing w:after="120"/>
              <w:rPr>
                <w:rFonts w:eastAsiaTheme="minorEastAsia"/>
                <w:bCs/>
                <w:color w:val="0070C0"/>
                <w:sz w:val="21"/>
                <w:szCs w:val="21"/>
                <w:lang w:val="en-US" w:eastAsia="zh-CN"/>
              </w:rPr>
            </w:pPr>
            <w:r>
              <w:rPr>
                <w:rFonts w:eastAsiaTheme="minorEastAsia" w:hint="eastAsia"/>
                <w:bCs/>
                <w:color w:val="0070C0"/>
                <w:sz w:val="21"/>
                <w:szCs w:val="21"/>
                <w:lang w:val="en-US" w:eastAsia="zh-CN"/>
              </w:rPr>
              <w:t>N</w:t>
            </w:r>
            <w:r>
              <w:rPr>
                <w:rFonts w:eastAsiaTheme="minorEastAsia"/>
                <w:bCs/>
                <w:color w:val="0070C0"/>
                <w:sz w:val="21"/>
                <w:szCs w:val="21"/>
                <w:lang w:val="en-US" w:eastAsia="zh-CN"/>
              </w:rPr>
              <w:t>oted</w:t>
            </w:r>
          </w:p>
        </w:tc>
        <w:tc>
          <w:tcPr>
            <w:tcW w:w="2191" w:type="dxa"/>
          </w:tcPr>
          <w:p w14:paraId="6CC96579" w14:textId="77777777" w:rsidR="007319F7" w:rsidRPr="00ED689D" w:rsidRDefault="007319F7" w:rsidP="007319F7">
            <w:pPr>
              <w:spacing w:after="120"/>
              <w:rPr>
                <w:rFonts w:eastAsiaTheme="minorEastAsia"/>
                <w:bCs/>
                <w:color w:val="0070C0"/>
                <w:sz w:val="21"/>
                <w:szCs w:val="21"/>
                <w:lang w:val="en-US" w:eastAsia="zh-CN"/>
              </w:rPr>
            </w:pPr>
          </w:p>
        </w:tc>
      </w:tr>
      <w:tr w:rsidR="007319F7" w14:paraId="756A7B13" w14:textId="77777777" w:rsidTr="007319F7">
        <w:tc>
          <w:tcPr>
            <w:tcW w:w="1484" w:type="dxa"/>
          </w:tcPr>
          <w:p w14:paraId="27013D65" w14:textId="6B203C05" w:rsidR="007319F7" w:rsidRPr="00B04195" w:rsidRDefault="007319F7" w:rsidP="007319F7">
            <w:pPr>
              <w:spacing w:after="120"/>
              <w:rPr>
                <w:rFonts w:eastAsiaTheme="minorEastAsia"/>
                <w:color w:val="0070C0"/>
                <w:lang w:eastAsia="zh-CN"/>
              </w:rPr>
            </w:pPr>
            <w:r w:rsidRPr="007F3690">
              <w:t>R4-2214745</w:t>
            </w:r>
          </w:p>
        </w:tc>
        <w:tc>
          <w:tcPr>
            <w:tcW w:w="1604" w:type="dxa"/>
          </w:tcPr>
          <w:p w14:paraId="759D0CF3" w14:textId="77777777" w:rsidR="007319F7" w:rsidRPr="00404831" w:rsidRDefault="007319F7" w:rsidP="007319F7">
            <w:pPr>
              <w:spacing w:after="120"/>
              <w:rPr>
                <w:rFonts w:eastAsiaTheme="minorEastAsia"/>
                <w:i/>
                <w:color w:val="0070C0"/>
                <w:lang w:val="en-US" w:eastAsia="zh-CN"/>
              </w:rPr>
            </w:pPr>
          </w:p>
        </w:tc>
        <w:tc>
          <w:tcPr>
            <w:tcW w:w="2177" w:type="dxa"/>
          </w:tcPr>
          <w:p w14:paraId="2506CE80" w14:textId="5E026704" w:rsidR="007319F7" w:rsidRPr="00404831" w:rsidRDefault="007319F7" w:rsidP="007319F7">
            <w:pPr>
              <w:spacing w:after="120"/>
              <w:rPr>
                <w:rFonts w:eastAsiaTheme="minorEastAsia"/>
                <w:i/>
                <w:color w:val="0070C0"/>
                <w:lang w:val="en-US" w:eastAsia="zh-CN"/>
              </w:rPr>
            </w:pPr>
            <w:r w:rsidRPr="00CD2125">
              <w:t>Draft CR on PUSCH with DMRS bundling BS performance test for FR1</w:t>
            </w:r>
          </w:p>
        </w:tc>
        <w:tc>
          <w:tcPr>
            <w:tcW w:w="1655" w:type="dxa"/>
          </w:tcPr>
          <w:p w14:paraId="112CC0AC" w14:textId="3485282B" w:rsidR="007319F7" w:rsidRPr="00404831" w:rsidRDefault="007319F7" w:rsidP="007319F7">
            <w:pPr>
              <w:spacing w:after="120"/>
              <w:rPr>
                <w:rFonts w:eastAsiaTheme="minorEastAsia"/>
                <w:i/>
                <w:color w:val="0070C0"/>
                <w:lang w:val="en-US" w:eastAsia="zh-CN"/>
              </w:rPr>
            </w:pPr>
            <w:r w:rsidRPr="007C01EF">
              <w:t>China Telecom</w:t>
            </w:r>
          </w:p>
        </w:tc>
        <w:tc>
          <w:tcPr>
            <w:tcW w:w="2088" w:type="dxa"/>
          </w:tcPr>
          <w:p w14:paraId="7CE8347D" w14:textId="0328595A"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73328D7A" w14:textId="77777777" w:rsidR="007319F7" w:rsidRPr="00404831" w:rsidRDefault="007319F7" w:rsidP="007319F7">
            <w:pPr>
              <w:spacing w:after="120"/>
              <w:rPr>
                <w:rFonts w:eastAsiaTheme="minorEastAsia"/>
                <w:i/>
                <w:color w:val="0070C0"/>
                <w:lang w:val="en-US" w:eastAsia="zh-CN"/>
              </w:rPr>
            </w:pPr>
          </w:p>
        </w:tc>
      </w:tr>
      <w:tr w:rsidR="007319F7" w14:paraId="72C72D40" w14:textId="77777777" w:rsidTr="007319F7">
        <w:tc>
          <w:tcPr>
            <w:tcW w:w="1484" w:type="dxa"/>
          </w:tcPr>
          <w:p w14:paraId="1EDC1313" w14:textId="4EAB7CE2" w:rsidR="007319F7" w:rsidRPr="00B04195" w:rsidRDefault="007319F7" w:rsidP="007319F7">
            <w:pPr>
              <w:spacing w:after="120"/>
              <w:rPr>
                <w:rFonts w:eastAsiaTheme="minorEastAsia"/>
                <w:color w:val="0070C0"/>
                <w:lang w:eastAsia="zh-CN"/>
              </w:rPr>
            </w:pPr>
            <w:r w:rsidRPr="007F3690">
              <w:t>R4-2214746</w:t>
            </w:r>
          </w:p>
        </w:tc>
        <w:tc>
          <w:tcPr>
            <w:tcW w:w="1604" w:type="dxa"/>
          </w:tcPr>
          <w:p w14:paraId="7BD48429" w14:textId="77777777" w:rsidR="007319F7" w:rsidRPr="00404831" w:rsidRDefault="007319F7" w:rsidP="007319F7">
            <w:pPr>
              <w:spacing w:after="120"/>
              <w:rPr>
                <w:rFonts w:eastAsiaTheme="minorEastAsia"/>
                <w:i/>
                <w:color w:val="0070C0"/>
                <w:lang w:val="en-US" w:eastAsia="zh-CN"/>
              </w:rPr>
            </w:pPr>
          </w:p>
        </w:tc>
        <w:tc>
          <w:tcPr>
            <w:tcW w:w="2177" w:type="dxa"/>
          </w:tcPr>
          <w:p w14:paraId="22DF04F1" w14:textId="1D36DC0C" w:rsidR="007319F7" w:rsidRPr="00404831" w:rsidRDefault="007319F7" w:rsidP="007319F7">
            <w:pPr>
              <w:spacing w:after="120"/>
              <w:rPr>
                <w:rFonts w:eastAsiaTheme="minorEastAsia"/>
                <w:i/>
                <w:color w:val="0070C0"/>
                <w:lang w:val="en-US" w:eastAsia="zh-CN"/>
              </w:rPr>
            </w:pPr>
            <w:r w:rsidRPr="00CD2125">
              <w:t>Draft CR on PUSCH with DMRS bundling BS performance test for FR2</w:t>
            </w:r>
          </w:p>
        </w:tc>
        <w:tc>
          <w:tcPr>
            <w:tcW w:w="1655" w:type="dxa"/>
          </w:tcPr>
          <w:p w14:paraId="60CD68B1" w14:textId="7362DA47" w:rsidR="007319F7" w:rsidRPr="00404831" w:rsidRDefault="007319F7" w:rsidP="007319F7">
            <w:pPr>
              <w:spacing w:after="120"/>
              <w:rPr>
                <w:rFonts w:eastAsiaTheme="minorEastAsia"/>
                <w:i/>
                <w:color w:val="0070C0"/>
                <w:lang w:val="en-US" w:eastAsia="zh-CN"/>
              </w:rPr>
            </w:pPr>
            <w:r w:rsidRPr="007C01EF">
              <w:t>China Telecom</w:t>
            </w:r>
          </w:p>
        </w:tc>
        <w:tc>
          <w:tcPr>
            <w:tcW w:w="2088" w:type="dxa"/>
          </w:tcPr>
          <w:p w14:paraId="433631A8" w14:textId="7F2B7C69"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111BCE54" w14:textId="77777777" w:rsidR="007319F7" w:rsidRPr="00404831" w:rsidRDefault="007319F7" w:rsidP="007319F7">
            <w:pPr>
              <w:spacing w:after="120"/>
              <w:rPr>
                <w:rFonts w:eastAsiaTheme="minorEastAsia"/>
                <w:i/>
                <w:color w:val="0070C0"/>
                <w:lang w:val="en-US" w:eastAsia="zh-CN"/>
              </w:rPr>
            </w:pPr>
          </w:p>
        </w:tc>
      </w:tr>
      <w:tr w:rsidR="007319F7" w14:paraId="5CDE5EB0" w14:textId="77777777" w:rsidTr="007319F7">
        <w:tc>
          <w:tcPr>
            <w:tcW w:w="1484" w:type="dxa"/>
          </w:tcPr>
          <w:p w14:paraId="1262018A" w14:textId="23E2C7B0" w:rsidR="007319F7" w:rsidRPr="00B04195" w:rsidRDefault="007319F7" w:rsidP="007319F7">
            <w:pPr>
              <w:spacing w:after="120"/>
              <w:rPr>
                <w:rFonts w:eastAsiaTheme="minorEastAsia"/>
                <w:color w:val="0070C0"/>
                <w:lang w:eastAsia="zh-CN"/>
              </w:rPr>
            </w:pPr>
            <w:r w:rsidRPr="007F3690">
              <w:t>R4-2214760</w:t>
            </w:r>
          </w:p>
        </w:tc>
        <w:tc>
          <w:tcPr>
            <w:tcW w:w="1604" w:type="dxa"/>
          </w:tcPr>
          <w:p w14:paraId="54E1D589" w14:textId="77777777" w:rsidR="007319F7" w:rsidRPr="00404831" w:rsidRDefault="007319F7" w:rsidP="007319F7">
            <w:pPr>
              <w:spacing w:after="120"/>
              <w:rPr>
                <w:rFonts w:eastAsiaTheme="minorEastAsia"/>
                <w:i/>
                <w:color w:val="0070C0"/>
                <w:lang w:val="en-US" w:eastAsia="zh-CN"/>
              </w:rPr>
            </w:pPr>
          </w:p>
        </w:tc>
        <w:tc>
          <w:tcPr>
            <w:tcW w:w="2177" w:type="dxa"/>
          </w:tcPr>
          <w:p w14:paraId="76C9D0C4" w14:textId="5CA478CC" w:rsidR="007319F7" w:rsidRPr="00404831" w:rsidRDefault="007319F7" w:rsidP="007319F7">
            <w:pPr>
              <w:spacing w:after="120"/>
              <w:rPr>
                <w:rFonts w:eastAsiaTheme="minorEastAsia"/>
                <w:i/>
                <w:color w:val="0070C0"/>
                <w:lang w:val="en-US" w:eastAsia="zh-CN"/>
              </w:rPr>
            </w:pPr>
            <w:r w:rsidRPr="00CD2125">
              <w:t>Draft CR for TS38.104 PUSCH with JCE demodulation requirements  for FR1 and FR2</w:t>
            </w:r>
          </w:p>
        </w:tc>
        <w:tc>
          <w:tcPr>
            <w:tcW w:w="1655" w:type="dxa"/>
          </w:tcPr>
          <w:p w14:paraId="375AF3E7" w14:textId="325CBBC6" w:rsidR="007319F7" w:rsidRPr="00404831" w:rsidRDefault="007319F7" w:rsidP="007319F7">
            <w:pPr>
              <w:spacing w:after="120"/>
              <w:rPr>
                <w:rFonts w:eastAsiaTheme="minorEastAsia"/>
                <w:i/>
                <w:color w:val="0070C0"/>
                <w:lang w:val="en-US" w:eastAsia="zh-CN"/>
              </w:rPr>
            </w:pPr>
            <w:r w:rsidRPr="007C01EF">
              <w:t>Ericsson</w:t>
            </w:r>
          </w:p>
        </w:tc>
        <w:tc>
          <w:tcPr>
            <w:tcW w:w="2088" w:type="dxa"/>
          </w:tcPr>
          <w:p w14:paraId="374BB2C5" w14:textId="4250B9F6"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6E15FED7" w14:textId="77777777" w:rsidR="007319F7" w:rsidRPr="00404831" w:rsidRDefault="007319F7" w:rsidP="007319F7">
            <w:pPr>
              <w:spacing w:after="120"/>
              <w:rPr>
                <w:rFonts w:eastAsiaTheme="minorEastAsia"/>
                <w:i/>
                <w:color w:val="0070C0"/>
                <w:lang w:val="en-US" w:eastAsia="zh-CN"/>
              </w:rPr>
            </w:pPr>
          </w:p>
        </w:tc>
      </w:tr>
      <w:tr w:rsidR="007319F7" w14:paraId="582DBB13" w14:textId="77777777" w:rsidTr="007319F7">
        <w:tc>
          <w:tcPr>
            <w:tcW w:w="1484" w:type="dxa"/>
          </w:tcPr>
          <w:p w14:paraId="2EE89D7E" w14:textId="4E137FC1" w:rsidR="007319F7" w:rsidRPr="00B04195" w:rsidRDefault="007319F7" w:rsidP="007319F7">
            <w:pPr>
              <w:spacing w:after="120"/>
              <w:rPr>
                <w:rFonts w:eastAsiaTheme="minorEastAsia"/>
                <w:color w:val="0070C0"/>
                <w:lang w:eastAsia="zh-CN"/>
              </w:rPr>
            </w:pPr>
            <w:r w:rsidRPr="007F3690">
              <w:t>R4-2214761</w:t>
            </w:r>
          </w:p>
        </w:tc>
        <w:tc>
          <w:tcPr>
            <w:tcW w:w="1604" w:type="dxa"/>
          </w:tcPr>
          <w:p w14:paraId="2CEEBA6C" w14:textId="77777777" w:rsidR="007319F7" w:rsidRPr="00404831" w:rsidRDefault="007319F7" w:rsidP="007319F7">
            <w:pPr>
              <w:spacing w:after="120"/>
              <w:rPr>
                <w:rFonts w:eastAsiaTheme="minorEastAsia"/>
                <w:i/>
                <w:color w:val="0070C0"/>
                <w:lang w:val="en-US" w:eastAsia="zh-CN"/>
              </w:rPr>
            </w:pPr>
          </w:p>
        </w:tc>
        <w:tc>
          <w:tcPr>
            <w:tcW w:w="2177" w:type="dxa"/>
          </w:tcPr>
          <w:p w14:paraId="5D729E4B" w14:textId="2CBB0C0B" w:rsidR="007319F7" w:rsidRPr="00404831" w:rsidRDefault="007319F7" w:rsidP="007319F7">
            <w:pPr>
              <w:spacing w:after="120"/>
              <w:rPr>
                <w:rFonts w:eastAsiaTheme="minorEastAsia"/>
                <w:i/>
                <w:color w:val="0070C0"/>
                <w:lang w:val="en-US" w:eastAsia="zh-CN"/>
              </w:rPr>
            </w:pPr>
            <w:r w:rsidRPr="00CD2125">
              <w:t>Draft CR for TS38.141-1 manufacture declaration, applicability rules and TT for NR coverage enhancement</w:t>
            </w:r>
          </w:p>
        </w:tc>
        <w:tc>
          <w:tcPr>
            <w:tcW w:w="1655" w:type="dxa"/>
          </w:tcPr>
          <w:p w14:paraId="112F9404" w14:textId="2A9C56A6" w:rsidR="007319F7" w:rsidRPr="00404831" w:rsidRDefault="007319F7" w:rsidP="007319F7">
            <w:pPr>
              <w:spacing w:after="120"/>
              <w:rPr>
                <w:rFonts w:eastAsiaTheme="minorEastAsia"/>
                <w:i/>
                <w:color w:val="0070C0"/>
                <w:lang w:val="en-US" w:eastAsia="zh-CN"/>
              </w:rPr>
            </w:pPr>
            <w:r w:rsidRPr="007C01EF">
              <w:t>Ericsson</w:t>
            </w:r>
          </w:p>
        </w:tc>
        <w:tc>
          <w:tcPr>
            <w:tcW w:w="2088" w:type="dxa"/>
          </w:tcPr>
          <w:p w14:paraId="694E1F17" w14:textId="2DFAE8E9"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750B93B0" w14:textId="77777777" w:rsidR="007319F7" w:rsidRPr="00404831" w:rsidRDefault="007319F7" w:rsidP="007319F7">
            <w:pPr>
              <w:spacing w:after="120"/>
              <w:rPr>
                <w:rFonts w:eastAsiaTheme="minorEastAsia"/>
                <w:i/>
                <w:color w:val="0070C0"/>
                <w:lang w:val="en-US" w:eastAsia="zh-CN"/>
              </w:rPr>
            </w:pPr>
          </w:p>
        </w:tc>
      </w:tr>
      <w:tr w:rsidR="007319F7" w14:paraId="45621DC7" w14:textId="77777777" w:rsidTr="007319F7">
        <w:tc>
          <w:tcPr>
            <w:tcW w:w="1484" w:type="dxa"/>
          </w:tcPr>
          <w:p w14:paraId="3741E1B8" w14:textId="5D1900A1" w:rsidR="007319F7" w:rsidRPr="00B04195" w:rsidRDefault="007319F7" w:rsidP="007319F7">
            <w:pPr>
              <w:spacing w:after="120"/>
              <w:rPr>
                <w:rFonts w:eastAsiaTheme="minorEastAsia"/>
                <w:color w:val="0070C0"/>
                <w:lang w:eastAsia="zh-CN"/>
              </w:rPr>
            </w:pPr>
            <w:r w:rsidRPr="007F3690">
              <w:t>R4-2214762</w:t>
            </w:r>
          </w:p>
        </w:tc>
        <w:tc>
          <w:tcPr>
            <w:tcW w:w="1604" w:type="dxa"/>
          </w:tcPr>
          <w:p w14:paraId="757D1C6B" w14:textId="77777777" w:rsidR="007319F7" w:rsidRPr="00404831" w:rsidRDefault="007319F7" w:rsidP="007319F7">
            <w:pPr>
              <w:spacing w:after="120"/>
              <w:rPr>
                <w:rFonts w:eastAsiaTheme="minorEastAsia"/>
                <w:i/>
                <w:color w:val="0070C0"/>
                <w:lang w:val="en-US" w:eastAsia="zh-CN"/>
              </w:rPr>
            </w:pPr>
          </w:p>
        </w:tc>
        <w:tc>
          <w:tcPr>
            <w:tcW w:w="2177" w:type="dxa"/>
          </w:tcPr>
          <w:p w14:paraId="5BB82723" w14:textId="1EC9C4FC" w:rsidR="007319F7" w:rsidRPr="00404831" w:rsidRDefault="007319F7" w:rsidP="007319F7">
            <w:pPr>
              <w:spacing w:after="120"/>
              <w:rPr>
                <w:rFonts w:eastAsiaTheme="minorEastAsia"/>
                <w:i/>
                <w:color w:val="0070C0"/>
                <w:lang w:val="en-US" w:eastAsia="zh-CN"/>
              </w:rPr>
            </w:pPr>
            <w:r w:rsidRPr="00CD2125">
              <w:t>Draft CR for TS38.141-2 manufacture declaration, applicability rules and TT for NR coverage enhancement</w:t>
            </w:r>
          </w:p>
        </w:tc>
        <w:tc>
          <w:tcPr>
            <w:tcW w:w="1655" w:type="dxa"/>
          </w:tcPr>
          <w:p w14:paraId="42C243B4" w14:textId="4AB4EF3A" w:rsidR="007319F7" w:rsidRPr="00404831" w:rsidRDefault="007319F7" w:rsidP="007319F7">
            <w:pPr>
              <w:spacing w:after="120"/>
              <w:rPr>
                <w:rFonts w:eastAsiaTheme="minorEastAsia"/>
                <w:i/>
                <w:color w:val="0070C0"/>
                <w:lang w:val="en-US" w:eastAsia="zh-CN"/>
              </w:rPr>
            </w:pPr>
            <w:r w:rsidRPr="007C01EF">
              <w:t>Ericsson</w:t>
            </w:r>
          </w:p>
        </w:tc>
        <w:tc>
          <w:tcPr>
            <w:tcW w:w="2088" w:type="dxa"/>
          </w:tcPr>
          <w:p w14:paraId="31AC3000" w14:textId="0DC6049F"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35BA4126" w14:textId="77777777" w:rsidR="007319F7" w:rsidRPr="00404831" w:rsidRDefault="007319F7" w:rsidP="007319F7">
            <w:pPr>
              <w:spacing w:after="120"/>
              <w:rPr>
                <w:rFonts w:eastAsiaTheme="minorEastAsia"/>
                <w:i/>
                <w:color w:val="0070C0"/>
                <w:lang w:val="en-US" w:eastAsia="zh-CN"/>
              </w:rPr>
            </w:pPr>
          </w:p>
        </w:tc>
      </w:tr>
      <w:tr w:rsidR="007319F7" w14:paraId="414FCA2B" w14:textId="77777777" w:rsidTr="007319F7">
        <w:tc>
          <w:tcPr>
            <w:tcW w:w="1484" w:type="dxa"/>
          </w:tcPr>
          <w:p w14:paraId="11277C18" w14:textId="233A0173" w:rsidR="007319F7" w:rsidRPr="00B04195" w:rsidRDefault="007319F7" w:rsidP="007319F7">
            <w:pPr>
              <w:spacing w:after="120"/>
              <w:rPr>
                <w:rFonts w:eastAsiaTheme="minorEastAsia"/>
                <w:color w:val="0070C0"/>
                <w:lang w:eastAsia="zh-CN"/>
              </w:rPr>
            </w:pPr>
            <w:r w:rsidRPr="007F3690">
              <w:t>R4-2214798</w:t>
            </w:r>
          </w:p>
        </w:tc>
        <w:tc>
          <w:tcPr>
            <w:tcW w:w="1604" w:type="dxa"/>
          </w:tcPr>
          <w:p w14:paraId="32D06383" w14:textId="77777777" w:rsidR="007319F7" w:rsidRPr="00404831" w:rsidRDefault="007319F7" w:rsidP="007319F7">
            <w:pPr>
              <w:spacing w:after="120"/>
              <w:rPr>
                <w:rFonts w:eastAsiaTheme="minorEastAsia"/>
                <w:i/>
                <w:color w:val="0070C0"/>
                <w:lang w:val="en-US" w:eastAsia="zh-CN"/>
              </w:rPr>
            </w:pPr>
          </w:p>
        </w:tc>
        <w:tc>
          <w:tcPr>
            <w:tcW w:w="2177" w:type="dxa"/>
          </w:tcPr>
          <w:p w14:paraId="7F86544E" w14:textId="3D96B9DC" w:rsidR="007319F7" w:rsidRPr="00404831" w:rsidRDefault="007319F7" w:rsidP="007319F7">
            <w:pPr>
              <w:spacing w:after="120"/>
              <w:rPr>
                <w:rFonts w:eastAsiaTheme="minorEastAsia"/>
                <w:i/>
                <w:color w:val="0070C0"/>
                <w:lang w:val="en-US" w:eastAsia="zh-CN"/>
              </w:rPr>
            </w:pPr>
            <w:r w:rsidRPr="00CD2125">
              <w:t>draftCR for 38.104: FRC for TBoMS and PUSCH JCE</w:t>
            </w:r>
          </w:p>
        </w:tc>
        <w:tc>
          <w:tcPr>
            <w:tcW w:w="1655" w:type="dxa"/>
          </w:tcPr>
          <w:p w14:paraId="5F5D2B9F" w14:textId="1A4A6481" w:rsidR="007319F7" w:rsidRPr="00404831" w:rsidRDefault="007319F7" w:rsidP="007319F7">
            <w:pPr>
              <w:spacing w:after="120"/>
              <w:rPr>
                <w:rFonts w:eastAsiaTheme="minorEastAsia"/>
                <w:i/>
                <w:color w:val="0070C0"/>
                <w:lang w:val="en-US" w:eastAsia="zh-CN"/>
              </w:rPr>
            </w:pPr>
            <w:r w:rsidRPr="007C01EF">
              <w:t>Nokia, Nokia Shanghai Bell</w:t>
            </w:r>
          </w:p>
        </w:tc>
        <w:tc>
          <w:tcPr>
            <w:tcW w:w="2088" w:type="dxa"/>
          </w:tcPr>
          <w:p w14:paraId="145F5333" w14:textId="00ABF04D"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2807763D" w14:textId="77777777" w:rsidR="007319F7" w:rsidRPr="00404831" w:rsidRDefault="007319F7" w:rsidP="007319F7">
            <w:pPr>
              <w:spacing w:after="120"/>
              <w:rPr>
                <w:rFonts w:eastAsiaTheme="minorEastAsia"/>
                <w:i/>
                <w:color w:val="0070C0"/>
                <w:lang w:val="en-US" w:eastAsia="zh-CN"/>
              </w:rPr>
            </w:pPr>
          </w:p>
        </w:tc>
      </w:tr>
      <w:tr w:rsidR="007319F7" w14:paraId="3995DF4B" w14:textId="77777777" w:rsidTr="007319F7">
        <w:tc>
          <w:tcPr>
            <w:tcW w:w="1484" w:type="dxa"/>
          </w:tcPr>
          <w:p w14:paraId="11CE75B6" w14:textId="03564DE8" w:rsidR="007319F7" w:rsidRPr="00B04195" w:rsidRDefault="007319F7" w:rsidP="007319F7">
            <w:pPr>
              <w:spacing w:after="120"/>
              <w:rPr>
                <w:rFonts w:eastAsiaTheme="minorEastAsia"/>
                <w:color w:val="0070C0"/>
                <w:lang w:eastAsia="zh-CN"/>
              </w:rPr>
            </w:pPr>
            <w:r w:rsidRPr="007F3690">
              <w:t>R4-2214799</w:t>
            </w:r>
          </w:p>
        </w:tc>
        <w:tc>
          <w:tcPr>
            <w:tcW w:w="1604" w:type="dxa"/>
          </w:tcPr>
          <w:p w14:paraId="38867C8B" w14:textId="77777777" w:rsidR="007319F7" w:rsidRPr="00404831" w:rsidRDefault="007319F7" w:rsidP="007319F7">
            <w:pPr>
              <w:spacing w:after="120"/>
              <w:rPr>
                <w:rFonts w:eastAsiaTheme="minorEastAsia"/>
                <w:i/>
                <w:color w:val="0070C0"/>
                <w:lang w:val="en-US" w:eastAsia="zh-CN"/>
              </w:rPr>
            </w:pPr>
          </w:p>
        </w:tc>
        <w:tc>
          <w:tcPr>
            <w:tcW w:w="2177" w:type="dxa"/>
          </w:tcPr>
          <w:p w14:paraId="1A64A788" w14:textId="5A64FD3E" w:rsidR="007319F7" w:rsidRPr="00404831" w:rsidRDefault="007319F7" w:rsidP="007319F7">
            <w:pPr>
              <w:spacing w:after="120"/>
              <w:rPr>
                <w:rFonts w:eastAsiaTheme="minorEastAsia"/>
                <w:i/>
                <w:color w:val="0070C0"/>
                <w:lang w:val="en-US" w:eastAsia="zh-CN"/>
              </w:rPr>
            </w:pPr>
            <w:r w:rsidRPr="00CD2125">
              <w:t>draftCR for 38.141-1: Perf requirements for PUCCH JCE</w:t>
            </w:r>
          </w:p>
        </w:tc>
        <w:tc>
          <w:tcPr>
            <w:tcW w:w="1655" w:type="dxa"/>
          </w:tcPr>
          <w:p w14:paraId="227BC760" w14:textId="32FE79F0" w:rsidR="007319F7" w:rsidRPr="00404831" w:rsidRDefault="007319F7" w:rsidP="007319F7">
            <w:pPr>
              <w:spacing w:after="120"/>
              <w:rPr>
                <w:rFonts w:eastAsiaTheme="minorEastAsia"/>
                <w:i/>
                <w:color w:val="0070C0"/>
                <w:lang w:val="en-US" w:eastAsia="zh-CN"/>
              </w:rPr>
            </w:pPr>
            <w:r w:rsidRPr="007C01EF">
              <w:t>Nokia, Nokia Shanghai Bell</w:t>
            </w:r>
          </w:p>
        </w:tc>
        <w:tc>
          <w:tcPr>
            <w:tcW w:w="2088" w:type="dxa"/>
          </w:tcPr>
          <w:p w14:paraId="019C85D8" w14:textId="5F2E77B6"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6CC76C62" w14:textId="77777777" w:rsidR="007319F7" w:rsidRPr="00404831" w:rsidRDefault="007319F7" w:rsidP="007319F7">
            <w:pPr>
              <w:spacing w:after="120"/>
              <w:rPr>
                <w:rFonts w:eastAsiaTheme="minorEastAsia"/>
                <w:i/>
                <w:color w:val="0070C0"/>
                <w:lang w:val="en-US" w:eastAsia="zh-CN"/>
              </w:rPr>
            </w:pPr>
          </w:p>
        </w:tc>
      </w:tr>
      <w:tr w:rsidR="007319F7" w14:paraId="7D1BA413" w14:textId="77777777" w:rsidTr="007319F7">
        <w:tc>
          <w:tcPr>
            <w:tcW w:w="1484" w:type="dxa"/>
          </w:tcPr>
          <w:p w14:paraId="4F42E0EF" w14:textId="20F76871" w:rsidR="007319F7" w:rsidRPr="00B04195" w:rsidRDefault="007319F7" w:rsidP="007319F7">
            <w:pPr>
              <w:spacing w:after="120"/>
              <w:rPr>
                <w:rFonts w:eastAsiaTheme="minorEastAsia"/>
                <w:color w:val="0070C0"/>
                <w:lang w:eastAsia="zh-CN"/>
              </w:rPr>
            </w:pPr>
            <w:r w:rsidRPr="007F3690">
              <w:t>R4-2214800</w:t>
            </w:r>
          </w:p>
        </w:tc>
        <w:tc>
          <w:tcPr>
            <w:tcW w:w="1604" w:type="dxa"/>
          </w:tcPr>
          <w:p w14:paraId="53BBFEE6" w14:textId="77777777" w:rsidR="007319F7" w:rsidRPr="00404831" w:rsidRDefault="007319F7" w:rsidP="007319F7">
            <w:pPr>
              <w:spacing w:after="120"/>
              <w:rPr>
                <w:rFonts w:eastAsiaTheme="minorEastAsia"/>
                <w:i/>
                <w:color w:val="0070C0"/>
                <w:lang w:val="en-US" w:eastAsia="zh-CN"/>
              </w:rPr>
            </w:pPr>
          </w:p>
        </w:tc>
        <w:tc>
          <w:tcPr>
            <w:tcW w:w="2177" w:type="dxa"/>
          </w:tcPr>
          <w:p w14:paraId="6E2EA1BB" w14:textId="6F5428EF" w:rsidR="007319F7" w:rsidRPr="00404831" w:rsidRDefault="007319F7" w:rsidP="007319F7">
            <w:pPr>
              <w:spacing w:after="120"/>
              <w:rPr>
                <w:rFonts w:eastAsiaTheme="minorEastAsia"/>
                <w:i/>
                <w:color w:val="0070C0"/>
                <w:lang w:val="en-US" w:eastAsia="zh-CN"/>
              </w:rPr>
            </w:pPr>
            <w:r w:rsidRPr="00CD2125">
              <w:t>draftCR for 38.141-2: Perf requirements for PUCCH JCE</w:t>
            </w:r>
          </w:p>
        </w:tc>
        <w:tc>
          <w:tcPr>
            <w:tcW w:w="1655" w:type="dxa"/>
          </w:tcPr>
          <w:p w14:paraId="0DFF7D85" w14:textId="6798B431" w:rsidR="007319F7" w:rsidRPr="00404831" w:rsidRDefault="007319F7" w:rsidP="007319F7">
            <w:pPr>
              <w:spacing w:after="120"/>
              <w:rPr>
                <w:rFonts w:eastAsiaTheme="minorEastAsia"/>
                <w:i/>
                <w:color w:val="0070C0"/>
                <w:lang w:val="en-US" w:eastAsia="zh-CN"/>
              </w:rPr>
            </w:pPr>
            <w:r w:rsidRPr="007C01EF">
              <w:t>Nokia, Nokia Shanghai Bell</w:t>
            </w:r>
          </w:p>
        </w:tc>
        <w:tc>
          <w:tcPr>
            <w:tcW w:w="2088" w:type="dxa"/>
          </w:tcPr>
          <w:p w14:paraId="1D7F1117" w14:textId="14B374BC"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2EBF548E" w14:textId="77777777" w:rsidR="007319F7" w:rsidRPr="00404831" w:rsidRDefault="007319F7" w:rsidP="007319F7">
            <w:pPr>
              <w:spacing w:after="120"/>
              <w:rPr>
                <w:rFonts w:eastAsiaTheme="minorEastAsia"/>
                <w:i/>
                <w:color w:val="0070C0"/>
                <w:lang w:val="en-US" w:eastAsia="zh-CN"/>
              </w:rPr>
            </w:pPr>
          </w:p>
        </w:tc>
      </w:tr>
      <w:tr w:rsidR="007319F7" w14:paraId="5E0D5D99" w14:textId="77777777" w:rsidTr="007319F7">
        <w:tc>
          <w:tcPr>
            <w:tcW w:w="1484" w:type="dxa"/>
          </w:tcPr>
          <w:p w14:paraId="09A739BC" w14:textId="4E6E8281" w:rsidR="007319F7" w:rsidRPr="00B04195" w:rsidRDefault="007319F7" w:rsidP="007319F7">
            <w:pPr>
              <w:spacing w:after="120"/>
              <w:rPr>
                <w:rFonts w:eastAsiaTheme="minorEastAsia"/>
                <w:color w:val="0070C0"/>
                <w:lang w:eastAsia="zh-CN"/>
              </w:rPr>
            </w:pPr>
            <w:r w:rsidRPr="007F3690">
              <w:t>R4-2214837</w:t>
            </w:r>
          </w:p>
        </w:tc>
        <w:tc>
          <w:tcPr>
            <w:tcW w:w="1604" w:type="dxa"/>
          </w:tcPr>
          <w:p w14:paraId="6F5E9D9D" w14:textId="77777777" w:rsidR="007319F7" w:rsidRPr="00404831" w:rsidRDefault="007319F7" w:rsidP="007319F7">
            <w:pPr>
              <w:spacing w:after="120"/>
              <w:rPr>
                <w:rFonts w:eastAsiaTheme="minorEastAsia"/>
                <w:i/>
                <w:color w:val="0070C0"/>
                <w:lang w:val="en-US" w:eastAsia="zh-CN"/>
              </w:rPr>
            </w:pPr>
          </w:p>
        </w:tc>
        <w:tc>
          <w:tcPr>
            <w:tcW w:w="2177" w:type="dxa"/>
          </w:tcPr>
          <w:p w14:paraId="1BD180B8" w14:textId="0AB34ADE" w:rsidR="007319F7" w:rsidRPr="00404831" w:rsidRDefault="007319F7" w:rsidP="007319F7">
            <w:pPr>
              <w:spacing w:after="120"/>
              <w:rPr>
                <w:rFonts w:eastAsiaTheme="minorEastAsia"/>
                <w:i/>
                <w:color w:val="0070C0"/>
                <w:lang w:val="en-US" w:eastAsia="zh-CN"/>
              </w:rPr>
            </w:pPr>
            <w:r w:rsidRPr="00CD2125">
              <w:t>Draft CR on PUCCH JCE requirements for TS 38.104</w:t>
            </w:r>
          </w:p>
        </w:tc>
        <w:tc>
          <w:tcPr>
            <w:tcW w:w="1655" w:type="dxa"/>
          </w:tcPr>
          <w:p w14:paraId="4F43E4BD" w14:textId="6845AAFE" w:rsidR="007319F7" w:rsidRPr="00404831" w:rsidRDefault="007319F7" w:rsidP="007319F7">
            <w:pPr>
              <w:spacing w:after="120"/>
              <w:rPr>
                <w:rFonts w:eastAsiaTheme="minorEastAsia"/>
                <w:i/>
                <w:color w:val="0070C0"/>
                <w:lang w:val="en-US" w:eastAsia="zh-CN"/>
              </w:rPr>
            </w:pPr>
            <w:r w:rsidRPr="007C01EF">
              <w:t>Samsung</w:t>
            </w:r>
          </w:p>
        </w:tc>
        <w:tc>
          <w:tcPr>
            <w:tcW w:w="2088" w:type="dxa"/>
          </w:tcPr>
          <w:p w14:paraId="7AAB14F4" w14:textId="439219A7"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104FBCDE" w14:textId="77777777" w:rsidR="007319F7" w:rsidRPr="00404831" w:rsidRDefault="007319F7" w:rsidP="007319F7">
            <w:pPr>
              <w:spacing w:after="120"/>
              <w:rPr>
                <w:rFonts w:eastAsiaTheme="minorEastAsia"/>
                <w:i/>
                <w:color w:val="0070C0"/>
                <w:lang w:val="en-US" w:eastAsia="zh-CN"/>
              </w:rPr>
            </w:pPr>
          </w:p>
        </w:tc>
      </w:tr>
      <w:tr w:rsidR="007319F7" w14:paraId="42C8B6D3" w14:textId="77777777" w:rsidTr="007319F7">
        <w:tc>
          <w:tcPr>
            <w:tcW w:w="1484" w:type="dxa"/>
          </w:tcPr>
          <w:p w14:paraId="3196C6D7" w14:textId="00916556" w:rsidR="007319F7" w:rsidRPr="00B04195" w:rsidRDefault="007319F7" w:rsidP="007319F7">
            <w:pPr>
              <w:spacing w:after="120"/>
              <w:rPr>
                <w:rFonts w:eastAsiaTheme="minorEastAsia"/>
                <w:color w:val="0070C0"/>
                <w:lang w:eastAsia="zh-CN"/>
              </w:rPr>
            </w:pPr>
            <w:r w:rsidRPr="007F3690">
              <w:t>R4-2214838</w:t>
            </w:r>
          </w:p>
        </w:tc>
        <w:tc>
          <w:tcPr>
            <w:tcW w:w="1604" w:type="dxa"/>
          </w:tcPr>
          <w:p w14:paraId="0056FC21" w14:textId="77777777" w:rsidR="007319F7" w:rsidRPr="00404831" w:rsidRDefault="007319F7" w:rsidP="007319F7">
            <w:pPr>
              <w:spacing w:after="120"/>
              <w:rPr>
                <w:rFonts w:eastAsiaTheme="minorEastAsia"/>
                <w:i/>
                <w:color w:val="0070C0"/>
                <w:lang w:val="en-US" w:eastAsia="zh-CN"/>
              </w:rPr>
            </w:pPr>
          </w:p>
        </w:tc>
        <w:tc>
          <w:tcPr>
            <w:tcW w:w="2177" w:type="dxa"/>
          </w:tcPr>
          <w:p w14:paraId="24131F2F" w14:textId="1B4BEBCF" w:rsidR="007319F7" w:rsidRPr="00404831" w:rsidRDefault="007319F7" w:rsidP="007319F7">
            <w:pPr>
              <w:spacing w:after="120"/>
              <w:rPr>
                <w:rFonts w:eastAsiaTheme="minorEastAsia"/>
                <w:i/>
                <w:color w:val="0070C0"/>
                <w:lang w:val="en-US" w:eastAsia="zh-CN"/>
              </w:rPr>
            </w:pPr>
            <w:r w:rsidRPr="00CD2125">
              <w:t>Draft CR on FRC for TBoMS and PUSCH JCE for TS 38.141-1</w:t>
            </w:r>
          </w:p>
        </w:tc>
        <w:tc>
          <w:tcPr>
            <w:tcW w:w="1655" w:type="dxa"/>
          </w:tcPr>
          <w:p w14:paraId="0CA01376" w14:textId="53BDC164" w:rsidR="007319F7" w:rsidRPr="00404831" w:rsidRDefault="007319F7" w:rsidP="007319F7">
            <w:pPr>
              <w:spacing w:after="120"/>
              <w:rPr>
                <w:rFonts w:eastAsiaTheme="minorEastAsia"/>
                <w:i/>
                <w:color w:val="0070C0"/>
                <w:lang w:val="en-US" w:eastAsia="zh-CN"/>
              </w:rPr>
            </w:pPr>
            <w:r w:rsidRPr="007C01EF">
              <w:t>Samsung</w:t>
            </w:r>
          </w:p>
        </w:tc>
        <w:tc>
          <w:tcPr>
            <w:tcW w:w="2088" w:type="dxa"/>
          </w:tcPr>
          <w:p w14:paraId="74175F5E" w14:textId="56EEEED6"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3FB2A09E" w14:textId="77777777" w:rsidR="007319F7" w:rsidRPr="00404831" w:rsidRDefault="007319F7" w:rsidP="007319F7">
            <w:pPr>
              <w:spacing w:after="120"/>
              <w:rPr>
                <w:rFonts w:eastAsiaTheme="minorEastAsia"/>
                <w:i/>
                <w:color w:val="0070C0"/>
                <w:lang w:val="en-US" w:eastAsia="zh-CN"/>
              </w:rPr>
            </w:pPr>
          </w:p>
        </w:tc>
      </w:tr>
      <w:tr w:rsidR="007319F7" w14:paraId="466D3F5C" w14:textId="77777777" w:rsidTr="007319F7">
        <w:tc>
          <w:tcPr>
            <w:tcW w:w="1484" w:type="dxa"/>
          </w:tcPr>
          <w:p w14:paraId="203E4F69" w14:textId="64E938E1" w:rsidR="007319F7" w:rsidRPr="00B04195" w:rsidRDefault="007319F7" w:rsidP="007319F7">
            <w:pPr>
              <w:spacing w:after="120"/>
              <w:rPr>
                <w:rFonts w:eastAsiaTheme="minorEastAsia"/>
                <w:color w:val="0070C0"/>
                <w:lang w:eastAsia="zh-CN"/>
              </w:rPr>
            </w:pPr>
            <w:r w:rsidRPr="007F3690">
              <w:t>R4-2214839</w:t>
            </w:r>
          </w:p>
        </w:tc>
        <w:tc>
          <w:tcPr>
            <w:tcW w:w="1604" w:type="dxa"/>
          </w:tcPr>
          <w:p w14:paraId="11793C06" w14:textId="77777777" w:rsidR="007319F7" w:rsidRPr="00404831" w:rsidRDefault="007319F7" w:rsidP="007319F7">
            <w:pPr>
              <w:spacing w:after="120"/>
              <w:rPr>
                <w:rFonts w:eastAsiaTheme="minorEastAsia"/>
                <w:i/>
                <w:color w:val="0070C0"/>
                <w:lang w:val="en-US" w:eastAsia="zh-CN"/>
              </w:rPr>
            </w:pPr>
          </w:p>
        </w:tc>
        <w:tc>
          <w:tcPr>
            <w:tcW w:w="2177" w:type="dxa"/>
          </w:tcPr>
          <w:p w14:paraId="73007397" w14:textId="4AA230C7" w:rsidR="007319F7" w:rsidRPr="00404831" w:rsidRDefault="007319F7" w:rsidP="007319F7">
            <w:pPr>
              <w:spacing w:after="120"/>
              <w:rPr>
                <w:rFonts w:eastAsiaTheme="minorEastAsia"/>
                <w:i/>
                <w:color w:val="0070C0"/>
                <w:lang w:val="en-US" w:eastAsia="zh-CN"/>
              </w:rPr>
            </w:pPr>
            <w:r w:rsidRPr="00CD2125">
              <w:t>Draft CR on FRC for TBoMS and PUSCH JCE for TS 38.141-2</w:t>
            </w:r>
          </w:p>
        </w:tc>
        <w:tc>
          <w:tcPr>
            <w:tcW w:w="1655" w:type="dxa"/>
          </w:tcPr>
          <w:p w14:paraId="735F57A5" w14:textId="31B1017B" w:rsidR="007319F7" w:rsidRPr="00404831" w:rsidRDefault="007319F7" w:rsidP="007319F7">
            <w:pPr>
              <w:spacing w:after="120"/>
              <w:rPr>
                <w:rFonts w:eastAsiaTheme="minorEastAsia"/>
                <w:i/>
                <w:color w:val="0070C0"/>
                <w:lang w:val="en-US" w:eastAsia="zh-CN"/>
              </w:rPr>
            </w:pPr>
            <w:r w:rsidRPr="007C01EF">
              <w:t>Samsung</w:t>
            </w:r>
          </w:p>
        </w:tc>
        <w:tc>
          <w:tcPr>
            <w:tcW w:w="2088" w:type="dxa"/>
          </w:tcPr>
          <w:p w14:paraId="2BB25572" w14:textId="274D7969"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7384BDAB" w14:textId="77777777" w:rsidR="007319F7" w:rsidRPr="00404831" w:rsidRDefault="007319F7" w:rsidP="007319F7">
            <w:pPr>
              <w:spacing w:after="120"/>
              <w:rPr>
                <w:rFonts w:eastAsiaTheme="minorEastAsia"/>
                <w:i/>
                <w:color w:val="0070C0"/>
                <w:lang w:val="en-US" w:eastAsia="zh-CN"/>
              </w:rPr>
            </w:pPr>
          </w:p>
        </w:tc>
      </w:tr>
      <w:tr w:rsidR="007319F7" w14:paraId="75635697" w14:textId="77777777" w:rsidTr="007319F7">
        <w:tc>
          <w:tcPr>
            <w:tcW w:w="1484" w:type="dxa"/>
          </w:tcPr>
          <w:p w14:paraId="460C77C0" w14:textId="6238091F" w:rsidR="007319F7" w:rsidRPr="00B04195" w:rsidRDefault="007319F7" w:rsidP="007319F7">
            <w:pPr>
              <w:spacing w:after="120"/>
              <w:rPr>
                <w:rFonts w:eastAsiaTheme="minorEastAsia"/>
                <w:color w:val="0070C0"/>
                <w:lang w:eastAsia="zh-CN"/>
              </w:rPr>
            </w:pPr>
            <w:r w:rsidRPr="007F3690">
              <w:t>R4-2214849</w:t>
            </w:r>
          </w:p>
        </w:tc>
        <w:tc>
          <w:tcPr>
            <w:tcW w:w="1604" w:type="dxa"/>
          </w:tcPr>
          <w:p w14:paraId="675AE05B" w14:textId="77777777" w:rsidR="007319F7" w:rsidRPr="00404831" w:rsidRDefault="007319F7" w:rsidP="007319F7">
            <w:pPr>
              <w:spacing w:after="120"/>
              <w:rPr>
                <w:rFonts w:eastAsiaTheme="minorEastAsia"/>
                <w:i/>
                <w:color w:val="0070C0"/>
                <w:lang w:val="en-US" w:eastAsia="zh-CN"/>
              </w:rPr>
            </w:pPr>
          </w:p>
        </w:tc>
        <w:tc>
          <w:tcPr>
            <w:tcW w:w="2177" w:type="dxa"/>
          </w:tcPr>
          <w:p w14:paraId="245DFA92" w14:textId="4B360E32" w:rsidR="007319F7" w:rsidRPr="00404831" w:rsidRDefault="007319F7" w:rsidP="007319F7">
            <w:pPr>
              <w:spacing w:after="120"/>
              <w:rPr>
                <w:rFonts w:eastAsiaTheme="minorEastAsia"/>
                <w:i/>
                <w:color w:val="0070C0"/>
                <w:lang w:val="en-US" w:eastAsia="zh-CN"/>
              </w:rPr>
            </w:pPr>
            <w:r w:rsidRPr="00CD2125">
              <w:t>Draft CR on requirements for PUSCH TBoMS (TS38.104, Rel-17)</w:t>
            </w:r>
          </w:p>
        </w:tc>
        <w:tc>
          <w:tcPr>
            <w:tcW w:w="1655" w:type="dxa"/>
          </w:tcPr>
          <w:p w14:paraId="44628203" w14:textId="6E929197" w:rsidR="007319F7" w:rsidRPr="00404831" w:rsidRDefault="007319F7" w:rsidP="007319F7">
            <w:pPr>
              <w:spacing w:after="120"/>
              <w:rPr>
                <w:rFonts w:eastAsiaTheme="minorEastAsia"/>
                <w:i/>
                <w:color w:val="0070C0"/>
                <w:lang w:val="en-US" w:eastAsia="zh-CN"/>
              </w:rPr>
            </w:pPr>
            <w:r w:rsidRPr="007C01EF">
              <w:t>Huawei,HiSilicon</w:t>
            </w:r>
          </w:p>
        </w:tc>
        <w:tc>
          <w:tcPr>
            <w:tcW w:w="2088" w:type="dxa"/>
          </w:tcPr>
          <w:p w14:paraId="1222982A" w14:textId="623779AC"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54344C63" w14:textId="77777777" w:rsidR="007319F7" w:rsidRPr="00404831" w:rsidRDefault="007319F7" w:rsidP="007319F7">
            <w:pPr>
              <w:spacing w:after="120"/>
              <w:rPr>
                <w:rFonts w:eastAsiaTheme="minorEastAsia"/>
                <w:i/>
                <w:color w:val="0070C0"/>
                <w:lang w:val="en-US" w:eastAsia="zh-CN"/>
              </w:rPr>
            </w:pPr>
          </w:p>
        </w:tc>
      </w:tr>
      <w:tr w:rsidR="007319F7" w14:paraId="4E535ED9" w14:textId="77777777" w:rsidTr="007319F7">
        <w:tc>
          <w:tcPr>
            <w:tcW w:w="1484" w:type="dxa"/>
          </w:tcPr>
          <w:p w14:paraId="5804E9B1" w14:textId="1AC2D975" w:rsidR="007319F7" w:rsidRPr="00B04195" w:rsidRDefault="007319F7" w:rsidP="007319F7">
            <w:pPr>
              <w:spacing w:after="120"/>
              <w:rPr>
                <w:rFonts w:eastAsiaTheme="minorEastAsia"/>
                <w:color w:val="0070C0"/>
                <w:lang w:eastAsia="zh-CN"/>
              </w:rPr>
            </w:pPr>
            <w:r w:rsidRPr="007F3690">
              <w:t>R4-2214850</w:t>
            </w:r>
          </w:p>
        </w:tc>
        <w:tc>
          <w:tcPr>
            <w:tcW w:w="1604" w:type="dxa"/>
          </w:tcPr>
          <w:p w14:paraId="4F85FE52" w14:textId="77777777" w:rsidR="007319F7" w:rsidRPr="00404831" w:rsidRDefault="007319F7" w:rsidP="007319F7">
            <w:pPr>
              <w:spacing w:after="120"/>
              <w:rPr>
                <w:rFonts w:eastAsiaTheme="minorEastAsia"/>
                <w:i/>
                <w:color w:val="0070C0"/>
                <w:lang w:val="en-US" w:eastAsia="zh-CN"/>
              </w:rPr>
            </w:pPr>
          </w:p>
        </w:tc>
        <w:tc>
          <w:tcPr>
            <w:tcW w:w="2177" w:type="dxa"/>
          </w:tcPr>
          <w:p w14:paraId="627A7384" w14:textId="73CB6E13" w:rsidR="007319F7" w:rsidRPr="00404831" w:rsidRDefault="007319F7" w:rsidP="007319F7">
            <w:pPr>
              <w:spacing w:after="120"/>
              <w:rPr>
                <w:rFonts w:eastAsiaTheme="minorEastAsia"/>
                <w:i/>
                <w:color w:val="0070C0"/>
                <w:lang w:val="en-US" w:eastAsia="zh-CN"/>
              </w:rPr>
            </w:pPr>
            <w:r w:rsidRPr="00CD2125">
              <w:t>Draft CR on requirements for PUSCH TBoMS (TS38.141-1, Rel-17)</w:t>
            </w:r>
          </w:p>
        </w:tc>
        <w:tc>
          <w:tcPr>
            <w:tcW w:w="1655" w:type="dxa"/>
          </w:tcPr>
          <w:p w14:paraId="0EAE8618" w14:textId="07E839C2" w:rsidR="007319F7" w:rsidRPr="00404831" w:rsidRDefault="007319F7" w:rsidP="007319F7">
            <w:pPr>
              <w:spacing w:after="120"/>
              <w:rPr>
                <w:rFonts w:eastAsiaTheme="minorEastAsia"/>
                <w:i/>
                <w:color w:val="0070C0"/>
                <w:lang w:val="en-US" w:eastAsia="zh-CN"/>
              </w:rPr>
            </w:pPr>
            <w:r w:rsidRPr="007C01EF">
              <w:t>Huawei,HiSilicon</w:t>
            </w:r>
          </w:p>
        </w:tc>
        <w:tc>
          <w:tcPr>
            <w:tcW w:w="2088" w:type="dxa"/>
          </w:tcPr>
          <w:p w14:paraId="585AF2DA" w14:textId="0543B519"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34236E83" w14:textId="77777777" w:rsidR="007319F7" w:rsidRPr="00404831" w:rsidRDefault="007319F7" w:rsidP="007319F7">
            <w:pPr>
              <w:spacing w:after="120"/>
              <w:rPr>
                <w:rFonts w:eastAsiaTheme="minorEastAsia"/>
                <w:i/>
                <w:color w:val="0070C0"/>
                <w:lang w:val="en-US" w:eastAsia="zh-CN"/>
              </w:rPr>
            </w:pPr>
          </w:p>
        </w:tc>
      </w:tr>
      <w:tr w:rsidR="007319F7" w14:paraId="28586D93" w14:textId="77777777" w:rsidTr="007319F7">
        <w:tc>
          <w:tcPr>
            <w:tcW w:w="1484" w:type="dxa"/>
          </w:tcPr>
          <w:p w14:paraId="09DE4DE4" w14:textId="401D2642" w:rsidR="007319F7" w:rsidRPr="00B04195" w:rsidRDefault="007319F7" w:rsidP="007319F7">
            <w:pPr>
              <w:spacing w:after="120"/>
              <w:rPr>
                <w:rFonts w:eastAsiaTheme="minorEastAsia"/>
                <w:color w:val="0070C0"/>
                <w:lang w:eastAsia="zh-CN"/>
              </w:rPr>
            </w:pPr>
            <w:r w:rsidRPr="007F3690">
              <w:t>R4-2214851</w:t>
            </w:r>
          </w:p>
        </w:tc>
        <w:tc>
          <w:tcPr>
            <w:tcW w:w="1604" w:type="dxa"/>
          </w:tcPr>
          <w:p w14:paraId="305ECFD0" w14:textId="77777777" w:rsidR="007319F7" w:rsidRPr="00404831" w:rsidRDefault="007319F7" w:rsidP="007319F7">
            <w:pPr>
              <w:spacing w:after="120"/>
              <w:rPr>
                <w:rFonts w:eastAsiaTheme="minorEastAsia"/>
                <w:i/>
                <w:color w:val="0070C0"/>
                <w:lang w:val="en-US" w:eastAsia="zh-CN"/>
              </w:rPr>
            </w:pPr>
          </w:p>
        </w:tc>
        <w:tc>
          <w:tcPr>
            <w:tcW w:w="2177" w:type="dxa"/>
          </w:tcPr>
          <w:p w14:paraId="405729F1" w14:textId="5E4ACDE7" w:rsidR="007319F7" w:rsidRPr="00404831" w:rsidRDefault="007319F7" w:rsidP="007319F7">
            <w:pPr>
              <w:spacing w:after="120"/>
              <w:rPr>
                <w:rFonts w:eastAsiaTheme="minorEastAsia"/>
                <w:i/>
                <w:color w:val="0070C0"/>
                <w:lang w:val="en-US" w:eastAsia="zh-CN"/>
              </w:rPr>
            </w:pPr>
            <w:r w:rsidRPr="00CD2125">
              <w:t>Draft CR on requirements for PUSCH TBoMS (TS38.141-2, Rel-17)</w:t>
            </w:r>
          </w:p>
        </w:tc>
        <w:tc>
          <w:tcPr>
            <w:tcW w:w="1655" w:type="dxa"/>
          </w:tcPr>
          <w:p w14:paraId="6AF0D20C" w14:textId="72FC6A2A" w:rsidR="007319F7" w:rsidRPr="00404831" w:rsidRDefault="007319F7" w:rsidP="007319F7">
            <w:pPr>
              <w:spacing w:after="120"/>
              <w:rPr>
                <w:rFonts w:eastAsiaTheme="minorEastAsia"/>
                <w:i/>
                <w:color w:val="0070C0"/>
                <w:lang w:val="en-US" w:eastAsia="zh-CN"/>
              </w:rPr>
            </w:pPr>
            <w:r w:rsidRPr="007C01EF">
              <w:t>Huawei,HiSilicon</w:t>
            </w:r>
          </w:p>
        </w:tc>
        <w:tc>
          <w:tcPr>
            <w:tcW w:w="2088" w:type="dxa"/>
          </w:tcPr>
          <w:p w14:paraId="33B70BD9" w14:textId="6A06719C" w:rsidR="007319F7" w:rsidRPr="003418CB" w:rsidRDefault="007319F7" w:rsidP="007319F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2191" w:type="dxa"/>
          </w:tcPr>
          <w:p w14:paraId="104E567B" w14:textId="77777777" w:rsidR="007319F7" w:rsidRPr="00404831" w:rsidRDefault="007319F7" w:rsidP="007319F7">
            <w:pPr>
              <w:spacing w:after="120"/>
              <w:rPr>
                <w:rFonts w:eastAsiaTheme="minorEastAsia"/>
                <w:i/>
                <w:color w:val="0070C0"/>
                <w:lang w:val="en-US" w:eastAsia="zh-CN"/>
              </w:rPr>
            </w:pPr>
          </w:p>
        </w:tc>
      </w:tr>
    </w:tbl>
    <w:p w14:paraId="59F3C3F4" w14:textId="35BE9091" w:rsidR="002C0B78" w:rsidRDefault="002C0B78" w:rsidP="002C0B78">
      <w:pPr>
        <w:rPr>
          <w:rFonts w:eastAsiaTheme="minorEastAsia"/>
          <w:color w:val="0070C0"/>
          <w:lang w:val="en-US" w:eastAsia="zh-CN"/>
        </w:rPr>
      </w:pPr>
    </w:p>
    <w:p w14:paraId="6ABCD05B" w14:textId="211F0D1A" w:rsidR="00D515B2" w:rsidRPr="00D515B2" w:rsidRDefault="00D515B2" w:rsidP="002C0B78">
      <w:pPr>
        <w:rPr>
          <w:b/>
          <w:bCs/>
          <w:lang w:val="en-US" w:eastAsia="zh-CN"/>
        </w:rPr>
      </w:pPr>
      <w:r w:rsidRPr="00D515B2">
        <w:rPr>
          <w:b/>
          <w:bCs/>
          <w:lang w:val="en-US" w:eastAsia="zh-CN"/>
        </w:rPr>
        <w:t xml:space="preserve">Note: </w:t>
      </w:r>
      <w:r w:rsidR="007546C7">
        <w:rPr>
          <w:rFonts w:hint="eastAsia"/>
          <w:b/>
          <w:bCs/>
          <w:lang w:val="en-US" w:eastAsia="zh-CN"/>
        </w:rPr>
        <w:t>T</w:t>
      </w:r>
      <w:r w:rsidRPr="00D515B2">
        <w:rPr>
          <w:b/>
          <w:bCs/>
          <w:lang w:val="en-US" w:eastAsia="zh-CN"/>
        </w:rPr>
        <w:t>he following reserved big CRs will be switched to</w:t>
      </w:r>
      <w:r w:rsidRPr="00D515B2">
        <w:rPr>
          <w:b/>
          <w:bCs/>
          <w:u w:val="single"/>
          <w:lang w:val="en-US" w:eastAsia="zh-CN"/>
        </w:rPr>
        <w:t xml:space="preserve"> ‘for endorsement’</w:t>
      </w:r>
      <w:r w:rsidRPr="00D515B2">
        <w:rPr>
          <w:b/>
          <w:bCs/>
          <w:lang w:val="en-US" w:eastAsia="zh-CN"/>
        </w:rPr>
        <w:t xml:space="preserve"> during the post meeting.</w:t>
      </w:r>
    </w:p>
    <w:tbl>
      <w:tblPr>
        <w:tblStyle w:val="aff7"/>
        <w:tblW w:w="6920" w:type="dxa"/>
        <w:jc w:val="center"/>
        <w:tblLook w:val="04A0" w:firstRow="1" w:lastRow="0" w:firstColumn="1" w:lastColumn="0" w:noHBand="0" w:noVBand="1"/>
      </w:tblPr>
      <w:tblGrid>
        <w:gridCol w:w="1484"/>
        <w:gridCol w:w="1604"/>
        <w:gridCol w:w="2177"/>
        <w:gridCol w:w="1655"/>
      </w:tblGrid>
      <w:tr w:rsidR="00D515B2" w:rsidRPr="00004165" w14:paraId="3D515CD8" w14:textId="77777777" w:rsidTr="00D515B2">
        <w:trPr>
          <w:jc w:val="center"/>
        </w:trPr>
        <w:tc>
          <w:tcPr>
            <w:tcW w:w="1484" w:type="dxa"/>
          </w:tcPr>
          <w:p w14:paraId="7592912E" w14:textId="77777777" w:rsidR="00D515B2" w:rsidRPr="00045592" w:rsidRDefault="00D515B2" w:rsidP="00A800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04" w:type="dxa"/>
          </w:tcPr>
          <w:p w14:paraId="12D8930A" w14:textId="77777777" w:rsidR="00D515B2" w:rsidRPr="001E6C4D" w:rsidRDefault="00D515B2" w:rsidP="00A8009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77" w:type="dxa"/>
          </w:tcPr>
          <w:p w14:paraId="198DADE4" w14:textId="77777777" w:rsidR="00D515B2" w:rsidRDefault="00D515B2" w:rsidP="00A80097">
            <w:pPr>
              <w:spacing w:after="120"/>
              <w:rPr>
                <w:b/>
                <w:bCs/>
                <w:color w:val="0070C0"/>
                <w:lang w:val="en-US" w:eastAsia="zh-CN"/>
              </w:rPr>
            </w:pPr>
            <w:r>
              <w:rPr>
                <w:b/>
                <w:bCs/>
                <w:color w:val="0070C0"/>
                <w:lang w:val="en-US" w:eastAsia="zh-CN"/>
              </w:rPr>
              <w:t>Title</w:t>
            </w:r>
          </w:p>
        </w:tc>
        <w:tc>
          <w:tcPr>
            <w:tcW w:w="1655" w:type="dxa"/>
          </w:tcPr>
          <w:p w14:paraId="6B54D3B3" w14:textId="77777777" w:rsidR="00D515B2" w:rsidRDefault="00D515B2" w:rsidP="00A80097">
            <w:pPr>
              <w:spacing w:after="120"/>
              <w:rPr>
                <w:b/>
                <w:bCs/>
                <w:color w:val="0070C0"/>
                <w:lang w:val="en-US" w:eastAsia="zh-CN"/>
              </w:rPr>
            </w:pPr>
            <w:r>
              <w:rPr>
                <w:b/>
                <w:bCs/>
                <w:color w:val="0070C0"/>
                <w:lang w:val="en-US" w:eastAsia="zh-CN"/>
              </w:rPr>
              <w:t>Source</w:t>
            </w:r>
          </w:p>
        </w:tc>
      </w:tr>
      <w:tr w:rsidR="00D515B2" w:rsidRPr="00B04195" w14:paraId="1354DDB2" w14:textId="77777777" w:rsidTr="00D515B2">
        <w:trPr>
          <w:jc w:val="center"/>
        </w:trPr>
        <w:tc>
          <w:tcPr>
            <w:tcW w:w="1484" w:type="dxa"/>
          </w:tcPr>
          <w:p w14:paraId="75639A1D" w14:textId="7B21EB8E" w:rsidR="00D515B2" w:rsidRPr="00ED689D" w:rsidRDefault="00D515B2" w:rsidP="00D515B2">
            <w:pPr>
              <w:spacing w:after="120"/>
              <w:rPr>
                <w:rFonts w:eastAsiaTheme="minorEastAsia"/>
                <w:bCs/>
                <w:color w:val="0070C0"/>
                <w:sz w:val="21"/>
                <w:szCs w:val="21"/>
                <w:lang w:val="en-US" w:eastAsia="zh-CN"/>
              </w:rPr>
            </w:pPr>
            <w:r w:rsidRPr="009B42E3">
              <w:t>R4-2214391</w:t>
            </w:r>
          </w:p>
        </w:tc>
        <w:tc>
          <w:tcPr>
            <w:tcW w:w="1604" w:type="dxa"/>
          </w:tcPr>
          <w:p w14:paraId="091C4DF7" w14:textId="77777777" w:rsidR="00D515B2" w:rsidRPr="00ED689D" w:rsidRDefault="00D515B2" w:rsidP="00D515B2">
            <w:pPr>
              <w:spacing w:after="120"/>
              <w:rPr>
                <w:rFonts w:eastAsiaTheme="minorEastAsia"/>
                <w:bCs/>
                <w:color w:val="0070C0"/>
                <w:sz w:val="21"/>
                <w:szCs w:val="21"/>
                <w:lang w:val="en-US" w:eastAsia="zh-CN"/>
              </w:rPr>
            </w:pPr>
          </w:p>
        </w:tc>
        <w:tc>
          <w:tcPr>
            <w:tcW w:w="2177" w:type="dxa"/>
          </w:tcPr>
          <w:p w14:paraId="1DE7A0EC" w14:textId="0A9FF5CD" w:rsidR="00D515B2" w:rsidRPr="00ED689D" w:rsidRDefault="00D515B2" w:rsidP="00D515B2">
            <w:pPr>
              <w:spacing w:after="120"/>
              <w:rPr>
                <w:rFonts w:eastAsiaTheme="minorEastAsia"/>
                <w:bCs/>
                <w:color w:val="0070C0"/>
                <w:sz w:val="21"/>
                <w:szCs w:val="21"/>
                <w:lang w:val="en-US" w:eastAsia="zh-CN"/>
              </w:rPr>
            </w:pPr>
            <w:r w:rsidRPr="006D3715">
              <w:t>Big CR for coverage enhancement performance requirements for TS38.104</w:t>
            </w:r>
          </w:p>
        </w:tc>
        <w:tc>
          <w:tcPr>
            <w:tcW w:w="1655" w:type="dxa"/>
          </w:tcPr>
          <w:p w14:paraId="5A154D4F" w14:textId="584AD6BB" w:rsidR="00D515B2" w:rsidRPr="00191100" w:rsidRDefault="00D515B2" w:rsidP="00D515B2">
            <w:pPr>
              <w:spacing w:after="120"/>
              <w:rPr>
                <w:rFonts w:eastAsiaTheme="minorEastAsia"/>
                <w:bCs/>
                <w:color w:val="0070C0"/>
                <w:sz w:val="21"/>
                <w:szCs w:val="21"/>
                <w:lang w:val="en-US" w:eastAsia="zh-CN"/>
              </w:rPr>
            </w:pPr>
            <w:r w:rsidRPr="007C348A">
              <w:t>China Telecom</w:t>
            </w:r>
          </w:p>
        </w:tc>
      </w:tr>
      <w:tr w:rsidR="00D515B2" w:rsidRPr="00B04195" w14:paraId="2B57DD08" w14:textId="77777777" w:rsidTr="00D515B2">
        <w:trPr>
          <w:jc w:val="center"/>
        </w:trPr>
        <w:tc>
          <w:tcPr>
            <w:tcW w:w="1484" w:type="dxa"/>
          </w:tcPr>
          <w:p w14:paraId="39C9B128" w14:textId="1B0CDC57" w:rsidR="00D515B2" w:rsidRPr="00ED689D" w:rsidRDefault="00D515B2" w:rsidP="00D515B2">
            <w:pPr>
              <w:spacing w:after="120"/>
              <w:rPr>
                <w:rFonts w:eastAsiaTheme="minorEastAsia"/>
                <w:bCs/>
                <w:color w:val="0070C0"/>
                <w:sz w:val="21"/>
                <w:szCs w:val="21"/>
                <w:lang w:val="en-US" w:eastAsia="zh-CN"/>
              </w:rPr>
            </w:pPr>
            <w:r w:rsidRPr="009B42E3">
              <w:t>R4-2214392</w:t>
            </w:r>
          </w:p>
        </w:tc>
        <w:tc>
          <w:tcPr>
            <w:tcW w:w="1604" w:type="dxa"/>
          </w:tcPr>
          <w:p w14:paraId="099E2DEA" w14:textId="77777777" w:rsidR="00D515B2" w:rsidRPr="00ED689D" w:rsidRDefault="00D515B2" w:rsidP="00D515B2">
            <w:pPr>
              <w:spacing w:after="120"/>
              <w:rPr>
                <w:rFonts w:eastAsiaTheme="minorEastAsia"/>
                <w:bCs/>
                <w:color w:val="0070C0"/>
                <w:sz w:val="21"/>
                <w:szCs w:val="21"/>
                <w:lang w:val="en-US" w:eastAsia="zh-CN"/>
              </w:rPr>
            </w:pPr>
          </w:p>
        </w:tc>
        <w:tc>
          <w:tcPr>
            <w:tcW w:w="2177" w:type="dxa"/>
          </w:tcPr>
          <w:p w14:paraId="14543072" w14:textId="27C16766" w:rsidR="00D515B2" w:rsidRPr="00ED689D" w:rsidRDefault="00D515B2" w:rsidP="00D515B2">
            <w:pPr>
              <w:spacing w:after="120"/>
              <w:rPr>
                <w:rFonts w:eastAsiaTheme="minorEastAsia"/>
                <w:bCs/>
                <w:color w:val="0070C0"/>
                <w:sz w:val="21"/>
                <w:szCs w:val="21"/>
                <w:lang w:val="en-US" w:eastAsia="zh-CN"/>
              </w:rPr>
            </w:pPr>
            <w:r w:rsidRPr="006D3715">
              <w:t>Big CR for coverage enhancement performance requirements for TS38.141-1</w:t>
            </w:r>
          </w:p>
        </w:tc>
        <w:tc>
          <w:tcPr>
            <w:tcW w:w="1655" w:type="dxa"/>
          </w:tcPr>
          <w:p w14:paraId="7CD32EFF" w14:textId="63EADFA5" w:rsidR="00D515B2" w:rsidRPr="00D515B2" w:rsidRDefault="00D515B2" w:rsidP="00D515B2">
            <w:pPr>
              <w:spacing w:after="120"/>
            </w:pPr>
            <w:r w:rsidRPr="007C348A">
              <w:t>Ericsson</w:t>
            </w:r>
          </w:p>
        </w:tc>
      </w:tr>
      <w:tr w:rsidR="00D515B2" w14:paraId="4BE5F323" w14:textId="77777777" w:rsidTr="00D515B2">
        <w:trPr>
          <w:jc w:val="center"/>
        </w:trPr>
        <w:tc>
          <w:tcPr>
            <w:tcW w:w="1484" w:type="dxa"/>
          </w:tcPr>
          <w:p w14:paraId="64C743E9" w14:textId="2436053A" w:rsidR="00D515B2" w:rsidRPr="00B04195" w:rsidRDefault="00D515B2" w:rsidP="00D515B2">
            <w:pPr>
              <w:spacing w:after="120"/>
              <w:rPr>
                <w:rFonts w:eastAsiaTheme="minorEastAsia"/>
                <w:color w:val="0070C0"/>
                <w:lang w:eastAsia="zh-CN"/>
              </w:rPr>
            </w:pPr>
            <w:r w:rsidRPr="009B42E3">
              <w:t>R4-2214393</w:t>
            </w:r>
          </w:p>
        </w:tc>
        <w:tc>
          <w:tcPr>
            <w:tcW w:w="1604" w:type="dxa"/>
          </w:tcPr>
          <w:p w14:paraId="4B8530D6" w14:textId="77777777" w:rsidR="00D515B2" w:rsidRPr="00404831" w:rsidRDefault="00D515B2" w:rsidP="00D515B2">
            <w:pPr>
              <w:spacing w:after="120"/>
              <w:rPr>
                <w:rFonts w:eastAsiaTheme="minorEastAsia"/>
                <w:i/>
                <w:color w:val="0070C0"/>
                <w:lang w:val="en-US" w:eastAsia="zh-CN"/>
              </w:rPr>
            </w:pPr>
          </w:p>
        </w:tc>
        <w:tc>
          <w:tcPr>
            <w:tcW w:w="2177" w:type="dxa"/>
          </w:tcPr>
          <w:p w14:paraId="4FAF70DC" w14:textId="75F74E4C" w:rsidR="00D515B2" w:rsidRPr="00404831" w:rsidRDefault="00D515B2" w:rsidP="00D515B2">
            <w:pPr>
              <w:spacing w:after="120"/>
              <w:rPr>
                <w:rFonts w:eastAsiaTheme="minorEastAsia"/>
                <w:i/>
                <w:color w:val="0070C0"/>
                <w:lang w:val="en-US" w:eastAsia="zh-CN"/>
              </w:rPr>
            </w:pPr>
            <w:r w:rsidRPr="006D3715">
              <w:t>Big CR for coverage enhancement performance requirements for TS38.141-2</w:t>
            </w:r>
          </w:p>
        </w:tc>
        <w:tc>
          <w:tcPr>
            <w:tcW w:w="1655" w:type="dxa"/>
          </w:tcPr>
          <w:p w14:paraId="18899013" w14:textId="2E171B41" w:rsidR="00D515B2" w:rsidRPr="00404831" w:rsidRDefault="00D515B2" w:rsidP="00D515B2">
            <w:pPr>
              <w:spacing w:after="120"/>
              <w:rPr>
                <w:rFonts w:eastAsiaTheme="minorEastAsia"/>
                <w:i/>
                <w:color w:val="0070C0"/>
                <w:lang w:val="en-US" w:eastAsia="zh-CN"/>
              </w:rPr>
            </w:pPr>
            <w:r w:rsidRPr="007C348A">
              <w:t>Nokia</w:t>
            </w:r>
          </w:p>
        </w:tc>
      </w:tr>
    </w:tbl>
    <w:p w14:paraId="37CB3A7B" w14:textId="77777777" w:rsidR="00D515B2" w:rsidRPr="00D515B2" w:rsidRDefault="00D515B2"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91B3F7" w14:textId="3554E015" w:rsidR="007A70C8" w:rsidRPr="00E95810" w:rsidRDefault="002C0B78" w:rsidP="007A70C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5891D" w14:textId="77777777" w:rsidR="005C7289" w:rsidRDefault="005C7289">
      <w:r>
        <w:separator/>
      </w:r>
    </w:p>
  </w:endnote>
  <w:endnote w:type="continuationSeparator" w:id="0">
    <w:p w14:paraId="73C64CE2" w14:textId="77777777" w:rsidR="005C7289" w:rsidRDefault="005C7289">
      <w:r>
        <w:continuationSeparator/>
      </w:r>
    </w:p>
  </w:endnote>
  <w:endnote w:type="continuationNotice" w:id="1">
    <w:p w14:paraId="720BC6A1" w14:textId="77777777" w:rsidR="005C7289" w:rsidRDefault="005C7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1E5B" w14:textId="77777777" w:rsidR="005C7289" w:rsidRDefault="005C7289">
      <w:r>
        <w:separator/>
      </w:r>
    </w:p>
  </w:footnote>
  <w:footnote w:type="continuationSeparator" w:id="0">
    <w:p w14:paraId="5A8B279F" w14:textId="77777777" w:rsidR="005C7289" w:rsidRDefault="005C7289">
      <w:r>
        <w:continuationSeparator/>
      </w:r>
    </w:p>
  </w:footnote>
  <w:footnote w:type="continuationNotice" w:id="1">
    <w:p w14:paraId="58E03332" w14:textId="77777777" w:rsidR="005C7289" w:rsidRDefault="005C7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37B"/>
    <w:multiLevelType w:val="hybridMultilevel"/>
    <w:tmpl w:val="C5840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E5FE5"/>
    <w:multiLevelType w:val="hybridMultilevel"/>
    <w:tmpl w:val="4640948C"/>
    <w:lvl w:ilvl="0" w:tplc="B568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5D5FE1"/>
    <w:multiLevelType w:val="hybridMultilevel"/>
    <w:tmpl w:val="35AC6194"/>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766ACF"/>
    <w:multiLevelType w:val="hybridMultilevel"/>
    <w:tmpl w:val="84BC928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4" w15:restartNumberingAfterBreak="0">
    <w:nsid w:val="42A2048F"/>
    <w:multiLevelType w:val="hybridMultilevel"/>
    <w:tmpl w:val="28D6F354"/>
    <w:lvl w:ilvl="0" w:tplc="04090009">
      <w:start w:val="1"/>
      <w:numFmt w:val="bullet"/>
      <w:lvlText w:val=""/>
      <w:lvlJc w:val="left"/>
      <w:pPr>
        <w:ind w:left="1641" w:hanging="420"/>
      </w:pPr>
      <w:rPr>
        <w:rFonts w:ascii="Wingdings" w:hAnsi="Wingdings" w:hint="default"/>
      </w:rPr>
    </w:lvl>
    <w:lvl w:ilvl="1" w:tplc="04090003" w:tentative="1">
      <w:start w:val="1"/>
      <w:numFmt w:val="bullet"/>
      <w:lvlText w:val=""/>
      <w:lvlJc w:val="left"/>
      <w:pPr>
        <w:ind w:left="2061" w:hanging="420"/>
      </w:pPr>
      <w:rPr>
        <w:rFonts w:ascii="Wingdings" w:hAnsi="Wingdings"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15" w15:restartNumberingAfterBreak="0">
    <w:nsid w:val="47FF4149"/>
    <w:multiLevelType w:val="hybridMultilevel"/>
    <w:tmpl w:val="36CA65E6"/>
    <w:lvl w:ilvl="0" w:tplc="04406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420FB"/>
    <w:multiLevelType w:val="multilevel"/>
    <w:tmpl w:val="E146C856"/>
    <w:lvl w:ilvl="0">
      <w:start w:val="1"/>
      <w:numFmt w:val="bullet"/>
      <w:lvlText w:val=""/>
      <w:lvlJc w:val="left"/>
      <w:pPr>
        <w:ind w:left="844" w:hanging="360"/>
      </w:pPr>
      <w:rPr>
        <w:rFonts w:ascii="Symbol" w:hAnsi="Symbol" w:hint="default"/>
      </w:rPr>
    </w:lvl>
    <w:lvl w:ilvl="1">
      <w:start w:val="1"/>
      <w:numFmt w:val="bullet"/>
      <w:lvlText w:val=""/>
      <w:lvlJc w:val="left"/>
      <w:pPr>
        <w:ind w:left="1564" w:hanging="360"/>
      </w:pPr>
      <w:rPr>
        <w:rFonts w:ascii="Symbol" w:hAnsi="Symbo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1"/>
  </w:num>
  <w:num w:numId="2">
    <w:abstractNumId w:val="19"/>
  </w:num>
  <w:num w:numId="3">
    <w:abstractNumId w:val="12"/>
  </w:num>
  <w:num w:numId="4">
    <w:abstractNumId w:val="4"/>
  </w:num>
  <w:num w:numId="5">
    <w:abstractNumId w:val="2"/>
  </w:num>
  <w:num w:numId="6">
    <w:abstractNumId w:val="3"/>
  </w:num>
  <w:num w:numId="7">
    <w:abstractNumId w:val="9"/>
  </w:num>
  <w:num w:numId="8">
    <w:abstractNumId w:val="10"/>
  </w:num>
  <w:num w:numId="9">
    <w:abstractNumId w:val="1"/>
  </w:num>
  <w:num w:numId="10">
    <w:abstractNumId w:val="9"/>
  </w:num>
  <w:num w:numId="11">
    <w:abstractNumId w:val="3"/>
  </w:num>
  <w:num w:numId="12">
    <w:abstractNumId w:val="17"/>
  </w:num>
  <w:num w:numId="13">
    <w:abstractNumId w:val="16"/>
  </w:num>
  <w:num w:numId="14">
    <w:abstractNumId w:val="9"/>
  </w:num>
  <w:num w:numId="15">
    <w:abstractNumId w:val="3"/>
  </w:num>
  <w:num w:numId="16">
    <w:abstractNumId w:val="19"/>
  </w:num>
  <w:num w:numId="17">
    <w:abstractNumId w:val="1"/>
  </w:num>
  <w:num w:numId="18">
    <w:abstractNumId w:val="6"/>
  </w:num>
  <w:num w:numId="19">
    <w:abstractNumId w:val="9"/>
  </w:num>
  <w:num w:numId="20">
    <w:abstractNumId w:val="20"/>
  </w:num>
  <w:num w:numId="21">
    <w:abstractNumId w:val="9"/>
  </w:num>
  <w:num w:numId="22">
    <w:abstractNumId w:val="3"/>
  </w:num>
  <w:num w:numId="23">
    <w:abstractNumId w:val="8"/>
  </w:num>
  <w:num w:numId="24">
    <w:abstractNumId w:val="9"/>
  </w:num>
  <w:num w:numId="25">
    <w:abstractNumId w:val="19"/>
  </w:num>
  <w:num w:numId="26">
    <w:abstractNumId w:val="3"/>
  </w:num>
  <w:num w:numId="27">
    <w:abstractNumId w:val="0"/>
  </w:num>
  <w:num w:numId="28">
    <w:abstractNumId w:val="7"/>
  </w:num>
  <w:num w:numId="29">
    <w:abstractNumId w:val="11"/>
  </w:num>
  <w:num w:numId="30">
    <w:abstractNumId w:val="13"/>
  </w:num>
  <w:num w:numId="31">
    <w:abstractNumId w:val="15"/>
  </w:num>
  <w:num w:numId="32">
    <w:abstractNumId w:val="5"/>
  </w:num>
  <w:num w:numId="33">
    <w:abstractNumId w:val="14"/>
  </w:num>
  <w:num w:numId="34">
    <w:abstractNumId w:val="19"/>
  </w:num>
  <w:num w:numId="3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85"/>
    <w:rsid w:val="000012E2"/>
    <w:rsid w:val="00001FC8"/>
    <w:rsid w:val="00002641"/>
    <w:rsid w:val="000032FA"/>
    <w:rsid w:val="00004068"/>
    <w:rsid w:val="00004165"/>
    <w:rsid w:val="00004AD4"/>
    <w:rsid w:val="00004C84"/>
    <w:rsid w:val="00005A6E"/>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716"/>
    <w:rsid w:val="00026ACC"/>
    <w:rsid w:val="00026C5E"/>
    <w:rsid w:val="00026ED3"/>
    <w:rsid w:val="00026F4B"/>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0331"/>
    <w:rsid w:val="00061442"/>
    <w:rsid w:val="00061783"/>
    <w:rsid w:val="00061921"/>
    <w:rsid w:val="000623EB"/>
    <w:rsid w:val="0006266D"/>
    <w:rsid w:val="000644DD"/>
    <w:rsid w:val="00065506"/>
    <w:rsid w:val="00067125"/>
    <w:rsid w:val="00067D74"/>
    <w:rsid w:val="00070935"/>
    <w:rsid w:val="0007196B"/>
    <w:rsid w:val="00071A26"/>
    <w:rsid w:val="00071D38"/>
    <w:rsid w:val="00071E8D"/>
    <w:rsid w:val="00072A94"/>
    <w:rsid w:val="0007382E"/>
    <w:rsid w:val="00074DE5"/>
    <w:rsid w:val="0007637D"/>
    <w:rsid w:val="000766E1"/>
    <w:rsid w:val="00077747"/>
    <w:rsid w:val="00077FF6"/>
    <w:rsid w:val="00080807"/>
    <w:rsid w:val="00080886"/>
    <w:rsid w:val="00080D82"/>
    <w:rsid w:val="00080F22"/>
    <w:rsid w:val="00081692"/>
    <w:rsid w:val="00082C46"/>
    <w:rsid w:val="000842C0"/>
    <w:rsid w:val="00085A0E"/>
    <w:rsid w:val="00085B45"/>
    <w:rsid w:val="00085FD3"/>
    <w:rsid w:val="00086783"/>
    <w:rsid w:val="00087548"/>
    <w:rsid w:val="0008798A"/>
    <w:rsid w:val="00087EAB"/>
    <w:rsid w:val="000904FC"/>
    <w:rsid w:val="00090F01"/>
    <w:rsid w:val="00091694"/>
    <w:rsid w:val="0009272F"/>
    <w:rsid w:val="00093E7E"/>
    <w:rsid w:val="00093F5E"/>
    <w:rsid w:val="00094377"/>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5F00"/>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1630"/>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3F47"/>
    <w:rsid w:val="000E50DD"/>
    <w:rsid w:val="000E537B"/>
    <w:rsid w:val="000E556A"/>
    <w:rsid w:val="000E57D0"/>
    <w:rsid w:val="000E7858"/>
    <w:rsid w:val="000F2C5C"/>
    <w:rsid w:val="000F3767"/>
    <w:rsid w:val="000F39CA"/>
    <w:rsid w:val="000F4514"/>
    <w:rsid w:val="000F5984"/>
    <w:rsid w:val="000F74ED"/>
    <w:rsid w:val="000F7771"/>
    <w:rsid w:val="000F781C"/>
    <w:rsid w:val="000F7A0C"/>
    <w:rsid w:val="00102A8C"/>
    <w:rsid w:val="001054FF"/>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26AE6"/>
    <w:rsid w:val="00130352"/>
    <w:rsid w:val="001309A6"/>
    <w:rsid w:val="001309AC"/>
    <w:rsid w:val="00131AAA"/>
    <w:rsid w:val="00134131"/>
    <w:rsid w:val="00134BDD"/>
    <w:rsid w:val="00134C9B"/>
    <w:rsid w:val="00134F4C"/>
    <w:rsid w:val="001361AA"/>
    <w:rsid w:val="00136D4C"/>
    <w:rsid w:val="00136DDF"/>
    <w:rsid w:val="00137318"/>
    <w:rsid w:val="00137B47"/>
    <w:rsid w:val="001400CD"/>
    <w:rsid w:val="00140322"/>
    <w:rsid w:val="00140DBF"/>
    <w:rsid w:val="00142538"/>
    <w:rsid w:val="00142BB9"/>
    <w:rsid w:val="00144379"/>
    <w:rsid w:val="00144798"/>
    <w:rsid w:val="00144F96"/>
    <w:rsid w:val="0014532F"/>
    <w:rsid w:val="00145690"/>
    <w:rsid w:val="001458DB"/>
    <w:rsid w:val="00146345"/>
    <w:rsid w:val="001474F7"/>
    <w:rsid w:val="00150C86"/>
    <w:rsid w:val="00150E77"/>
    <w:rsid w:val="001514E6"/>
    <w:rsid w:val="0015184C"/>
    <w:rsid w:val="00151EAC"/>
    <w:rsid w:val="00153528"/>
    <w:rsid w:val="00154644"/>
    <w:rsid w:val="00154E68"/>
    <w:rsid w:val="001551D8"/>
    <w:rsid w:val="00155704"/>
    <w:rsid w:val="001575AB"/>
    <w:rsid w:val="0016017E"/>
    <w:rsid w:val="00160625"/>
    <w:rsid w:val="001613D7"/>
    <w:rsid w:val="00161457"/>
    <w:rsid w:val="00161D8B"/>
    <w:rsid w:val="00162548"/>
    <w:rsid w:val="001628B0"/>
    <w:rsid w:val="001633C6"/>
    <w:rsid w:val="00163798"/>
    <w:rsid w:val="001637E3"/>
    <w:rsid w:val="0016503F"/>
    <w:rsid w:val="001677AA"/>
    <w:rsid w:val="00167CB4"/>
    <w:rsid w:val="001705FC"/>
    <w:rsid w:val="00171D05"/>
    <w:rsid w:val="00171E3E"/>
    <w:rsid w:val="00172183"/>
    <w:rsid w:val="0017321D"/>
    <w:rsid w:val="00173398"/>
    <w:rsid w:val="00173630"/>
    <w:rsid w:val="00173F54"/>
    <w:rsid w:val="00174542"/>
    <w:rsid w:val="001749E2"/>
    <w:rsid w:val="001751AB"/>
    <w:rsid w:val="00175A3F"/>
    <w:rsid w:val="0017646D"/>
    <w:rsid w:val="00176973"/>
    <w:rsid w:val="00176C00"/>
    <w:rsid w:val="00180E09"/>
    <w:rsid w:val="00182A00"/>
    <w:rsid w:val="00182DB4"/>
    <w:rsid w:val="00183D4C"/>
    <w:rsid w:val="00183F6D"/>
    <w:rsid w:val="00184083"/>
    <w:rsid w:val="00184DFE"/>
    <w:rsid w:val="001863D2"/>
    <w:rsid w:val="0018670E"/>
    <w:rsid w:val="00186928"/>
    <w:rsid w:val="00186ECB"/>
    <w:rsid w:val="0018739F"/>
    <w:rsid w:val="00191100"/>
    <w:rsid w:val="0019211D"/>
    <w:rsid w:val="0019219A"/>
    <w:rsid w:val="0019222B"/>
    <w:rsid w:val="00192C49"/>
    <w:rsid w:val="00194B3C"/>
    <w:rsid w:val="00195077"/>
    <w:rsid w:val="00195B74"/>
    <w:rsid w:val="00196D99"/>
    <w:rsid w:val="001A033F"/>
    <w:rsid w:val="001A08AA"/>
    <w:rsid w:val="001A0F71"/>
    <w:rsid w:val="001A116F"/>
    <w:rsid w:val="001A27FD"/>
    <w:rsid w:val="001A415C"/>
    <w:rsid w:val="001A59CB"/>
    <w:rsid w:val="001A5D4C"/>
    <w:rsid w:val="001A618E"/>
    <w:rsid w:val="001B0551"/>
    <w:rsid w:val="001B0BD8"/>
    <w:rsid w:val="001B16FA"/>
    <w:rsid w:val="001B372A"/>
    <w:rsid w:val="001B3F61"/>
    <w:rsid w:val="001B5F3B"/>
    <w:rsid w:val="001B6F0F"/>
    <w:rsid w:val="001B7875"/>
    <w:rsid w:val="001B7991"/>
    <w:rsid w:val="001C1409"/>
    <w:rsid w:val="001C166E"/>
    <w:rsid w:val="001C188D"/>
    <w:rsid w:val="001C1D85"/>
    <w:rsid w:val="001C2A4D"/>
    <w:rsid w:val="001C2AE6"/>
    <w:rsid w:val="001C4444"/>
    <w:rsid w:val="001C4621"/>
    <w:rsid w:val="001C492E"/>
    <w:rsid w:val="001C4A89"/>
    <w:rsid w:val="001C6177"/>
    <w:rsid w:val="001C64EE"/>
    <w:rsid w:val="001C6780"/>
    <w:rsid w:val="001C771C"/>
    <w:rsid w:val="001C7F49"/>
    <w:rsid w:val="001D0363"/>
    <w:rsid w:val="001D0A2B"/>
    <w:rsid w:val="001D10E4"/>
    <w:rsid w:val="001D12B4"/>
    <w:rsid w:val="001D1E71"/>
    <w:rsid w:val="001D2E7D"/>
    <w:rsid w:val="001D308B"/>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69B3"/>
    <w:rsid w:val="00206B73"/>
    <w:rsid w:val="00211F0B"/>
    <w:rsid w:val="00212E49"/>
    <w:rsid w:val="002137FF"/>
    <w:rsid w:val="002138EA"/>
    <w:rsid w:val="00213F84"/>
    <w:rsid w:val="00214169"/>
    <w:rsid w:val="00214828"/>
    <w:rsid w:val="002149A9"/>
    <w:rsid w:val="00214FBD"/>
    <w:rsid w:val="00215063"/>
    <w:rsid w:val="002168B2"/>
    <w:rsid w:val="00216AD5"/>
    <w:rsid w:val="00222897"/>
    <w:rsid w:val="00222B0C"/>
    <w:rsid w:val="0022397C"/>
    <w:rsid w:val="002245EF"/>
    <w:rsid w:val="0022483B"/>
    <w:rsid w:val="00225E0E"/>
    <w:rsid w:val="0022758A"/>
    <w:rsid w:val="0023354A"/>
    <w:rsid w:val="002338D7"/>
    <w:rsid w:val="002351AF"/>
    <w:rsid w:val="00235394"/>
    <w:rsid w:val="00235577"/>
    <w:rsid w:val="00235788"/>
    <w:rsid w:val="00235D2F"/>
    <w:rsid w:val="00235FB1"/>
    <w:rsid w:val="00235FC1"/>
    <w:rsid w:val="002366F9"/>
    <w:rsid w:val="002371B2"/>
    <w:rsid w:val="00237D64"/>
    <w:rsid w:val="00237D90"/>
    <w:rsid w:val="0024010D"/>
    <w:rsid w:val="00240736"/>
    <w:rsid w:val="00241EBB"/>
    <w:rsid w:val="00242366"/>
    <w:rsid w:val="00242414"/>
    <w:rsid w:val="0024309D"/>
    <w:rsid w:val="002435BA"/>
    <w:rsid w:val="002435CA"/>
    <w:rsid w:val="0024395A"/>
    <w:rsid w:val="00243F9E"/>
    <w:rsid w:val="00244488"/>
    <w:rsid w:val="0024469F"/>
    <w:rsid w:val="00245155"/>
    <w:rsid w:val="00246535"/>
    <w:rsid w:val="002468AC"/>
    <w:rsid w:val="00250B5B"/>
    <w:rsid w:val="00251840"/>
    <w:rsid w:val="00252DB8"/>
    <w:rsid w:val="0025307E"/>
    <w:rsid w:val="0025323B"/>
    <w:rsid w:val="002537BC"/>
    <w:rsid w:val="00253B0C"/>
    <w:rsid w:val="002545E6"/>
    <w:rsid w:val="002549E3"/>
    <w:rsid w:val="00254DE3"/>
    <w:rsid w:val="0025546F"/>
    <w:rsid w:val="00255C58"/>
    <w:rsid w:val="00256785"/>
    <w:rsid w:val="002576CA"/>
    <w:rsid w:val="002600CA"/>
    <w:rsid w:val="00260A18"/>
    <w:rsid w:val="00260CE1"/>
    <w:rsid w:val="00260DF0"/>
    <w:rsid w:val="00260EC7"/>
    <w:rsid w:val="00261539"/>
    <w:rsid w:val="0026179F"/>
    <w:rsid w:val="00262DC4"/>
    <w:rsid w:val="0026472B"/>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28"/>
    <w:rsid w:val="002868F6"/>
    <w:rsid w:val="00287AB5"/>
    <w:rsid w:val="002904E1"/>
    <w:rsid w:val="0029283A"/>
    <w:rsid w:val="002939AF"/>
    <w:rsid w:val="00294491"/>
    <w:rsid w:val="00294859"/>
    <w:rsid w:val="00294BDE"/>
    <w:rsid w:val="00294E78"/>
    <w:rsid w:val="002956B0"/>
    <w:rsid w:val="00295B11"/>
    <w:rsid w:val="00295BDD"/>
    <w:rsid w:val="00296232"/>
    <w:rsid w:val="00296730"/>
    <w:rsid w:val="0029686B"/>
    <w:rsid w:val="0029796B"/>
    <w:rsid w:val="00297AC0"/>
    <w:rsid w:val="00297B73"/>
    <w:rsid w:val="002A0220"/>
    <w:rsid w:val="002A0CED"/>
    <w:rsid w:val="002A1106"/>
    <w:rsid w:val="002A170D"/>
    <w:rsid w:val="002A1B07"/>
    <w:rsid w:val="002A20E8"/>
    <w:rsid w:val="002A225D"/>
    <w:rsid w:val="002A382D"/>
    <w:rsid w:val="002A3FDE"/>
    <w:rsid w:val="002A407F"/>
    <w:rsid w:val="002A4CD0"/>
    <w:rsid w:val="002A5CC2"/>
    <w:rsid w:val="002A5EB2"/>
    <w:rsid w:val="002A7DA6"/>
    <w:rsid w:val="002A7F56"/>
    <w:rsid w:val="002B0AFC"/>
    <w:rsid w:val="002B0E64"/>
    <w:rsid w:val="002B104B"/>
    <w:rsid w:val="002B2391"/>
    <w:rsid w:val="002B2A85"/>
    <w:rsid w:val="002B386E"/>
    <w:rsid w:val="002B3BA8"/>
    <w:rsid w:val="002B43FA"/>
    <w:rsid w:val="002B4604"/>
    <w:rsid w:val="002B516C"/>
    <w:rsid w:val="002B51E1"/>
    <w:rsid w:val="002B5E1D"/>
    <w:rsid w:val="002B6001"/>
    <w:rsid w:val="002B60C1"/>
    <w:rsid w:val="002B61E4"/>
    <w:rsid w:val="002B6451"/>
    <w:rsid w:val="002B7374"/>
    <w:rsid w:val="002C05C1"/>
    <w:rsid w:val="002C0B78"/>
    <w:rsid w:val="002C1EC3"/>
    <w:rsid w:val="002C39C1"/>
    <w:rsid w:val="002C4442"/>
    <w:rsid w:val="002C4B52"/>
    <w:rsid w:val="002C68DD"/>
    <w:rsid w:val="002C69D5"/>
    <w:rsid w:val="002C6ADE"/>
    <w:rsid w:val="002D0261"/>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1A3B"/>
    <w:rsid w:val="003022A5"/>
    <w:rsid w:val="003036EF"/>
    <w:rsid w:val="00303BE6"/>
    <w:rsid w:val="003049E7"/>
    <w:rsid w:val="0030624D"/>
    <w:rsid w:val="00306BA9"/>
    <w:rsid w:val="00306CD6"/>
    <w:rsid w:val="00307C67"/>
    <w:rsid w:val="00307E51"/>
    <w:rsid w:val="003101C0"/>
    <w:rsid w:val="003110BF"/>
    <w:rsid w:val="00311363"/>
    <w:rsid w:val="00311970"/>
    <w:rsid w:val="003123C2"/>
    <w:rsid w:val="0031362A"/>
    <w:rsid w:val="00313E72"/>
    <w:rsid w:val="00313F05"/>
    <w:rsid w:val="00314279"/>
    <w:rsid w:val="00315126"/>
    <w:rsid w:val="003156BF"/>
    <w:rsid w:val="00315867"/>
    <w:rsid w:val="00316B22"/>
    <w:rsid w:val="003205EF"/>
    <w:rsid w:val="00321150"/>
    <w:rsid w:val="003214EA"/>
    <w:rsid w:val="00323898"/>
    <w:rsid w:val="00323920"/>
    <w:rsid w:val="00323DE8"/>
    <w:rsid w:val="00324440"/>
    <w:rsid w:val="00324D59"/>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4786"/>
    <w:rsid w:val="003A61F1"/>
    <w:rsid w:val="003A728D"/>
    <w:rsid w:val="003A7350"/>
    <w:rsid w:val="003A77ED"/>
    <w:rsid w:val="003A7977"/>
    <w:rsid w:val="003B0158"/>
    <w:rsid w:val="003B050F"/>
    <w:rsid w:val="003B1EA3"/>
    <w:rsid w:val="003B26FA"/>
    <w:rsid w:val="003B2727"/>
    <w:rsid w:val="003B30C4"/>
    <w:rsid w:val="003B3521"/>
    <w:rsid w:val="003B40B6"/>
    <w:rsid w:val="003B42C1"/>
    <w:rsid w:val="003B4907"/>
    <w:rsid w:val="003B56DB"/>
    <w:rsid w:val="003B5B6C"/>
    <w:rsid w:val="003B6867"/>
    <w:rsid w:val="003B755E"/>
    <w:rsid w:val="003C1DB1"/>
    <w:rsid w:val="003C228E"/>
    <w:rsid w:val="003C51E7"/>
    <w:rsid w:val="003C6613"/>
    <w:rsid w:val="003C6893"/>
    <w:rsid w:val="003C6D18"/>
    <w:rsid w:val="003C6DE2"/>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5BBE"/>
    <w:rsid w:val="003E7EC4"/>
    <w:rsid w:val="003F03DD"/>
    <w:rsid w:val="003F168F"/>
    <w:rsid w:val="003F1C1B"/>
    <w:rsid w:val="003F23E9"/>
    <w:rsid w:val="003F23F5"/>
    <w:rsid w:val="003F2586"/>
    <w:rsid w:val="003F27C9"/>
    <w:rsid w:val="003F3A2F"/>
    <w:rsid w:val="003F422D"/>
    <w:rsid w:val="003F6C8B"/>
    <w:rsid w:val="003F7278"/>
    <w:rsid w:val="003F74A6"/>
    <w:rsid w:val="004010D5"/>
    <w:rsid w:val="004010F5"/>
    <w:rsid w:val="00401144"/>
    <w:rsid w:val="00403101"/>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7E0"/>
    <w:rsid w:val="004A495F"/>
    <w:rsid w:val="004A5957"/>
    <w:rsid w:val="004A6B88"/>
    <w:rsid w:val="004A7544"/>
    <w:rsid w:val="004A755F"/>
    <w:rsid w:val="004A7A0D"/>
    <w:rsid w:val="004B14F5"/>
    <w:rsid w:val="004B365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17BE"/>
    <w:rsid w:val="004D1B49"/>
    <w:rsid w:val="004D21B0"/>
    <w:rsid w:val="004D2F36"/>
    <w:rsid w:val="004D3E72"/>
    <w:rsid w:val="004D48C0"/>
    <w:rsid w:val="004D4F5C"/>
    <w:rsid w:val="004D5375"/>
    <w:rsid w:val="004D605F"/>
    <w:rsid w:val="004D6102"/>
    <w:rsid w:val="004D69A8"/>
    <w:rsid w:val="004D737D"/>
    <w:rsid w:val="004E0099"/>
    <w:rsid w:val="004E034B"/>
    <w:rsid w:val="004E0661"/>
    <w:rsid w:val="004E0890"/>
    <w:rsid w:val="004E1171"/>
    <w:rsid w:val="004E1307"/>
    <w:rsid w:val="004E1649"/>
    <w:rsid w:val="004E16E4"/>
    <w:rsid w:val="004E1840"/>
    <w:rsid w:val="004E1E7F"/>
    <w:rsid w:val="004E2659"/>
    <w:rsid w:val="004E39EE"/>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3B3"/>
    <w:rsid w:val="0050348D"/>
    <w:rsid w:val="005034DC"/>
    <w:rsid w:val="005046DB"/>
    <w:rsid w:val="00504A3A"/>
    <w:rsid w:val="005059E9"/>
    <w:rsid w:val="00505BFA"/>
    <w:rsid w:val="005062D9"/>
    <w:rsid w:val="00506372"/>
    <w:rsid w:val="00506374"/>
    <w:rsid w:val="0050704A"/>
    <w:rsid w:val="005071B4"/>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1C8E"/>
    <w:rsid w:val="00531D02"/>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1BFF"/>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275"/>
    <w:rsid w:val="00557C55"/>
    <w:rsid w:val="00557EB0"/>
    <w:rsid w:val="0056186A"/>
    <w:rsid w:val="00561AC3"/>
    <w:rsid w:val="0056438F"/>
    <w:rsid w:val="00564CA2"/>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C7289"/>
    <w:rsid w:val="005C789D"/>
    <w:rsid w:val="005D003C"/>
    <w:rsid w:val="005D0B99"/>
    <w:rsid w:val="005D2A8D"/>
    <w:rsid w:val="005D2AA7"/>
    <w:rsid w:val="005D2CA5"/>
    <w:rsid w:val="005D308E"/>
    <w:rsid w:val="005D3A48"/>
    <w:rsid w:val="005D3B87"/>
    <w:rsid w:val="005D3E77"/>
    <w:rsid w:val="005D50B3"/>
    <w:rsid w:val="005D515B"/>
    <w:rsid w:val="005D5601"/>
    <w:rsid w:val="005D6332"/>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991"/>
    <w:rsid w:val="005F2FA7"/>
    <w:rsid w:val="005F3719"/>
    <w:rsid w:val="005F3BB3"/>
    <w:rsid w:val="005F54D0"/>
    <w:rsid w:val="005F6C02"/>
    <w:rsid w:val="00600682"/>
    <w:rsid w:val="006016E1"/>
    <w:rsid w:val="006017C2"/>
    <w:rsid w:val="00601C32"/>
    <w:rsid w:val="00602D27"/>
    <w:rsid w:val="00603920"/>
    <w:rsid w:val="00603B3A"/>
    <w:rsid w:val="00604E34"/>
    <w:rsid w:val="00605F82"/>
    <w:rsid w:val="00610A16"/>
    <w:rsid w:val="00610A35"/>
    <w:rsid w:val="006144A1"/>
    <w:rsid w:val="00615EBB"/>
    <w:rsid w:val="00615F2E"/>
    <w:rsid w:val="00616096"/>
    <w:rsid w:val="006160A2"/>
    <w:rsid w:val="006162F1"/>
    <w:rsid w:val="0061748A"/>
    <w:rsid w:val="00620EC6"/>
    <w:rsid w:val="006217F5"/>
    <w:rsid w:val="00621992"/>
    <w:rsid w:val="00621C07"/>
    <w:rsid w:val="00622D5D"/>
    <w:rsid w:val="006237E4"/>
    <w:rsid w:val="006267F9"/>
    <w:rsid w:val="00626B9D"/>
    <w:rsid w:val="00626E69"/>
    <w:rsid w:val="006301A2"/>
    <w:rsid w:val="006302AA"/>
    <w:rsid w:val="00630C79"/>
    <w:rsid w:val="006320C3"/>
    <w:rsid w:val="00632711"/>
    <w:rsid w:val="0063295A"/>
    <w:rsid w:val="0063424E"/>
    <w:rsid w:val="00634B52"/>
    <w:rsid w:val="00635430"/>
    <w:rsid w:val="00635A17"/>
    <w:rsid w:val="006363BD"/>
    <w:rsid w:val="0063730C"/>
    <w:rsid w:val="006408AF"/>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BD"/>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87879"/>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6031"/>
    <w:rsid w:val="006A65F5"/>
    <w:rsid w:val="006A6D23"/>
    <w:rsid w:val="006B075A"/>
    <w:rsid w:val="006B1286"/>
    <w:rsid w:val="006B15AA"/>
    <w:rsid w:val="006B1634"/>
    <w:rsid w:val="006B23C4"/>
    <w:rsid w:val="006B25DE"/>
    <w:rsid w:val="006B2BA1"/>
    <w:rsid w:val="006B2FD2"/>
    <w:rsid w:val="006B5B2B"/>
    <w:rsid w:val="006B680B"/>
    <w:rsid w:val="006B6BEC"/>
    <w:rsid w:val="006B715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0CF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2B51"/>
    <w:rsid w:val="006E3536"/>
    <w:rsid w:val="006E3680"/>
    <w:rsid w:val="006E3DB6"/>
    <w:rsid w:val="006E5E34"/>
    <w:rsid w:val="006E5F17"/>
    <w:rsid w:val="006E6C11"/>
    <w:rsid w:val="006E71C1"/>
    <w:rsid w:val="006F0772"/>
    <w:rsid w:val="006F08FD"/>
    <w:rsid w:val="006F09E8"/>
    <w:rsid w:val="006F0E63"/>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6E4"/>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CF9"/>
    <w:rsid w:val="00716D17"/>
    <w:rsid w:val="007175DD"/>
    <w:rsid w:val="00717EA9"/>
    <w:rsid w:val="00721E2E"/>
    <w:rsid w:val="007227E8"/>
    <w:rsid w:val="00722AEB"/>
    <w:rsid w:val="0072582E"/>
    <w:rsid w:val="007279FA"/>
    <w:rsid w:val="00727CFF"/>
    <w:rsid w:val="00730655"/>
    <w:rsid w:val="00730ADA"/>
    <w:rsid w:val="0073127C"/>
    <w:rsid w:val="007319F7"/>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9F3"/>
    <w:rsid w:val="00737F23"/>
    <w:rsid w:val="00740A35"/>
    <w:rsid w:val="0074102C"/>
    <w:rsid w:val="00741B91"/>
    <w:rsid w:val="00743189"/>
    <w:rsid w:val="0074443E"/>
    <w:rsid w:val="00744A9A"/>
    <w:rsid w:val="0074633D"/>
    <w:rsid w:val="0074654A"/>
    <w:rsid w:val="007474F7"/>
    <w:rsid w:val="00747B19"/>
    <w:rsid w:val="007515BE"/>
    <w:rsid w:val="007519C2"/>
    <w:rsid w:val="007520B4"/>
    <w:rsid w:val="007539BC"/>
    <w:rsid w:val="007546C7"/>
    <w:rsid w:val="0076013A"/>
    <w:rsid w:val="0076272B"/>
    <w:rsid w:val="00763299"/>
    <w:rsid w:val="00764C8C"/>
    <w:rsid w:val="00764E9B"/>
    <w:rsid w:val="00765104"/>
    <w:rsid w:val="00765537"/>
    <w:rsid w:val="007655D5"/>
    <w:rsid w:val="007669C7"/>
    <w:rsid w:val="00766D65"/>
    <w:rsid w:val="00766F8B"/>
    <w:rsid w:val="0077013E"/>
    <w:rsid w:val="007701BB"/>
    <w:rsid w:val="007707BB"/>
    <w:rsid w:val="007717C1"/>
    <w:rsid w:val="00771B4A"/>
    <w:rsid w:val="00772227"/>
    <w:rsid w:val="007722F9"/>
    <w:rsid w:val="0077371E"/>
    <w:rsid w:val="00773B64"/>
    <w:rsid w:val="00775645"/>
    <w:rsid w:val="007763C1"/>
    <w:rsid w:val="00777569"/>
    <w:rsid w:val="00777757"/>
    <w:rsid w:val="007779A5"/>
    <w:rsid w:val="00777C4D"/>
    <w:rsid w:val="00777E82"/>
    <w:rsid w:val="00780C17"/>
    <w:rsid w:val="00781359"/>
    <w:rsid w:val="00781CD3"/>
    <w:rsid w:val="0078381A"/>
    <w:rsid w:val="0078453B"/>
    <w:rsid w:val="00784EDC"/>
    <w:rsid w:val="00786921"/>
    <w:rsid w:val="007869E9"/>
    <w:rsid w:val="0078705F"/>
    <w:rsid w:val="00790CC1"/>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3DAC"/>
    <w:rsid w:val="007B43AD"/>
    <w:rsid w:val="007B5026"/>
    <w:rsid w:val="007B5945"/>
    <w:rsid w:val="007B5A43"/>
    <w:rsid w:val="007B618A"/>
    <w:rsid w:val="007B6637"/>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1FB8"/>
    <w:rsid w:val="007D3F2A"/>
    <w:rsid w:val="007D4227"/>
    <w:rsid w:val="007D6722"/>
    <w:rsid w:val="007D75E5"/>
    <w:rsid w:val="007D773E"/>
    <w:rsid w:val="007E066E"/>
    <w:rsid w:val="007E128A"/>
    <w:rsid w:val="007E1356"/>
    <w:rsid w:val="007E18E8"/>
    <w:rsid w:val="007E1E37"/>
    <w:rsid w:val="007E20FC"/>
    <w:rsid w:val="007E3CC5"/>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CF6"/>
    <w:rsid w:val="0080203E"/>
    <w:rsid w:val="008042BE"/>
    <w:rsid w:val="0080502D"/>
    <w:rsid w:val="00805418"/>
    <w:rsid w:val="00805888"/>
    <w:rsid w:val="00805BD5"/>
    <w:rsid w:val="00805BE8"/>
    <w:rsid w:val="00806A6A"/>
    <w:rsid w:val="00807189"/>
    <w:rsid w:val="00807826"/>
    <w:rsid w:val="00813247"/>
    <w:rsid w:val="00815685"/>
    <w:rsid w:val="00816078"/>
    <w:rsid w:val="008177E3"/>
    <w:rsid w:val="0082198A"/>
    <w:rsid w:val="008226F6"/>
    <w:rsid w:val="0082303B"/>
    <w:rsid w:val="00823AA9"/>
    <w:rsid w:val="00825518"/>
    <w:rsid w:val="008255B9"/>
    <w:rsid w:val="00825CD8"/>
    <w:rsid w:val="00826B03"/>
    <w:rsid w:val="00827324"/>
    <w:rsid w:val="0082759E"/>
    <w:rsid w:val="0083027A"/>
    <w:rsid w:val="00830D5D"/>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854"/>
    <w:rsid w:val="00866D5B"/>
    <w:rsid w:val="00866FF5"/>
    <w:rsid w:val="00867CA2"/>
    <w:rsid w:val="00870444"/>
    <w:rsid w:val="008711CC"/>
    <w:rsid w:val="00872A87"/>
    <w:rsid w:val="008730AF"/>
    <w:rsid w:val="0087332D"/>
    <w:rsid w:val="00873A96"/>
    <w:rsid w:val="00873E1F"/>
    <w:rsid w:val="00874846"/>
    <w:rsid w:val="00874C16"/>
    <w:rsid w:val="0087571B"/>
    <w:rsid w:val="00877A0B"/>
    <w:rsid w:val="0088149A"/>
    <w:rsid w:val="00881533"/>
    <w:rsid w:val="00881F61"/>
    <w:rsid w:val="008825A8"/>
    <w:rsid w:val="008834A0"/>
    <w:rsid w:val="00883BDE"/>
    <w:rsid w:val="00883CE2"/>
    <w:rsid w:val="00884128"/>
    <w:rsid w:val="00886CD5"/>
    <w:rsid w:val="00886D1F"/>
    <w:rsid w:val="00887484"/>
    <w:rsid w:val="00887C6A"/>
    <w:rsid w:val="00891DB4"/>
    <w:rsid w:val="00891EE1"/>
    <w:rsid w:val="00892A7B"/>
    <w:rsid w:val="00893987"/>
    <w:rsid w:val="008941A7"/>
    <w:rsid w:val="00895108"/>
    <w:rsid w:val="008963EF"/>
    <w:rsid w:val="008963F1"/>
    <w:rsid w:val="0089688E"/>
    <w:rsid w:val="00897115"/>
    <w:rsid w:val="00897160"/>
    <w:rsid w:val="008A06FB"/>
    <w:rsid w:val="008A1FBE"/>
    <w:rsid w:val="008A2D26"/>
    <w:rsid w:val="008A4E83"/>
    <w:rsid w:val="008A5D03"/>
    <w:rsid w:val="008A7066"/>
    <w:rsid w:val="008B0295"/>
    <w:rsid w:val="008B0DFC"/>
    <w:rsid w:val="008B0F5F"/>
    <w:rsid w:val="008B3194"/>
    <w:rsid w:val="008B4691"/>
    <w:rsid w:val="008B4943"/>
    <w:rsid w:val="008B5425"/>
    <w:rsid w:val="008B57D9"/>
    <w:rsid w:val="008B5AE7"/>
    <w:rsid w:val="008B5BA1"/>
    <w:rsid w:val="008B6A2F"/>
    <w:rsid w:val="008B7AEF"/>
    <w:rsid w:val="008C03F1"/>
    <w:rsid w:val="008C1AF6"/>
    <w:rsid w:val="008C1D4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D7069"/>
    <w:rsid w:val="008E020E"/>
    <w:rsid w:val="008E0C3C"/>
    <w:rsid w:val="008E19F2"/>
    <w:rsid w:val="008E1CB8"/>
    <w:rsid w:val="008E1F60"/>
    <w:rsid w:val="008E307E"/>
    <w:rsid w:val="008E5335"/>
    <w:rsid w:val="008E63EE"/>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37AB"/>
    <w:rsid w:val="00915CF6"/>
    <w:rsid w:val="00915D73"/>
    <w:rsid w:val="00916077"/>
    <w:rsid w:val="009168A5"/>
    <w:rsid w:val="00916B1E"/>
    <w:rsid w:val="00916EFA"/>
    <w:rsid w:val="009170A2"/>
    <w:rsid w:val="009172A3"/>
    <w:rsid w:val="009208A6"/>
    <w:rsid w:val="00920DEF"/>
    <w:rsid w:val="00921B30"/>
    <w:rsid w:val="0092309A"/>
    <w:rsid w:val="00924514"/>
    <w:rsid w:val="009246C4"/>
    <w:rsid w:val="00924C2A"/>
    <w:rsid w:val="00925A51"/>
    <w:rsid w:val="00925B49"/>
    <w:rsid w:val="0092612E"/>
    <w:rsid w:val="00926756"/>
    <w:rsid w:val="00927042"/>
    <w:rsid w:val="00927316"/>
    <w:rsid w:val="0092734C"/>
    <w:rsid w:val="009279D1"/>
    <w:rsid w:val="00930B41"/>
    <w:rsid w:val="0093133D"/>
    <w:rsid w:val="009320F8"/>
    <w:rsid w:val="0093276D"/>
    <w:rsid w:val="00932CD9"/>
    <w:rsid w:val="0093318E"/>
    <w:rsid w:val="00933D12"/>
    <w:rsid w:val="00934040"/>
    <w:rsid w:val="00935938"/>
    <w:rsid w:val="00935AEC"/>
    <w:rsid w:val="00937065"/>
    <w:rsid w:val="0093748E"/>
    <w:rsid w:val="00937E7F"/>
    <w:rsid w:val="00940199"/>
    <w:rsid w:val="00940285"/>
    <w:rsid w:val="009415B0"/>
    <w:rsid w:val="009421B9"/>
    <w:rsid w:val="0094243C"/>
    <w:rsid w:val="00943062"/>
    <w:rsid w:val="00943A31"/>
    <w:rsid w:val="0094434B"/>
    <w:rsid w:val="0094467C"/>
    <w:rsid w:val="009452D4"/>
    <w:rsid w:val="00945648"/>
    <w:rsid w:val="00945F4A"/>
    <w:rsid w:val="009473B8"/>
    <w:rsid w:val="00947C94"/>
    <w:rsid w:val="00947E7E"/>
    <w:rsid w:val="00950261"/>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5CEC"/>
    <w:rsid w:val="00965DE3"/>
    <w:rsid w:val="00967D1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97895"/>
    <w:rsid w:val="009A0D3F"/>
    <w:rsid w:val="009A0E5C"/>
    <w:rsid w:val="009A16A1"/>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82D"/>
    <w:rsid w:val="009B3B03"/>
    <w:rsid w:val="009B3D20"/>
    <w:rsid w:val="009B503B"/>
    <w:rsid w:val="009B5418"/>
    <w:rsid w:val="009B79A7"/>
    <w:rsid w:val="009C030A"/>
    <w:rsid w:val="009C05B6"/>
    <w:rsid w:val="009C05E3"/>
    <w:rsid w:val="009C072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6F9"/>
    <w:rsid w:val="009E6813"/>
    <w:rsid w:val="009E78FF"/>
    <w:rsid w:val="009E7E76"/>
    <w:rsid w:val="009F11AE"/>
    <w:rsid w:val="009F2FA7"/>
    <w:rsid w:val="009F3968"/>
    <w:rsid w:val="009F4718"/>
    <w:rsid w:val="009F4FFB"/>
    <w:rsid w:val="009F5502"/>
    <w:rsid w:val="009F6797"/>
    <w:rsid w:val="009F71C3"/>
    <w:rsid w:val="00A0174F"/>
    <w:rsid w:val="00A02C6F"/>
    <w:rsid w:val="00A034DE"/>
    <w:rsid w:val="00A04D47"/>
    <w:rsid w:val="00A04F7C"/>
    <w:rsid w:val="00A05A77"/>
    <w:rsid w:val="00A060CE"/>
    <w:rsid w:val="00A061FF"/>
    <w:rsid w:val="00A07413"/>
    <w:rsid w:val="00A0758F"/>
    <w:rsid w:val="00A11D30"/>
    <w:rsid w:val="00A136E1"/>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916"/>
    <w:rsid w:val="00A31AA9"/>
    <w:rsid w:val="00A33B80"/>
    <w:rsid w:val="00A33DDF"/>
    <w:rsid w:val="00A34547"/>
    <w:rsid w:val="00A347ED"/>
    <w:rsid w:val="00A36992"/>
    <w:rsid w:val="00A370F1"/>
    <w:rsid w:val="00A376B7"/>
    <w:rsid w:val="00A37807"/>
    <w:rsid w:val="00A37BDB"/>
    <w:rsid w:val="00A40207"/>
    <w:rsid w:val="00A40AB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4B6"/>
    <w:rsid w:val="00A56537"/>
    <w:rsid w:val="00A57C31"/>
    <w:rsid w:val="00A604A4"/>
    <w:rsid w:val="00A60A8B"/>
    <w:rsid w:val="00A60CB8"/>
    <w:rsid w:val="00A61053"/>
    <w:rsid w:val="00A613B4"/>
    <w:rsid w:val="00A61835"/>
    <w:rsid w:val="00A61B7D"/>
    <w:rsid w:val="00A62353"/>
    <w:rsid w:val="00A62473"/>
    <w:rsid w:val="00A6443D"/>
    <w:rsid w:val="00A649A7"/>
    <w:rsid w:val="00A6563C"/>
    <w:rsid w:val="00A6569D"/>
    <w:rsid w:val="00A6605B"/>
    <w:rsid w:val="00A66A7D"/>
    <w:rsid w:val="00A66ADC"/>
    <w:rsid w:val="00A67E09"/>
    <w:rsid w:val="00A70008"/>
    <w:rsid w:val="00A7089A"/>
    <w:rsid w:val="00A7147D"/>
    <w:rsid w:val="00A71AE3"/>
    <w:rsid w:val="00A72180"/>
    <w:rsid w:val="00A729FA"/>
    <w:rsid w:val="00A72F87"/>
    <w:rsid w:val="00A73361"/>
    <w:rsid w:val="00A73385"/>
    <w:rsid w:val="00A73BE8"/>
    <w:rsid w:val="00A741EC"/>
    <w:rsid w:val="00A74D98"/>
    <w:rsid w:val="00A75519"/>
    <w:rsid w:val="00A77987"/>
    <w:rsid w:val="00A80552"/>
    <w:rsid w:val="00A813C8"/>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4C5"/>
    <w:rsid w:val="00A92B12"/>
    <w:rsid w:val="00A936C3"/>
    <w:rsid w:val="00A93F9F"/>
    <w:rsid w:val="00A9420E"/>
    <w:rsid w:val="00A94635"/>
    <w:rsid w:val="00A95014"/>
    <w:rsid w:val="00A9648F"/>
    <w:rsid w:val="00A966BF"/>
    <w:rsid w:val="00A969D2"/>
    <w:rsid w:val="00A96CDC"/>
    <w:rsid w:val="00A97648"/>
    <w:rsid w:val="00AA0585"/>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C1AD9"/>
    <w:rsid w:val="00AC27DB"/>
    <w:rsid w:val="00AC4A51"/>
    <w:rsid w:val="00AC4A70"/>
    <w:rsid w:val="00AC511F"/>
    <w:rsid w:val="00AC6D6B"/>
    <w:rsid w:val="00AD080C"/>
    <w:rsid w:val="00AD0D87"/>
    <w:rsid w:val="00AD2700"/>
    <w:rsid w:val="00AD2A45"/>
    <w:rsid w:val="00AD3864"/>
    <w:rsid w:val="00AD3FC5"/>
    <w:rsid w:val="00AD4E40"/>
    <w:rsid w:val="00AD5110"/>
    <w:rsid w:val="00AD53B1"/>
    <w:rsid w:val="00AD5DFE"/>
    <w:rsid w:val="00AD6F0B"/>
    <w:rsid w:val="00AD6FE3"/>
    <w:rsid w:val="00AD7736"/>
    <w:rsid w:val="00AD7857"/>
    <w:rsid w:val="00AD7870"/>
    <w:rsid w:val="00AD7C74"/>
    <w:rsid w:val="00AE04B4"/>
    <w:rsid w:val="00AE1021"/>
    <w:rsid w:val="00AE10CE"/>
    <w:rsid w:val="00AE18F4"/>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6216"/>
    <w:rsid w:val="00AF6BA5"/>
    <w:rsid w:val="00AF6EE4"/>
    <w:rsid w:val="00B00270"/>
    <w:rsid w:val="00B00AF8"/>
    <w:rsid w:val="00B01157"/>
    <w:rsid w:val="00B02E9F"/>
    <w:rsid w:val="00B02FC9"/>
    <w:rsid w:val="00B04F06"/>
    <w:rsid w:val="00B05DDC"/>
    <w:rsid w:val="00B067CA"/>
    <w:rsid w:val="00B06B22"/>
    <w:rsid w:val="00B078F6"/>
    <w:rsid w:val="00B07BE8"/>
    <w:rsid w:val="00B10517"/>
    <w:rsid w:val="00B10850"/>
    <w:rsid w:val="00B108B6"/>
    <w:rsid w:val="00B10992"/>
    <w:rsid w:val="00B120ED"/>
    <w:rsid w:val="00B12B26"/>
    <w:rsid w:val="00B139E9"/>
    <w:rsid w:val="00B163F8"/>
    <w:rsid w:val="00B16A6D"/>
    <w:rsid w:val="00B170C2"/>
    <w:rsid w:val="00B1768D"/>
    <w:rsid w:val="00B17C82"/>
    <w:rsid w:val="00B20F53"/>
    <w:rsid w:val="00B21143"/>
    <w:rsid w:val="00B2116A"/>
    <w:rsid w:val="00B22050"/>
    <w:rsid w:val="00B22494"/>
    <w:rsid w:val="00B22CBE"/>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66B5"/>
    <w:rsid w:val="00B571BF"/>
    <w:rsid w:val="00B57265"/>
    <w:rsid w:val="00B60C20"/>
    <w:rsid w:val="00B61DBA"/>
    <w:rsid w:val="00B626D1"/>
    <w:rsid w:val="00B62B20"/>
    <w:rsid w:val="00B62DC2"/>
    <w:rsid w:val="00B62E46"/>
    <w:rsid w:val="00B633AE"/>
    <w:rsid w:val="00B63A9C"/>
    <w:rsid w:val="00B64F0C"/>
    <w:rsid w:val="00B65729"/>
    <w:rsid w:val="00B665D2"/>
    <w:rsid w:val="00B66EEC"/>
    <w:rsid w:val="00B6737C"/>
    <w:rsid w:val="00B67E22"/>
    <w:rsid w:val="00B70509"/>
    <w:rsid w:val="00B70F60"/>
    <w:rsid w:val="00B719E2"/>
    <w:rsid w:val="00B7214D"/>
    <w:rsid w:val="00B74372"/>
    <w:rsid w:val="00B7441D"/>
    <w:rsid w:val="00B75525"/>
    <w:rsid w:val="00B77638"/>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10F"/>
    <w:rsid w:val="00B919F5"/>
    <w:rsid w:val="00B91BBD"/>
    <w:rsid w:val="00B93A58"/>
    <w:rsid w:val="00B93C87"/>
    <w:rsid w:val="00B9413A"/>
    <w:rsid w:val="00B945A1"/>
    <w:rsid w:val="00BA2576"/>
    <w:rsid w:val="00BA259A"/>
    <w:rsid w:val="00BA259C"/>
    <w:rsid w:val="00BA29D3"/>
    <w:rsid w:val="00BA307F"/>
    <w:rsid w:val="00BA49BD"/>
    <w:rsid w:val="00BA4BAD"/>
    <w:rsid w:val="00BA5204"/>
    <w:rsid w:val="00BA5280"/>
    <w:rsid w:val="00BA6712"/>
    <w:rsid w:val="00BA7585"/>
    <w:rsid w:val="00BA79D7"/>
    <w:rsid w:val="00BB0168"/>
    <w:rsid w:val="00BB07E8"/>
    <w:rsid w:val="00BB14F1"/>
    <w:rsid w:val="00BB239A"/>
    <w:rsid w:val="00BB2416"/>
    <w:rsid w:val="00BB35AF"/>
    <w:rsid w:val="00BB3BC0"/>
    <w:rsid w:val="00BB3F6F"/>
    <w:rsid w:val="00BB572E"/>
    <w:rsid w:val="00BB65E4"/>
    <w:rsid w:val="00BB6DB0"/>
    <w:rsid w:val="00BB74FD"/>
    <w:rsid w:val="00BB7C98"/>
    <w:rsid w:val="00BC3104"/>
    <w:rsid w:val="00BC3806"/>
    <w:rsid w:val="00BC43F7"/>
    <w:rsid w:val="00BC4BA6"/>
    <w:rsid w:val="00BC5404"/>
    <w:rsid w:val="00BC5982"/>
    <w:rsid w:val="00BC60BF"/>
    <w:rsid w:val="00BC62FB"/>
    <w:rsid w:val="00BD08BC"/>
    <w:rsid w:val="00BD0CBA"/>
    <w:rsid w:val="00BD16A5"/>
    <w:rsid w:val="00BD1D95"/>
    <w:rsid w:val="00BD1DCB"/>
    <w:rsid w:val="00BD27D1"/>
    <w:rsid w:val="00BD28BF"/>
    <w:rsid w:val="00BD2BFD"/>
    <w:rsid w:val="00BD3C21"/>
    <w:rsid w:val="00BD4EF7"/>
    <w:rsid w:val="00BD4F35"/>
    <w:rsid w:val="00BD4FB7"/>
    <w:rsid w:val="00BD5F24"/>
    <w:rsid w:val="00BD6404"/>
    <w:rsid w:val="00BD6CCB"/>
    <w:rsid w:val="00BD79AF"/>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5ADD"/>
    <w:rsid w:val="00C06696"/>
    <w:rsid w:val="00C1329B"/>
    <w:rsid w:val="00C13AB5"/>
    <w:rsid w:val="00C1498C"/>
    <w:rsid w:val="00C14DCB"/>
    <w:rsid w:val="00C1572F"/>
    <w:rsid w:val="00C15C08"/>
    <w:rsid w:val="00C15CAB"/>
    <w:rsid w:val="00C15D15"/>
    <w:rsid w:val="00C15D81"/>
    <w:rsid w:val="00C15E3F"/>
    <w:rsid w:val="00C16733"/>
    <w:rsid w:val="00C16A79"/>
    <w:rsid w:val="00C172F3"/>
    <w:rsid w:val="00C175E7"/>
    <w:rsid w:val="00C1769F"/>
    <w:rsid w:val="00C177BB"/>
    <w:rsid w:val="00C20DB3"/>
    <w:rsid w:val="00C20EC0"/>
    <w:rsid w:val="00C21E1A"/>
    <w:rsid w:val="00C21F47"/>
    <w:rsid w:val="00C2252F"/>
    <w:rsid w:val="00C233C2"/>
    <w:rsid w:val="00C24871"/>
    <w:rsid w:val="00C24BAE"/>
    <w:rsid w:val="00C24C05"/>
    <w:rsid w:val="00C24D2F"/>
    <w:rsid w:val="00C25910"/>
    <w:rsid w:val="00C26222"/>
    <w:rsid w:val="00C26603"/>
    <w:rsid w:val="00C26971"/>
    <w:rsid w:val="00C30D3E"/>
    <w:rsid w:val="00C30D83"/>
    <w:rsid w:val="00C31283"/>
    <w:rsid w:val="00C313F2"/>
    <w:rsid w:val="00C3163A"/>
    <w:rsid w:val="00C328D7"/>
    <w:rsid w:val="00C32E5A"/>
    <w:rsid w:val="00C32FA1"/>
    <w:rsid w:val="00C33C48"/>
    <w:rsid w:val="00C340E5"/>
    <w:rsid w:val="00C351B8"/>
    <w:rsid w:val="00C35924"/>
    <w:rsid w:val="00C35AA7"/>
    <w:rsid w:val="00C36FC5"/>
    <w:rsid w:val="00C41433"/>
    <w:rsid w:val="00C43BA1"/>
    <w:rsid w:val="00C43DAB"/>
    <w:rsid w:val="00C43E58"/>
    <w:rsid w:val="00C44571"/>
    <w:rsid w:val="00C447EE"/>
    <w:rsid w:val="00C45E82"/>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F7D"/>
    <w:rsid w:val="00C721F3"/>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8A8"/>
    <w:rsid w:val="00C97CBE"/>
    <w:rsid w:val="00CA0717"/>
    <w:rsid w:val="00CA08C6"/>
    <w:rsid w:val="00CA0A77"/>
    <w:rsid w:val="00CA2729"/>
    <w:rsid w:val="00CA3057"/>
    <w:rsid w:val="00CA45F8"/>
    <w:rsid w:val="00CA51ED"/>
    <w:rsid w:val="00CA5BD4"/>
    <w:rsid w:val="00CA5EB2"/>
    <w:rsid w:val="00CA613B"/>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0A7A"/>
    <w:rsid w:val="00CC1F8C"/>
    <w:rsid w:val="00CC25B4"/>
    <w:rsid w:val="00CC2BE9"/>
    <w:rsid w:val="00CC487F"/>
    <w:rsid w:val="00CC4929"/>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4A6E"/>
    <w:rsid w:val="00CE5543"/>
    <w:rsid w:val="00CE7D38"/>
    <w:rsid w:val="00CF04A2"/>
    <w:rsid w:val="00CF0536"/>
    <w:rsid w:val="00CF1199"/>
    <w:rsid w:val="00CF26F9"/>
    <w:rsid w:val="00CF2982"/>
    <w:rsid w:val="00CF2CB4"/>
    <w:rsid w:val="00CF3576"/>
    <w:rsid w:val="00CF4156"/>
    <w:rsid w:val="00CF438B"/>
    <w:rsid w:val="00CF6605"/>
    <w:rsid w:val="00D0036C"/>
    <w:rsid w:val="00D01FAE"/>
    <w:rsid w:val="00D023B6"/>
    <w:rsid w:val="00D02607"/>
    <w:rsid w:val="00D03D00"/>
    <w:rsid w:val="00D042E4"/>
    <w:rsid w:val="00D05928"/>
    <w:rsid w:val="00D05C30"/>
    <w:rsid w:val="00D0645C"/>
    <w:rsid w:val="00D06AF2"/>
    <w:rsid w:val="00D072EE"/>
    <w:rsid w:val="00D10052"/>
    <w:rsid w:val="00D11359"/>
    <w:rsid w:val="00D11B7F"/>
    <w:rsid w:val="00D11F33"/>
    <w:rsid w:val="00D147BB"/>
    <w:rsid w:val="00D16D5F"/>
    <w:rsid w:val="00D177B6"/>
    <w:rsid w:val="00D2057F"/>
    <w:rsid w:val="00D2188D"/>
    <w:rsid w:val="00D21A6A"/>
    <w:rsid w:val="00D232EE"/>
    <w:rsid w:val="00D23721"/>
    <w:rsid w:val="00D23AE2"/>
    <w:rsid w:val="00D24D70"/>
    <w:rsid w:val="00D25C54"/>
    <w:rsid w:val="00D27D7F"/>
    <w:rsid w:val="00D27E6A"/>
    <w:rsid w:val="00D27EE9"/>
    <w:rsid w:val="00D30F05"/>
    <w:rsid w:val="00D3141B"/>
    <w:rsid w:val="00D31421"/>
    <w:rsid w:val="00D3188C"/>
    <w:rsid w:val="00D31C28"/>
    <w:rsid w:val="00D32728"/>
    <w:rsid w:val="00D3377C"/>
    <w:rsid w:val="00D33C4E"/>
    <w:rsid w:val="00D340C5"/>
    <w:rsid w:val="00D34485"/>
    <w:rsid w:val="00D34A6F"/>
    <w:rsid w:val="00D356AC"/>
    <w:rsid w:val="00D35F9B"/>
    <w:rsid w:val="00D36B69"/>
    <w:rsid w:val="00D36BA2"/>
    <w:rsid w:val="00D36EF8"/>
    <w:rsid w:val="00D40821"/>
    <w:rsid w:val="00D408DD"/>
    <w:rsid w:val="00D41A41"/>
    <w:rsid w:val="00D42B82"/>
    <w:rsid w:val="00D42FAE"/>
    <w:rsid w:val="00D43743"/>
    <w:rsid w:val="00D45CAE"/>
    <w:rsid w:val="00D45D72"/>
    <w:rsid w:val="00D45DA2"/>
    <w:rsid w:val="00D4608B"/>
    <w:rsid w:val="00D47637"/>
    <w:rsid w:val="00D500AB"/>
    <w:rsid w:val="00D50881"/>
    <w:rsid w:val="00D51131"/>
    <w:rsid w:val="00D515B2"/>
    <w:rsid w:val="00D520E4"/>
    <w:rsid w:val="00D52742"/>
    <w:rsid w:val="00D53A38"/>
    <w:rsid w:val="00D53A8E"/>
    <w:rsid w:val="00D53FB4"/>
    <w:rsid w:val="00D548FD"/>
    <w:rsid w:val="00D55B21"/>
    <w:rsid w:val="00D560C3"/>
    <w:rsid w:val="00D5614B"/>
    <w:rsid w:val="00D56F54"/>
    <w:rsid w:val="00D575DD"/>
    <w:rsid w:val="00D57D4E"/>
    <w:rsid w:val="00D57DFA"/>
    <w:rsid w:val="00D6140B"/>
    <w:rsid w:val="00D61A4C"/>
    <w:rsid w:val="00D61E8A"/>
    <w:rsid w:val="00D6399D"/>
    <w:rsid w:val="00D6443A"/>
    <w:rsid w:val="00D64F8A"/>
    <w:rsid w:val="00D65987"/>
    <w:rsid w:val="00D667A4"/>
    <w:rsid w:val="00D671BF"/>
    <w:rsid w:val="00D67FCF"/>
    <w:rsid w:val="00D709C3"/>
    <w:rsid w:val="00D709CE"/>
    <w:rsid w:val="00D71F73"/>
    <w:rsid w:val="00D73DF9"/>
    <w:rsid w:val="00D760B8"/>
    <w:rsid w:val="00D7635B"/>
    <w:rsid w:val="00D76A84"/>
    <w:rsid w:val="00D7728F"/>
    <w:rsid w:val="00D80630"/>
    <w:rsid w:val="00D80786"/>
    <w:rsid w:val="00D81337"/>
    <w:rsid w:val="00D81CAB"/>
    <w:rsid w:val="00D81F57"/>
    <w:rsid w:val="00D8504E"/>
    <w:rsid w:val="00D8523E"/>
    <w:rsid w:val="00D8553D"/>
    <w:rsid w:val="00D8576F"/>
    <w:rsid w:val="00D864BF"/>
    <w:rsid w:val="00D8677F"/>
    <w:rsid w:val="00D869C1"/>
    <w:rsid w:val="00D87083"/>
    <w:rsid w:val="00D874AD"/>
    <w:rsid w:val="00D87A61"/>
    <w:rsid w:val="00D90D32"/>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11EA"/>
    <w:rsid w:val="00DB377A"/>
    <w:rsid w:val="00DB4584"/>
    <w:rsid w:val="00DB50D1"/>
    <w:rsid w:val="00DB50F1"/>
    <w:rsid w:val="00DB5A43"/>
    <w:rsid w:val="00DB76C2"/>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687A"/>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173"/>
    <w:rsid w:val="00DE7AC8"/>
    <w:rsid w:val="00DF06F4"/>
    <w:rsid w:val="00DF07C3"/>
    <w:rsid w:val="00DF0EBC"/>
    <w:rsid w:val="00DF452F"/>
    <w:rsid w:val="00DF59DB"/>
    <w:rsid w:val="00DF6391"/>
    <w:rsid w:val="00DF6513"/>
    <w:rsid w:val="00DF6DF5"/>
    <w:rsid w:val="00DF7468"/>
    <w:rsid w:val="00DF7837"/>
    <w:rsid w:val="00DF79FA"/>
    <w:rsid w:val="00DF7D1E"/>
    <w:rsid w:val="00E014D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3BA2"/>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30768"/>
    <w:rsid w:val="00E308B0"/>
    <w:rsid w:val="00E319F1"/>
    <w:rsid w:val="00E329DA"/>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4B1"/>
    <w:rsid w:val="00E51A83"/>
    <w:rsid w:val="00E526F9"/>
    <w:rsid w:val="00E52CEE"/>
    <w:rsid w:val="00E531EB"/>
    <w:rsid w:val="00E5343B"/>
    <w:rsid w:val="00E53A80"/>
    <w:rsid w:val="00E54874"/>
    <w:rsid w:val="00E54B6F"/>
    <w:rsid w:val="00E550DE"/>
    <w:rsid w:val="00E55ACA"/>
    <w:rsid w:val="00E57780"/>
    <w:rsid w:val="00E57B74"/>
    <w:rsid w:val="00E61AC5"/>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5810"/>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B7B1C"/>
    <w:rsid w:val="00EC0920"/>
    <w:rsid w:val="00EC2B59"/>
    <w:rsid w:val="00EC2D68"/>
    <w:rsid w:val="00EC322D"/>
    <w:rsid w:val="00EC48BD"/>
    <w:rsid w:val="00EC4FC4"/>
    <w:rsid w:val="00EC6084"/>
    <w:rsid w:val="00EC7D72"/>
    <w:rsid w:val="00ED0C2E"/>
    <w:rsid w:val="00ED0FA6"/>
    <w:rsid w:val="00ED21BF"/>
    <w:rsid w:val="00ED383A"/>
    <w:rsid w:val="00ED4DBE"/>
    <w:rsid w:val="00ED5021"/>
    <w:rsid w:val="00ED5391"/>
    <w:rsid w:val="00ED57F3"/>
    <w:rsid w:val="00ED6283"/>
    <w:rsid w:val="00ED689D"/>
    <w:rsid w:val="00ED69CF"/>
    <w:rsid w:val="00EE0E3D"/>
    <w:rsid w:val="00EE1080"/>
    <w:rsid w:val="00EE14CA"/>
    <w:rsid w:val="00EE18A2"/>
    <w:rsid w:val="00EE1F58"/>
    <w:rsid w:val="00EE2A50"/>
    <w:rsid w:val="00EE2C86"/>
    <w:rsid w:val="00EE3F09"/>
    <w:rsid w:val="00EE404C"/>
    <w:rsid w:val="00EE4236"/>
    <w:rsid w:val="00EE7419"/>
    <w:rsid w:val="00EF1EC5"/>
    <w:rsid w:val="00EF24A3"/>
    <w:rsid w:val="00EF3601"/>
    <w:rsid w:val="00EF4BF2"/>
    <w:rsid w:val="00EF4C88"/>
    <w:rsid w:val="00EF50C5"/>
    <w:rsid w:val="00EF55EB"/>
    <w:rsid w:val="00EF6338"/>
    <w:rsid w:val="00EF6BE2"/>
    <w:rsid w:val="00EF6CEC"/>
    <w:rsid w:val="00EF794C"/>
    <w:rsid w:val="00F00DCC"/>
    <w:rsid w:val="00F0156F"/>
    <w:rsid w:val="00F01837"/>
    <w:rsid w:val="00F01A40"/>
    <w:rsid w:val="00F01EFB"/>
    <w:rsid w:val="00F02042"/>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2565"/>
    <w:rsid w:val="00F13C78"/>
    <w:rsid w:val="00F13D05"/>
    <w:rsid w:val="00F13F25"/>
    <w:rsid w:val="00F152A6"/>
    <w:rsid w:val="00F152B6"/>
    <w:rsid w:val="00F15A93"/>
    <w:rsid w:val="00F1679D"/>
    <w:rsid w:val="00F1682C"/>
    <w:rsid w:val="00F17797"/>
    <w:rsid w:val="00F20302"/>
    <w:rsid w:val="00F20B91"/>
    <w:rsid w:val="00F21139"/>
    <w:rsid w:val="00F2170F"/>
    <w:rsid w:val="00F21741"/>
    <w:rsid w:val="00F22089"/>
    <w:rsid w:val="00F2271F"/>
    <w:rsid w:val="00F23EBC"/>
    <w:rsid w:val="00F24946"/>
    <w:rsid w:val="00F24A3D"/>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0BF"/>
    <w:rsid w:val="00F5022A"/>
    <w:rsid w:val="00F5085A"/>
    <w:rsid w:val="00F50946"/>
    <w:rsid w:val="00F512FC"/>
    <w:rsid w:val="00F52133"/>
    <w:rsid w:val="00F52318"/>
    <w:rsid w:val="00F52C1B"/>
    <w:rsid w:val="00F53053"/>
    <w:rsid w:val="00F53B0F"/>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1624"/>
    <w:rsid w:val="00F933F0"/>
    <w:rsid w:val="00F937A3"/>
    <w:rsid w:val="00F93B10"/>
    <w:rsid w:val="00F9401D"/>
    <w:rsid w:val="00F94715"/>
    <w:rsid w:val="00F94CB3"/>
    <w:rsid w:val="00F968CD"/>
    <w:rsid w:val="00F96A3D"/>
    <w:rsid w:val="00F96AD4"/>
    <w:rsid w:val="00F96C74"/>
    <w:rsid w:val="00F974A3"/>
    <w:rsid w:val="00F9753E"/>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052"/>
    <w:rsid w:val="00FD45E2"/>
    <w:rsid w:val="00FD5661"/>
    <w:rsid w:val="00FD5784"/>
    <w:rsid w:val="00FD6B78"/>
    <w:rsid w:val="00FD7AA7"/>
    <w:rsid w:val="00FE05FF"/>
    <w:rsid w:val="00FE117B"/>
    <w:rsid w:val="00FE2AE1"/>
    <w:rsid w:val="00FE3BEA"/>
    <w:rsid w:val="00FE5BCD"/>
    <w:rsid w:val="00FE75AE"/>
    <w:rsid w:val="00FF0135"/>
    <w:rsid w:val="00FF1026"/>
    <w:rsid w:val="00FF1029"/>
    <w:rsid w:val="00FF1FCB"/>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922E28-6466-4CDD-B305-FCE723FE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0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列表段,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56634917">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14452906">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3715846">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15553431">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280109802">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24356175">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156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0344257">
      <w:bodyDiv w:val="1"/>
      <w:marLeft w:val="0"/>
      <w:marRight w:val="0"/>
      <w:marTop w:val="0"/>
      <w:marBottom w:val="0"/>
      <w:divBdr>
        <w:top w:val="none" w:sz="0" w:space="0" w:color="auto"/>
        <w:left w:val="none" w:sz="0" w:space="0" w:color="auto"/>
        <w:bottom w:val="none" w:sz="0" w:space="0" w:color="auto"/>
        <w:right w:val="none" w:sz="0" w:space="0" w:color="auto"/>
      </w:divBdr>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68460879">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39456903">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14164387">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099903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2165960">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2381301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50948412">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04414095">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0651477">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69557170">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988635116">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36947710">
      <w:bodyDiv w:val="1"/>
      <w:marLeft w:val="0"/>
      <w:marRight w:val="0"/>
      <w:marTop w:val="0"/>
      <w:marBottom w:val="0"/>
      <w:divBdr>
        <w:top w:val="none" w:sz="0" w:space="0" w:color="auto"/>
        <w:left w:val="none" w:sz="0" w:space="0" w:color="auto"/>
        <w:bottom w:val="none" w:sz="0" w:space="0" w:color="auto"/>
        <w:right w:val="none" w:sz="0" w:space="0" w:color="auto"/>
      </w:divBdr>
    </w:div>
    <w:div w:id="1138842481">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34043184">
      <w:bodyDiv w:val="1"/>
      <w:marLeft w:val="0"/>
      <w:marRight w:val="0"/>
      <w:marTop w:val="0"/>
      <w:marBottom w:val="0"/>
      <w:divBdr>
        <w:top w:val="none" w:sz="0" w:space="0" w:color="auto"/>
        <w:left w:val="none" w:sz="0" w:space="0" w:color="auto"/>
        <w:bottom w:val="none" w:sz="0" w:space="0" w:color="auto"/>
        <w:right w:val="none" w:sz="0" w:space="0" w:color="auto"/>
      </w:divBdr>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79339433">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6180154">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26664294">
      <w:bodyDiv w:val="1"/>
      <w:marLeft w:val="0"/>
      <w:marRight w:val="0"/>
      <w:marTop w:val="0"/>
      <w:marBottom w:val="0"/>
      <w:divBdr>
        <w:top w:val="none" w:sz="0" w:space="0" w:color="auto"/>
        <w:left w:val="none" w:sz="0" w:space="0" w:color="auto"/>
        <w:bottom w:val="none" w:sz="0" w:space="0" w:color="auto"/>
        <w:right w:val="none" w:sz="0" w:space="0" w:color="auto"/>
      </w:divBdr>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1393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1657160">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3353068">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8963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497377516">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10675988">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1241409">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679766176">
      <w:bodyDiv w:val="1"/>
      <w:marLeft w:val="0"/>
      <w:marRight w:val="0"/>
      <w:marTop w:val="0"/>
      <w:marBottom w:val="0"/>
      <w:divBdr>
        <w:top w:val="none" w:sz="0" w:space="0" w:color="auto"/>
        <w:left w:val="none" w:sz="0" w:space="0" w:color="auto"/>
        <w:bottom w:val="none" w:sz="0" w:space="0" w:color="auto"/>
        <w:right w:val="none" w:sz="0" w:space="0" w:color="auto"/>
      </w:divBdr>
    </w:div>
    <w:div w:id="1697736143">
      <w:bodyDiv w:val="1"/>
      <w:marLeft w:val="0"/>
      <w:marRight w:val="0"/>
      <w:marTop w:val="0"/>
      <w:marBottom w:val="0"/>
      <w:divBdr>
        <w:top w:val="none" w:sz="0" w:space="0" w:color="auto"/>
        <w:left w:val="none" w:sz="0" w:space="0" w:color="auto"/>
        <w:bottom w:val="none" w:sz="0" w:space="0" w:color="auto"/>
        <w:right w:val="none" w:sz="0" w:space="0" w:color="auto"/>
      </w:divBdr>
    </w:div>
    <w:div w:id="1705059079">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427890">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02534509">
      <w:bodyDiv w:val="1"/>
      <w:marLeft w:val="0"/>
      <w:marRight w:val="0"/>
      <w:marTop w:val="0"/>
      <w:marBottom w:val="0"/>
      <w:divBdr>
        <w:top w:val="none" w:sz="0" w:space="0" w:color="auto"/>
        <w:left w:val="none" w:sz="0" w:space="0" w:color="auto"/>
        <w:bottom w:val="none" w:sz="0" w:space="0" w:color="auto"/>
        <w:right w:val="none" w:sz="0" w:space="0" w:color="auto"/>
      </w:divBdr>
    </w:div>
    <w:div w:id="1812356672">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1102677">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2476029">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cid:image001.png@01D8B6FF.4488EE9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4-e/Docs/R4-2212241.zi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4_Radio/TSGR4_104-e/Docs/R4-221224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04-e/Docs/R4-2212242.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Props1.xml><?xml version="1.0" encoding="utf-8"?>
<ds:datastoreItem xmlns:ds="http://schemas.openxmlformats.org/officeDocument/2006/customXml" ds:itemID="{B4930BA0-7D63-4525-85F7-BC2E3880F78F}">
  <ds:schemaRefs>
    <ds:schemaRef ds:uri="http://schemas.openxmlformats.org/officeDocument/2006/bibliography"/>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4850EB-5DF6-4D05-A01B-2F85D0F784A4}">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11673</Words>
  <Characters>66537</Characters>
  <Application>Microsoft Office Word</Application>
  <DocSecurity>0</DocSecurity>
  <Lines>554</Lines>
  <Paragraphs>156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WuJingzhou - China Telecom3</cp:lastModifiedBy>
  <cp:revision>4</cp:revision>
  <cp:lastPrinted>2019-04-25T01:09:00Z</cp:lastPrinted>
  <dcterms:created xsi:type="dcterms:W3CDTF">2022-08-26T05:24:00Z</dcterms:created>
  <dcterms:modified xsi:type="dcterms:W3CDTF">2022-08-26T05:26:00Z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1660789262</vt:lpwstr>
  </property>
</Properties>
</file>