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4D7B2455"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87174E">
        <w:rPr>
          <w:rFonts w:ascii="Arial" w:eastAsia="SimSun" w:hAnsi="Arial" w:cs="Times New Roman"/>
          <w:b/>
          <w:sz w:val="24"/>
          <w:szCs w:val="20"/>
          <w:lang w:val="en-GB"/>
        </w:rPr>
        <w:t>4-e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3A0ED8">
        <w:rPr>
          <w:rFonts w:ascii="Arial" w:eastAsia="SimSun" w:hAnsi="Arial" w:cs="Times New Roman"/>
          <w:b/>
          <w:bCs/>
          <w:sz w:val="24"/>
          <w:szCs w:val="20"/>
          <w:lang w:val="en-GB" w:eastAsia="zh-CN"/>
        </w:rPr>
        <w:t>2</w:t>
      </w:r>
      <w:r w:rsidR="00DF660D" w:rsidRPr="0067125A">
        <w:rPr>
          <w:rFonts w:ascii="Arial" w:eastAsia="SimSun" w:hAnsi="Arial" w:cs="Times New Roman"/>
          <w:b/>
          <w:bCs/>
          <w:sz w:val="24"/>
          <w:szCs w:val="20"/>
          <w:lang w:val="en-GB" w:eastAsia="zh-CN"/>
        </w:rPr>
        <w:t>12871</w:t>
      </w:r>
    </w:p>
    <w:p w14:paraId="3DEDC117" w14:textId="65982A04"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87174E">
        <w:rPr>
          <w:rFonts w:ascii="Arial" w:eastAsia="SimSun" w:hAnsi="Arial" w:cs="Times New Roman"/>
          <w:b/>
          <w:sz w:val="24"/>
          <w:szCs w:val="20"/>
          <w:lang w:val="en-GB"/>
        </w:rPr>
        <w:t>August</w:t>
      </w:r>
      <w:r w:rsidR="001C2F6D">
        <w:rPr>
          <w:rFonts w:ascii="Arial" w:eastAsia="SimSun" w:hAnsi="Arial" w:cs="Times New Roman"/>
          <w:b/>
          <w:sz w:val="24"/>
          <w:szCs w:val="20"/>
          <w:lang w:val="en-GB"/>
        </w:rPr>
        <w:t xml:space="preserve"> </w:t>
      </w:r>
      <w:r w:rsidR="0087174E">
        <w:rPr>
          <w:rFonts w:ascii="Arial" w:eastAsia="SimSun" w:hAnsi="Arial" w:cs="Times New Roman"/>
          <w:b/>
          <w:sz w:val="24"/>
          <w:szCs w:val="20"/>
          <w:lang w:val="en-GB"/>
        </w:rPr>
        <w:t>15</w:t>
      </w:r>
      <w:r w:rsidR="00BE0FC1" w:rsidRPr="00BE0FC1">
        <w:rPr>
          <w:rFonts w:ascii="Arial" w:eastAsia="SimSun" w:hAnsi="Arial" w:cs="Times New Roman"/>
          <w:b/>
          <w:sz w:val="24"/>
          <w:szCs w:val="20"/>
          <w:vertAlign w:val="superscript"/>
          <w:lang w:val="en-GB"/>
        </w:rPr>
        <w:t>th</w:t>
      </w:r>
      <w:r w:rsidR="00BE0FC1">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w:t>
      </w:r>
      <w:r w:rsidR="00BE0FC1">
        <w:rPr>
          <w:rFonts w:ascii="Arial" w:eastAsia="SimSun" w:hAnsi="Arial" w:cs="Times New Roman"/>
          <w:b/>
          <w:sz w:val="24"/>
          <w:szCs w:val="20"/>
          <w:lang w:val="en-GB"/>
        </w:rPr>
        <w:t xml:space="preserve"> 2</w:t>
      </w:r>
      <w:r w:rsidR="0087174E">
        <w:rPr>
          <w:rFonts w:ascii="Arial" w:eastAsia="SimSun" w:hAnsi="Arial" w:cs="Times New Roman"/>
          <w:b/>
          <w:sz w:val="24"/>
          <w:szCs w:val="20"/>
          <w:lang w:val="en-GB"/>
        </w:rPr>
        <w:t>6</w:t>
      </w:r>
      <w:r w:rsidR="00BE0FC1" w:rsidRPr="00BE0FC1">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3A0ED8">
        <w:rPr>
          <w:rFonts w:ascii="Arial" w:eastAsia="SimSun"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DE95CB4"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 xml:space="preserve">Discussion on </w:t>
      </w:r>
      <w:r w:rsidR="00223F82">
        <w:rPr>
          <w:rFonts w:ascii="Arial" w:eastAsia="Calibri" w:hAnsi="Arial" w:cs="Arial"/>
          <w:b/>
          <w:bCs/>
          <w:sz w:val="24"/>
        </w:rPr>
        <w:t>C</w:t>
      </w:r>
      <w:r w:rsidR="000F5B98">
        <w:rPr>
          <w:rFonts w:ascii="Arial" w:eastAsia="Calibri" w:hAnsi="Arial" w:cs="Arial"/>
          <w:b/>
          <w:bCs/>
          <w:sz w:val="24"/>
        </w:rPr>
        <w:t>oncurrent Measurement Gaps</w:t>
      </w:r>
      <w:r w:rsidR="00CD5A78" w:rsidRPr="00CD5A78">
        <w:rPr>
          <w:rFonts w:ascii="Arial" w:eastAsia="Calibri" w:hAnsi="Arial" w:cs="Arial"/>
          <w:b/>
          <w:bCs/>
          <w:sz w:val="24"/>
        </w:rPr>
        <w:t xml:space="preserve"> </w:t>
      </w:r>
    </w:p>
    <w:p w14:paraId="53921647" w14:textId="5FC7F675"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BB055A">
        <w:rPr>
          <w:rFonts w:ascii="Arial" w:eastAsia="MS Mincho" w:hAnsi="Arial" w:cs="Arial"/>
          <w:b/>
          <w:bCs/>
          <w:sz w:val="24"/>
          <w:szCs w:val="20"/>
          <w:lang w:val="en-GB"/>
        </w:rPr>
        <w:t>9.9.1.2</w:t>
      </w:r>
    </w:p>
    <w:p w14:paraId="266D763D" w14:textId="77777777" w:rsidR="00841BCD" w:rsidRPr="00841BCD" w:rsidRDefault="00841BCD" w:rsidP="00841BCD">
      <w:pPr>
        <w:tabs>
          <w:tab w:val="left" w:pos="1985"/>
        </w:tabs>
        <w:rPr>
          <w:rFonts w:ascii="Arial" w:eastAsia="Calibri" w:hAnsi="Arial" w:cs="Arial"/>
          <w:b/>
          <w:bCs/>
          <w:sz w:val="24"/>
          <w:lang w:val="en-GB"/>
        </w:rPr>
      </w:pPr>
      <w:r w:rsidRPr="00BB055A">
        <w:rPr>
          <w:rFonts w:ascii="Arial" w:eastAsia="Calibri" w:hAnsi="Arial" w:cs="Arial"/>
          <w:b/>
          <w:bCs/>
          <w:sz w:val="24"/>
          <w:lang w:val="en-GB"/>
        </w:rPr>
        <w:t>Document for:</w:t>
      </w:r>
      <w:r w:rsidRPr="00BB055A">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70408849" w14:textId="207F658A" w:rsidR="00C04AF9" w:rsidRDefault="00C04AF9" w:rsidP="00C04AF9">
      <w:pPr>
        <w:ind w:right="-22"/>
        <w:rPr>
          <w:rFonts w:eastAsia="Calibri" w:cs="Times New Roman"/>
          <w:szCs w:val="20"/>
          <w:lang w:val="en-GB"/>
        </w:rPr>
      </w:pPr>
      <w:r>
        <w:rPr>
          <w:rFonts w:eastAsia="Calibri" w:cs="Times New Roman"/>
          <w:szCs w:val="20"/>
          <w:lang w:val="en-GB"/>
        </w:rPr>
        <w:t xml:space="preserve">In RAN4#102 meeting the CR introducing the concurrent measurement gap feature was agreed. Further progress was made in RAN4#103 leaving only a small number of open issues to be further discussed and clarified. We see that there are two main aspects to finalise to ensure feature stability with common understanding of the UE requirements among all companies. </w:t>
      </w:r>
    </w:p>
    <w:p w14:paraId="76B953B3" w14:textId="52672C4F" w:rsidR="00C04AF9" w:rsidRDefault="00C04AF9" w:rsidP="00C04AF9">
      <w:pPr>
        <w:ind w:right="-22"/>
        <w:rPr>
          <w:rFonts w:eastAsia="Calibri" w:cs="Times New Roman"/>
          <w:szCs w:val="20"/>
          <w:lang w:val="en-GB"/>
        </w:rPr>
      </w:pPr>
      <w:r>
        <w:rPr>
          <w:rFonts w:eastAsia="Calibri" w:cs="Times New Roman"/>
          <w:szCs w:val="20"/>
          <w:lang w:val="en-GB"/>
        </w:rPr>
        <w:t>In this paper we address these open aspects.</w:t>
      </w:r>
    </w:p>
    <w:p w14:paraId="09D67878" w14:textId="0A84702E" w:rsidR="00064500" w:rsidRDefault="00C04AF9" w:rsidP="00C04AF9">
      <w:pPr>
        <w:ind w:right="-22"/>
        <w:rPr>
          <w:rFonts w:eastAsia="Calibri" w:cs="Times New Roman"/>
          <w:szCs w:val="20"/>
          <w:lang w:val="en-GB"/>
        </w:rPr>
      </w:pPr>
      <w:r>
        <w:rPr>
          <w:rFonts w:eastAsia="Calibri" w:cs="Times New Roman"/>
          <w:szCs w:val="20"/>
          <w:lang w:val="en-GB"/>
        </w:rPr>
        <w:t>We have additionally provided a CR [3] capturing the proposals in this paper.</w:t>
      </w:r>
      <w:r w:rsidR="002C4A07">
        <w:rPr>
          <w:rFonts w:eastAsia="Calibri" w:cs="Times New Roman"/>
          <w:szCs w:val="20"/>
          <w:lang w:val="en-GB"/>
        </w:rPr>
        <w:t xml:space="preserve"> </w:t>
      </w:r>
    </w:p>
    <w:p w14:paraId="51A42C08" w14:textId="77777777" w:rsidR="00CD5A78" w:rsidRPr="000132EC" w:rsidRDefault="00CD5A78" w:rsidP="00841BCD">
      <w:pPr>
        <w:ind w:right="-22"/>
        <w:rPr>
          <w:rFonts w:eastAsia="Calibri" w:cs="Times New Roman"/>
          <w:szCs w:val="20"/>
          <w:lang w:val="en-GB"/>
        </w:rPr>
      </w:pPr>
    </w:p>
    <w:p w14:paraId="2FF6A72B" w14:textId="7FF59C5C" w:rsidR="003B659E" w:rsidRDefault="003B659E" w:rsidP="00AE56B1">
      <w:pPr>
        <w:pStyle w:val="RAN4H1"/>
      </w:pPr>
      <w:r w:rsidRPr="00AE56B1">
        <w:t>Discussion</w:t>
      </w:r>
    </w:p>
    <w:p w14:paraId="1EA6693B" w14:textId="4DACA709" w:rsidR="00C04AF9" w:rsidRDefault="00C04AF9" w:rsidP="000F5B98">
      <w:pPr>
        <w:rPr>
          <w:lang w:val="en-GB"/>
        </w:rPr>
      </w:pPr>
      <w:r>
        <w:rPr>
          <w:lang w:val="en-GB"/>
        </w:rPr>
        <w:t>For concurrent measurement gap discussion</w:t>
      </w:r>
      <w:r w:rsidR="002F35AD">
        <w:rPr>
          <w:lang w:val="en-GB"/>
        </w:rPr>
        <w:t>,</w:t>
      </w:r>
      <w:r>
        <w:rPr>
          <w:lang w:val="en-GB"/>
        </w:rPr>
        <w:t xml:space="preserve"> we see that RAN4 group has 2 main issues left open to discuss:</w:t>
      </w:r>
    </w:p>
    <w:p w14:paraId="73C89194" w14:textId="2C24CB5B" w:rsidR="00C04AF9" w:rsidRPr="00C04AF9" w:rsidRDefault="00C04AF9" w:rsidP="00C04AF9">
      <w:pPr>
        <w:pStyle w:val="ListParagraph"/>
        <w:numPr>
          <w:ilvl w:val="0"/>
          <w:numId w:val="32"/>
        </w:numPr>
        <w:rPr>
          <w:lang w:val="en-GB"/>
        </w:rPr>
      </w:pPr>
      <w:r w:rsidRPr="00C04AF9">
        <w:rPr>
          <w:lang w:val="en-GB"/>
        </w:rPr>
        <w:t xml:space="preserve">Operation of legacy gaps </w:t>
      </w:r>
      <w:proofErr w:type="gramStart"/>
      <w:r w:rsidRPr="00C04AF9">
        <w:rPr>
          <w:lang w:val="en-GB"/>
        </w:rPr>
        <w:t>an</w:t>
      </w:r>
      <w:proofErr w:type="gramEnd"/>
      <w:r w:rsidRPr="00C04AF9">
        <w:rPr>
          <w:lang w:val="en-GB"/>
        </w:rPr>
        <w:t xml:space="preserve"> concurrent gaps – or operation of an MG without a defined priority together with an MG with a priority defined.</w:t>
      </w:r>
    </w:p>
    <w:p w14:paraId="575D12E1" w14:textId="5A83763B" w:rsidR="00C04AF9" w:rsidRPr="00C04AF9" w:rsidRDefault="00C04AF9" w:rsidP="00C04AF9">
      <w:pPr>
        <w:pStyle w:val="ListParagraph"/>
        <w:numPr>
          <w:ilvl w:val="0"/>
          <w:numId w:val="32"/>
        </w:numPr>
        <w:rPr>
          <w:lang w:val="en-GB"/>
        </w:rPr>
      </w:pPr>
      <w:r w:rsidRPr="00C04AF9">
        <w:rPr>
          <w:lang w:val="en-GB"/>
        </w:rPr>
        <w:t>Overhead.</w:t>
      </w:r>
    </w:p>
    <w:p w14:paraId="6966FB66" w14:textId="5BEF9E04" w:rsidR="00C04AF9" w:rsidRDefault="00C04AF9" w:rsidP="000F5B98">
      <w:pPr>
        <w:rPr>
          <w:lang w:val="en-GB"/>
        </w:rPr>
      </w:pPr>
      <w:r>
        <w:rPr>
          <w:lang w:val="en-GB"/>
        </w:rPr>
        <w:t>We discuss both these aspect in the following.</w:t>
      </w:r>
    </w:p>
    <w:p w14:paraId="128DF698" w14:textId="77777777" w:rsidR="00C04AF9" w:rsidRDefault="00C04AF9" w:rsidP="000F5B98">
      <w:pPr>
        <w:rPr>
          <w:lang w:val="en-GB"/>
        </w:rPr>
      </w:pPr>
    </w:p>
    <w:p w14:paraId="785E7DBC" w14:textId="0CD82AD3" w:rsidR="00C04AF9" w:rsidRDefault="00C04AF9" w:rsidP="00C04AF9">
      <w:pPr>
        <w:pStyle w:val="RAN4H2"/>
        <w:rPr>
          <w:lang w:val="en-GB"/>
        </w:rPr>
      </w:pPr>
      <w:r>
        <w:rPr>
          <w:lang w:val="en-GB"/>
        </w:rPr>
        <w:t>Gaps with and without priority</w:t>
      </w:r>
    </w:p>
    <w:p w14:paraId="73E6BA2A" w14:textId="711FBB72" w:rsidR="00C04AF9" w:rsidRDefault="00C04AF9" w:rsidP="000F5B98">
      <w:pPr>
        <w:rPr>
          <w:lang w:val="en-GB"/>
        </w:rPr>
      </w:pPr>
      <w:r>
        <w:rPr>
          <w:lang w:val="en-GB"/>
        </w:rPr>
        <w:t xml:space="preserve">RAN4 has been discussing the issue related to configuration of classical gaps and concurrent measurement gaps simultaneously. </w:t>
      </w:r>
    </w:p>
    <w:p w14:paraId="4D4BF696" w14:textId="6CD361A5" w:rsidR="00C04AF9" w:rsidRDefault="00C04AF9" w:rsidP="000F5B98">
      <w:pPr>
        <w:rPr>
          <w:lang w:val="en-GB"/>
        </w:rPr>
      </w:pPr>
      <w:r>
        <w:rPr>
          <w:lang w:val="en-GB"/>
        </w:rPr>
        <w:t xml:space="preserve">Classical gaps are legacy measurement gaps. Concurrent gaps </w:t>
      </w:r>
      <w:r w:rsidR="00DF660D">
        <w:rPr>
          <w:lang w:val="en-GB"/>
        </w:rPr>
        <w:t>are</w:t>
      </w:r>
      <w:r>
        <w:rPr>
          <w:lang w:val="en-GB"/>
        </w:rPr>
        <w:t xml:space="preserve"> in our understanding referring to the scenario where the UE support being configured with more than 1 measurement gap pattern (for Per-UE gap capable UE). In this case the UE may have up to 2 </w:t>
      </w:r>
      <w:r w:rsidR="00DF660D">
        <w:rPr>
          <w:lang w:val="en-GB"/>
        </w:rPr>
        <w:t xml:space="preserve">classical </w:t>
      </w:r>
      <w:r>
        <w:rPr>
          <w:lang w:val="en-GB"/>
        </w:rPr>
        <w:t xml:space="preserve">measurement gaps concurrently configured. Hence, the UE can be configured with </w:t>
      </w:r>
      <w:r w:rsidR="00DF660D">
        <w:rPr>
          <w:lang w:val="en-GB"/>
        </w:rPr>
        <w:t xml:space="preserve">more than 1 </w:t>
      </w:r>
      <w:r w:rsidR="00DF660D">
        <w:rPr>
          <w:lang w:val="en-GB"/>
        </w:rPr>
        <w:t>classical</w:t>
      </w:r>
      <w:r>
        <w:rPr>
          <w:lang w:val="en-GB"/>
        </w:rPr>
        <w:t xml:space="preserve"> measurements gaps.</w:t>
      </w:r>
    </w:p>
    <w:p w14:paraId="41E6357F" w14:textId="7A9F27E0" w:rsidR="00C04AF9" w:rsidRDefault="00C04AF9" w:rsidP="000F5B98">
      <w:pPr>
        <w:rPr>
          <w:lang w:val="en-GB"/>
        </w:rPr>
      </w:pPr>
      <w:r>
        <w:rPr>
          <w:lang w:val="en-GB"/>
        </w:rPr>
        <w:t>RAN4 defined overlapping and priority rule to address if 2 measurement gaps are overlapping, defined when two gaps would be considered overlapping and how the UE is to prioritise gaps when they overlap.</w:t>
      </w:r>
    </w:p>
    <w:p w14:paraId="0C7C679E" w14:textId="6F85D403" w:rsidR="000F5B98" w:rsidRDefault="00C04AF9" w:rsidP="000F5B98">
      <w:pPr>
        <w:rPr>
          <w:lang w:val="en-GB"/>
        </w:rPr>
      </w:pPr>
      <w:r>
        <w:rPr>
          <w:lang w:val="en-GB"/>
        </w:rPr>
        <w:t xml:space="preserve">In </w:t>
      </w:r>
      <w:r w:rsidR="000F5B98">
        <w:rPr>
          <w:lang w:val="en-GB"/>
        </w:rPr>
        <w:t>RAN4#102</w:t>
      </w:r>
      <w:r>
        <w:rPr>
          <w:lang w:val="en-GB"/>
        </w:rPr>
        <w:t xml:space="preserve"> following agreement was made</w:t>
      </w:r>
      <w:r w:rsidR="000F5B98">
        <w:rPr>
          <w:lang w:val="en-GB"/>
        </w:rPr>
        <w:t>:</w:t>
      </w:r>
    </w:p>
    <w:p w14:paraId="7D50E10D" w14:textId="77777777" w:rsidR="000F5B98" w:rsidRPr="000F5B98" w:rsidRDefault="000F5B98" w:rsidP="000F5B98">
      <w:pPr>
        <w:numPr>
          <w:ilvl w:val="0"/>
          <w:numId w:val="28"/>
        </w:numPr>
      </w:pPr>
      <w:r w:rsidRPr="000F5B98">
        <w:t>Agreements</w:t>
      </w:r>
    </w:p>
    <w:p w14:paraId="22D6AF41" w14:textId="77777777" w:rsidR="000F5B98" w:rsidRPr="000F5B98" w:rsidRDefault="000F5B98" w:rsidP="000F5B98">
      <w:pPr>
        <w:numPr>
          <w:ilvl w:val="1"/>
          <w:numId w:val="28"/>
        </w:numPr>
      </w:pPr>
      <w:r w:rsidRPr="000F5B98">
        <w:t>Introduce a priority rule for UE behavior during colliding MG occasions</w:t>
      </w:r>
    </w:p>
    <w:p w14:paraId="210E0A16" w14:textId="77777777" w:rsidR="000F5B98" w:rsidRPr="000F5B98" w:rsidRDefault="000F5B98" w:rsidP="000F5B98">
      <w:pPr>
        <w:numPr>
          <w:ilvl w:val="2"/>
          <w:numId w:val="28"/>
        </w:numPr>
      </w:pPr>
      <w:r w:rsidRPr="000F5B98">
        <w:t>UE will only do the measurement for the MG with a higher priority on all colliding occasions</w:t>
      </w:r>
    </w:p>
    <w:p w14:paraId="32A5ADAF" w14:textId="77777777" w:rsidR="000F5B98" w:rsidRPr="000F5B98" w:rsidRDefault="000F5B98" w:rsidP="000F5B98">
      <w:pPr>
        <w:numPr>
          <w:ilvl w:val="2"/>
          <w:numId w:val="28"/>
        </w:numPr>
      </w:pPr>
      <w:r w:rsidRPr="000F5B98">
        <w:t xml:space="preserve">The priority of the MG can be RRC </w:t>
      </w:r>
      <w:proofErr w:type="gramStart"/>
      <w:r w:rsidRPr="000F5B98">
        <w:t>configurable</w:t>
      </w:r>
      <w:proofErr w:type="gramEnd"/>
      <w:r w:rsidRPr="000F5B98">
        <w:t xml:space="preserve"> and details are FFS</w:t>
      </w:r>
    </w:p>
    <w:p w14:paraId="1904D530" w14:textId="77777777" w:rsidR="000F5B98" w:rsidRPr="000F5B98" w:rsidRDefault="000F5B98" w:rsidP="000F5B98">
      <w:pPr>
        <w:numPr>
          <w:ilvl w:val="2"/>
          <w:numId w:val="28"/>
        </w:numPr>
      </w:pPr>
      <w:r w:rsidRPr="000F5B98">
        <w:lastRenderedPageBreak/>
        <w:t>For Rel-17 define requirements for the case when different MGs are configured with different priorities (i.e., do not consider equal priorities case)</w:t>
      </w:r>
    </w:p>
    <w:p w14:paraId="20F4C58E" w14:textId="77777777" w:rsidR="00C04AF9" w:rsidRDefault="00C04AF9" w:rsidP="000F5B98">
      <w:r>
        <w:t>And an LS was sent to RAN2 [3] asking RAN2 to i</w:t>
      </w:r>
      <w:r w:rsidRPr="00C04AF9">
        <w:t>ntroduce a priority rule to resolve collisions between measurement gap occasions</w:t>
      </w:r>
      <w:r>
        <w:t xml:space="preserve">. </w:t>
      </w:r>
    </w:p>
    <w:p w14:paraId="0881B6DE" w14:textId="1FF751B9" w:rsidR="00C04AF9" w:rsidRDefault="00C04AF9" w:rsidP="000F5B98">
      <w:r>
        <w:t>In RAN4#103 following was agreed based on the continued discussion related to classical measurement gaps and concurrent measurement gaps:</w:t>
      </w:r>
    </w:p>
    <w:p w14:paraId="308C6600" w14:textId="77777777" w:rsidR="00C04AF9" w:rsidRDefault="00C04AF9" w:rsidP="00C04AF9">
      <w:pPr>
        <w:pStyle w:val="Heading3"/>
        <w:tabs>
          <w:tab w:val="left" w:pos="1146"/>
        </w:tabs>
        <w:rPr>
          <w:rFonts w:eastAsia="SimSun"/>
          <w:b/>
          <w:bCs/>
        </w:rPr>
      </w:pPr>
      <w:r>
        <w:rPr>
          <w:rFonts w:eastAsia="SimSun"/>
          <w:b/>
          <w:bCs/>
        </w:rPr>
        <w:t>Issue 2-2-3: Classic MG and concurrent MG</w:t>
      </w:r>
    </w:p>
    <w:p w14:paraId="1531CA18" w14:textId="77777777" w:rsidR="00C04AF9" w:rsidRDefault="00C04AF9" w:rsidP="00C04AF9">
      <w:pPr>
        <w:spacing w:afterLines="50" w:after="120"/>
        <w:ind w:leftChars="200" w:left="400"/>
        <w:rPr>
          <w:rFonts w:eastAsia="SimSun"/>
          <w:szCs w:val="20"/>
          <w:lang w:eastAsia="zh-CN"/>
        </w:rPr>
      </w:pPr>
      <w:r>
        <w:rPr>
          <w:b/>
          <w:lang w:eastAsia="zh-CN"/>
        </w:rPr>
        <w:t>&lt; Agreement&gt;</w:t>
      </w:r>
      <w:r>
        <w:rPr>
          <w:lang w:eastAsia="zh-CN"/>
        </w:rPr>
        <w:t xml:space="preserve">: </w:t>
      </w:r>
    </w:p>
    <w:p w14:paraId="55034310" w14:textId="77777777" w:rsidR="00C04AF9" w:rsidRDefault="00C04AF9" w:rsidP="00C04AF9">
      <w:pPr>
        <w:numPr>
          <w:ilvl w:val="0"/>
          <w:numId w:val="30"/>
        </w:numPr>
        <w:spacing w:afterLines="50" w:after="120" w:line="240" w:lineRule="auto"/>
        <w:ind w:leftChars="200" w:left="820"/>
        <w:rPr>
          <w:lang w:eastAsia="zh-CN"/>
        </w:rPr>
      </w:pPr>
      <w:r>
        <w:rPr>
          <w:lang w:eastAsia="zh-CN"/>
        </w:rPr>
        <w:t xml:space="preserve">No differentiation between classic and concurrent MG in the requirements. </w:t>
      </w:r>
    </w:p>
    <w:p w14:paraId="79308D35" w14:textId="77777777" w:rsidR="00C04AF9" w:rsidRPr="00CE2500" w:rsidRDefault="00C04AF9" w:rsidP="00C04AF9">
      <w:pPr>
        <w:numPr>
          <w:ilvl w:val="0"/>
          <w:numId w:val="30"/>
        </w:numPr>
        <w:spacing w:afterLines="50" w:after="120" w:line="240" w:lineRule="auto"/>
        <w:ind w:leftChars="200" w:left="820"/>
        <w:rPr>
          <w:lang w:eastAsia="zh-CN"/>
        </w:rPr>
      </w:pPr>
      <w:r>
        <w:rPr>
          <w:lang w:eastAsia="zh-CN"/>
        </w:rPr>
        <w:t xml:space="preserve">RAN4 requirements do not apply when a gap </w:t>
      </w:r>
      <w:r w:rsidRPr="00CE2500">
        <w:rPr>
          <w:lang w:eastAsia="zh-CN"/>
        </w:rPr>
        <w:t>without assigned priority is configured simultaneously with any other gap(s) hat affect serving carriers in the same FR.</w:t>
      </w:r>
    </w:p>
    <w:p w14:paraId="56A626A2" w14:textId="77777777" w:rsidR="00C04AF9" w:rsidRDefault="00C04AF9" w:rsidP="00C04AF9">
      <w:pPr>
        <w:numPr>
          <w:ilvl w:val="2"/>
          <w:numId w:val="30"/>
        </w:numPr>
        <w:spacing w:afterLines="50" w:after="120" w:line="240" w:lineRule="auto"/>
        <w:rPr>
          <w:lang w:eastAsia="zh-CN"/>
        </w:rPr>
      </w:pPr>
      <w:r>
        <w:rPr>
          <w:lang w:eastAsia="zh-CN"/>
        </w:rPr>
        <w:t xml:space="preserve">RAN4 can revisit the agreement after RAN2 </w:t>
      </w:r>
      <w:proofErr w:type="spellStart"/>
      <w:r>
        <w:rPr>
          <w:lang w:eastAsia="zh-CN"/>
        </w:rPr>
        <w:t>signalling</w:t>
      </w:r>
      <w:proofErr w:type="spellEnd"/>
      <w:r>
        <w:rPr>
          <w:lang w:eastAsia="zh-CN"/>
        </w:rPr>
        <w:t xml:space="preserve"> design is concluded</w:t>
      </w:r>
    </w:p>
    <w:p w14:paraId="647CF930" w14:textId="0455F427" w:rsidR="00C04AF9" w:rsidRDefault="00C04AF9" w:rsidP="000F5B98">
      <w:r>
        <w:t>Hence, RAN4 will not differ between classic gaps and a concurrent gap in the requirements. Any gap will be recognize</w:t>
      </w:r>
      <w:r w:rsidR="00DF660D">
        <w:t>d</w:t>
      </w:r>
      <w:r>
        <w:t xml:space="preserve"> as a measurement gap. The agreement also states that RAN4 have no requirements if a GP without priority is configured simultaneously (with a GP which has a priority configured) if this affects any serving carrier in the same FR.</w:t>
      </w:r>
    </w:p>
    <w:p w14:paraId="5FCC612B" w14:textId="75560B7A" w:rsidR="00C04AF9" w:rsidRDefault="000F5B98" w:rsidP="000F5B98">
      <w:r>
        <w:t xml:space="preserve">Meanwhile RAN2 </w:t>
      </w:r>
      <w:r w:rsidR="00C04AF9">
        <w:t xml:space="preserve">has </w:t>
      </w:r>
      <w:r>
        <w:t xml:space="preserve">decided </w:t>
      </w:r>
      <w:r w:rsidR="006D2492">
        <w:t xml:space="preserve">that legacy </w:t>
      </w:r>
      <w:r w:rsidR="00C04AF9">
        <w:t xml:space="preserve">(classic) gaps </w:t>
      </w:r>
      <w:r w:rsidR="006D2492">
        <w:t xml:space="preserve">and concurrent gaps can be configured simultaneously. </w:t>
      </w:r>
      <w:r w:rsidR="00C04AF9">
        <w:t xml:space="preserve">Additionally, </w:t>
      </w:r>
      <w:r w:rsidR="006D2492">
        <w:t xml:space="preserve">RAN2 did </w:t>
      </w:r>
      <w:r>
        <w:t>not introduce priority for legacy gaps</w:t>
      </w:r>
      <w:r w:rsidR="00DF660D">
        <w:t xml:space="preserve"> because this was not included as a request in the LS</w:t>
      </w:r>
      <w:r>
        <w:t xml:space="preserve">. </w:t>
      </w:r>
      <w:r w:rsidR="00C04AF9">
        <w:t xml:space="preserve">However, our understanding is that RAN2 </w:t>
      </w:r>
      <w:r w:rsidR="008149D0" w:rsidRPr="00CE2500">
        <w:t>did introduce a</w:t>
      </w:r>
      <w:r w:rsidR="000A4007" w:rsidRPr="00CE2500">
        <w:t>n</w:t>
      </w:r>
      <w:r w:rsidR="008149D0" w:rsidRPr="00CE2500">
        <w:t xml:space="preserve"> implicit priority </w:t>
      </w:r>
      <w:r w:rsidR="00C04AF9" w:rsidRPr="00CE2500">
        <w:t xml:space="preserve">where any configured </w:t>
      </w:r>
      <w:r w:rsidR="008149D0" w:rsidRPr="00CE2500">
        <w:t xml:space="preserve">concurrent </w:t>
      </w:r>
      <w:r w:rsidR="00C04AF9" w:rsidRPr="00CE2500">
        <w:t>GP has</w:t>
      </w:r>
      <w:r w:rsidR="008149D0" w:rsidRPr="00CE2500">
        <w:t xml:space="preserve"> highest priority</w:t>
      </w:r>
      <w:r w:rsidR="00C04AF9" w:rsidRPr="00CE2500">
        <w:t xml:space="preserve"> (over legacy/classic MG)</w:t>
      </w:r>
      <w:r w:rsidR="008149D0" w:rsidRPr="00CE2500">
        <w:t>.</w:t>
      </w:r>
      <w:r w:rsidR="008149D0">
        <w:t xml:space="preserve"> </w:t>
      </w:r>
    </w:p>
    <w:p w14:paraId="5F21C798" w14:textId="289B8454" w:rsidR="00C04AF9" w:rsidRDefault="00C04AF9" w:rsidP="000F5B98">
      <w:r>
        <w:t>RAN4 would need to discuss and find agreements on the remaining details related to the interworking between any legacy/classic MG (for which RAN2 has not introduce</w:t>
      </w:r>
      <w:r w:rsidR="006A7587">
        <w:t>d</w:t>
      </w:r>
      <w:r>
        <w:t xml:space="preserve"> </w:t>
      </w:r>
      <w:r w:rsidR="006A7587">
        <w:t xml:space="preserve">explicit </w:t>
      </w:r>
      <w:r>
        <w:t xml:space="preserve">priority signaling support) and any configured </w:t>
      </w:r>
      <w:r w:rsidR="006A7587">
        <w:t xml:space="preserve">concurrent </w:t>
      </w:r>
      <w:r>
        <w:t xml:space="preserve">MG (for which priority can be configured). </w:t>
      </w:r>
    </w:p>
    <w:p w14:paraId="15A4FBB6" w14:textId="3F883452" w:rsidR="00C04AF9" w:rsidRDefault="00C04AF9" w:rsidP="00C04AF9">
      <w:pPr>
        <w:pStyle w:val="RAN4proposal"/>
      </w:pPr>
      <w:bookmarkStart w:id="4" w:name="_Hlk110701554"/>
      <w:r>
        <w:t>RAN4 need to resolve the remaining details related to legacy MG and concurrent MG.</w:t>
      </w:r>
    </w:p>
    <w:bookmarkEnd w:id="4"/>
    <w:p w14:paraId="3FD076F2" w14:textId="145229EE" w:rsidR="000F5B98" w:rsidRDefault="00C04AF9" w:rsidP="000F5B98">
      <w:r>
        <w:t>We see that at least following o</w:t>
      </w:r>
      <w:r w:rsidR="000F5B98">
        <w:t>ptions</w:t>
      </w:r>
      <w:r>
        <w:t xml:space="preserve"> are possible</w:t>
      </w:r>
      <w:r w:rsidR="000F5B98">
        <w:t>:</w:t>
      </w:r>
    </w:p>
    <w:p w14:paraId="0FB0C6C2" w14:textId="5C12F179" w:rsidR="006D2492" w:rsidRDefault="006D2492" w:rsidP="000F5B98">
      <w:pPr>
        <w:pStyle w:val="ListParagraph"/>
        <w:numPr>
          <w:ilvl w:val="0"/>
          <w:numId w:val="29"/>
        </w:numPr>
      </w:pPr>
      <w:r>
        <w:t xml:space="preserve">Ask RAN2 to </w:t>
      </w:r>
      <w:r w:rsidR="008149D0">
        <w:t>introduce explicit priority for legacy gaps</w:t>
      </w:r>
      <w:r w:rsidR="00C04AF9">
        <w:t>.</w:t>
      </w:r>
    </w:p>
    <w:p w14:paraId="274E7538" w14:textId="5DC68DAA" w:rsidR="000F5B98" w:rsidRDefault="00C04AF9" w:rsidP="000F5B98">
      <w:pPr>
        <w:pStyle w:val="ListParagraph"/>
        <w:numPr>
          <w:ilvl w:val="0"/>
          <w:numId w:val="29"/>
        </w:numPr>
      </w:pPr>
      <w:r>
        <w:t xml:space="preserve">Any </w:t>
      </w:r>
      <w:r w:rsidR="000F5B98">
        <w:t xml:space="preserve">legacy </w:t>
      </w:r>
      <w:r>
        <w:t xml:space="preserve">MG </w:t>
      </w:r>
      <w:r w:rsidR="000F5B98">
        <w:t xml:space="preserve">is always </w:t>
      </w:r>
      <w:r>
        <w:t xml:space="preserve">considered as being </w:t>
      </w:r>
      <w:r w:rsidR="000F5B98">
        <w:t>lowest</w:t>
      </w:r>
      <w:r>
        <w:t xml:space="preserve"> priority.</w:t>
      </w:r>
    </w:p>
    <w:p w14:paraId="1C86F89D" w14:textId="2535A361" w:rsidR="000F5B98" w:rsidRDefault="00C04AF9" w:rsidP="000F5B98">
      <w:pPr>
        <w:pStyle w:val="ListParagraph"/>
        <w:numPr>
          <w:ilvl w:val="0"/>
          <w:numId w:val="29"/>
        </w:numPr>
      </w:pPr>
      <w:r>
        <w:t xml:space="preserve">If any </w:t>
      </w:r>
      <w:r w:rsidR="000F5B98">
        <w:t xml:space="preserve">concurrent </w:t>
      </w:r>
      <w:r>
        <w:t xml:space="preserve">MG is configured it is </w:t>
      </w:r>
      <w:r w:rsidR="000F5B98">
        <w:t xml:space="preserve">always </w:t>
      </w:r>
      <w:r>
        <w:t>regarded as being higher priority than a legacy MG (an MG without priority).</w:t>
      </w:r>
    </w:p>
    <w:p w14:paraId="4DD5AF52" w14:textId="2D72DD11" w:rsidR="00C04AF9" w:rsidRPr="000F5B98" w:rsidRDefault="00C04AF9" w:rsidP="00C04AF9">
      <w:r>
        <w:t>We see all options would be feasible. In principle there are only 2 options, and both would be possible solutions without any changes to the RAN4 agreements. Alternative is to postpone this issue to Rel-18.</w:t>
      </w:r>
    </w:p>
    <w:p w14:paraId="5625D8A0" w14:textId="7EEF82A5" w:rsidR="00C04AF9" w:rsidRDefault="00C04AF9" w:rsidP="000F5B98">
      <w:r>
        <w:t xml:space="preserve">We believe the simplest and most forward compatible and future proof approach </w:t>
      </w:r>
      <w:r w:rsidR="006A7587">
        <w:t xml:space="preserve">(also considering the Rel18 WI) </w:t>
      </w:r>
      <w:r>
        <w:t xml:space="preserve">is to send LS to RAN2 and ask </w:t>
      </w:r>
      <w:r w:rsidR="006A7587">
        <w:t>RAN2</w:t>
      </w:r>
      <w:r>
        <w:t xml:space="preserve"> to introduce signaling support allowing configuration of a priority for legacy gaps. </w:t>
      </w:r>
    </w:p>
    <w:p w14:paraId="03037AA1" w14:textId="489D841F" w:rsidR="000F5B98" w:rsidRDefault="00C04AF9" w:rsidP="00C04AF9">
      <w:pPr>
        <w:pStyle w:val="RAN4proposal"/>
        <w:rPr>
          <w:lang w:val="en-GB"/>
        </w:rPr>
      </w:pPr>
      <w:r>
        <w:t>Send LS to RAN2 ask</w:t>
      </w:r>
      <w:r w:rsidR="00817E4C">
        <w:t>ing</w:t>
      </w:r>
      <w:r>
        <w:t xml:space="preserve"> RAN2 to introduce priority for legacy gaps.</w:t>
      </w:r>
    </w:p>
    <w:p w14:paraId="3B4E9682" w14:textId="59972FDE" w:rsidR="00CE2500" w:rsidRDefault="00CE2500" w:rsidP="000F5B98">
      <w:pPr>
        <w:rPr>
          <w:lang w:val="en-GB"/>
        </w:rPr>
      </w:pPr>
      <w:r>
        <w:rPr>
          <w:lang w:val="en-GB"/>
        </w:rPr>
        <w:t>This solution would in our understanding not need any change to the RAN4 specification (the current text would benefit from a clarification):</w:t>
      </w:r>
    </w:p>
    <w:p w14:paraId="18142C18" w14:textId="4DCC4C71" w:rsidR="00CE2500" w:rsidRDefault="00CE2500" w:rsidP="00CE2500">
      <w:pPr>
        <w:ind w:left="720"/>
        <w:rPr>
          <w:lang w:val="en-GB"/>
        </w:rPr>
      </w:pPr>
      <w:r w:rsidRPr="009B2D81">
        <w:rPr>
          <w:szCs w:val="21"/>
          <w:lang w:eastAsia="ko-KR"/>
        </w:rPr>
        <w:t xml:space="preserve">The requirements of concurrent measurement gaps in section 9 shall not apply when a gap without assigned priority is configured simultaneously with any other gap(s) </w:t>
      </w:r>
      <w:r w:rsidRPr="009B2D81">
        <w:rPr>
          <w:rFonts w:hint="eastAsia"/>
          <w:lang w:eastAsia="zh-CN"/>
        </w:rPr>
        <w:t>t</w:t>
      </w:r>
      <w:r w:rsidRPr="009B2D81">
        <w:rPr>
          <w:lang w:eastAsia="zh-CN"/>
        </w:rPr>
        <w:t xml:space="preserve">hat affect </w:t>
      </w:r>
      <w:r w:rsidRPr="00CE2500">
        <w:rPr>
          <w:highlight w:val="yellow"/>
          <w:lang w:eastAsia="zh-CN"/>
        </w:rPr>
        <w:t>measurements on</w:t>
      </w:r>
      <w:r>
        <w:rPr>
          <w:lang w:eastAsia="zh-CN"/>
        </w:rPr>
        <w:t xml:space="preserve"> </w:t>
      </w:r>
      <w:r w:rsidRPr="009B2D81">
        <w:rPr>
          <w:lang w:eastAsia="zh-CN"/>
        </w:rPr>
        <w:t>serving carriers</w:t>
      </w:r>
      <w:r w:rsidRPr="009B2D81">
        <w:rPr>
          <w:szCs w:val="21"/>
          <w:lang w:eastAsia="ko-KR"/>
        </w:rPr>
        <w:t xml:space="preserve"> in the same FR.</w:t>
      </w:r>
    </w:p>
    <w:p w14:paraId="6B8A8AB0" w14:textId="6007910A" w:rsidR="00CE2500" w:rsidRDefault="000F5B98" w:rsidP="000F5B98">
      <w:pPr>
        <w:rPr>
          <w:lang w:val="en-GB"/>
        </w:rPr>
      </w:pPr>
      <w:r>
        <w:rPr>
          <w:lang w:val="en-GB"/>
        </w:rPr>
        <w:t xml:space="preserve">Alternative is that RAN4 only define requirements when legacy and concurrent GPs are configured simultaneously if the legacy and concurrent </w:t>
      </w:r>
      <w:r w:rsidR="00C04AF9">
        <w:rPr>
          <w:lang w:val="en-GB"/>
        </w:rPr>
        <w:t xml:space="preserve">MGs </w:t>
      </w:r>
      <w:r>
        <w:rPr>
          <w:lang w:val="en-GB"/>
        </w:rPr>
        <w:t>are FNO</w:t>
      </w:r>
      <w:r w:rsidR="00C04AF9">
        <w:rPr>
          <w:lang w:val="en-GB"/>
        </w:rPr>
        <w:t xml:space="preserve">. </w:t>
      </w:r>
      <w:r w:rsidR="00CE2500">
        <w:rPr>
          <w:lang w:val="en-GB"/>
        </w:rPr>
        <w:t>We see that this solution is also covered by the current specification text.</w:t>
      </w:r>
    </w:p>
    <w:p w14:paraId="4884C486" w14:textId="65FFB99D" w:rsidR="000F5B98" w:rsidRDefault="008149D0" w:rsidP="000F5B98">
      <w:pPr>
        <w:rPr>
          <w:lang w:val="en-GB"/>
        </w:rPr>
      </w:pPr>
      <w:r>
        <w:rPr>
          <w:lang w:val="en-GB"/>
        </w:rPr>
        <w:t>If alternative approach is selected RAN4 can continue the discussion in R</w:t>
      </w:r>
      <w:r w:rsidR="00C04AF9">
        <w:rPr>
          <w:lang w:val="en-GB"/>
        </w:rPr>
        <w:t>el-</w:t>
      </w:r>
      <w:r>
        <w:rPr>
          <w:lang w:val="en-GB"/>
        </w:rPr>
        <w:t xml:space="preserve">18 related to priority for legacy gaps </w:t>
      </w:r>
      <w:r w:rsidR="00C04AF9">
        <w:rPr>
          <w:lang w:val="en-GB"/>
        </w:rPr>
        <w:t>to</w:t>
      </w:r>
      <w:r>
        <w:rPr>
          <w:lang w:val="en-GB"/>
        </w:rPr>
        <w:t xml:space="preserve"> allow </w:t>
      </w:r>
      <w:r w:rsidR="00C04AF9">
        <w:rPr>
          <w:lang w:val="en-GB"/>
        </w:rPr>
        <w:t>defin</w:t>
      </w:r>
      <w:r w:rsidR="006A7587">
        <w:rPr>
          <w:lang w:val="en-GB"/>
        </w:rPr>
        <w:t>ing</w:t>
      </w:r>
      <w:r>
        <w:rPr>
          <w:lang w:val="en-GB"/>
        </w:rPr>
        <w:t xml:space="preserve"> more explicit </w:t>
      </w:r>
      <w:r w:rsidR="00C04AF9">
        <w:rPr>
          <w:lang w:val="en-GB"/>
        </w:rPr>
        <w:t>requirements</w:t>
      </w:r>
      <w:r>
        <w:rPr>
          <w:lang w:val="en-GB"/>
        </w:rPr>
        <w:t>.</w:t>
      </w:r>
    </w:p>
    <w:p w14:paraId="5AD3AF1B" w14:textId="29A1DE41" w:rsidR="008149D0" w:rsidRDefault="00C04AF9" w:rsidP="000F5B98">
      <w:pPr>
        <w:rPr>
          <w:lang w:val="en-GB"/>
        </w:rPr>
      </w:pPr>
      <w:r>
        <w:rPr>
          <w:lang w:val="en-GB"/>
        </w:rPr>
        <w:t>We provide a draft TP for the LS to RAN2 according to proposal 2 in the appendix.</w:t>
      </w:r>
    </w:p>
    <w:p w14:paraId="5D5CA0B2" w14:textId="0FEA1E6F" w:rsidR="00C04AF9" w:rsidRDefault="00817E4C" w:rsidP="000F5B98">
      <w:pPr>
        <w:rPr>
          <w:lang w:val="en-GB"/>
        </w:rPr>
      </w:pPr>
      <w:r>
        <w:rPr>
          <w:lang w:val="en-GB"/>
        </w:rPr>
        <w:lastRenderedPageBreak/>
        <w:t>We provide a CR [4] clarifying the current specification text according to above.</w:t>
      </w:r>
    </w:p>
    <w:p w14:paraId="239E49D0" w14:textId="77777777" w:rsidR="00817E4C" w:rsidRDefault="00817E4C" w:rsidP="000F5B98">
      <w:pPr>
        <w:rPr>
          <w:lang w:val="en-GB"/>
        </w:rPr>
      </w:pPr>
    </w:p>
    <w:p w14:paraId="3252582C" w14:textId="38EF76B5" w:rsidR="007937F8" w:rsidRDefault="00C04AF9" w:rsidP="007937F8">
      <w:pPr>
        <w:pStyle w:val="RAN4H2"/>
        <w:rPr>
          <w:rFonts w:eastAsia="Calibri"/>
          <w:lang w:val="en-GB"/>
        </w:rPr>
      </w:pPr>
      <w:r w:rsidRPr="00FA4253">
        <w:rPr>
          <w:lang w:val="en-GB"/>
        </w:rPr>
        <w:t>Overhead</w:t>
      </w:r>
    </w:p>
    <w:p w14:paraId="2551B29B" w14:textId="4EC5BC64" w:rsidR="00C04AF9" w:rsidRPr="00DC2239" w:rsidRDefault="00C04AF9" w:rsidP="00C04AF9">
      <w:r>
        <w:t>Discussions related to introduction of a</w:t>
      </w:r>
      <w:r w:rsidR="0018066B">
        <w:t>n overhead</w:t>
      </w:r>
      <w:r>
        <w:t xml:space="preserve"> cap on the measurement gap</w:t>
      </w:r>
      <w:r w:rsidR="0018066B">
        <w:t>s</w:t>
      </w:r>
      <w:r>
        <w:t xml:space="preserve"> has been ongoing for several meetings without </w:t>
      </w:r>
      <w:r w:rsidR="0018066B">
        <w:t>conclusion</w:t>
      </w:r>
      <w:r>
        <w:t>. Latest status from RAN4#103</w:t>
      </w:r>
      <w:r w:rsidR="0018066B">
        <w:t xml:space="preserve"> discussion</w:t>
      </w:r>
      <w:r>
        <w:t>:</w:t>
      </w:r>
    </w:p>
    <w:p w14:paraId="0284A790" w14:textId="322DF7C4" w:rsidR="00C04AF9" w:rsidRDefault="00C04AF9" w:rsidP="00C04AF9">
      <w:pPr>
        <w:pStyle w:val="Heading3"/>
        <w:tabs>
          <w:tab w:val="left" w:pos="1146"/>
        </w:tabs>
        <w:rPr>
          <w:rFonts w:eastAsia="SimSun"/>
          <w:b/>
          <w:bCs/>
        </w:rPr>
      </w:pPr>
      <w:r>
        <w:rPr>
          <w:rFonts w:eastAsia="SimSun"/>
          <w:b/>
          <w:bCs/>
        </w:rPr>
        <w:t>Issue 2-3-1: Whether to define the overhead cap</w:t>
      </w:r>
    </w:p>
    <w:p w14:paraId="361D00CD" w14:textId="77777777" w:rsidR="00C04AF9" w:rsidRDefault="00C04AF9" w:rsidP="00C04AF9">
      <w:pPr>
        <w:spacing w:afterLines="50" w:after="120"/>
        <w:ind w:leftChars="200" w:left="400"/>
        <w:rPr>
          <w:rFonts w:eastAsia="SimSun"/>
          <w:szCs w:val="20"/>
          <w:lang w:eastAsia="zh-CN"/>
        </w:rPr>
      </w:pPr>
      <w:r>
        <w:rPr>
          <w:b/>
          <w:lang w:eastAsia="zh-CN"/>
        </w:rPr>
        <w:t>&lt;</w:t>
      </w:r>
      <w:r>
        <w:t xml:space="preserve"> </w:t>
      </w:r>
      <w:r>
        <w:rPr>
          <w:b/>
          <w:lang w:eastAsia="zh-CN"/>
        </w:rPr>
        <w:t xml:space="preserve">Agreement </w:t>
      </w:r>
      <w:proofErr w:type="gramStart"/>
      <w:r>
        <w:rPr>
          <w:b/>
          <w:lang w:eastAsia="zh-CN"/>
        </w:rPr>
        <w:t>in</w:t>
      </w:r>
      <w:proofErr w:type="gramEnd"/>
      <w:r>
        <w:rPr>
          <w:b/>
          <w:lang w:eastAsia="zh-CN"/>
        </w:rPr>
        <w:t xml:space="preserve"> May 9</w:t>
      </w:r>
      <w:r>
        <w:rPr>
          <w:b/>
          <w:vertAlign w:val="superscript"/>
          <w:lang w:eastAsia="zh-CN"/>
        </w:rPr>
        <w:t>th</w:t>
      </w:r>
      <w:r>
        <w:rPr>
          <w:b/>
          <w:lang w:eastAsia="zh-CN"/>
        </w:rPr>
        <w:t xml:space="preserve"> GTW session&gt;</w:t>
      </w:r>
      <w:r>
        <w:rPr>
          <w:lang w:eastAsia="zh-CN"/>
        </w:rPr>
        <w:t>: Down-select to Option 3 and Option 5. For option 5, the detailed solution needs further discussion.</w:t>
      </w:r>
    </w:p>
    <w:p w14:paraId="11B488E0" w14:textId="77777777" w:rsidR="00C04AF9" w:rsidRDefault="00C04AF9" w:rsidP="00C04AF9">
      <w:pPr>
        <w:spacing w:afterLines="50" w:after="120"/>
        <w:ind w:leftChars="200" w:left="400"/>
        <w:rPr>
          <w:lang w:eastAsia="zh-CN"/>
        </w:rPr>
      </w:pPr>
      <w:r>
        <w:rPr>
          <w:b/>
          <w:lang w:eastAsia="zh-CN"/>
        </w:rPr>
        <w:t>&lt;Way forward &gt;</w:t>
      </w:r>
      <w:r>
        <w:rPr>
          <w:lang w:eastAsia="zh-CN"/>
        </w:rPr>
        <w:t>: Open issue needs further discussion</w:t>
      </w:r>
    </w:p>
    <w:p w14:paraId="55F3C008" w14:textId="77777777" w:rsidR="00C04AF9" w:rsidRDefault="00C04AF9" w:rsidP="00C04AF9">
      <w:pPr>
        <w:numPr>
          <w:ilvl w:val="0"/>
          <w:numId w:val="30"/>
        </w:numPr>
        <w:spacing w:afterLines="50" w:after="120" w:line="240" w:lineRule="auto"/>
        <w:ind w:leftChars="200" w:left="820"/>
        <w:rPr>
          <w:lang w:eastAsia="zh-CN"/>
        </w:rPr>
      </w:pPr>
      <w:r>
        <w:rPr>
          <w:lang w:eastAsia="zh-CN"/>
        </w:rPr>
        <w:t xml:space="preserve">Option 3: </w:t>
      </w:r>
      <w:r>
        <w:rPr>
          <w:rFonts w:eastAsia="PMingLiU"/>
          <w:szCs w:val="24"/>
          <w:lang w:eastAsia="zh-TW"/>
        </w:rPr>
        <w:t>Up to UE capability</w:t>
      </w:r>
    </w:p>
    <w:p w14:paraId="031AD7C4" w14:textId="77777777" w:rsidR="00C04AF9" w:rsidRDefault="00C04AF9" w:rsidP="00C04AF9">
      <w:pPr>
        <w:numPr>
          <w:ilvl w:val="0"/>
          <w:numId w:val="30"/>
        </w:numPr>
        <w:spacing w:afterLines="50" w:after="120" w:line="240" w:lineRule="auto"/>
        <w:ind w:leftChars="200" w:left="820"/>
        <w:rPr>
          <w:lang w:eastAsia="zh-CN"/>
        </w:rPr>
      </w:pPr>
      <w:r>
        <w:rPr>
          <w:lang w:eastAsia="zh-CN"/>
        </w:rPr>
        <w:t xml:space="preserve">Option 5: </w:t>
      </w:r>
      <w:r>
        <w:rPr>
          <w:rFonts w:eastAsia="PMingLiU"/>
          <w:szCs w:val="24"/>
          <w:lang w:eastAsia="zh-TW"/>
        </w:rPr>
        <w:t>Handling this issue by extending the dropping rule, instead of defining an overhead cap.</w:t>
      </w:r>
    </w:p>
    <w:p w14:paraId="37D41A0C" w14:textId="77777777" w:rsidR="00C04AF9" w:rsidRDefault="00C04AF9" w:rsidP="00C04AF9">
      <w:pPr>
        <w:spacing w:afterLines="50" w:after="120"/>
        <w:rPr>
          <w:lang w:eastAsia="zh-CN"/>
        </w:rPr>
      </w:pPr>
    </w:p>
    <w:p w14:paraId="5EF81FC4" w14:textId="77777777" w:rsidR="00C04AF9" w:rsidRDefault="00C04AF9" w:rsidP="00C04AF9">
      <w:pPr>
        <w:pStyle w:val="Heading3"/>
        <w:tabs>
          <w:tab w:val="left" w:pos="1146"/>
        </w:tabs>
        <w:rPr>
          <w:rFonts w:eastAsia="SimSun"/>
          <w:b/>
          <w:bCs/>
        </w:rPr>
      </w:pPr>
      <w:r>
        <w:rPr>
          <w:rFonts w:eastAsia="SimSun"/>
          <w:b/>
          <w:bCs/>
        </w:rPr>
        <w:t xml:space="preserve">Issue 2-3-2a: </w:t>
      </w:r>
      <w:bookmarkStart w:id="5" w:name="_Hlk110698202"/>
      <w:r>
        <w:rPr>
          <w:rFonts w:eastAsia="SimSun"/>
          <w:b/>
          <w:bCs/>
        </w:rPr>
        <w:t>Definition of overhead cap</w:t>
      </w:r>
      <w:bookmarkEnd w:id="5"/>
      <w:r>
        <w:rPr>
          <w:rFonts w:eastAsia="SimSun"/>
          <w:b/>
          <w:bCs/>
        </w:rPr>
        <w:t xml:space="preserve"> (assuming Option 3 agreed in Issue 2-3-1)</w:t>
      </w:r>
    </w:p>
    <w:p w14:paraId="6FE79823" w14:textId="77777777" w:rsidR="00C04AF9" w:rsidRDefault="00C04AF9" w:rsidP="00C04AF9">
      <w:pPr>
        <w:spacing w:afterLines="50" w:after="120"/>
        <w:ind w:leftChars="200" w:left="400"/>
        <w:rPr>
          <w:rFonts w:eastAsia="SimSun"/>
          <w:szCs w:val="20"/>
          <w:lang w:eastAsia="zh-CN"/>
        </w:rPr>
      </w:pPr>
      <w:r>
        <w:rPr>
          <w:b/>
          <w:lang w:eastAsia="zh-CN"/>
        </w:rPr>
        <w:t>&lt; Agreement&gt;</w:t>
      </w:r>
      <w:r>
        <w:rPr>
          <w:lang w:eastAsia="zh-CN"/>
        </w:rPr>
        <w:t>: Open issue needs further discussion</w:t>
      </w:r>
    </w:p>
    <w:p w14:paraId="22C4732C" w14:textId="77777777" w:rsidR="00C04AF9" w:rsidRDefault="00C04AF9" w:rsidP="00C04AF9">
      <w:pPr>
        <w:numPr>
          <w:ilvl w:val="0"/>
          <w:numId w:val="30"/>
        </w:numPr>
        <w:spacing w:afterLines="50" w:after="120" w:line="240" w:lineRule="auto"/>
        <w:ind w:leftChars="200" w:left="820"/>
        <w:rPr>
          <w:lang w:eastAsia="zh-CN"/>
        </w:rPr>
      </w:pPr>
      <w:r>
        <w:rPr>
          <w:lang w:eastAsia="zh-CN"/>
        </w:rPr>
        <w:t>Option 1: The max overhead that UE can support in Rel-15/16</w:t>
      </w:r>
    </w:p>
    <w:p w14:paraId="65832D95" w14:textId="77777777" w:rsidR="00C04AF9" w:rsidRDefault="00C04AF9" w:rsidP="00C04AF9">
      <w:pPr>
        <w:numPr>
          <w:ilvl w:val="0"/>
          <w:numId w:val="30"/>
        </w:numPr>
        <w:spacing w:afterLines="50" w:after="120" w:line="240" w:lineRule="auto"/>
        <w:ind w:leftChars="200" w:left="820"/>
        <w:rPr>
          <w:lang w:eastAsia="zh-CN"/>
        </w:rPr>
      </w:pPr>
      <w:r>
        <w:rPr>
          <w:lang w:eastAsia="zh-CN"/>
        </w:rPr>
        <w:t>Option 2: The max overhead is 30%</w:t>
      </w:r>
    </w:p>
    <w:p w14:paraId="74789BB8" w14:textId="77777777" w:rsidR="00C04AF9" w:rsidRDefault="00C04AF9" w:rsidP="00C04AF9">
      <w:pPr>
        <w:numPr>
          <w:ilvl w:val="0"/>
          <w:numId w:val="30"/>
        </w:numPr>
        <w:spacing w:afterLines="50" w:after="120" w:line="240" w:lineRule="auto"/>
        <w:ind w:leftChars="200" w:left="820"/>
        <w:rPr>
          <w:lang w:eastAsia="zh-CN"/>
        </w:rPr>
      </w:pPr>
      <w:r>
        <w:rPr>
          <w:rFonts w:eastAsia="PMingLiU"/>
          <w:lang w:eastAsia="zh-TW"/>
        </w:rPr>
        <w:t xml:space="preserve">Option 3: </w:t>
      </w:r>
      <w:r>
        <w:rPr>
          <w:szCs w:val="24"/>
          <w:lang w:eastAsia="zh-CN"/>
        </w:rPr>
        <w:t xml:space="preserve">When concurrent MGs are configured, the </w:t>
      </w:r>
      <w:bookmarkStart w:id="6" w:name="_Hlk110698223"/>
      <w:r>
        <w:rPr>
          <w:szCs w:val="24"/>
          <w:lang w:eastAsia="zh-CN"/>
        </w:rPr>
        <w:t>MGRP for each MG cannot be smaller than 40ms</w:t>
      </w:r>
      <w:r>
        <w:rPr>
          <w:rFonts w:eastAsia="PMingLiU"/>
          <w:lang w:eastAsia="zh-TW"/>
        </w:rPr>
        <w:t xml:space="preserve"> </w:t>
      </w:r>
      <w:bookmarkEnd w:id="6"/>
    </w:p>
    <w:p w14:paraId="51FAE5F1" w14:textId="77777777" w:rsidR="00C04AF9" w:rsidRDefault="00C04AF9" w:rsidP="00C04AF9">
      <w:pPr>
        <w:spacing w:afterLines="50" w:after="120"/>
        <w:rPr>
          <w:lang w:eastAsia="zh-CN"/>
        </w:rPr>
      </w:pPr>
    </w:p>
    <w:p w14:paraId="21543162" w14:textId="77777777" w:rsidR="00C04AF9" w:rsidRDefault="00C04AF9" w:rsidP="00C04AF9">
      <w:pPr>
        <w:pStyle w:val="Heading3"/>
        <w:tabs>
          <w:tab w:val="left" w:pos="1146"/>
        </w:tabs>
        <w:rPr>
          <w:rFonts w:eastAsia="SimSun"/>
          <w:b/>
          <w:bCs/>
        </w:rPr>
      </w:pPr>
      <w:r>
        <w:rPr>
          <w:rFonts w:eastAsia="SimSun"/>
          <w:b/>
          <w:bCs/>
        </w:rPr>
        <w:t>Issue 2-3-2b: Definition of additional dropping rule (assuming Option 5 agreed in Issue 2-3-1)</w:t>
      </w:r>
    </w:p>
    <w:p w14:paraId="35F7467B" w14:textId="77777777" w:rsidR="00C04AF9" w:rsidRDefault="00C04AF9" w:rsidP="00C04AF9">
      <w:pPr>
        <w:spacing w:afterLines="50" w:after="120"/>
        <w:ind w:leftChars="200" w:left="400"/>
        <w:rPr>
          <w:rFonts w:eastAsia="SimSun"/>
          <w:szCs w:val="20"/>
          <w:lang w:eastAsia="zh-CN"/>
        </w:rPr>
      </w:pPr>
      <w:r>
        <w:rPr>
          <w:b/>
          <w:lang w:eastAsia="zh-CN"/>
        </w:rPr>
        <w:t>&lt;Way forward &gt;</w:t>
      </w:r>
      <w:r>
        <w:rPr>
          <w:lang w:eastAsia="zh-CN"/>
        </w:rPr>
        <w:t>: Open issue needs further discussion</w:t>
      </w:r>
    </w:p>
    <w:p w14:paraId="6A57BA44" w14:textId="77777777" w:rsidR="00C04AF9" w:rsidRDefault="00C04AF9" w:rsidP="00C04AF9">
      <w:pPr>
        <w:numPr>
          <w:ilvl w:val="1"/>
          <w:numId w:val="30"/>
        </w:numPr>
        <w:spacing w:afterLines="50" w:after="120" w:line="240" w:lineRule="auto"/>
        <w:rPr>
          <w:lang w:eastAsia="zh-CN"/>
        </w:rPr>
      </w:pPr>
      <w:r>
        <w:rPr>
          <w:lang w:eastAsia="zh-CN"/>
        </w:rPr>
        <w:t>Option 1: RAN4 to extend the overlapping rule when two MGs configuring with MGRP=20ms.</w:t>
      </w:r>
    </w:p>
    <w:p w14:paraId="4291BDE3" w14:textId="77777777" w:rsidR="00C04AF9" w:rsidRDefault="00C04AF9" w:rsidP="00C04AF9">
      <w:pPr>
        <w:numPr>
          <w:ilvl w:val="2"/>
          <w:numId w:val="30"/>
        </w:numPr>
        <w:spacing w:afterLines="50" w:after="120" w:line="240" w:lineRule="auto"/>
        <w:rPr>
          <w:lang w:eastAsia="zh-CN"/>
        </w:rPr>
      </w:pPr>
      <w:r>
        <w:rPr>
          <w:lang w:eastAsia="zh-CN"/>
        </w:rPr>
        <w:t>The lower priority gap can be cancelled regardless of proximity rule</w:t>
      </w:r>
    </w:p>
    <w:p w14:paraId="6C2E789E" w14:textId="77777777" w:rsidR="00C04AF9" w:rsidRDefault="00C04AF9" w:rsidP="00C04AF9">
      <w:pPr>
        <w:numPr>
          <w:ilvl w:val="2"/>
          <w:numId w:val="30"/>
        </w:numPr>
        <w:spacing w:afterLines="50" w:after="120" w:line="240" w:lineRule="auto"/>
        <w:rPr>
          <w:lang w:eastAsia="zh-CN"/>
        </w:rPr>
      </w:pPr>
      <w:r>
        <w:rPr>
          <w:lang w:eastAsia="zh-CN"/>
        </w:rPr>
        <w:t>Data scheduling is resumed on the dropped gap occasions</w:t>
      </w:r>
    </w:p>
    <w:p w14:paraId="4DD6265B" w14:textId="77777777" w:rsidR="00C04AF9" w:rsidRDefault="00C04AF9" w:rsidP="00C04AF9">
      <w:pPr>
        <w:numPr>
          <w:ilvl w:val="1"/>
          <w:numId w:val="30"/>
        </w:numPr>
        <w:spacing w:afterLines="50" w:after="120" w:line="240" w:lineRule="auto"/>
        <w:rPr>
          <w:lang w:eastAsia="zh-CN"/>
        </w:rPr>
      </w:pPr>
      <w:r>
        <w:rPr>
          <w:rFonts w:eastAsia="PMingLiU"/>
          <w:lang w:eastAsia="zh-TW"/>
        </w:rPr>
        <w:t xml:space="preserve">Option 2: </w:t>
      </w:r>
    </w:p>
    <w:p w14:paraId="2B8A4CB3" w14:textId="77777777" w:rsidR="00C04AF9" w:rsidRDefault="00C04AF9" w:rsidP="00C04AF9">
      <w:pPr>
        <w:numPr>
          <w:ilvl w:val="1"/>
          <w:numId w:val="30"/>
        </w:numPr>
        <w:spacing w:afterLines="50" w:after="120" w:line="240" w:lineRule="auto"/>
        <w:rPr>
          <w:lang w:eastAsia="zh-CN"/>
        </w:rPr>
      </w:pPr>
      <w:r>
        <w:rPr>
          <w:rFonts w:eastAsia="PMingLiU"/>
          <w:lang w:eastAsia="zh-TW"/>
        </w:rPr>
        <w:t>Option 3:</w:t>
      </w:r>
    </w:p>
    <w:p w14:paraId="74036AB0" w14:textId="2997FAAF" w:rsidR="00535856" w:rsidRDefault="00535856" w:rsidP="006F52F0">
      <w:pPr>
        <w:ind w:right="-22"/>
        <w:rPr>
          <w:rFonts w:eastAsia="Calibri" w:cs="Times New Roman"/>
          <w:szCs w:val="20"/>
          <w:lang w:val="en-GB"/>
        </w:rPr>
      </w:pPr>
    </w:p>
    <w:p w14:paraId="50045FCD" w14:textId="64AB23EA" w:rsidR="0018066B" w:rsidRDefault="0018066B" w:rsidP="0018066B">
      <w:pPr>
        <w:pStyle w:val="CommentText"/>
      </w:pPr>
      <w:r>
        <w:rPr>
          <w:rFonts w:eastAsia="Calibri" w:cs="Times New Roman"/>
          <w:lang w:val="en-GB"/>
        </w:rPr>
        <w:t xml:space="preserve">Based on the discussions in former meetings and last meeting, </w:t>
      </w:r>
      <w:r>
        <w:t>our understanding that without any overhead restrictions the measurement burden may be to</w:t>
      </w:r>
      <w:r w:rsidR="00D30B30">
        <w:t>o</w:t>
      </w:r>
      <w:r>
        <w:t xml:space="preserve"> high for the UE. In general, we find it beneficial to have clear UE requirements without too many UE capabilities and this complicates network operation. As implementation of measurement gaps on network side is not a simple aspect (just as on the UE side) due to the scheduler impact and accounting multiple UEs per cell preference is a solution which accommodates also network complexity network. </w:t>
      </w:r>
    </w:p>
    <w:p w14:paraId="53523FF2" w14:textId="051C401F" w:rsidR="00F836ED" w:rsidRDefault="00F836ED" w:rsidP="0018066B">
      <w:pPr>
        <w:pStyle w:val="CommentText"/>
      </w:pPr>
      <w:r>
        <w:t>We can agree to option 3 of issue 2-3-1 and option 3 of issue 2-3-2a.</w:t>
      </w:r>
    </w:p>
    <w:p w14:paraId="52DC20B3" w14:textId="7FD224CF" w:rsidR="0018066B" w:rsidRDefault="00F836ED" w:rsidP="00F836ED">
      <w:pPr>
        <w:pStyle w:val="RAN4proposal"/>
      </w:pPr>
      <w:r>
        <w:t>D</w:t>
      </w:r>
      <w:r w:rsidRPr="00F836ED">
        <w:t>efine the overhead cap</w:t>
      </w:r>
      <w:r>
        <w:t>: Option 3 (Introduce UE capability)</w:t>
      </w:r>
    </w:p>
    <w:p w14:paraId="1CE54296" w14:textId="7E5C07A9" w:rsidR="00F836ED" w:rsidRDefault="00F836ED" w:rsidP="00F836ED">
      <w:pPr>
        <w:pStyle w:val="RAN4proposal"/>
      </w:pPr>
      <w:r w:rsidRPr="00F836ED">
        <w:t>Definition of overhead cap</w:t>
      </w:r>
      <w:r>
        <w:t>: Option 3 (</w:t>
      </w:r>
      <w:r w:rsidRPr="00F836ED">
        <w:t>MGRP for each MG cannot be smaller than 40ms</w:t>
      </w:r>
      <w:r>
        <w:t>)</w:t>
      </w:r>
    </w:p>
    <w:p w14:paraId="61DF5C13" w14:textId="777C3428" w:rsidR="0018066B" w:rsidRDefault="00F836ED" w:rsidP="0018066B">
      <w:pPr>
        <w:pStyle w:val="CommentText"/>
      </w:pPr>
      <w:r>
        <w:t>If all companies can agree there may not be a need for UE capability</w:t>
      </w:r>
      <w:r w:rsidR="0018066B">
        <w:t xml:space="preserve">. </w:t>
      </w:r>
      <w:r>
        <w:t>Hence,</w:t>
      </w:r>
      <w:r w:rsidR="0018066B">
        <w:t xml:space="preserve"> we can also agree leaving out the need for a UE capability and make </w:t>
      </w:r>
      <w:r>
        <w:t>proposal 4</w:t>
      </w:r>
      <w:r w:rsidR="0018066B">
        <w:t xml:space="preserve"> a general rule.</w:t>
      </w:r>
    </w:p>
    <w:p w14:paraId="6229BBC3" w14:textId="2230739A" w:rsidR="002C2D19" w:rsidRDefault="00817E4C" w:rsidP="003B659E">
      <w:pPr>
        <w:ind w:right="-22"/>
        <w:rPr>
          <w:rFonts w:cs="Times New Roman"/>
        </w:rPr>
      </w:pPr>
      <w:r>
        <w:rPr>
          <w:rFonts w:cs="Times New Roman"/>
        </w:rPr>
        <w:t>We have provided a CR [4] capturing proposals 3 and 4.</w:t>
      </w:r>
    </w:p>
    <w:p w14:paraId="50860D7B" w14:textId="77777777" w:rsidR="00817E4C" w:rsidRDefault="00817E4C" w:rsidP="003B659E">
      <w:pPr>
        <w:ind w:right="-22"/>
        <w:rPr>
          <w:rFonts w:cs="Times New Roman"/>
        </w:rPr>
      </w:pPr>
    </w:p>
    <w:p w14:paraId="761516E1" w14:textId="3CE632FF" w:rsidR="00CD7492" w:rsidRPr="007256FC" w:rsidRDefault="00CD7492" w:rsidP="00A37002">
      <w:pPr>
        <w:pStyle w:val="RAN4H1"/>
      </w:pPr>
      <w:r w:rsidRPr="007256FC">
        <w:lastRenderedPageBreak/>
        <w:t>Conclusion</w:t>
      </w:r>
    </w:p>
    <w:p w14:paraId="13487740" w14:textId="797F40CA" w:rsidR="002F35AD" w:rsidRDefault="002F35AD" w:rsidP="002F35AD">
      <w:pPr>
        <w:rPr>
          <w:lang w:val="en-GB"/>
        </w:rPr>
      </w:pPr>
      <w:r>
        <w:rPr>
          <w:lang w:val="en-GB"/>
        </w:rPr>
        <w:t>For concurrent measurement gap discussion, we discussed following 2 main issues left open:</w:t>
      </w:r>
    </w:p>
    <w:p w14:paraId="5E137F48" w14:textId="77777777" w:rsidR="002F35AD" w:rsidRPr="00C04AF9" w:rsidRDefault="002F35AD" w:rsidP="002F35AD">
      <w:pPr>
        <w:pStyle w:val="ListParagraph"/>
        <w:numPr>
          <w:ilvl w:val="0"/>
          <w:numId w:val="33"/>
        </w:numPr>
        <w:rPr>
          <w:lang w:val="en-GB"/>
        </w:rPr>
      </w:pPr>
      <w:r w:rsidRPr="00C04AF9">
        <w:rPr>
          <w:lang w:val="en-GB"/>
        </w:rPr>
        <w:t xml:space="preserve">Operation of legacy gaps </w:t>
      </w:r>
      <w:proofErr w:type="gramStart"/>
      <w:r w:rsidRPr="00C04AF9">
        <w:rPr>
          <w:lang w:val="en-GB"/>
        </w:rPr>
        <w:t>an</w:t>
      </w:r>
      <w:proofErr w:type="gramEnd"/>
      <w:r w:rsidRPr="00C04AF9">
        <w:rPr>
          <w:lang w:val="en-GB"/>
        </w:rPr>
        <w:t xml:space="preserve"> concurrent gaps – or operation of an MG without a defined priority together with an MG with a priority defined.</w:t>
      </w:r>
    </w:p>
    <w:p w14:paraId="2D06CD5E" w14:textId="77777777" w:rsidR="002F35AD" w:rsidRPr="00C04AF9" w:rsidRDefault="002F35AD" w:rsidP="002F35AD">
      <w:pPr>
        <w:pStyle w:val="ListParagraph"/>
        <w:numPr>
          <w:ilvl w:val="0"/>
          <w:numId w:val="33"/>
        </w:numPr>
        <w:rPr>
          <w:lang w:val="en-GB"/>
        </w:rPr>
      </w:pPr>
      <w:r w:rsidRPr="00C04AF9">
        <w:rPr>
          <w:lang w:val="en-GB"/>
        </w:rPr>
        <w:t>Overhead.</w:t>
      </w:r>
    </w:p>
    <w:p w14:paraId="411D1201" w14:textId="6412EDFF" w:rsidR="002F35AD" w:rsidRPr="002F35AD" w:rsidRDefault="002F35AD" w:rsidP="002F35AD">
      <w:pPr>
        <w:rPr>
          <w:lang w:val="en-GB"/>
        </w:rPr>
      </w:pPr>
      <w:r w:rsidRPr="002F35AD">
        <w:rPr>
          <w:lang w:val="en-GB"/>
        </w:rPr>
        <w:t>And we propose:</w:t>
      </w:r>
    </w:p>
    <w:p w14:paraId="45413F48" w14:textId="59B07BBD" w:rsidR="002F35AD" w:rsidRDefault="002F35AD" w:rsidP="002F35AD">
      <w:pPr>
        <w:rPr>
          <w:lang w:val="en-GB"/>
        </w:rPr>
      </w:pPr>
      <w:r w:rsidRPr="002F35AD">
        <w:rPr>
          <w:lang w:val="en-GB"/>
        </w:rPr>
        <w:t xml:space="preserve">Concerning </w:t>
      </w:r>
      <w:r>
        <w:rPr>
          <w:lang w:val="en-GB"/>
        </w:rPr>
        <w:t>operation with measurement g</w:t>
      </w:r>
      <w:r w:rsidRPr="002F35AD">
        <w:rPr>
          <w:lang w:val="en-GB"/>
        </w:rPr>
        <w:t>aps with and without priority</w:t>
      </w:r>
      <w:r>
        <w:rPr>
          <w:lang w:val="en-GB"/>
        </w:rPr>
        <w:t>:</w:t>
      </w:r>
    </w:p>
    <w:p w14:paraId="0BF22FE4" w14:textId="77777777" w:rsidR="002F35AD" w:rsidRDefault="002F35AD" w:rsidP="002F35AD">
      <w:pPr>
        <w:pStyle w:val="RAN4proposal"/>
        <w:numPr>
          <w:ilvl w:val="0"/>
          <w:numId w:val="34"/>
        </w:numPr>
      </w:pPr>
      <w:r>
        <w:t>RAN4 need to resolve the remaining details related to legacy MG and concurrent MG.</w:t>
      </w:r>
    </w:p>
    <w:p w14:paraId="2186A84E" w14:textId="77777777" w:rsidR="002F35AD" w:rsidRPr="002F35AD" w:rsidRDefault="002F35AD" w:rsidP="002F35AD">
      <w:pPr>
        <w:pStyle w:val="RAN4proposal"/>
        <w:numPr>
          <w:ilvl w:val="0"/>
          <w:numId w:val="34"/>
        </w:numPr>
        <w:rPr>
          <w:lang w:val="en-GB"/>
        </w:rPr>
      </w:pPr>
      <w:r>
        <w:t>Send LS to RAN2 asking RAN2 to introduce priority for legacy gaps.</w:t>
      </w:r>
    </w:p>
    <w:p w14:paraId="749292D3" w14:textId="207BC88D" w:rsidR="002F35AD" w:rsidRDefault="002F35AD" w:rsidP="002F35AD">
      <w:pPr>
        <w:rPr>
          <w:lang w:val="en-GB"/>
        </w:rPr>
      </w:pPr>
      <w:r>
        <w:rPr>
          <w:lang w:val="en-GB"/>
        </w:rPr>
        <w:t>Concerning overhead discussion:</w:t>
      </w:r>
    </w:p>
    <w:p w14:paraId="70413A56" w14:textId="77777777" w:rsidR="002F35AD" w:rsidRDefault="002F35AD" w:rsidP="002F35AD">
      <w:pPr>
        <w:pStyle w:val="RAN4proposal"/>
      </w:pPr>
      <w:r>
        <w:t>D</w:t>
      </w:r>
      <w:r w:rsidRPr="00F836ED">
        <w:t>efine the overhead cap</w:t>
      </w:r>
      <w:r>
        <w:t>: Option 3 (Introduce UE capability)</w:t>
      </w:r>
    </w:p>
    <w:p w14:paraId="1167FBD1" w14:textId="77777777" w:rsidR="002F35AD" w:rsidRDefault="002F35AD" w:rsidP="002F35AD">
      <w:pPr>
        <w:pStyle w:val="RAN4proposal"/>
      </w:pPr>
      <w:r w:rsidRPr="00F836ED">
        <w:t>Definition of overhead cap</w:t>
      </w:r>
      <w:r>
        <w:t>: Option 3 (</w:t>
      </w:r>
      <w:r w:rsidRPr="00F836ED">
        <w:t>MGRP for each MG cannot be smaller than 40ms</w:t>
      </w:r>
      <w:r>
        <w:t>)</w:t>
      </w:r>
    </w:p>
    <w:p w14:paraId="47C9876A" w14:textId="40AFFC69" w:rsidR="002F35AD" w:rsidRDefault="002F35AD" w:rsidP="002F35AD">
      <w:r>
        <w:t>We also provide CR capturing the proposal and draft LS.</w:t>
      </w:r>
    </w:p>
    <w:p w14:paraId="3A732A9A" w14:textId="77777777" w:rsidR="007256FC" w:rsidRPr="002F35AD" w:rsidRDefault="007256FC" w:rsidP="002F35AD"/>
    <w:p w14:paraId="3DAFBD41" w14:textId="77777777" w:rsidR="003B659E" w:rsidRPr="0095295C" w:rsidRDefault="003B659E" w:rsidP="0008612A">
      <w:pPr>
        <w:pStyle w:val="RAN4H1"/>
      </w:pPr>
      <w:r w:rsidRPr="0095295C">
        <w:t>References</w:t>
      </w:r>
    </w:p>
    <w:p w14:paraId="19FC2F12" w14:textId="49A44BB0" w:rsidR="003B659E" w:rsidRPr="00C04AF9" w:rsidRDefault="002C4A0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7" w:name="_Ref431017336"/>
      <w:r w:rsidRPr="00C04AF9">
        <w:rPr>
          <w:rFonts w:eastAsia="Times New Roman" w:cs="Times New Roman"/>
          <w:szCs w:val="20"/>
          <w:lang w:val="en-GB"/>
        </w:rPr>
        <w:t xml:space="preserve">RP-202658, </w:t>
      </w:r>
      <w:r w:rsidRPr="00C04AF9">
        <w:rPr>
          <w:rFonts w:eastAsia="Times New Roman" w:cs="Times New Roman"/>
          <w:bCs/>
          <w:szCs w:val="20"/>
          <w:lang w:val="en-GB"/>
        </w:rPr>
        <w:t>Revised WID on NR and MR-DC measurement gap enhancements</w:t>
      </w:r>
      <w:r w:rsidRPr="00C04AF9">
        <w:rPr>
          <w:rFonts w:eastAsia="Times New Roman" w:cs="Times New Roman"/>
          <w:szCs w:val="20"/>
          <w:lang w:val="en-GB"/>
        </w:rPr>
        <w:t>, Intel Corporation, MediaTek Inc.</w:t>
      </w:r>
      <w:r w:rsidR="003B659E" w:rsidRPr="00C04AF9" w:rsidDel="00C651B9">
        <w:rPr>
          <w:rFonts w:eastAsia="Times New Roman" w:cs="Times New Roman"/>
          <w:szCs w:val="20"/>
          <w:lang w:val="en-GB"/>
        </w:rPr>
        <w:t xml:space="preserve"> </w:t>
      </w:r>
      <w:bookmarkEnd w:id="7"/>
    </w:p>
    <w:p w14:paraId="3EF87422" w14:textId="4C216264" w:rsidR="002C4A07" w:rsidRPr="00C04AF9" w:rsidRDefault="00C04AF9"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C04AF9">
        <w:rPr>
          <w:szCs w:val="20"/>
          <w:lang w:val="en-GB"/>
        </w:rPr>
        <w:t>R4-2210585</w:t>
      </w:r>
      <w:r w:rsidR="002C4A07" w:rsidRPr="00C04AF9">
        <w:rPr>
          <w:rFonts w:eastAsia="Times New Roman" w:cs="Times New Roman"/>
          <w:szCs w:val="20"/>
        </w:rPr>
        <w:t xml:space="preserve">, </w:t>
      </w:r>
      <w:r w:rsidRPr="00C04AF9">
        <w:rPr>
          <w:szCs w:val="20"/>
          <w:lang w:val="en-GB"/>
        </w:rPr>
        <w:t>WF on R17 NR MG enhancements – multiple concurrent MGs</w:t>
      </w:r>
      <w:r w:rsidR="002C4A07" w:rsidRPr="00C04AF9">
        <w:rPr>
          <w:rFonts w:eastAsia="Times New Roman" w:cs="Times New Roman"/>
          <w:szCs w:val="20"/>
        </w:rPr>
        <w:t xml:space="preserve">, </w:t>
      </w:r>
      <w:proofErr w:type="spellStart"/>
      <w:r w:rsidR="002C4A07" w:rsidRPr="00C04AF9">
        <w:rPr>
          <w:rFonts w:eastAsia="Times New Roman" w:cs="Times New Roman"/>
          <w:szCs w:val="20"/>
        </w:rPr>
        <w:t>Mediatek</w:t>
      </w:r>
      <w:proofErr w:type="spellEnd"/>
      <w:r w:rsidR="002C4A07" w:rsidRPr="00C04AF9">
        <w:rPr>
          <w:rFonts w:eastAsia="Times New Roman" w:cs="Times New Roman"/>
          <w:szCs w:val="20"/>
        </w:rPr>
        <w:t xml:space="preserve"> Inc.</w:t>
      </w:r>
    </w:p>
    <w:p w14:paraId="1FC8CF7F" w14:textId="0AD5F13B" w:rsidR="00C04AF9" w:rsidRDefault="00C04AF9"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C04AF9">
        <w:rPr>
          <w:rFonts w:eastAsia="Times New Roman" w:cs="Times New Roman"/>
          <w:szCs w:val="20"/>
          <w:lang w:val="en-GB"/>
        </w:rPr>
        <w:t>R4-2206788, LS on collision handling of concurrent MGs</w:t>
      </w:r>
    </w:p>
    <w:p w14:paraId="4C940819" w14:textId="30B23AC8" w:rsidR="00817E4C" w:rsidRDefault="00817E4C"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R4-221</w:t>
      </w:r>
      <w:r w:rsidR="0050442B" w:rsidRPr="0067125A">
        <w:rPr>
          <w:rFonts w:eastAsia="Times New Roman" w:cs="Times New Roman"/>
          <w:szCs w:val="20"/>
          <w:lang w:val="en-GB"/>
        </w:rPr>
        <w:t>2872</w:t>
      </w:r>
      <w:r>
        <w:rPr>
          <w:rFonts w:eastAsia="Times New Roman" w:cs="Times New Roman"/>
          <w:szCs w:val="20"/>
          <w:lang w:val="en-GB"/>
        </w:rPr>
        <w:t xml:space="preserve">, CR </w:t>
      </w:r>
      <w:r w:rsidRPr="00817E4C">
        <w:rPr>
          <w:rFonts w:eastAsia="Times New Roman" w:cs="Times New Roman"/>
          <w:szCs w:val="20"/>
          <w:lang w:val="en-GB"/>
        </w:rPr>
        <w:t>for concurrent measurement gaps</w:t>
      </w:r>
      <w:r>
        <w:rPr>
          <w:rFonts w:eastAsia="Times New Roman" w:cs="Times New Roman"/>
          <w:szCs w:val="20"/>
          <w:lang w:val="en-GB"/>
        </w:rPr>
        <w:t>, Nokia, Nokia Shanghai Bell</w:t>
      </w:r>
    </w:p>
    <w:p w14:paraId="70DA9620" w14:textId="57CE2DBA" w:rsidR="002F35AD" w:rsidRPr="00C04AF9" w:rsidRDefault="002F35AD"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R4-221</w:t>
      </w:r>
      <w:r w:rsidR="0050442B" w:rsidRPr="0067125A">
        <w:rPr>
          <w:rFonts w:eastAsia="Times New Roman" w:cs="Times New Roman"/>
          <w:szCs w:val="20"/>
          <w:lang w:val="en-GB"/>
        </w:rPr>
        <w:t>287</w:t>
      </w:r>
      <w:r w:rsidR="0050442B">
        <w:rPr>
          <w:rFonts w:eastAsia="Times New Roman" w:cs="Times New Roman"/>
          <w:szCs w:val="20"/>
          <w:lang w:val="en-GB"/>
        </w:rPr>
        <w:t>3</w:t>
      </w:r>
      <w:r>
        <w:rPr>
          <w:rFonts w:eastAsia="Times New Roman" w:cs="Times New Roman"/>
          <w:szCs w:val="20"/>
          <w:lang w:val="en-GB"/>
        </w:rPr>
        <w:t xml:space="preserve">, </w:t>
      </w:r>
      <w:r w:rsidRPr="002F35AD">
        <w:rPr>
          <w:rFonts w:eastAsia="Times New Roman" w:cs="Times New Roman"/>
          <w:szCs w:val="20"/>
          <w:lang w:val="en-GB"/>
        </w:rPr>
        <w:t>LS on priority for legacy gaps</w:t>
      </w:r>
    </w:p>
    <w:p w14:paraId="7AA691D0" w14:textId="1FCD1DFD" w:rsidR="003B659E" w:rsidRDefault="003B659E" w:rsidP="00841BCD">
      <w:pPr>
        <w:ind w:right="-22"/>
        <w:rPr>
          <w:lang w:val="en-GB"/>
        </w:rPr>
      </w:pPr>
    </w:p>
    <w:p w14:paraId="1B04342D" w14:textId="748ED7A6" w:rsidR="00C04AF9" w:rsidRDefault="00C04AF9" w:rsidP="00C04AF9">
      <w:pPr>
        <w:pStyle w:val="RAN4H1"/>
      </w:pPr>
      <w:r>
        <w:t>Appendix – TP for LS</w:t>
      </w:r>
    </w:p>
    <w:p w14:paraId="26F401CE" w14:textId="48CC9C4A" w:rsidR="00C136C1" w:rsidRDefault="00C136C1" w:rsidP="00C136C1">
      <w:pPr>
        <w:rPr>
          <w:lang w:val="en-GB"/>
        </w:rPr>
      </w:pPr>
    </w:p>
    <w:p w14:paraId="7C675A34" w14:textId="77777777" w:rsidR="00C136C1" w:rsidRPr="00C136C1" w:rsidRDefault="00C136C1" w:rsidP="00C136C1">
      <w:pPr>
        <w:rPr>
          <w:b/>
          <w:lang w:val="en-GB"/>
        </w:rPr>
      </w:pPr>
      <w:r w:rsidRPr="00C136C1">
        <w:rPr>
          <w:b/>
          <w:lang w:val="en-GB"/>
        </w:rPr>
        <w:t>1. Overall Description</w:t>
      </w:r>
    </w:p>
    <w:p w14:paraId="1693D7E2" w14:textId="0BA3A0E8" w:rsidR="00620466" w:rsidRDefault="00C136C1" w:rsidP="00620466">
      <w:pPr>
        <w:rPr>
          <w:lang w:eastAsia="zh-CN"/>
        </w:rPr>
      </w:pPr>
      <w:r w:rsidRPr="00C136C1">
        <w:rPr>
          <w:lang w:val="en-GB"/>
        </w:rPr>
        <w:t xml:space="preserve">RAN4 has discussed the handling of collisions between </w:t>
      </w:r>
      <w:r w:rsidR="00620466">
        <w:rPr>
          <w:lang w:val="en-GB"/>
        </w:rPr>
        <w:t xml:space="preserve">legacy gaps for which no priority can be configured and </w:t>
      </w:r>
      <w:r w:rsidRPr="00C136C1">
        <w:rPr>
          <w:lang w:val="en-GB"/>
        </w:rPr>
        <w:t>concurrent measurement gaps</w:t>
      </w:r>
      <w:r w:rsidR="00620466">
        <w:rPr>
          <w:lang w:val="en-GB"/>
        </w:rPr>
        <w:t xml:space="preserve"> for which priority can be configured. Based on the discussion RAN4 reached following agreement:</w:t>
      </w:r>
    </w:p>
    <w:p w14:paraId="6C948C3C" w14:textId="6BE6024F" w:rsidR="00C136C1" w:rsidRDefault="00620466" w:rsidP="00620466">
      <w:pPr>
        <w:pStyle w:val="ListParagraph"/>
        <w:numPr>
          <w:ilvl w:val="0"/>
          <w:numId w:val="29"/>
        </w:numPr>
      </w:pPr>
      <w:r>
        <w:t>Introduce</w:t>
      </w:r>
      <w:r w:rsidRPr="00620466">
        <w:t xml:space="preserve"> priority of the </w:t>
      </w:r>
      <w:r>
        <w:t xml:space="preserve">legacy </w:t>
      </w:r>
      <w:r w:rsidRPr="00620466">
        <w:t xml:space="preserve">measurement gap </w:t>
      </w:r>
      <w:r>
        <w:t xml:space="preserve">which </w:t>
      </w:r>
      <w:r w:rsidRPr="00620466">
        <w:t>can be RRC configurable</w:t>
      </w:r>
    </w:p>
    <w:p w14:paraId="54F42C4C" w14:textId="713AFE4A" w:rsidR="00620466" w:rsidRDefault="00620466" w:rsidP="00620466"/>
    <w:p w14:paraId="16824B5D" w14:textId="77777777" w:rsidR="00620466" w:rsidRPr="00620466" w:rsidRDefault="00620466" w:rsidP="00620466">
      <w:pPr>
        <w:rPr>
          <w:b/>
          <w:lang w:val="en-GB"/>
        </w:rPr>
      </w:pPr>
      <w:r w:rsidRPr="00620466">
        <w:rPr>
          <w:b/>
          <w:lang w:val="en-GB"/>
        </w:rPr>
        <w:t>2. Actions:</w:t>
      </w:r>
    </w:p>
    <w:p w14:paraId="1F91FE36" w14:textId="508FF8FC" w:rsidR="00620466" w:rsidRPr="00620466" w:rsidRDefault="00620466" w:rsidP="00620466">
      <w:pPr>
        <w:rPr>
          <w:lang w:val="en-GB"/>
        </w:rPr>
      </w:pPr>
      <w:r w:rsidRPr="00620466">
        <w:rPr>
          <w:b/>
          <w:lang w:val="en-GB"/>
        </w:rPr>
        <w:t xml:space="preserve">ACTION: </w:t>
      </w:r>
      <w:r w:rsidRPr="00620466">
        <w:rPr>
          <w:b/>
          <w:lang w:val="en-GB"/>
        </w:rPr>
        <w:tab/>
      </w:r>
      <w:r w:rsidRPr="00620466">
        <w:rPr>
          <w:lang w:val="en-GB"/>
        </w:rPr>
        <w:t xml:space="preserve">RAN4 respectfully asks RAN2 to take above information </w:t>
      </w:r>
      <w:r>
        <w:rPr>
          <w:lang w:val="en-GB"/>
        </w:rPr>
        <w:t xml:space="preserve">into account </w:t>
      </w:r>
      <w:r w:rsidRPr="00620466">
        <w:rPr>
          <w:lang w:val="en-GB"/>
        </w:rPr>
        <w:t xml:space="preserve">and implement the required RRC </w:t>
      </w:r>
      <w:r w:rsidR="00BB055A" w:rsidRPr="00620466">
        <w:rPr>
          <w:lang w:val="en-GB"/>
        </w:rPr>
        <w:t>signalling</w:t>
      </w:r>
      <w:r w:rsidRPr="00620466">
        <w:rPr>
          <w:lang w:val="en-GB"/>
        </w:rPr>
        <w:t xml:space="preserve"> for the priority </w:t>
      </w:r>
      <w:r>
        <w:rPr>
          <w:lang w:val="en-GB"/>
        </w:rPr>
        <w:t>level of legacy gaps</w:t>
      </w:r>
      <w:r w:rsidRPr="00620466">
        <w:rPr>
          <w:lang w:val="en-GB"/>
        </w:rPr>
        <w:t>.</w:t>
      </w:r>
    </w:p>
    <w:p w14:paraId="3ED225C6" w14:textId="77777777" w:rsidR="00620466" w:rsidRPr="00620466" w:rsidRDefault="00620466" w:rsidP="00620466">
      <w:pPr>
        <w:rPr>
          <w:lang w:val="de-DE"/>
        </w:rPr>
      </w:pPr>
    </w:p>
    <w:p w14:paraId="1EFFF3B3" w14:textId="77777777" w:rsidR="00620466" w:rsidRPr="00620466" w:rsidRDefault="00620466" w:rsidP="00620466">
      <w:pPr>
        <w:rPr>
          <w:b/>
          <w:bCs/>
          <w:lang w:val="en-GB"/>
        </w:rPr>
      </w:pPr>
      <w:r w:rsidRPr="00620466">
        <w:rPr>
          <w:b/>
          <w:bCs/>
          <w:lang w:val="en-GB"/>
        </w:rPr>
        <w:t>3. References:</w:t>
      </w:r>
    </w:p>
    <w:p w14:paraId="5C34DA8A" w14:textId="1AF87EED" w:rsidR="00620466" w:rsidRPr="00620466" w:rsidRDefault="00620466" w:rsidP="00620466">
      <w:pPr>
        <w:rPr>
          <w:lang w:val="de-DE"/>
        </w:rPr>
      </w:pPr>
      <w:r w:rsidRPr="00620466">
        <w:t xml:space="preserve">R4-2206788, </w:t>
      </w:r>
      <w:bookmarkStart w:id="8" w:name="_Hlk96437538"/>
      <w:r w:rsidRPr="00620466">
        <w:rPr>
          <w:rFonts w:ascii="Arial" w:hAnsi="Arial" w:cs="Arial"/>
        </w:rPr>
        <w:t>LS on collision handling of concurrent MGs</w:t>
      </w:r>
      <w:bookmarkEnd w:id="8"/>
    </w:p>
    <w:p w14:paraId="63B7EF5F" w14:textId="77777777" w:rsidR="00620466" w:rsidRPr="00620466" w:rsidRDefault="00620466" w:rsidP="00620466">
      <w:pPr>
        <w:rPr>
          <w:lang w:val="de-DE"/>
        </w:rPr>
      </w:pPr>
    </w:p>
    <w:p w14:paraId="72B0C908" w14:textId="77777777" w:rsidR="00620466" w:rsidRPr="00620466" w:rsidRDefault="00620466" w:rsidP="00620466">
      <w:pPr>
        <w:rPr>
          <w:b/>
          <w:lang w:val="en-GB"/>
        </w:rPr>
      </w:pPr>
      <w:r w:rsidRPr="00620466">
        <w:rPr>
          <w:b/>
          <w:lang w:val="en-GB"/>
        </w:rPr>
        <w:t>4. Date of Next RAN4 Meetings:</w:t>
      </w:r>
    </w:p>
    <w:p w14:paraId="7194F308" w14:textId="217C7BB2" w:rsidR="00620466" w:rsidRDefault="00620466" w:rsidP="00620466">
      <w:pPr>
        <w:rPr>
          <w:bCs/>
          <w:lang w:val="en-GB"/>
        </w:rPr>
      </w:pPr>
      <w:r>
        <w:rPr>
          <w:bCs/>
          <w:lang w:val="en-GB"/>
        </w:rPr>
        <w:t xml:space="preserve">RAN4#104bis, e-meeting, 10-19 </w:t>
      </w:r>
      <w:r w:rsidR="00BD7503">
        <w:rPr>
          <w:bCs/>
          <w:lang w:val="en-GB"/>
        </w:rPr>
        <w:t>October 2022</w:t>
      </w:r>
    </w:p>
    <w:p w14:paraId="031D1D23" w14:textId="0603D0A4" w:rsidR="00620466" w:rsidRPr="00620466" w:rsidRDefault="00620466" w:rsidP="00620466">
      <w:pPr>
        <w:rPr>
          <w:bCs/>
          <w:lang w:val="en-GB"/>
        </w:rPr>
      </w:pPr>
      <w:r w:rsidRPr="00620466">
        <w:rPr>
          <w:bCs/>
          <w:lang w:val="en-GB"/>
        </w:rPr>
        <w:t>RAN4#10</w:t>
      </w:r>
      <w:r>
        <w:rPr>
          <w:bCs/>
          <w:lang w:val="en-GB"/>
        </w:rPr>
        <w:t>5</w:t>
      </w:r>
      <w:r w:rsidRPr="00620466">
        <w:rPr>
          <w:bCs/>
          <w:lang w:val="en-GB"/>
        </w:rPr>
        <w:t xml:space="preserve">, </w:t>
      </w:r>
      <w:r w:rsidR="00BD7503">
        <w:rPr>
          <w:bCs/>
          <w:lang w:val="en-GB"/>
        </w:rPr>
        <w:t>Canada</w:t>
      </w:r>
      <w:r w:rsidRPr="00620466">
        <w:rPr>
          <w:bCs/>
          <w:lang w:val="en-GB"/>
        </w:rPr>
        <w:t xml:space="preserve">, </w:t>
      </w:r>
      <w:r w:rsidR="00BD7503">
        <w:rPr>
          <w:bCs/>
          <w:lang w:val="en-GB"/>
        </w:rPr>
        <w:t>14 – 18 November</w:t>
      </w:r>
      <w:r w:rsidRPr="00620466">
        <w:rPr>
          <w:bCs/>
          <w:lang w:val="en-GB"/>
        </w:rPr>
        <w:t xml:space="preserve"> 2022</w:t>
      </w:r>
    </w:p>
    <w:p w14:paraId="7F3A5C68" w14:textId="77777777" w:rsidR="00620466" w:rsidRPr="00620466" w:rsidRDefault="00620466" w:rsidP="00620466">
      <w:pPr>
        <w:rPr>
          <w:lang w:val="en-GB"/>
        </w:rPr>
      </w:pPr>
    </w:p>
    <w:sectPr w:rsidR="00620466" w:rsidRPr="0062046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4917BA"/>
    <w:multiLevelType w:val="hybridMultilevel"/>
    <w:tmpl w:val="069E34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B90206A"/>
    <w:multiLevelType w:val="multilevel"/>
    <w:tmpl w:val="96E68F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5C091A13"/>
    <w:multiLevelType w:val="hybridMultilevel"/>
    <w:tmpl w:val="069E34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C71936"/>
    <w:multiLevelType w:val="multilevel"/>
    <w:tmpl w:val="72C71936"/>
    <w:lvl w:ilvl="0">
      <w:start w:val="1"/>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73E90F4B"/>
    <w:multiLevelType w:val="hybridMultilevel"/>
    <w:tmpl w:val="2A5C99B0"/>
    <w:lvl w:ilvl="0" w:tplc="C48A8FAC">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14"/>
  </w:num>
  <w:num w:numId="4">
    <w:abstractNumId w:val="7"/>
  </w:num>
  <w:num w:numId="5">
    <w:abstractNumId w:val="19"/>
  </w:num>
  <w:num w:numId="6">
    <w:abstractNumId w:val="12"/>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2"/>
    <w:lvlOverride w:ilvl="0">
      <w:startOverride w:val="1"/>
    </w:lvlOverride>
  </w:num>
  <w:num w:numId="12">
    <w:abstractNumId w:val="13"/>
    <w:lvlOverride w:ilvl="0">
      <w:startOverride w:val="1"/>
    </w:lvlOverride>
  </w:num>
  <w:num w:numId="13">
    <w:abstractNumId w:val="12"/>
    <w:lvlOverride w:ilvl="0">
      <w:startOverride w:val="1"/>
    </w:lvlOverride>
  </w:num>
  <w:num w:numId="14">
    <w:abstractNumId w:val="13"/>
    <w:lvlOverride w:ilvl="0">
      <w:startOverride w:val="1"/>
    </w:lvlOverride>
  </w:num>
  <w:num w:numId="15">
    <w:abstractNumId w:val="23"/>
  </w:num>
  <w:num w:numId="16">
    <w:abstractNumId w:val="4"/>
  </w:num>
  <w:num w:numId="17">
    <w:abstractNumId w:val="18"/>
  </w:num>
  <w:num w:numId="18">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6"/>
  </w:num>
  <w:num w:numId="22">
    <w:abstractNumId w:val="20"/>
  </w:num>
  <w:num w:numId="23">
    <w:abstractNumId w:val="6"/>
  </w:num>
  <w:num w:numId="24">
    <w:abstractNumId w:val="15"/>
  </w:num>
  <w:num w:numId="25">
    <w:abstractNumId w:val="0"/>
  </w:num>
  <w:num w:numId="26">
    <w:abstractNumId w:val="3"/>
  </w:num>
  <w:num w:numId="27">
    <w:abstractNumId w:val="9"/>
  </w:num>
  <w:num w:numId="28">
    <w:abstractNumId w:val="5"/>
  </w:num>
  <w:num w:numId="29">
    <w:abstractNumId w:val="22"/>
  </w:num>
  <w:num w:numId="30">
    <w:abstractNumId w:val="10"/>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
  </w:num>
  <w:num w:numId="34">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4500"/>
    <w:rsid w:val="00065E87"/>
    <w:rsid w:val="00066DCA"/>
    <w:rsid w:val="0008612A"/>
    <w:rsid w:val="000A4007"/>
    <w:rsid w:val="000A576C"/>
    <w:rsid w:val="000B0056"/>
    <w:rsid w:val="000E766D"/>
    <w:rsid w:val="000F5B98"/>
    <w:rsid w:val="0010671C"/>
    <w:rsid w:val="00136252"/>
    <w:rsid w:val="00141D43"/>
    <w:rsid w:val="001745F8"/>
    <w:rsid w:val="00176671"/>
    <w:rsid w:val="0018066B"/>
    <w:rsid w:val="001838CF"/>
    <w:rsid w:val="001C2F6D"/>
    <w:rsid w:val="001D2CD3"/>
    <w:rsid w:val="001E30F6"/>
    <w:rsid w:val="00202C59"/>
    <w:rsid w:val="00223F82"/>
    <w:rsid w:val="00235F5C"/>
    <w:rsid w:val="00295EAF"/>
    <w:rsid w:val="002B4922"/>
    <w:rsid w:val="002B5C89"/>
    <w:rsid w:val="002C2D19"/>
    <w:rsid w:val="002C4A07"/>
    <w:rsid w:val="002D10FA"/>
    <w:rsid w:val="002D4C55"/>
    <w:rsid w:val="002F35AD"/>
    <w:rsid w:val="00346683"/>
    <w:rsid w:val="00363CF1"/>
    <w:rsid w:val="003A0ED8"/>
    <w:rsid w:val="003B659E"/>
    <w:rsid w:val="003B6EA0"/>
    <w:rsid w:val="00417AA0"/>
    <w:rsid w:val="0043750A"/>
    <w:rsid w:val="00445154"/>
    <w:rsid w:val="004B7B4A"/>
    <w:rsid w:val="004E5E66"/>
    <w:rsid w:val="00503B4D"/>
    <w:rsid w:val="0050442B"/>
    <w:rsid w:val="00504EE9"/>
    <w:rsid w:val="00535856"/>
    <w:rsid w:val="005433E0"/>
    <w:rsid w:val="0054442C"/>
    <w:rsid w:val="00550285"/>
    <w:rsid w:val="00553D08"/>
    <w:rsid w:val="00567353"/>
    <w:rsid w:val="005754B5"/>
    <w:rsid w:val="00577E81"/>
    <w:rsid w:val="005836F8"/>
    <w:rsid w:val="005918FA"/>
    <w:rsid w:val="005B39A5"/>
    <w:rsid w:val="005E3125"/>
    <w:rsid w:val="005E61A8"/>
    <w:rsid w:val="005F6419"/>
    <w:rsid w:val="00617400"/>
    <w:rsid w:val="00620466"/>
    <w:rsid w:val="00664950"/>
    <w:rsid w:val="00683220"/>
    <w:rsid w:val="00687FA0"/>
    <w:rsid w:val="006A7587"/>
    <w:rsid w:val="006B7010"/>
    <w:rsid w:val="006D2492"/>
    <w:rsid w:val="006E0909"/>
    <w:rsid w:val="006F52F0"/>
    <w:rsid w:val="007145FF"/>
    <w:rsid w:val="007256FC"/>
    <w:rsid w:val="00751515"/>
    <w:rsid w:val="00781E1D"/>
    <w:rsid w:val="00785232"/>
    <w:rsid w:val="007937F8"/>
    <w:rsid w:val="007C3ED0"/>
    <w:rsid w:val="00806A76"/>
    <w:rsid w:val="00811C9D"/>
    <w:rsid w:val="008147E0"/>
    <w:rsid w:val="008149D0"/>
    <w:rsid w:val="00816C80"/>
    <w:rsid w:val="00817E4C"/>
    <w:rsid w:val="00841BCD"/>
    <w:rsid w:val="0087174E"/>
    <w:rsid w:val="008826C1"/>
    <w:rsid w:val="009042BD"/>
    <w:rsid w:val="009557A8"/>
    <w:rsid w:val="00971F52"/>
    <w:rsid w:val="00977E1D"/>
    <w:rsid w:val="009A1CFE"/>
    <w:rsid w:val="009C003D"/>
    <w:rsid w:val="009D1A4A"/>
    <w:rsid w:val="00A22B78"/>
    <w:rsid w:val="00A25AE5"/>
    <w:rsid w:val="00A312D9"/>
    <w:rsid w:val="00A37002"/>
    <w:rsid w:val="00A704F9"/>
    <w:rsid w:val="00AA1B0E"/>
    <w:rsid w:val="00AA2E2F"/>
    <w:rsid w:val="00AC5CA7"/>
    <w:rsid w:val="00AD58AB"/>
    <w:rsid w:val="00AE56B1"/>
    <w:rsid w:val="00B21469"/>
    <w:rsid w:val="00B40E2A"/>
    <w:rsid w:val="00B53C2E"/>
    <w:rsid w:val="00B73862"/>
    <w:rsid w:val="00BA6900"/>
    <w:rsid w:val="00BA6E48"/>
    <w:rsid w:val="00BA724E"/>
    <w:rsid w:val="00BB055A"/>
    <w:rsid w:val="00BB64BE"/>
    <w:rsid w:val="00BC5888"/>
    <w:rsid w:val="00BD7503"/>
    <w:rsid w:val="00BE0FC1"/>
    <w:rsid w:val="00BF2218"/>
    <w:rsid w:val="00C04AF9"/>
    <w:rsid w:val="00C136C1"/>
    <w:rsid w:val="00C175B7"/>
    <w:rsid w:val="00C94120"/>
    <w:rsid w:val="00CD5A78"/>
    <w:rsid w:val="00CD7492"/>
    <w:rsid w:val="00CE2500"/>
    <w:rsid w:val="00CE3A6B"/>
    <w:rsid w:val="00D00211"/>
    <w:rsid w:val="00D06309"/>
    <w:rsid w:val="00D20899"/>
    <w:rsid w:val="00D27872"/>
    <w:rsid w:val="00D30B30"/>
    <w:rsid w:val="00D351EA"/>
    <w:rsid w:val="00D43403"/>
    <w:rsid w:val="00D62E71"/>
    <w:rsid w:val="00D647AD"/>
    <w:rsid w:val="00D740CA"/>
    <w:rsid w:val="00D85728"/>
    <w:rsid w:val="00D97F4E"/>
    <w:rsid w:val="00DA2EF9"/>
    <w:rsid w:val="00DC4C61"/>
    <w:rsid w:val="00DD555A"/>
    <w:rsid w:val="00DF2997"/>
    <w:rsid w:val="00DF660D"/>
    <w:rsid w:val="00E14F5F"/>
    <w:rsid w:val="00E30406"/>
    <w:rsid w:val="00EA17AC"/>
    <w:rsid w:val="00EB0792"/>
    <w:rsid w:val="00EC7BC3"/>
    <w:rsid w:val="00ED7600"/>
    <w:rsid w:val="00EF2A70"/>
    <w:rsid w:val="00F014D2"/>
    <w:rsid w:val="00F1362C"/>
    <w:rsid w:val="00F502C0"/>
    <w:rsid w:val="00F76908"/>
    <w:rsid w:val="00F824F5"/>
    <w:rsid w:val="00F836ED"/>
    <w:rsid w:val="00FA3FA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C04AF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customStyle="1" w:styleId="Heading3Char">
    <w:name w:val="Heading 3 Char"/>
    <w:basedOn w:val="DefaultParagraphFont"/>
    <w:link w:val="Heading3"/>
    <w:uiPriority w:val="9"/>
    <w:semiHidden/>
    <w:rsid w:val="00C04AF9"/>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C04AF9"/>
    <w:rPr>
      <w:sz w:val="16"/>
      <w:szCs w:val="16"/>
    </w:rPr>
  </w:style>
  <w:style w:type="paragraph" w:styleId="CommentText">
    <w:name w:val="annotation text"/>
    <w:basedOn w:val="Normal"/>
    <w:link w:val="CommentTextChar"/>
    <w:uiPriority w:val="99"/>
    <w:semiHidden/>
    <w:unhideWhenUsed/>
    <w:rsid w:val="00C04AF9"/>
    <w:pPr>
      <w:spacing w:line="240" w:lineRule="auto"/>
    </w:pPr>
    <w:rPr>
      <w:szCs w:val="20"/>
    </w:rPr>
  </w:style>
  <w:style w:type="character" w:customStyle="1" w:styleId="CommentTextChar">
    <w:name w:val="Comment Text Char"/>
    <w:basedOn w:val="DefaultParagraphFont"/>
    <w:link w:val="CommentText"/>
    <w:uiPriority w:val="99"/>
    <w:semiHidden/>
    <w:rsid w:val="00C04AF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04AF9"/>
    <w:rPr>
      <w:b/>
      <w:bCs/>
    </w:rPr>
  </w:style>
  <w:style w:type="character" w:customStyle="1" w:styleId="CommentSubjectChar">
    <w:name w:val="Comment Subject Char"/>
    <w:basedOn w:val="CommentTextChar"/>
    <w:link w:val="CommentSubject"/>
    <w:uiPriority w:val="99"/>
    <w:semiHidden/>
    <w:rsid w:val="00C04AF9"/>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367939">
      <w:bodyDiv w:val="1"/>
      <w:marLeft w:val="0"/>
      <w:marRight w:val="0"/>
      <w:marTop w:val="0"/>
      <w:marBottom w:val="0"/>
      <w:divBdr>
        <w:top w:val="none" w:sz="0" w:space="0" w:color="auto"/>
        <w:left w:val="none" w:sz="0" w:space="0" w:color="auto"/>
        <w:bottom w:val="none" w:sz="0" w:space="0" w:color="auto"/>
        <w:right w:val="none" w:sz="0" w:space="0" w:color="auto"/>
      </w:divBdr>
    </w:div>
    <w:div w:id="154731144">
      <w:bodyDiv w:val="1"/>
      <w:marLeft w:val="0"/>
      <w:marRight w:val="0"/>
      <w:marTop w:val="0"/>
      <w:marBottom w:val="0"/>
      <w:divBdr>
        <w:top w:val="none" w:sz="0" w:space="0" w:color="auto"/>
        <w:left w:val="none" w:sz="0" w:space="0" w:color="auto"/>
        <w:bottom w:val="none" w:sz="0" w:space="0" w:color="auto"/>
        <w:right w:val="none" w:sz="0" w:space="0" w:color="auto"/>
      </w:divBdr>
    </w:div>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09331627">
      <w:bodyDiv w:val="1"/>
      <w:marLeft w:val="0"/>
      <w:marRight w:val="0"/>
      <w:marTop w:val="0"/>
      <w:marBottom w:val="0"/>
      <w:divBdr>
        <w:top w:val="none" w:sz="0" w:space="0" w:color="auto"/>
        <w:left w:val="none" w:sz="0" w:space="0" w:color="auto"/>
        <w:bottom w:val="none" w:sz="0" w:space="0" w:color="auto"/>
        <w:right w:val="none" w:sz="0" w:space="0" w:color="auto"/>
      </w:divBdr>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497578846">
      <w:bodyDiv w:val="1"/>
      <w:marLeft w:val="0"/>
      <w:marRight w:val="0"/>
      <w:marTop w:val="0"/>
      <w:marBottom w:val="0"/>
      <w:divBdr>
        <w:top w:val="none" w:sz="0" w:space="0" w:color="auto"/>
        <w:left w:val="none" w:sz="0" w:space="0" w:color="auto"/>
        <w:bottom w:val="none" w:sz="0" w:space="0" w:color="auto"/>
        <w:right w:val="none" w:sz="0" w:space="0" w:color="auto"/>
      </w:divBdr>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688796426">
      <w:bodyDiv w:val="1"/>
      <w:marLeft w:val="0"/>
      <w:marRight w:val="0"/>
      <w:marTop w:val="0"/>
      <w:marBottom w:val="0"/>
      <w:divBdr>
        <w:top w:val="none" w:sz="0" w:space="0" w:color="auto"/>
        <w:left w:val="none" w:sz="0" w:space="0" w:color="auto"/>
        <w:bottom w:val="none" w:sz="0" w:space="0" w:color="auto"/>
        <w:right w:val="none" w:sz="0" w:space="0" w:color="auto"/>
      </w:divBdr>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076434726">
      <w:bodyDiv w:val="1"/>
      <w:marLeft w:val="0"/>
      <w:marRight w:val="0"/>
      <w:marTop w:val="0"/>
      <w:marBottom w:val="0"/>
      <w:divBdr>
        <w:top w:val="none" w:sz="0" w:space="0" w:color="auto"/>
        <w:left w:val="none" w:sz="0" w:space="0" w:color="auto"/>
        <w:bottom w:val="none" w:sz="0" w:space="0" w:color="auto"/>
        <w:right w:val="none" w:sz="0" w:space="0" w:color="auto"/>
      </w:divBdr>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4046428">
      <w:bodyDiv w:val="1"/>
      <w:marLeft w:val="0"/>
      <w:marRight w:val="0"/>
      <w:marTop w:val="0"/>
      <w:marBottom w:val="0"/>
      <w:divBdr>
        <w:top w:val="none" w:sz="0" w:space="0" w:color="auto"/>
        <w:left w:val="none" w:sz="0" w:space="0" w:color="auto"/>
        <w:bottom w:val="none" w:sz="0" w:space="0" w:color="auto"/>
        <w:right w:val="none" w:sz="0" w:space="0" w:color="auto"/>
      </w:divBdr>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1795977576">
      <w:bodyDiv w:val="1"/>
      <w:marLeft w:val="0"/>
      <w:marRight w:val="0"/>
      <w:marTop w:val="0"/>
      <w:marBottom w:val="0"/>
      <w:divBdr>
        <w:top w:val="none" w:sz="0" w:space="0" w:color="auto"/>
        <w:left w:val="none" w:sz="0" w:space="0" w:color="auto"/>
        <w:bottom w:val="none" w:sz="0" w:space="0" w:color="auto"/>
        <w:right w:val="none" w:sz="0" w:space="0" w:color="auto"/>
      </w:divBdr>
    </w:div>
    <w:div w:id="1913153679">
      <w:bodyDiv w:val="1"/>
      <w:marLeft w:val="0"/>
      <w:marRight w:val="0"/>
      <w:marTop w:val="0"/>
      <w:marBottom w:val="0"/>
      <w:divBdr>
        <w:top w:val="none" w:sz="0" w:space="0" w:color="auto"/>
        <w:left w:val="none" w:sz="0" w:space="0" w:color="auto"/>
        <w:bottom w:val="none" w:sz="0" w:space="0" w:color="auto"/>
        <w:right w:val="none" w:sz="0" w:space="0" w:color="auto"/>
      </w:divBdr>
    </w:div>
    <w:div w:id="1934894744">
      <w:bodyDiv w:val="1"/>
      <w:marLeft w:val="0"/>
      <w:marRight w:val="0"/>
      <w:marTop w:val="0"/>
      <w:marBottom w:val="0"/>
      <w:divBdr>
        <w:top w:val="none" w:sz="0" w:space="0" w:color="auto"/>
        <w:left w:val="none" w:sz="0" w:space="0" w:color="auto"/>
        <w:bottom w:val="none" w:sz="0" w:space="0" w:color="auto"/>
        <w:right w:val="none" w:sz="0" w:space="0" w:color="auto"/>
      </w:divBdr>
    </w:div>
    <w:div w:id="1938826849">
      <w:bodyDiv w:val="1"/>
      <w:marLeft w:val="0"/>
      <w:marRight w:val="0"/>
      <w:marTop w:val="0"/>
      <w:marBottom w:val="0"/>
      <w:divBdr>
        <w:top w:val="none" w:sz="0" w:space="0" w:color="auto"/>
        <w:left w:val="none" w:sz="0" w:space="0" w:color="auto"/>
        <w:bottom w:val="none" w:sz="0" w:space="0" w:color="auto"/>
        <w:right w:val="none" w:sz="0" w:space="0" w:color="auto"/>
      </w:divBdr>
    </w:div>
    <w:div w:id="1998340544">
      <w:bodyDiv w:val="1"/>
      <w:marLeft w:val="0"/>
      <w:marRight w:val="0"/>
      <w:marTop w:val="0"/>
      <w:marBottom w:val="0"/>
      <w:divBdr>
        <w:top w:val="none" w:sz="0" w:space="0" w:color="auto"/>
        <w:left w:val="none" w:sz="0" w:space="0" w:color="auto"/>
        <w:bottom w:val="none" w:sz="0" w:space="0" w:color="auto"/>
        <w:right w:val="none" w:sz="0" w:space="0" w:color="auto"/>
      </w:divBdr>
    </w:div>
    <w:div w:id="2029136353">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1452</Words>
  <Characters>8277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2022-08-10T13:15:00Z</dcterms:created>
  <dcterms:modified xsi:type="dcterms:W3CDTF">2022-08-10T13:15:00Z</dcterms:modified>
</cp:coreProperties>
</file>