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A22A3C" w14:textId="11D8DD62"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660B8B">
        <w:rPr>
          <w:rFonts w:ascii="Arial" w:hAnsi="Arial" w:cs="Arial"/>
          <w:b/>
          <w:sz w:val="24"/>
          <w:szCs w:val="24"/>
        </w:rPr>
        <w:t>4</w:t>
      </w:r>
      <w:r w:rsidR="001C2478">
        <w:rPr>
          <w:rFonts w:ascii="Arial" w:hAnsi="Arial" w:cs="Arial" w:hint="eastAsia"/>
          <w:b/>
          <w:sz w:val="24"/>
          <w:szCs w:val="24"/>
          <w:lang w:eastAsia="ko-KR"/>
        </w:rPr>
        <w:t>-</w:t>
      </w:r>
      <w:r w:rsidR="00A43149" w:rsidRPr="00277FAB">
        <w:rPr>
          <w:rFonts w:ascii="Arial" w:hAnsi="Arial" w:cs="Arial"/>
          <w:b/>
          <w:sz w:val="24"/>
          <w:szCs w:val="24"/>
        </w:rPr>
        <w:t>e</w:t>
      </w:r>
      <w:r w:rsidR="007866AD">
        <w:rPr>
          <w:rFonts w:ascii="Arial" w:hAnsi="Arial" w:cs="Arial"/>
          <w:b/>
          <w:sz w:val="24"/>
          <w:szCs w:val="24"/>
        </w:rPr>
        <w:tab/>
      </w:r>
      <w:bookmarkStart w:id="0" w:name="_GoBack"/>
      <w:bookmarkEnd w:id="0"/>
      <w:r w:rsidR="006A062B" w:rsidRPr="006A062B">
        <w:rPr>
          <w:rFonts w:ascii="Arial" w:hAnsi="Arial" w:cs="Arial"/>
          <w:b/>
          <w:sz w:val="24"/>
          <w:szCs w:val="24"/>
        </w:rPr>
        <w:t>R4-2212381</w:t>
      </w:r>
    </w:p>
    <w:p w14:paraId="6E3B0B2C" w14:textId="34D4F9C6"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660B8B">
        <w:rPr>
          <w:rFonts w:ascii="Arial" w:eastAsia="SimSun" w:hAnsi="Arial" w:cs="Arial"/>
          <w:b/>
          <w:sz w:val="24"/>
          <w:szCs w:val="24"/>
          <w:lang w:eastAsia="zh-CN"/>
        </w:rPr>
        <w:t>15</w:t>
      </w:r>
      <w:r w:rsidR="0020186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660B8B">
        <w:rPr>
          <w:rFonts w:ascii="Arial" w:eastAsia="SimSun" w:hAnsi="Arial" w:cs="Arial"/>
          <w:b/>
          <w:sz w:val="24"/>
          <w:szCs w:val="24"/>
          <w:lang w:eastAsia="zh-CN"/>
        </w:rPr>
        <w:t>Aug</w:t>
      </w:r>
      <w:r w:rsidR="00201860">
        <w:rPr>
          <w:rFonts w:ascii="Arial" w:eastAsia="SimSun" w:hAnsi="Arial" w:cs="Arial"/>
          <w:b/>
          <w:sz w:val="24"/>
          <w:szCs w:val="24"/>
          <w:lang w:eastAsia="zh-CN"/>
        </w:rPr>
        <w:t xml:space="preserve">. – </w:t>
      </w:r>
      <w:r w:rsidR="00660B8B"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="0020186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660B8B">
        <w:rPr>
          <w:rFonts w:ascii="Arial" w:eastAsia="SimSun" w:hAnsi="Arial" w:cs="Arial"/>
          <w:b/>
          <w:sz w:val="24"/>
          <w:szCs w:val="24"/>
          <w:lang w:eastAsia="zh-CN"/>
        </w:rPr>
        <w:t>Aug</w:t>
      </w:r>
      <w:r w:rsidR="00201860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1C2478" w:rsidRPr="004E2857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14:paraId="6A288CD8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30B03008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22F7C85" w14:textId="0A7D6E14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bookmarkStart w:id="1" w:name="OLE_LINK3"/>
      <w:r w:rsidR="00EE1017" w:rsidRPr="00EE1017">
        <w:rPr>
          <w:rFonts w:ascii="Arial" w:hAnsi="Arial" w:cs="Arial"/>
          <w:lang w:val="en-US" w:eastAsia="ko-KR"/>
        </w:rPr>
        <w:t xml:space="preserve">Discussion </w:t>
      </w:r>
      <w:r w:rsidR="009834C0">
        <w:rPr>
          <w:rFonts w:ascii="Arial" w:hAnsi="Arial" w:cs="Arial" w:hint="eastAsia"/>
          <w:lang w:val="en-US" w:eastAsia="ko-KR"/>
        </w:rPr>
        <w:t xml:space="preserve">on </w:t>
      </w:r>
      <w:r w:rsidR="00887E10">
        <w:rPr>
          <w:rFonts w:ascii="Arial" w:hAnsi="Arial" w:cs="Arial"/>
          <w:lang w:val="en-US" w:eastAsia="ko-KR"/>
        </w:rPr>
        <w:t>test cases for cell reselection to intra- and inter-frequency neighbor cell</w:t>
      </w:r>
      <w:bookmarkEnd w:id="1"/>
    </w:p>
    <w:p w14:paraId="22C8DD73" w14:textId="719DCA7D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660B8B">
        <w:rPr>
          <w:rFonts w:ascii="Arial" w:hAnsi="Arial" w:cs="Arial"/>
          <w:lang w:val="en-US" w:eastAsia="ko-KR"/>
        </w:rPr>
        <w:t>9</w:t>
      </w:r>
      <w:r w:rsidR="00346A88">
        <w:rPr>
          <w:rFonts w:ascii="Arial" w:hAnsi="Arial" w:cs="Arial"/>
          <w:lang w:val="en-US" w:eastAsia="ko-KR"/>
        </w:rPr>
        <w:t>.</w:t>
      </w:r>
      <w:r w:rsidR="000624D5">
        <w:rPr>
          <w:rFonts w:ascii="Arial" w:hAnsi="Arial" w:cs="Arial"/>
          <w:lang w:val="en-US" w:eastAsia="ko-KR"/>
        </w:rPr>
        <w:t>1</w:t>
      </w:r>
      <w:r w:rsidR="00660B8B">
        <w:rPr>
          <w:rFonts w:ascii="Arial" w:hAnsi="Arial" w:cs="Arial"/>
          <w:lang w:val="en-US" w:eastAsia="ko-KR"/>
        </w:rPr>
        <w:t>1</w:t>
      </w:r>
      <w:r w:rsidR="00346A88">
        <w:rPr>
          <w:rFonts w:ascii="Arial" w:hAnsi="Arial" w:cs="Arial"/>
          <w:lang w:val="en-US" w:eastAsia="ko-KR"/>
        </w:rPr>
        <w:t>.</w:t>
      </w:r>
      <w:r w:rsidR="00660B8B">
        <w:rPr>
          <w:rFonts w:ascii="Arial" w:hAnsi="Arial" w:cs="Arial"/>
          <w:lang w:val="en-US" w:eastAsia="ko-KR"/>
        </w:rPr>
        <w:t>6.</w:t>
      </w:r>
      <w:r w:rsidR="002F45F4">
        <w:rPr>
          <w:rFonts w:ascii="Arial" w:hAnsi="Arial" w:cs="Arial"/>
          <w:lang w:val="en-US" w:eastAsia="ko-KR"/>
        </w:rPr>
        <w:t>2</w:t>
      </w:r>
    </w:p>
    <w:p w14:paraId="0EE4443F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61AD297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2E0DE36B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65DA3D4F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06EFDCF" w14:textId="773BBB2A" w:rsidR="00CD0965" w:rsidRPr="00283E4A" w:rsidRDefault="00C20545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RAN4 #10</w:t>
      </w:r>
      <w:r w:rsidR="00660B8B">
        <w:rPr>
          <w:lang w:val="en-US" w:eastAsia="ko-KR"/>
        </w:rPr>
        <w:t>3</w:t>
      </w:r>
      <w:r>
        <w:rPr>
          <w:lang w:val="en-US" w:eastAsia="ko-KR"/>
        </w:rPr>
        <w:t>-</w:t>
      </w:r>
      <w:r w:rsidR="0036457A">
        <w:rPr>
          <w:lang w:val="en-US" w:eastAsia="ko-KR"/>
        </w:rPr>
        <w:t>e</w:t>
      </w:r>
      <w:r>
        <w:rPr>
          <w:lang w:val="en-US" w:eastAsia="ko-KR"/>
        </w:rPr>
        <w:t xml:space="preserve"> meeting, WF on</w:t>
      </w:r>
      <w:r w:rsidR="00D661CE">
        <w:rPr>
          <w:lang w:val="en-US" w:eastAsia="ko-KR"/>
        </w:rPr>
        <w:t xml:space="preserve"> timing requirements and performance requirements for</w:t>
      </w:r>
      <w:r>
        <w:rPr>
          <w:lang w:val="en-US" w:eastAsia="ko-KR"/>
        </w:rPr>
        <w:t xml:space="preserve"> NTN is approved</w:t>
      </w:r>
      <w:r w:rsidR="00887E10">
        <w:rPr>
          <w:lang w:val="en-US" w:eastAsia="ko-KR"/>
        </w:rPr>
        <w:t xml:space="preserve"> [1]</w:t>
      </w:r>
      <w:r>
        <w:rPr>
          <w:lang w:val="en-US" w:eastAsia="ko-KR"/>
        </w:rPr>
        <w:t>. However,</w:t>
      </w:r>
      <w:r w:rsidR="00887E10">
        <w:rPr>
          <w:lang w:val="en-US" w:eastAsia="ko-KR"/>
        </w:rPr>
        <w:t xml:space="preserve"> test cases for cell reselection to intra- and inter-frequency neighbor cell is not discussed. We provide our view on test cases for cell reselection</w:t>
      </w:r>
      <w:r w:rsidR="00AB35F3">
        <w:rPr>
          <w:lang w:val="en-US" w:eastAsia="ko-KR"/>
        </w:rPr>
        <w:t>.</w:t>
      </w:r>
    </w:p>
    <w:p w14:paraId="19961A9D" w14:textId="5601F43D" w:rsidR="00293545" w:rsidRPr="004325E5" w:rsidRDefault="00023E4B" w:rsidP="00E26E22">
      <w:pPr>
        <w:pStyle w:val="1"/>
        <w:spacing w:line="276" w:lineRule="auto"/>
        <w:jc w:val="both"/>
        <w:rPr>
          <w:lang w:val="en-US" w:eastAsia="ko-KR"/>
        </w:rPr>
      </w:pPr>
      <w:r w:rsidRPr="004325E5">
        <w:rPr>
          <w:lang w:val="en-US" w:eastAsia="ko-KR"/>
        </w:rPr>
        <w:t>Discussion</w:t>
      </w:r>
    </w:p>
    <w:p w14:paraId="0AB04D30" w14:textId="58DCB734" w:rsidR="00AB35F3" w:rsidRDefault="00AB35F3" w:rsidP="002A5753">
      <w:pPr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Since TDD </w:t>
      </w:r>
      <w:r>
        <w:rPr>
          <w:lang w:val="en-US" w:eastAsia="ko-KR"/>
        </w:rPr>
        <w:t xml:space="preserve">and FR2 </w:t>
      </w:r>
      <w:r>
        <w:rPr>
          <w:rFonts w:hint="eastAsia"/>
          <w:lang w:val="en-US" w:eastAsia="ko-KR"/>
        </w:rPr>
        <w:t>is no</w:t>
      </w:r>
      <w:r>
        <w:rPr>
          <w:lang w:val="en-US" w:eastAsia="ko-KR"/>
        </w:rPr>
        <w:t>t</w:t>
      </w:r>
      <w:r w:rsidR="009B7881">
        <w:rPr>
          <w:lang w:val="en-US" w:eastAsia="ko-KR"/>
        </w:rPr>
        <w:t xml:space="preserve"> considered in NTN Rel-17, RAN4 only need</w:t>
      </w:r>
      <w:r w:rsidR="00583A08">
        <w:rPr>
          <w:lang w:val="en-US" w:eastAsia="ko-KR"/>
        </w:rPr>
        <w:t>s</w:t>
      </w:r>
      <w:r w:rsidR="009B7881">
        <w:rPr>
          <w:lang w:val="en-US" w:eastAsia="ko-KR"/>
        </w:rPr>
        <w:t xml:space="preserve"> to </w:t>
      </w:r>
      <w:r>
        <w:rPr>
          <w:lang w:val="en-US" w:eastAsia="ko-KR"/>
        </w:rPr>
        <w:t>consider FDD test cases, and we think that the procedure for legacy TN cell reselection to FR1 intra- and inter- frequency with configuration 1 (FDD) can be reused to NTN cell reselection test cases.</w:t>
      </w:r>
    </w:p>
    <w:p w14:paraId="07A801D1" w14:textId="34F131C6" w:rsidR="00AB35F3" w:rsidRDefault="00AB35F3" w:rsidP="00AB35F3">
      <w:pPr>
        <w:pStyle w:val="a0"/>
        <w:numPr>
          <w:ilvl w:val="3"/>
          <w:numId w:val="28"/>
        </w:numPr>
        <w:ind w:left="760" w:hanging="360"/>
        <w:jc w:val="both"/>
        <w:rPr>
          <w:lang w:val="en-US" w:eastAsia="ko-KR"/>
        </w:rPr>
      </w:pPr>
      <w:r w:rsidRPr="0018563A">
        <w:rPr>
          <w:b/>
          <w:i/>
          <w:lang w:val="en-US" w:eastAsia="ko-KR"/>
        </w:rPr>
        <w:t xml:space="preserve">Proposal </w:t>
      </w:r>
      <w:r w:rsidR="00312CB7">
        <w:rPr>
          <w:b/>
          <w:i/>
          <w:lang w:val="en-US" w:eastAsia="ko-KR"/>
        </w:rPr>
        <w:t>1</w:t>
      </w:r>
      <w:r>
        <w:rPr>
          <w:lang w:val="en-US" w:eastAsia="ko-KR"/>
        </w:rPr>
        <w:t>: The test procedure for legacy TN cell reselection to FR1 intra- and inter- frequency with configuration 1 (FDD) can be reused.</w:t>
      </w:r>
    </w:p>
    <w:p w14:paraId="4301672F" w14:textId="77777777" w:rsidR="00AB35F3" w:rsidRDefault="00AB35F3" w:rsidP="002A5753">
      <w:pPr>
        <w:spacing w:line="276" w:lineRule="auto"/>
        <w:jc w:val="both"/>
        <w:rPr>
          <w:lang w:val="en-US" w:eastAsia="ko-KR"/>
        </w:rPr>
      </w:pPr>
    </w:p>
    <w:p w14:paraId="3CD162A4" w14:textId="45ED817F" w:rsidR="00AB35F3" w:rsidRDefault="00AB35F3" w:rsidP="002A5753">
      <w:pPr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However, test para</w:t>
      </w:r>
      <w:r>
        <w:rPr>
          <w:lang w:val="en-US" w:eastAsia="ko-KR"/>
        </w:rPr>
        <w:t xml:space="preserve">meters, especially for the signal quality and strength parameters, need to be defined to model the satellite </w:t>
      </w:r>
      <w:r w:rsidR="009B7881">
        <w:rPr>
          <w:lang w:val="en-US" w:eastAsia="ko-KR"/>
        </w:rPr>
        <w:t xml:space="preserve">communication </w:t>
      </w:r>
      <w:r>
        <w:rPr>
          <w:lang w:val="en-US" w:eastAsia="ko-KR"/>
        </w:rPr>
        <w:t>conditions. For example, in legacy TN cell reselection to FR1 intra-frequency NR case, following parameters are considered as list in Table 1 below.</w:t>
      </w:r>
    </w:p>
    <w:tbl>
      <w:tblPr>
        <w:tblW w:w="10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794"/>
        <w:gridCol w:w="1418"/>
        <w:gridCol w:w="992"/>
        <w:gridCol w:w="851"/>
        <w:gridCol w:w="899"/>
        <w:gridCol w:w="802"/>
        <w:gridCol w:w="850"/>
        <w:gridCol w:w="767"/>
      </w:tblGrid>
      <w:tr w:rsidR="00AB35F3" w:rsidRPr="001C0E1B" w14:paraId="781FE6CB" w14:textId="77777777" w:rsidTr="00F54673">
        <w:trPr>
          <w:cantSplit/>
          <w:trHeight w:val="141"/>
          <w:jc w:val="center"/>
        </w:trPr>
        <w:tc>
          <w:tcPr>
            <w:tcW w:w="1951" w:type="dxa"/>
            <w:tcBorders>
              <w:bottom w:val="nil"/>
            </w:tcBorders>
          </w:tcPr>
          <w:p w14:paraId="647F412E" w14:textId="465C242B" w:rsidR="00AB35F3" w:rsidRPr="001C0E1B" w:rsidRDefault="00AB35F3" w:rsidP="00AB35F3">
            <w:pPr>
              <w:pStyle w:val="TAL"/>
            </w:pPr>
            <w:r w:rsidRPr="001C0E1B">
              <w:t>Parameter</w:t>
            </w:r>
          </w:p>
        </w:tc>
        <w:tc>
          <w:tcPr>
            <w:tcW w:w="1794" w:type="dxa"/>
            <w:tcBorders>
              <w:bottom w:val="nil"/>
            </w:tcBorders>
          </w:tcPr>
          <w:p w14:paraId="00F47CAC" w14:textId="57E468D3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t>Unit</w:t>
            </w:r>
          </w:p>
        </w:tc>
        <w:tc>
          <w:tcPr>
            <w:tcW w:w="1418" w:type="dxa"/>
          </w:tcPr>
          <w:p w14:paraId="3E5F88BC" w14:textId="7096535F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lang w:eastAsia="zh-CN"/>
              </w:rPr>
              <w:t>Test configuration</w:t>
            </w:r>
          </w:p>
        </w:tc>
        <w:tc>
          <w:tcPr>
            <w:tcW w:w="2742" w:type="dxa"/>
            <w:gridSpan w:val="3"/>
            <w:tcBorders>
              <w:bottom w:val="nil"/>
            </w:tcBorders>
          </w:tcPr>
          <w:p w14:paraId="1C346D33" w14:textId="66070693" w:rsidR="00AB35F3" w:rsidRPr="001C0E1B" w:rsidRDefault="00AB35F3" w:rsidP="00AB35F3">
            <w:pPr>
              <w:pStyle w:val="TAC"/>
              <w:rPr>
                <w:lang w:eastAsia="zh-CN"/>
              </w:rPr>
            </w:pPr>
            <w:r w:rsidRPr="001C0E1B">
              <w:t>Cell 1</w:t>
            </w:r>
          </w:p>
        </w:tc>
        <w:tc>
          <w:tcPr>
            <w:tcW w:w="2419" w:type="dxa"/>
            <w:gridSpan w:val="3"/>
            <w:tcBorders>
              <w:bottom w:val="nil"/>
            </w:tcBorders>
          </w:tcPr>
          <w:p w14:paraId="4439CAA5" w14:textId="641EE8DF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t>Cell 2</w:t>
            </w:r>
          </w:p>
        </w:tc>
      </w:tr>
      <w:tr w:rsidR="00AB35F3" w:rsidRPr="001C0E1B" w14:paraId="05EF57A1" w14:textId="77777777" w:rsidTr="00A1449B">
        <w:trPr>
          <w:cantSplit/>
          <w:trHeight w:val="141"/>
          <w:jc w:val="center"/>
        </w:trPr>
        <w:tc>
          <w:tcPr>
            <w:tcW w:w="1951" w:type="dxa"/>
            <w:tcBorders>
              <w:bottom w:val="nil"/>
            </w:tcBorders>
          </w:tcPr>
          <w:p w14:paraId="5AC72074" w14:textId="77777777" w:rsidR="00AB35F3" w:rsidRPr="001C0E1B" w:rsidRDefault="00AB35F3" w:rsidP="00AB35F3">
            <w:pPr>
              <w:pStyle w:val="TAL"/>
            </w:pPr>
          </w:p>
        </w:tc>
        <w:tc>
          <w:tcPr>
            <w:tcW w:w="1794" w:type="dxa"/>
            <w:tcBorders>
              <w:bottom w:val="nil"/>
            </w:tcBorders>
          </w:tcPr>
          <w:p w14:paraId="2434E4E6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1C3E0E78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13BDCCF1" w14:textId="3A7DA0E6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t>T1</w:t>
            </w:r>
          </w:p>
        </w:tc>
        <w:tc>
          <w:tcPr>
            <w:tcW w:w="851" w:type="dxa"/>
            <w:tcBorders>
              <w:bottom w:val="nil"/>
            </w:tcBorders>
          </w:tcPr>
          <w:p w14:paraId="736BE7A1" w14:textId="00927C56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t>T2</w:t>
            </w:r>
          </w:p>
        </w:tc>
        <w:tc>
          <w:tcPr>
            <w:tcW w:w="899" w:type="dxa"/>
            <w:tcBorders>
              <w:bottom w:val="nil"/>
            </w:tcBorders>
          </w:tcPr>
          <w:p w14:paraId="0DA20088" w14:textId="0EB8AE7C" w:rsidR="00AB35F3" w:rsidRPr="001C0E1B" w:rsidRDefault="00AB35F3" w:rsidP="00AB35F3">
            <w:pPr>
              <w:pStyle w:val="TAC"/>
              <w:rPr>
                <w:lang w:eastAsia="zh-CN"/>
              </w:rPr>
            </w:pPr>
            <w:r w:rsidRPr="001C0E1B">
              <w:t>T3</w:t>
            </w:r>
          </w:p>
        </w:tc>
        <w:tc>
          <w:tcPr>
            <w:tcW w:w="802" w:type="dxa"/>
            <w:tcBorders>
              <w:bottom w:val="nil"/>
            </w:tcBorders>
          </w:tcPr>
          <w:p w14:paraId="1AFB0A65" w14:textId="5E0A8A36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t>T1</w:t>
            </w:r>
          </w:p>
        </w:tc>
        <w:tc>
          <w:tcPr>
            <w:tcW w:w="850" w:type="dxa"/>
            <w:tcBorders>
              <w:bottom w:val="nil"/>
            </w:tcBorders>
          </w:tcPr>
          <w:p w14:paraId="2BCA85E1" w14:textId="556523AD" w:rsidR="00AB35F3" w:rsidRPr="001C0E1B" w:rsidRDefault="00AB35F3" w:rsidP="00AB35F3">
            <w:pPr>
              <w:pStyle w:val="TAC"/>
              <w:rPr>
                <w:lang w:eastAsia="zh-CN"/>
              </w:rPr>
            </w:pPr>
            <w:r w:rsidRPr="001C0E1B">
              <w:t>T2</w:t>
            </w:r>
          </w:p>
        </w:tc>
        <w:tc>
          <w:tcPr>
            <w:tcW w:w="767" w:type="dxa"/>
            <w:tcBorders>
              <w:bottom w:val="nil"/>
            </w:tcBorders>
          </w:tcPr>
          <w:p w14:paraId="137EE3A1" w14:textId="24169524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t>T3</w:t>
            </w:r>
          </w:p>
        </w:tc>
      </w:tr>
      <w:tr w:rsidR="00AB35F3" w:rsidRPr="001C0E1B" w14:paraId="0D442F85" w14:textId="77777777" w:rsidTr="00A1449B">
        <w:trPr>
          <w:cantSplit/>
          <w:trHeight w:val="141"/>
          <w:jc w:val="center"/>
        </w:trPr>
        <w:tc>
          <w:tcPr>
            <w:tcW w:w="1951" w:type="dxa"/>
            <w:tcBorders>
              <w:bottom w:val="nil"/>
            </w:tcBorders>
          </w:tcPr>
          <w:p w14:paraId="7FF92A43" w14:textId="77777777" w:rsidR="00AB35F3" w:rsidRPr="001C0E1B" w:rsidRDefault="00AB35F3" w:rsidP="00AB35F3">
            <w:pPr>
              <w:pStyle w:val="TAL"/>
            </w:pPr>
            <w:r w:rsidRPr="001C0E1B">
              <w:rPr>
                <w:position w:val="-12"/>
              </w:rPr>
              <w:object w:dxaOrig="620" w:dyaOrig="380" w14:anchorId="32E92711">
                <v:shape id="_x0000_i1025" type="#_x0000_t75" style="width:31.35pt;height:15.35pt" o:ole="" fillcolor="window">
                  <v:imagedata r:id="rId8" o:title=""/>
                </v:shape>
                <o:OLEObject Type="Embed" ProgID="Equation.3" ShapeID="_x0000_i1025" DrawAspect="Content" ObjectID="_1721645048" r:id="rId9"/>
              </w:object>
            </w:r>
          </w:p>
        </w:tc>
        <w:tc>
          <w:tcPr>
            <w:tcW w:w="1794" w:type="dxa"/>
            <w:tcBorders>
              <w:bottom w:val="nil"/>
            </w:tcBorders>
          </w:tcPr>
          <w:p w14:paraId="14D74307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21333298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14:paraId="4428BCE5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</w:rPr>
              <w:t>16</w:t>
            </w:r>
          </w:p>
        </w:tc>
        <w:tc>
          <w:tcPr>
            <w:tcW w:w="851" w:type="dxa"/>
            <w:tcBorders>
              <w:bottom w:val="nil"/>
            </w:tcBorders>
          </w:tcPr>
          <w:p w14:paraId="69E38890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</w:rPr>
              <w:t>-3.11</w:t>
            </w:r>
          </w:p>
        </w:tc>
        <w:tc>
          <w:tcPr>
            <w:tcW w:w="899" w:type="dxa"/>
            <w:tcBorders>
              <w:bottom w:val="nil"/>
            </w:tcBorders>
          </w:tcPr>
          <w:p w14:paraId="58FAE151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lang w:eastAsia="zh-CN"/>
              </w:rPr>
              <w:t>2.79</w:t>
            </w:r>
          </w:p>
        </w:tc>
        <w:tc>
          <w:tcPr>
            <w:tcW w:w="802" w:type="dxa"/>
            <w:tcBorders>
              <w:bottom w:val="nil"/>
            </w:tcBorders>
          </w:tcPr>
          <w:p w14:paraId="2BA2B492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-infinity</w:t>
            </w:r>
          </w:p>
        </w:tc>
        <w:tc>
          <w:tcPr>
            <w:tcW w:w="850" w:type="dxa"/>
            <w:tcBorders>
              <w:bottom w:val="nil"/>
            </w:tcBorders>
          </w:tcPr>
          <w:p w14:paraId="1BF61E35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rPr>
                <w:lang w:eastAsia="zh-CN"/>
              </w:rPr>
              <w:t>2.79</w:t>
            </w:r>
          </w:p>
        </w:tc>
        <w:tc>
          <w:tcPr>
            <w:tcW w:w="767" w:type="dxa"/>
            <w:tcBorders>
              <w:bottom w:val="nil"/>
            </w:tcBorders>
          </w:tcPr>
          <w:p w14:paraId="4BF19093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-3.11</w:t>
            </w:r>
          </w:p>
        </w:tc>
      </w:tr>
      <w:tr w:rsidR="00AB35F3" w:rsidRPr="001C0E1B" w14:paraId="1824F889" w14:textId="77777777" w:rsidTr="00A1449B">
        <w:trPr>
          <w:cantSplit/>
          <w:trHeight w:val="141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0BDFCC2C" w14:textId="77777777" w:rsidR="00AB35F3" w:rsidRPr="001C0E1B" w:rsidRDefault="00AB35F3" w:rsidP="00AB35F3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23A87912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11396D27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31D1AD4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E9B108D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4DD6F3BF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bottom w:val="nil"/>
            </w:tcBorders>
          </w:tcPr>
          <w:p w14:paraId="4A51D069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FB526CF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239EA4CC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</w:tr>
      <w:tr w:rsidR="00AB35F3" w:rsidRPr="001C0E1B" w14:paraId="673082E5" w14:textId="77777777" w:rsidTr="00A1449B">
        <w:trPr>
          <w:cantSplit/>
          <w:trHeight w:val="141"/>
          <w:jc w:val="center"/>
        </w:trPr>
        <w:tc>
          <w:tcPr>
            <w:tcW w:w="1951" w:type="dxa"/>
            <w:tcBorders>
              <w:top w:val="nil"/>
            </w:tcBorders>
          </w:tcPr>
          <w:p w14:paraId="5D5F4BC0" w14:textId="77777777" w:rsidR="00AB35F3" w:rsidRPr="001C0E1B" w:rsidRDefault="00AB35F3" w:rsidP="00AB35F3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2BE9F67E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49A20F46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nil"/>
            </w:tcBorders>
          </w:tcPr>
          <w:p w14:paraId="6930BF8D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E317D3C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899" w:type="dxa"/>
            <w:tcBorders>
              <w:top w:val="nil"/>
            </w:tcBorders>
          </w:tcPr>
          <w:p w14:paraId="1B9E27B0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802" w:type="dxa"/>
            <w:tcBorders>
              <w:top w:val="nil"/>
            </w:tcBorders>
          </w:tcPr>
          <w:p w14:paraId="1D6549F4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1D2E643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767" w:type="dxa"/>
            <w:tcBorders>
              <w:top w:val="nil"/>
            </w:tcBorders>
          </w:tcPr>
          <w:p w14:paraId="22D88344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</w:tr>
      <w:tr w:rsidR="00AB35F3" w:rsidRPr="001C0E1B" w14:paraId="081CB1F5" w14:textId="77777777" w:rsidTr="00A1449B">
        <w:trPr>
          <w:cantSplit/>
          <w:jc w:val="center"/>
        </w:trPr>
        <w:tc>
          <w:tcPr>
            <w:tcW w:w="1951" w:type="dxa"/>
            <w:tcBorders>
              <w:bottom w:val="nil"/>
            </w:tcBorders>
          </w:tcPr>
          <w:p w14:paraId="4B1A7810" w14:textId="77777777" w:rsidR="00AB35F3" w:rsidRPr="001C0E1B" w:rsidRDefault="00AB35F3" w:rsidP="00AB35F3">
            <w:pPr>
              <w:pStyle w:val="TAL"/>
            </w:pPr>
            <w:r w:rsidRPr="001C0E1B">
              <w:rPr>
                <w:position w:val="-12"/>
              </w:rPr>
              <w:object w:dxaOrig="400" w:dyaOrig="360" w14:anchorId="358C8E9E">
                <v:shape id="_x0000_i1026" type="#_x0000_t75" style="width:20.65pt;height:20.65pt" o:ole="" fillcolor="window">
                  <v:imagedata r:id="rId10" o:title=""/>
                </v:shape>
                <o:OLEObject Type="Embed" ProgID="Equation.3" ShapeID="_x0000_i1026" DrawAspect="Content" ObjectID="_1721645049" r:id="rId11"/>
              </w:object>
            </w:r>
            <w:r w:rsidRPr="001C0E1B">
              <w:t xml:space="preserve"> </w:t>
            </w:r>
            <w:r w:rsidRPr="001C0E1B">
              <w:rPr>
                <w:vertAlign w:val="superscript"/>
              </w:rPr>
              <w:t>Note2</w:t>
            </w:r>
          </w:p>
        </w:tc>
        <w:tc>
          <w:tcPr>
            <w:tcW w:w="1794" w:type="dxa"/>
            <w:tcBorders>
              <w:bottom w:val="nil"/>
            </w:tcBorders>
          </w:tcPr>
          <w:p w14:paraId="517CD4BB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dBm/SCS</w:t>
            </w:r>
          </w:p>
        </w:tc>
        <w:tc>
          <w:tcPr>
            <w:tcW w:w="1418" w:type="dxa"/>
          </w:tcPr>
          <w:p w14:paraId="3CF9D862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1</w:t>
            </w:r>
          </w:p>
        </w:tc>
        <w:tc>
          <w:tcPr>
            <w:tcW w:w="5161" w:type="dxa"/>
            <w:gridSpan w:val="6"/>
          </w:tcPr>
          <w:p w14:paraId="57EF0842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</w:rPr>
              <w:t>-98</w:t>
            </w:r>
          </w:p>
        </w:tc>
      </w:tr>
      <w:tr w:rsidR="00AB35F3" w:rsidRPr="001C0E1B" w14:paraId="7F710A26" w14:textId="77777777" w:rsidTr="00A1449B">
        <w:trPr>
          <w:cantSplit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4FE3BFA5" w14:textId="77777777" w:rsidR="00AB35F3" w:rsidRPr="001C0E1B" w:rsidRDefault="00AB35F3" w:rsidP="00AB35F3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6F3C0D42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6DD58187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2</w:t>
            </w:r>
          </w:p>
        </w:tc>
        <w:tc>
          <w:tcPr>
            <w:tcW w:w="5161" w:type="dxa"/>
            <w:gridSpan w:val="6"/>
          </w:tcPr>
          <w:p w14:paraId="32D70F41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-98</w:t>
            </w:r>
          </w:p>
        </w:tc>
      </w:tr>
      <w:tr w:rsidR="00AB35F3" w:rsidRPr="001C0E1B" w14:paraId="5087672D" w14:textId="77777777" w:rsidTr="00A1449B">
        <w:trPr>
          <w:cantSplit/>
          <w:jc w:val="center"/>
        </w:trPr>
        <w:tc>
          <w:tcPr>
            <w:tcW w:w="1951" w:type="dxa"/>
            <w:tcBorders>
              <w:top w:val="nil"/>
            </w:tcBorders>
          </w:tcPr>
          <w:p w14:paraId="2E9F5655" w14:textId="77777777" w:rsidR="00AB35F3" w:rsidRPr="001C0E1B" w:rsidRDefault="00AB35F3" w:rsidP="00AB35F3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31BFBE8A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3FD8ECC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3</w:t>
            </w:r>
          </w:p>
        </w:tc>
        <w:tc>
          <w:tcPr>
            <w:tcW w:w="5161" w:type="dxa"/>
            <w:gridSpan w:val="6"/>
          </w:tcPr>
          <w:p w14:paraId="515BF9B5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-95</w:t>
            </w:r>
          </w:p>
        </w:tc>
      </w:tr>
      <w:tr w:rsidR="00AB35F3" w:rsidRPr="001C0E1B" w14:paraId="0045EBC5" w14:textId="77777777" w:rsidTr="00A1449B">
        <w:trPr>
          <w:cantSplit/>
          <w:jc w:val="center"/>
        </w:trPr>
        <w:tc>
          <w:tcPr>
            <w:tcW w:w="1951" w:type="dxa"/>
            <w:tcBorders>
              <w:bottom w:val="nil"/>
            </w:tcBorders>
          </w:tcPr>
          <w:p w14:paraId="758DFBB1" w14:textId="77777777" w:rsidR="00AB35F3" w:rsidRPr="001C0E1B" w:rsidRDefault="00AB35F3" w:rsidP="00AB35F3">
            <w:pPr>
              <w:pStyle w:val="TAL"/>
            </w:pPr>
            <w:r w:rsidRPr="001C0E1B">
              <w:rPr>
                <w:position w:val="-12"/>
              </w:rPr>
              <w:object w:dxaOrig="400" w:dyaOrig="360" w14:anchorId="6C481C43">
                <v:shape id="_x0000_i1027" type="#_x0000_t75" style="width:20.65pt;height:20.65pt" o:ole="" fillcolor="window">
                  <v:imagedata r:id="rId10" o:title=""/>
                </v:shape>
                <o:OLEObject Type="Embed" ProgID="Equation.3" ShapeID="_x0000_i1027" DrawAspect="Content" ObjectID="_1721645050" r:id="rId12"/>
              </w:object>
            </w:r>
            <w:r w:rsidRPr="001C0E1B">
              <w:t xml:space="preserve"> </w:t>
            </w:r>
            <w:r w:rsidRPr="001C0E1B">
              <w:rPr>
                <w:vertAlign w:val="superscript"/>
              </w:rPr>
              <w:t>Note2</w:t>
            </w:r>
          </w:p>
        </w:tc>
        <w:tc>
          <w:tcPr>
            <w:tcW w:w="1794" w:type="dxa"/>
            <w:tcBorders>
              <w:bottom w:val="nil"/>
            </w:tcBorders>
          </w:tcPr>
          <w:p w14:paraId="62FDA70A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dBm/15 kHz</w:t>
            </w:r>
          </w:p>
        </w:tc>
        <w:tc>
          <w:tcPr>
            <w:tcW w:w="1418" w:type="dxa"/>
          </w:tcPr>
          <w:p w14:paraId="37FE20A5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1</w:t>
            </w:r>
          </w:p>
        </w:tc>
        <w:tc>
          <w:tcPr>
            <w:tcW w:w="5161" w:type="dxa"/>
            <w:gridSpan w:val="6"/>
            <w:tcBorders>
              <w:bottom w:val="nil"/>
            </w:tcBorders>
          </w:tcPr>
          <w:p w14:paraId="2B373701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-98</w:t>
            </w:r>
          </w:p>
        </w:tc>
      </w:tr>
      <w:tr w:rsidR="00AB35F3" w:rsidRPr="001C0E1B" w14:paraId="4AEC65EC" w14:textId="77777777" w:rsidTr="00A1449B">
        <w:trPr>
          <w:cantSplit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1572A635" w14:textId="77777777" w:rsidR="00AB35F3" w:rsidRPr="001C0E1B" w:rsidRDefault="00AB35F3" w:rsidP="00AB35F3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6A5EF739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583F4836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2</w:t>
            </w:r>
          </w:p>
        </w:tc>
        <w:tc>
          <w:tcPr>
            <w:tcW w:w="5161" w:type="dxa"/>
            <w:gridSpan w:val="6"/>
            <w:tcBorders>
              <w:top w:val="nil"/>
              <w:bottom w:val="nil"/>
            </w:tcBorders>
          </w:tcPr>
          <w:p w14:paraId="0EC2315D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</w:tr>
      <w:tr w:rsidR="00AB35F3" w:rsidRPr="001C0E1B" w14:paraId="261B05F2" w14:textId="77777777" w:rsidTr="00A1449B">
        <w:trPr>
          <w:cantSplit/>
          <w:jc w:val="center"/>
        </w:trPr>
        <w:tc>
          <w:tcPr>
            <w:tcW w:w="1951" w:type="dxa"/>
            <w:tcBorders>
              <w:top w:val="nil"/>
            </w:tcBorders>
          </w:tcPr>
          <w:p w14:paraId="6A0EDDDB" w14:textId="77777777" w:rsidR="00AB35F3" w:rsidRPr="001C0E1B" w:rsidRDefault="00AB35F3" w:rsidP="00AB35F3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57621391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689588ED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3</w:t>
            </w:r>
          </w:p>
        </w:tc>
        <w:tc>
          <w:tcPr>
            <w:tcW w:w="5161" w:type="dxa"/>
            <w:gridSpan w:val="6"/>
            <w:tcBorders>
              <w:top w:val="nil"/>
            </w:tcBorders>
          </w:tcPr>
          <w:p w14:paraId="4BB2D17A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</w:tr>
      <w:tr w:rsidR="00AB35F3" w:rsidRPr="001C0E1B" w14:paraId="3CF1C37C" w14:textId="77777777" w:rsidTr="00A1449B">
        <w:trPr>
          <w:cantSplit/>
          <w:jc w:val="center"/>
        </w:trPr>
        <w:tc>
          <w:tcPr>
            <w:tcW w:w="1951" w:type="dxa"/>
            <w:tcBorders>
              <w:bottom w:val="nil"/>
            </w:tcBorders>
          </w:tcPr>
          <w:p w14:paraId="75BFD978" w14:textId="77777777" w:rsidR="00AB35F3" w:rsidRPr="001C0E1B" w:rsidRDefault="00AB35F3" w:rsidP="00AB35F3">
            <w:pPr>
              <w:pStyle w:val="TAL"/>
            </w:pPr>
            <w:r w:rsidRPr="001C0E1B">
              <w:rPr>
                <w:position w:val="-12"/>
              </w:rPr>
              <w:object w:dxaOrig="800" w:dyaOrig="380" w14:anchorId="25712084">
                <v:shape id="_x0000_i1028" type="#_x0000_t75" style="width:41pt;height:15.35pt" o:ole="" fillcolor="window">
                  <v:imagedata r:id="rId13" o:title=""/>
                </v:shape>
                <o:OLEObject Type="Embed" ProgID="Equation.3" ShapeID="_x0000_i1028" DrawAspect="Content" ObjectID="_1721645051" r:id="rId14"/>
              </w:object>
            </w:r>
          </w:p>
        </w:tc>
        <w:tc>
          <w:tcPr>
            <w:tcW w:w="1794" w:type="dxa"/>
            <w:tcBorders>
              <w:bottom w:val="nil"/>
            </w:tcBorders>
          </w:tcPr>
          <w:p w14:paraId="5C06D883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0DAD069D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14:paraId="41E37387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16</w:t>
            </w:r>
          </w:p>
        </w:tc>
        <w:tc>
          <w:tcPr>
            <w:tcW w:w="851" w:type="dxa"/>
            <w:tcBorders>
              <w:bottom w:val="nil"/>
            </w:tcBorders>
          </w:tcPr>
          <w:p w14:paraId="4DD3C840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13</w:t>
            </w:r>
          </w:p>
        </w:tc>
        <w:tc>
          <w:tcPr>
            <w:tcW w:w="899" w:type="dxa"/>
            <w:tcBorders>
              <w:bottom w:val="nil"/>
            </w:tcBorders>
          </w:tcPr>
          <w:p w14:paraId="50B620A8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16</w:t>
            </w:r>
          </w:p>
        </w:tc>
        <w:tc>
          <w:tcPr>
            <w:tcW w:w="802" w:type="dxa"/>
            <w:tcBorders>
              <w:bottom w:val="nil"/>
            </w:tcBorders>
          </w:tcPr>
          <w:p w14:paraId="760FABF6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-infinity</w:t>
            </w:r>
          </w:p>
        </w:tc>
        <w:tc>
          <w:tcPr>
            <w:tcW w:w="850" w:type="dxa"/>
            <w:tcBorders>
              <w:bottom w:val="nil"/>
            </w:tcBorders>
          </w:tcPr>
          <w:p w14:paraId="524501E3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16</w:t>
            </w:r>
          </w:p>
        </w:tc>
        <w:tc>
          <w:tcPr>
            <w:tcW w:w="767" w:type="dxa"/>
            <w:tcBorders>
              <w:bottom w:val="nil"/>
            </w:tcBorders>
          </w:tcPr>
          <w:p w14:paraId="3C6655AE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13</w:t>
            </w:r>
          </w:p>
        </w:tc>
      </w:tr>
      <w:tr w:rsidR="00AB35F3" w:rsidRPr="001C0E1B" w14:paraId="68EBDF74" w14:textId="77777777" w:rsidTr="00A1449B">
        <w:trPr>
          <w:cantSplit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21E54CA2" w14:textId="77777777" w:rsidR="00AB35F3" w:rsidRPr="001C0E1B" w:rsidRDefault="00AB35F3" w:rsidP="00AB35F3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74B99B7F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0F8F3D44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52E235D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60F491A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23744BA1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802" w:type="dxa"/>
            <w:tcBorders>
              <w:top w:val="nil"/>
              <w:bottom w:val="nil"/>
            </w:tcBorders>
          </w:tcPr>
          <w:p w14:paraId="3F862985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8F3987A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542D4CE5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</w:tr>
      <w:tr w:rsidR="00AB35F3" w:rsidRPr="001C0E1B" w14:paraId="058F0C53" w14:textId="77777777" w:rsidTr="00A1449B">
        <w:trPr>
          <w:cantSplit/>
          <w:jc w:val="center"/>
        </w:trPr>
        <w:tc>
          <w:tcPr>
            <w:tcW w:w="1951" w:type="dxa"/>
            <w:tcBorders>
              <w:top w:val="nil"/>
            </w:tcBorders>
          </w:tcPr>
          <w:p w14:paraId="3BE8656B" w14:textId="77777777" w:rsidR="00AB35F3" w:rsidRPr="001C0E1B" w:rsidRDefault="00AB35F3" w:rsidP="00AB35F3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5D879283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350C80DC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nil"/>
            </w:tcBorders>
          </w:tcPr>
          <w:p w14:paraId="3BB84686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7764AEA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899" w:type="dxa"/>
            <w:tcBorders>
              <w:top w:val="nil"/>
            </w:tcBorders>
          </w:tcPr>
          <w:p w14:paraId="0024AA62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802" w:type="dxa"/>
            <w:tcBorders>
              <w:top w:val="nil"/>
            </w:tcBorders>
          </w:tcPr>
          <w:p w14:paraId="19A92DFF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A56528E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767" w:type="dxa"/>
            <w:tcBorders>
              <w:top w:val="nil"/>
            </w:tcBorders>
          </w:tcPr>
          <w:p w14:paraId="2CA9B4EF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</w:tr>
      <w:tr w:rsidR="00AB35F3" w:rsidRPr="001C0E1B" w14:paraId="0A1E023E" w14:textId="77777777" w:rsidTr="00A1449B">
        <w:trPr>
          <w:cantSplit/>
          <w:jc w:val="center"/>
        </w:trPr>
        <w:tc>
          <w:tcPr>
            <w:tcW w:w="1951" w:type="dxa"/>
            <w:tcBorders>
              <w:bottom w:val="nil"/>
            </w:tcBorders>
          </w:tcPr>
          <w:p w14:paraId="5BD88D7D" w14:textId="77777777" w:rsidR="00AB35F3" w:rsidRPr="001C0E1B" w:rsidRDefault="00AB35F3" w:rsidP="00AB35F3">
            <w:pPr>
              <w:pStyle w:val="TAL"/>
            </w:pPr>
            <w:r w:rsidRPr="001C0E1B">
              <w:t xml:space="preserve">SS-RSRP </w:t>
            </w:r>
            <w:r w:rsidRPr="001C0E1B">
              <w:rPr>
                <w:vertAlign w:val="superscript"/>
              </w:rPr>
              <w:t>Note3</w:t>
            </w:r>
          </w:p>
        </w:tc>
        <w:tc>
          <w:tcPr>
            <w:tcW w:w="1794" w:type="dxa"/>
            <w:tcBorders>
              <w:bottom w:val="nil"/>
            </w:tcBorders>
          </w:tcPr>
          <w:p w14:paraId="1DB8DD3D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dBm/SCS</w:t>
            </w:r>
          </w:p>
        </w:tc>
        <w:tc>
          <w:tcPr>
            <w:tcW w:w="1418" w:type="dxa"/>
          </w:tcPr>
          <w:p w14:paraId="580C250E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1</w:t>
            </w:r>
          </w:p>
        </w:tc>
        <w:tc>
          <w:tcPr>
            <w:tcW w:w="992" w:type="dxa"/>
          </w:tcPr>
          <w:p w14:paraId="64F67741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</w:rPr>
              <w:t>-82</w:t>
            </w:r>
          </w:p>
        </w:tc>
        <w:tc>
          <w:tcPr>
            <w:tcW w:w="851" w:type="dxa"/>
          </w:tcPr>
          <w:p w14:paraId="5E49EB67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</w:rPr>
              <w:t>-85</w:t>
            </w:r>
          </w:p>
        </w:tc>
        <w:tc>
          <w:tcPr>
            <w:tcW w:w="899" w:type="dxa"/>
          </w:tcPr>
          <w:p w14:paraId="54D8B2BF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</w:rPr>
              <w:t>-82</w:t>
            </w:r>
          </w:p>
        </w:tc>
        <w:tc>
          <w:tcPr>
            <w:tcW w:w="802" w:type="dxa"/>
          </w:tcPr>
          <w:p w14:paraId="184E2B8C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-infinity</w:t>
            </w:r>
            <w:r w:rsidRPr="001C0E1B" w:rsidDel="00ED572E">
              <w:rPr>
                <w:rFonts w:cs="v4.2.0"/>
              </w:rPr>
              <w:t xml:space="preserve"> </w:t>
            </w:r>
          </w:p>
        </w:tc>
        <w:tc>
          <w:tcPr>
            <w:tcW w:w="850" w:type="dxa"/>
          </w:tcPr>
          <w:p w14:paraId="09E94B64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</w:rPr>
              <w:t>-82</w:t>
            </w:r>
          </w:p>
        </w:tc>
        <w:tc>
          <w:tcPr>
            <w:tcW w:w="767" w:type="dxa"/>
          </w:tcPr>
          <w:p w14:paraId="55FDF147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</w:rPr>
              <w:t>-85</w:t>
            </w:r>
          </w:p>
        </w:tc>
      </w:tr>
      <w:tr w:rsidR="00AB35F3" w:rsidRPr="001C0E1B" w14:paraId="4DC55FE8" w14:textId="77777777" w:rsidTr="00A1449B">
        <w:trPr>
          <w:cantSplit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3C48C902" w14:textId="77777777" w:rsidR="00AB35F3" w:rsidRPr="001C0E1B" w:rsidRDefault="00AB35F3" w:rsidP="00AB35F3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4F542C50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6B34EA0D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2</w:t>
            </w:r>
          </w:p>
        </w:tc>
        <w:tc>
          <w:tcPr>
            <w:tcW w:w="992" w:type="dxa"/>
          </w:tcPr>
          <w:p w14:paraId="6803F1A0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</w:rPr>
              <w:t>-82</w:t>
            </w:r>
          </w:p>
        </w:tc>
        <w:tc>
          <w:tcPr>
            <w:tcW w:w="851" w:type="dxa"/>
          </w:tcPr>
          <w:p w14:paraId="7A597F88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</w:rPr>
              <w:t>-85</w:t>
            </w:r>
          </w:p>
        </w:tc>
        <w:tc>
          <w:tcPr>
            <w:tcW w:w="899" w:type="dxa"/>
          </w:tcPr>
          <w:p w14:paraId="567E80A3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</w:rPr>
              <w:t>-82</w:t>
            </w:r>
          </w:p>
        </w:tc>
        <w:tc>
          <w:tcPr>
            <w:tcW w:w="802" w:type="dxa"/>
          </w:tcPr>
          <w:p w14:paraId="4E19CD59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-infinity</w:t>
            </w:r>
            <w:r w:rsidRPr="001C0E1B" w:rsidDel="00ED572E">
              <w:rPr>
                <w:rFonts w:cs="v4.2.0"/>
              </w:rPr>
              <w:t xml:space="preserve"> </w:t>
            </w:r>
          </w:p>
        </w:tc>
        <w:tc>
          <w:tcPr>
            <w:tcW w:w="850" w:type="dxa"/>
          </w:tcPr>
          <w:p w14:paraId="4EE7AAE5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</w:rPr>
              <w:t>-82</w:t>
            </w:r>
          </w:p>
        </w:tc>
        <w:tc>
          <w:tcPr>
            <w:tcW w:w="767" w:type="dxa"/>
          </w:tcPr>
          <w:p w14:paraId="2893EBAF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</w:rPr>
              <w:t>-85</w:t>
            </w:r>
          </w:p>
        </w:tc>
      </w:tr>
      <w:tr w:rsidR="00AB35F3" w:rsidRPr="001C0E1B" w14:paraId="109EF5CD" w14:textId="77777777" w:rsidTr="00A1449B">
        <w:trPr>
          <w:cantSplit/>
          <w:jc w:val="center"/>
        </w:trPr>
        <w:tc>
          <w:tcPr>
            <w:tcW w:w="1951" w:type="dxa"/>
            <w:tcBorders>
              <w:top w:val="nil"/>
            </w:tcBorders>
          </w:tcPr>
          <w:p w14:paraId="27FD1E20" w14:textId="77777777" w:rsidR="00AB35F3" w:rsidRPr="001C0E1B" w:rsidRDefault="00AB35F3" w:rsidP="00AB35F3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3479791C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3327E597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3</w:t>
            </w:r>
          </w:p>
        </w:tc>
        <w:tc>
          <w:tcPr>
            <w:tcW w:w="992" w:type="dxa"/>
          </w:tcPr>
          <w:p w14:paraId="1C9F9119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-79</w:t>
            </w:r>
          </w:p>
        </w:tc>
        <w:tc>
          <w:tcPr>
            <w:tcW w:w="851" w:type="dxa"/>
          </w:tcPr>
          <w:p w14:paraId="308E2B3F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-82</w:t>
            </w:r>
          </w:p>
        </w:tc>
        <w:tc>
          <w:tcPr>
            <w:tcW w:w="899" w:type="dxa"/>
          </w:tcPr>
          <w:p w14:paraId="591DEE72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-79</w:t>
            </w:r>
          </w:p>
        </w:tc>
        <w:tc>
          <w:tcPr>
            <w:tcW w:w="802" w:type="dxa"/>
          </w:tcPr>
          <w:p w14:paraId="6C516E18" w14:textId="77777777" w:rsidR="00AB35F3" w:rsidRPr="001C0E1B" w:rsidRDefault="00AB35F3" w:rsidP="00AB35F3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-infinity</w:t>
            </w:r>
            <w:r w:rsidRPr="001C0E1B" w:rsidDel="00ED572E">
              <w:rPr>
                <w:rFonts w:cs="v4.2.0"/>
              </w:rPr>
              <w:t xml:space="preserve"> </w:t>
            </w:r>
          </w:p>
        </w:tc>
        <w:tc>
          <w:tcPr>
            <w:tcW w:w="850" w:type="dxa"/>
          </w:tcPr>
          <w:p w14:paraId="0AF97107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-79</w:t>
            </w:r>
          </w:p>
        </w:tc>
        <w:tc>
          <w:tcPr>
            <w:tcW w:w="767" w:type="dxa"/>
          </w:tcPr>
          <w:p w14:paraId="1E71D902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-82</w:t>
            </w:r>
          </w:p>
        </w:tc>
      </w:tr>
      <w:tr w:rsidR="00AB35F3" w:rsidRPr="001C0E1B" w14:paraId="25079E13" w14:textId="77777777" w:rsidTr="00A1449B">
        <w:trPr>
          <w:cantSplit/>
          <w:jc w:val="center"/>
        </w:trPr>
        <w:tc>
          <w:tcPr>
            <w:tcW w:w="1951" w:type="dxa"/>
            <w:tcBorders>
              <w:bottom w:val="nil"/>
            </w:tcBorders>
          </w:tcPr>
          <w:p w14:paraId="3D48654E" w14:textId="77777777" w:rsidR="00AB35F3" w:rsidRPr="001C0E1B" w:rsidRDefault="00AB35F3" w:rsidP="00AB35F3">
            <w:pPr>
              <w:pStyle w:val="TAL"/>
            </w:pPr>
            <w:r w:rsidRPr="001C0E1B">
              <w:t>Io</w:t>
            </w:r>
          </w:p>
        </w:tc>
        <w:tc>
          <w:tcPr>
            <w:tcW w:w="1794" w:type="dxa"/>
          </w:tcPr>
          <w:p w14:paraId="1D634525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dBm/9.36 MHz</w:t>
            </w:r>
          </w:p>
        </w:tc>
        <w:tc>
          <w:tcPr>
            <w:tcW w:w="1418" w:type="dxa"/>
          </w:tcPr>
          <w:p w14:paraId="04604DD3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1</w:t>
            </w:r>
          </w:p>
        </w:tc>
        <w:tc>
          <w:tcPr>
            <w:tcW w:w="992" w:type="dxa"/>
          </w:tcPr>
          <w:p w14:paraId="7D963FA9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lang w:eastAsia="zh-CN"/>
              </w:rPr>
              <w:t>-53.94</w:t>
            </w:r>
          </w:p>
        </w:tc>
        <w:tc>
          <w:tcPr>
            <w:tcW w:w="851" w:type="dxa"/>
          </w:tcPr>
          <w:p w14:paraId="08153673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lang w:eastAsia="zh-CN"/>
              </w:rPr>
              <w:t>-52.21</w:t>
            </w:r>
          </w:p>
        </w:tc>
        <w:tc>
          <w:tcPr>
            <w:tcW w:w="899" w:type="dxa"/>
          </w:tcPr>
          <w:p w14:paraId="30D69D97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lang w:eastAsia="zh-CN"/>
              </w:rPr>
              <w:t>-52.21</w:t>
            </w:r>
          </w:p>
        </w:tc>
        <w:tc>
          <w:tcPr>
            <w:tcW w:w="2419" w:type="dxa"/>
            <w:gridSpan w:val="3"/>
            <w:tcBorders>
              <w:bottom w:val="nil"/>
            </w:tcBorders>
          </w:tcPr>
          <w:p w14:paraId="34686C18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Same as parameters s</w:t>
            </w:r>
            <w:r w:rsidRPr="001C0E1B">
              <w:rPr>
                <w:rFonts w:cs="v4.2.0"/>
                <w:lang w:eastAsia="zh-CN"/>
              </w:rPr>
              <w:t>pecified in Cell 1 columns</w:t>
            </w:r>
            <w:r w:rsidRPr="001C0E1B" w:rsidDel="008234EA">
              <w:rPr>
                <w:rFonts w:cs="v4.2.0"/>
                <w:lang w:eastAsia="zh-CN"/>
              </w:rPr>
              <w:t>-</w:t>
            </w:r>
          </w:p>
        </w:tc>
      </w:tr>
      <w:tr w:rsidR="00AB35F3" w:rsidRPr="001C0E1B" w14:paraId="4409B8D6" w14:textId="77777777" w:rsidTr="00A1449B">
        <w:trPr>
          <w:cantSplit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30481213" w14:textId="77777777" w:rsidR="00AB35F3" w:rsidRPr="001C0E1B" w:rsidRDefault="00AB35F3" w:rsidP="00AB35F3">
            <w:pPr>
              <w:pStyle w:val="TAL"/>
            </w:pPr>
          </w:p>
        </w:tc>
        <w:tc>
          <w:tcPr>
            <w:tcW w:w="1794" w:type="dxa"/>
          </w:tcPr>
          <w:p w14:paraId="57EA2E34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dBm/9.36 MHz</w:t>
            </w:r>
          </w:p>
        </w:tc>
        <w:tc>
          <w:tcPr>
            <w:tcW w:w="1418" w:type="dxa"/>
          </w:tcPr>
          <w:p w14:paraId="4DFB6FC9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2</w:t>
            </w:r>
          </w:p>
        </w:tc>
        <w:tc>
          <w:tcPr>
            <w:tcW w:w="992" w:type="dxa"/>
          </w:tcPr>
          <w:p w14:paraId="41FC4544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lang w:eastAsia="zh-CN"/>
              </w:rPr>
              <w:t>-53.94</w:t>
            </w:r>
          </w:p>
        </w:tc>
        <w:tc>
          <w:tcPr>
            <w:tcW w:w="851" w:type="dxa"/>
          </w:tcPr>
          <w:p w14:paraId="05FA13FA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lang w:eastAsia="zh-CN"/>
              </w:rPr>
              <w:t>-52.21</w:t>
            </w:r>
          </w:p>
        </w:tc>
        <w:tc>
          <w:tcPr>
            <w:tcW w:w="899" w:type="dxa"/>
          </w:tcPr>
          <w:p w14:paraId="65DD223A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lang w:eastAsia="zh-CN"/>
              </w:rPr>
              <w:t>-52.21</w:t>
            </w:r>
          </w:p>
        </w:tc>
        <w:tc>
          <w:tcPr>
            <w:tcW w:w="2419" w:type="dxa"/>
            <w:gridSpan w:val="3"/>
            <w:tcBorders>
              <w:top w:val="nil"/>
              <w:bottom w:val="nil"/>
            </w:tcBorders>
          </w:tcPr>
          <w:p w14:paraId="6F77050D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AB35F3" w:rsidRPr="001C0E1B" w14:paraId="69853135" w14:textId="77777777" w:rsidTr="00A1449B">
        <w:trPr>
          <w:cantSplit/>
          <w:jc w:val="center"/>
        </w:trPr>
        <w:tc>
          <w:tcPr>
            <w:tcW w:w="1951" w:type="dxa"/>
            <w:tcBorders>
              <w:top w:val="nil"/>
            </w:tcBorders>
          </w:tcPr>
          <w:p w14:paraId="4404BFFC" w14:textId="77777777" w:rsidR="00AB35F3" w:rsidRPr="001C0E1B" w:rsidRDefault="00AB35F3" w:rsidP="00AB35F3">
            <w:pPr>
              <w:pStyle w:val="TAL"/>
            </w:pPr>
          </w:p>
        </w:tc>
        <w:tc>
          <w:tcPr>
            <w:tcW w:w="1794" w:type="dxa"/>
          </w:tcPr>
          <w:p w14:paraId="05460303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dBm/38.16 MHz</w:t>
            </w:r>
          </w:p>
        </w:tc>
        <w:tc>
          <w:tcPr>
            <w:tcW w:w="1418" w:type="dxa"/>
          </w:tcPr>
          <w:p w14:paraId="69EE431C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3</w:t>
            </w:r>
          </w:p>
        </w:tc>
        <w:tc>
          <w:tcPr>
            <w:tcW w:w="992" w:type="dxa"/>
          </w:tcPr>
          <w:p w14:paraId="74916BC6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-47.85</w:t>
            </w:r>
          </w:p>
        </w:tc>
        <w:tc>
          <w:tcPr>
            <w:tcW w:w="851" w:type="dxa"/>
          </w:tcPr>
          <w:p w14:paraId="09E08CA2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-46.12</w:t>
            </w:r>
          </w:p>
        </w:tc>
        <w:tc>
          <w:tcPr>
            <w:tcW w:w="899" w:type="dxa"/>
          </w:tcPr>
          <w:p w14:paraId="067FE684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-46.12</w:t>
            </w:r>
          </w:p>
        </w:tc>
        <w:tc>
          <w:tcPr>
            <w:tcW w:w="2419" w:type="dxa"/>
            <w:gridSpan w:val="3"/>
            <w:tcBorders>
              <w:top w:val="nil"/>
            </w:tcBorders>
          </w:tcPr>
          <w:p w14:paraId="73BB0A40" w14:textId="77777777" w:rsidR="00AB35F3" w:rsidRPr="001C0E1B" w:rsidRDefault="00AB35F3" w:rsidP="00AB35F3">
            <w:pPr>
              <w:pStyle w:val="TAC"/>
              <w:rPr>
                <w:rFonts w:cs="v4.2.0"/>
                <w:lang w:eastAsia="zh-CN"/>
              </w:rPr>
            </w:pPr>
          </w:p>
        </w:tc>
      </w:tr>
    </w:tbl>
    <w:p w14:paraId="43E9EA0B" w14:textId="61DF83FB" w:rsidR="00AB35F3" w:rsidRDefault="00AB35F3" w:rsidP="00AB35F3">
      <w:pPr>
        <w:pStyle w:val="a7"/>
        <w:jc w:val="center"/>
        <w:rPr>
          <w:lang w:val="en-US"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Legacy TN test parameters</w:t>
      </w:r>
    </w:p>
    <w:p w14:paraId="35448660" w14:textId="77777777" w:rsidR="00AB35F3" w:rsidRDefault="00AB35F3" w:rsidP="002A5753">
      <w:pPr>
        <w:spacing w:line="276" w:lineRule="auto"/>
        <w:jc w:val="both"/>
        <w:rPr>
          <w:lang w:val="en-US" w:eastAsia="ko-KR"/>
        </w:rPr>
      </w:pPr>
    </w:p>
    <w:p w14:paraId="10D89206" w14:textId="76215DF2" w:rsidR="00AB35F3" w:rsidRDefault="00AB35F3" w:rsidP="002A5753">
      <w:pPr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 xml:space="preserve">s shown in Table 1, signal strength is too </w:t>
      </w:r>
      <w:r w:rsidR="00D30DC1">
        <w:rPr>
          <w:lang w:val="en-US" w:eastAsia="ko-KR"/>
        </w:rPr>
        <w:t>strong</w:t>
      </w:r>
      <w:r>
        <w:rPr>
          <w:lang w:val="en-US" w:eastAsia="ko-KR"/>
        </w:rPr>
        <w:t xml:space="preserve"> </w:t>
      </w:r>
      <w:r w:rsidR="00583A08">
        <w:rPr>
          <w:lang w:val="en-US" w:eastAsia="ko-KR"/>
        </w:rPr>
        <w:t>to model</w:t>
      </w:r>
      <w:r>
        <w:rPr>
          <w:lang w:val="en-US" w:eastAsia="ko-KR"/>
        </w:rPr>
        <w:t xml:space="preserve"> satellite communication condition. So, </w:t>
      </w:r>
      <w:bookmarkStart w:id="2" w:name="OLE_LINK1"/>
      <w:r>
        <w:rPr>
          <w:lang w:val="en-US" w:eastAsia="ko-KR"/>
        </w:rPr>
        <w:t>RAN4 needs to study proper values of parameters to model satellite communication condition</w:t>
      </w:r>
      <w:bookmarkEnd w:id="2"/>
      <w:r w:rsidR="009B7881">
        <w:rPr>
          <w:lang w:val="en-US" w:eastAsia="ko-KR"/>
        </w:rPr>
        <w:t>.</w:t>
      </w:r>
    </w:p>
    <w:p w14:paraId="67BB9EAA" w14:textId="77777777" w:rsidR="009B7881" w:rsidRDefault="009B7881" w:rsidP="002A5753">
      <w:pPr>
        <w:spacing w:line="276" w:lineRule="auto"/>
        <w:jc w:val="both"/>
        <w:rPr>
          <w:lang w:val="en-US" w:eastAsia="ko-KR"/>
        </w:rPr>
      </w:pPr>
    </w:p>
    <w:p w14:paraId="28FEB964" w14:textId="78605E55" w:rsidR="00AB35F3" w:rsidRDefault="00AB35F3" w:rsidP="00AB35F3">
      <w:pPr>
        <w:pStyle w:val="a0"/>
        <w:numPr>
          <w:ilvl w:val="3"/>
          <w:numId w:val="28"/>
        </w:numPr>
        <w:ind w:left="760" w:hanging="360"/>
        <w:jc w:val="both"/>
        <w:rPr>
          <w:lang w:val="en-US" w:eastAsia="ko-KR"/>
        </w:rPr>
      </w:pPr>
      <w:r w:rsidRPr="0018563A">
        <w:rPr>
          <w:b/>
          <w:i/>
          <w:lang w:val="en-US" w:eastAsia="ko-KR"/>
        </w:rPr>
        <w:t xml:space="preserve">Proposal </w:t>
      </w:r>
      <w:r w:rsidR="00312CB7">
        <w:rPr>
          <w:b/>
          <w:i/>
          <w:lang w:val="en-US" w:eastAsia="ko-KR"/>
        </w:rPr>
        <w:t>2</w:t>
      </w:r>
      <w:r>
        <w:rPr>
          <w:lang w:val="en-US" w:eastAsia="ko-KR"/>
        </w:rPr>
        <w:t xml:space="preserve">: </w:t>
      </w:r>
      <w:r w:rsidRPr="00AB35F3">
        <w:rPr>
          <w:lang w:val="en-US" w:eastAsia="ko-KR"/>
        </w:rPr>
        <w:t xml:space="preserve">RAN4 needs to study proper values of </w:t>
      </w:r>
      <w:r>
        <w:rPr>
          <w:lang w:val="en-US" w:eastAsia="ko-KR"/>
        </w:rPr>
        <w:t xml:space="preserve">signal quality/power </w:t>
      </w:r>
      <w:r w:rsidRPr="00AB35F3">
        <w:rPr>
          <w:lang w:val="en-US" w:eastAsia="ko-KR"/>
        </w:rPr>
        <w:t>parameters to model</w:t>
      </w:r>
      <w:r w:rsidR="009B7881">
        <w:rPr>
          <w:lang w:val="en-US" w:eastAsia="ko-KR"/>
        </w:rPr>
        <w:t xml:space="preserve"> the</w:t>
      </w:r>
      <w:r w:rsidRPr="00AB35F3">
        <w:rPr>
          <w:lang w:val="en-US" w:eastAsia="ko-KR"/>
        </w:rPr>
        <w:t xml:space="preserve"> sa</w:t>
      </w:r>
      <w:r>
        <w:rPr>
          <w:lang w:val="en-US" w:eastAsia="ko-KR"/>
        </w:rPr>
        <w:t>tellite communication condition.</w:t>
      </w:r>
    </w:p>
    <w:p w14:paraId="08896F91" w14:textId="102EB153" w:rsidR="003E5465" w:rsidRDefault="00AB35F3" w:rsidP="002A5753">
      <w:pPr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For the test</w:t>
      </w:r>
      <w:r>
        <w:rPr>
          <w:lang w:val="en-US" w:eastAsia="ko-KR"/>
        </w:rPr>
        <w:t xml:space="preserve"> cases for relaxed measurement criterion</w:t>
      </w:r>
      <w:r w:rsidR="00AF12CF">
        <w:rPr>
          <w:lang w:val="en-US" w:eastAsia="ko-KR"/>
        </w:rPr>
        <w:t xml:space="preserve"> </w:t>
      </w:r>
      <w:r w:rsidR="003E5465">
        <w:rPr>
          <w:lang w:val="en-US" w:eastAsia="ko-KR"/>
        </w:rPr>
        <w:t>(</w:t>
      </w:r>
      <w:r w:rsidR="003B1CC1">
        <w:rPr>
          <w:lang w:val="en-US" w:eastAsia="ko-KR"/>
        </w:rPr>
        <w:t>e.g.</w:t>
      </w:r>
      <w:r w:rsidR="003E5465">
        <w:rPr>
          <w:lang w:val="en-US" w:eastAsia="ko-KR"/>
        </w:rPr>
        <w:t xml:space="preserve"> A.6.1.1.3</w:t>
      </w:r>
      <w:r>
        <w:rPr>
          <w:lang w:val="en-US" w:eastAsia="ko-KR"/>
        </w:rPr>
        <w:t>,</w:t>
      </w:r>
      <w:r w:rsidR="003E5465">
        <w:rPr>
          <w:lang w:val="en-US" w:eastAsia="ko-KR"/>
        </w:rPr>
        <w:t xml:space="preserve"> A.6.1.1.4, A.6.1.1.5, A.6.1.1.6 in TS 38.133),</w:t>
      </w:r>
      <w:r>
        <w:rPr>
          <w:lang w:val="en-US" w:eastAsia="ko-KR"/>
        </w:rPr>
        <w:t xml:space="preserve"> GEO measurement relaxation </w:t>
      </w:r>
      <w:r w:rsidR="003E5465">
        <w:rPr>
          <w:lang w:val="en-US" w:eastAsia="ko-KR"/>
        </w:rPr>
        <w:t xml:space="preserve">can be considered </w:t>
      </w:r>
      <w:r>
        <w:rPr>
          <w:lang w:val="en-US" w:eastAsia="ko-KR"/>
        </w:rPr>
        <w:t xml:space="preserve">since </w:t>
      </w:r>
      <w:r w:rsidR="00AF5DF3">
        <w:rPr>
          <w:lang w:val="en-US" w:eastAsia="ko-KR"/>
        </w:rPr>
        <w:t xml:space="preserve">the </w:t>
      </w:r>
      <w:r>
        <w:rPr>
          <w:lang w:val="en-US" w:eastAsia="ko-KR"/>
        </w:rPr>
        <w:t xml:space="preserve">measurement relaxation for GEO is </w:t>
      </w:r>
      <w:r w:rsidR="008534DD">
        <w:rPr>
          <w:lang w:val="en-US" w:eastAsia="ko-KR"/>
        </w:rPr>
        <w:t>defined</w:t>
      </w:r>
      <w:r>
        <w:rPr>
          <w:lang w:val="en-US" w:eastAsia="ko-KR"/>
        </w:rPr>
        <w:t xml:space="preserve"> in Rel-17 NTN </w:t>
      </w:r>
      <w:r w:rsidR="00AF5DF3">
        <w:rPr>
          <w:lang w:val="en-US" w:eastAsia="ko-KR"/>
        </w:rPr>
        <w:t>unlike the measurement relaxation for LEO in [2]</w:t>
      </w:r>
      <w:r w:rsidR="008534DD">
        <w:rPr>
          <w:lang w:val="en-US" w:eastAsia="ko-KR"/>
        </w:rPr>
        <w:t>[3]</w:t>
      </w:r>
      <w:r w:rsidR="003E5465">
        <w:rPr>
          <w:lang w:val="en-US" w:eastAsia="ko-KR"/>
        </w:rPr>
        <w:t xml:space="preserve">. However, we are not sure the measurement relaxation </w:t>
      </w:r>
      <w:r w:rsidR="00FA5E39">
        <w:rPr>
          <w:lang w:val="en-US" w:eastAsia="ko-KR"/>
        </w:rPr>
        <w:t xml:space="preserve">test case </w:t>
      </w:r>
      <w:r w:rsidR="003E5465">
        <w:rPr>
          <w:lang w:val="en-US" w:eastAsia="ko-KR"/>
        </w:rPr>
        <w:t>for GEO is actually needed.</w:t>
      </w:r>
    </w:p>
    <w:p w14:paraId="777FF620" w14:textId="0861157D" w:rsidR="003E5465" w:rsidRPr="003E5465" w:rsidRDefault="003E5465" w:rsidP="000760FF">
      <w:pPr>
        <w:pStyle w:val="a0"/>
        <w:numPr>
          <w:ilvl w:val="3"/>
          <w:numId w:val="28"/>
        </w:numPr>
        <w:spacing w:line="276" w:lineRule="auto"/>
        <w:ind w:left="760" w:hanging="360"/>
        <w:jc w:val="both"/>
        <w:rPr>
          <w:lang w:val="en-US" w:eastAsia="ko-KR"/>
        </w:rPr>
      </w:pPr>
      <w:r w:rsidRPr="003E5465">
        <w:rPr>
          <w:b/>
          <w:i/>
          <w:lang w:val="en-US" w:eastAsia="ko-KR"/>
        </w:rPr>
        <w:t xml:space="preserve">Proposal </w:t>
      </w:r>
      <w:r w:rsidR="00312CB7">
        <w:rPr>
          <w:b/>
          <w:i/>
          <w:lang w:val="en-US" w:eastAsia="ko-KR"/>
        </w:rPr>
        <w:t>3</w:t>
      </w:r>
      <w:r w:rsidRPr="003E5465">
        <w:rPr>
          <w:lang w:val="en-US" w:eastAsia="ko-KR"/>
        </w:rPr>
        <w:t xml:space="preserve">: Study whether to define the measurement relaxation </w:t>
      </w:r>
      <w:r w:rsidR="00FA5E39">
        <w:rPr>
          <w:lang w:val="en-US" w:eastAsia="ko-KR"/>
        </w:rPr>
        <w:t xml:space="preserve">test case </w:t>
      </w:r>
      <w:r w:rsidRPr="003E5465">
        <w:rPr>
          <w:lang w:val="en-US" w:eastAsia="ko-KR"/>
        </w:rPr>
        <w:t>for GEO.</w:t>
      </w:r>
    </w:p>
    <w:p w14:paraId="1134AC8A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29FF9A79" w14:textId="296EF623" w:rsidR="006714BE" w:rsidRDefault="00552F63" w:rsidP="00683F3B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>our views</w:t>
      </w:r>
      <w:r w:rsidR="00683F3B">
        <w:rPr>
          <w:lang w:val="en-US" w:eastAsia="ko-KR"/>
        </w:rPr>
        <w:t>,</w:t>
      </w:r>
    </w:p>
    <w:p w14:paraId="05F695F0" w14:textId="77777777" w:rsidR="005A0030" w:rsidRDefault="005A0030" w:rsidP="005A0030">
      <w:pPr>
        <w:pStyle w:val="a0"/>
        <w:numPr>
          <w:ilvl w:val="3"/>
          <w:numId w:val="28"/>
        </w:numPr>
        <w:ind w:left="760" w:hanging="360"/>
        <w:jc w:val="both"/>
        <w:rPr>
          <w:lang w:val="en-US" w:eastAsia="ko-KR"/>
        </w:rPr>
      </w:pPr>
      <w:r w:rsidRPr="0018563A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>: The test procedure for legacy TN cell reselection to FR1 intra- and inter- frequency with configuration 1 (FDD) can be reused.</w:t>
      </w:r>
    </w:p>
    <w:p w14:paraId="1B55A2CD" w14:textId="77777777" w:rsidR="005A0030" w:rsidRDefault="005A0030" w:rsidP="005A0030">
      <w:pPr>
        <w:pStyle w:val="a0"/>
        <w:numPr>
          <w:ilvl w:val="3"/>
          <w:numId w:val="28"/>
        </w:numPr>
        <w:ind w:left="760" w:hanging="360"/>
        <w:jc w:val="both"/>
        <w:rPr>
          <w:lang w:val="en-US" w:eastAsia="ko-KR"/>
        </w:rPr>
      </w:pPr>
      <w:r w:rsidRPr="0018563A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2</w:t>
      </w:r>
      <w:r>
        <w:rPr>
          <w:lang w:val="en-US" w:eastAsia="ko-KR"/>
        </w:rPr>
        <w:t xml:space="preserve">: </w:t>
      </w:r>
      <w:r w:rsidRPr="00AB35F3">
        <w:rPr>
          <w:lang w:val="en-US" w:eastAsia="ko-KR"/>
        </w:rPr>
        <w:t xml:space="preserve">RAN4 needs to study proper values of </w:t>
      </w:r>
      <w:r>
        <w:rPr>
          <w:lang w:val="en-US" w:eastAsia="ko-KR"/>
        </w:rPr>
        <w:t xml:space="preserve">signal quality/power </w:t>
      </w:r>
      <w:r w:rsidRPr="00AB35F3">
        <w:rPr>
          <w:lang w:val="en-US" w:eastAsia="ko-KR"/>
        </w:rPr>
        <w:t>parameters to model</w:t>
      </w:r>
      <w:r>
        <w:rPr>
          <w:lang w:val="en-US" w:eastAsia="ko-KR"/>
        </w:rPr>
        <w:t xml:space="preserve"> the</w:t>
      </w:r>
      <w:r w:rsidRPr="00AB35F3">
        <w:rPr>
          <w:lang w:val="en-US" w:eastAsia="ko-KR"/>
        </w:rPr>
        <w:t xml:space="preserve"> sa</w:t>
      </w:r>
      <w:r>
        <w:rPr>
          <w:lang w:val="en-US" w:eastAsia="ko-KR"/>
        </w:rPr>
        <w:t>tellite communication condition.</w:t>
      </w:r>
    </w:p>
    <w:p w14:paraId="670F868A" w14:textId="048E4FDC" w:rsidR="00B21AC0" w:rsidRPr="007E7B09" w:rsidRDefault="007E7B09" w:rsidP="001A617C">
      <w:pPr>
        <w:pStyle w:val="a0"/>
        <w:numPr>
          <w:ilvl w:val="3"/>
          <w:numId w:val="28"/>
        </w:numPr>
        <w:spacing w:line="276" w:lineRule="auto"/>
        <w:ind w:left="760" w:hanging="360"/>
        <w:jc w:val="both"/>
        <w:rPr>
          <w:lang w:val="en-US" w:eastAsia="ko-KR"/>
        </w:rPr>
      </w:pPr>
      <w:r w:rsidRPr="007E7B09">
        <w:rPr>
          <w:b/>
          <w:i/>
          <w:lang w:val="en-US" w:eastAsia="ko-KR"/>
        </w:rPr>
        <w:t>Proposal 3</w:t>
      </w:r>
      <w:r w:rsidRPr="007E7B09">
        <w:rPr>
          <w:lang w:val="en-US" w:eastAsia="ko-KR"/>
        </w:rPr>
        <w:t>: Study whether to define the measurement relaxation test case for GEO.</w:t>
      </w:r>
    </w:p>
    <w:p w14:paraId="59A94B7A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401FC8EC" w14:textId="23D6FEDF" w:rsidR="00887E10" w:rsidRDefault="00C2054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1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 xml:space="preserve"> </w:t>
      </w:r>
      <w:r w:rsidR="00887E10" w:rsidRPr="00887E10">
        <w:rPr>
          <w:lang w:val="en-US" w:eastAsia="ko-KR"/>
        </w:rPr>
        <w:t>R4-2210612</w:t>
      </w:r>
      <w:r>
        <w:rPr>
          <w:lang w:val="en-US" w:eastAsia="ko-KR"/>
        </w:rPr>
        <w:t xml:space="preserve">, </w:t>
      </w:r>
      <w:r w:rsidR="00887E10" w:rsidRPr="00887E10">
        <w:rPr>
          <w:lang w:val="en-US" w:eastAsia="ko-KR"/>
        </w:rPr>
        <w:t>WF on UE timing requirements and NTN RRM performance requirements</w:t>
      </w:r>
    </w:p>
    <w:p w14:paraId="7E73DBBA" w14:textId="549B3D91" w:rsidR="00887E10" w:rsidRDefault="00AB35F3" w:rsidP="00CD0965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[2] </w:t>
      </w:r>
      <w:r w:rsidRPr="00AB35F3">
        <w:rPr>
          <w:lang w:val="en-US" w:eastAsia="ko-KR"/>
        </w:rPr>
        <w:t>R4-2202637</w:t>
      </w:r>
      <w:r>
        <w:rPr>
          <w:lang w:val="en-US" w:eastAsia="ko-KR"/>
        </w:rPr>
        <w:t>,</w:t>
      </w:r>
      <w:r w:rsidRPr="00AB35F3">
        <w:t xml:space="preserve"> </w:t>
      </w:r>
      <w:r w:rsidRPr="00AB35F3">
        <w:rPr>
          <w:lang w:val="en-US" w:eastAsia="ko-KR"/>
        </w:rPr>
        <w:t>WF on NR NTN RRM requirements</w:t>
      </w:r>
    </w:p>
    <w:p w14:paraId="300A2181" w14:textId="6C23DE4A" w:rsidR="00AB35F3" w:rsidRDefault="00AB35F3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[3] R4-</w:t>
      </w:r>
      <w:r w:rsidRPr="00AB35F3">
        <w:rPr>
          <w:lang w:val="en-US" w:eastAsia="ko-KR"/>
        </w:rPr>
        <w:t>2207114</w:t>
      </w:r>
      <w:r>
        <w:rPr>
          <w:lang w:val="en-US" w:eastAsia="ko-KR"/>
        </w:rPr>
        <w:t xml:space="preserve">, </w:t>
      </w:r>
      <w:r w:rsidRPr="00AB35F3">
        <w:rPr>
          <w:lang w:val="en-US" w:eastAsia="ko-KR"/>
        </w:rPr>
        <w:t>WF on NR NTN RRM requirements</w:t>
      </w:r>
    </w:p>
    <w:sectPr w:rsidR="00AB35F3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338DD" w14:textId="77777777" w:rsidR="0074247E" w:rsidRDefault="0074247E" w:rsidP="00D306DF">
      <w:r>
        <w:separator/>
      </w:r>
    </w:p>
  </w:endnote>
  <w:endnote w:type="continuationSeparator" w:id="0">
    <w:p w14:paraId="06ED3F98" w14:textId="77777777" w:rsidR="0074247E" w:rsidRDefault="0074247E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v4.2.0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11A03" w14:textId="77777777" w:rsidR="0074247E" w:rsidRDefault="0074247E" w:rsidP="00D306DF">
      <w:r>
        <w:separator/>
      </w:r>
    </w:p>
  </w:footnote>
  <w:footnote w:type="continuationSeparator" w:id="0">
    <w:p w14:paraId="19BECAAC" w14:textId="77777777" w:rsidR="0074247E" w:rsidRDefault="0074247E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3.65pt;height:74.65pt" o:bullet="t">
        <v:imagedata r:id="rId1" o:title=""/>
      </v:shape>
    </w:pict>
  </w:numPicBullet>
  <w:numPicBullet w:numPicBulletId="1">
    <w:pict>
      <v:shape id="_x0000_i1034" type="#_x0000_t75" style="width:9.35pt;height:9.35pt" o:bullet="t">
        <v:imagedata r:id="rId2" o:title="artFC3B"/>
      </v:shape>
    </w:pict>
  </w:numPicBullet>
  <w:abstractNum w:abstractNumId="0" w15:restartNumberingAfterBreak="0">
    <w:nsid w:val="02C44B9E"/>
    <w:multiLevelType w:val="hybridMultilevel"/>
    <w:tmpl w:val="423A3034"/>
    <w:lvl w:ilvl="0" w:tplc="982AEE2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38E53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CFCB8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A2F31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C0BCF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8194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8865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E00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66EBD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A7B6E"/>
    <w:multiLevelType w:val="hybridMultilevel"/>
    <w:tmpl w:val="D6EA5140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5D73984"/>
    <w:multiLevelType w:val="hybridMultilevel"/>
    <w:tmpl w:val="558C60AA"/>
    <w:lvl w:ilvl="0" w:tplc="E128801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105F1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5E6DC8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587A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9C59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C823C1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E2843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42BA0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06ED8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DD0609"/>
    <w:multiLevelType w:val="hybridMultilevel"/>
    <w:tmpl w:val="EB88780A"/>
    <w:lvl w:ilvl="0" w:tplc="FA82045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9E38AB"/>
    <w:multiLevelType w:val="hybridMultilevel"/>
    <w:tmpl w:val="88FA4728"/>
    <w:lvl w:ilvl="0" w:tplc="4F90A6D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9A6F8A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E281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FC466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48E39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A6606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C6147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EC82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46F7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EEE4587"/>
    <w:multiLevelType w:val="hybridMultilevel"/>
    <w:tmpl w:val="2456573C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2E42CD"/>
    <w:multiLevelType w:val="hybridMultilevel"/>
    <w:tmpl w:val="F17E045C"/>
    <w:lvl w:ilvl="0" w:tplc="E394337E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DE568C1"/>
    <w:multiLevelType w:val="hybridMultilevel"/>
    <w:tmpl w:val="2926145C"/>
    <w:lvl w:ilvl="0" w:tplc="8A12701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24939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82A36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044FA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B6414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D0D80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7E151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788C2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42425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554EC7"/>
    <w:multiLevelType w:val="hybridMultilevel"/>
    <w:tmpl w:val="790E9450"/>
    <w:lvl w:ilvl="0" w:tplc="DF5C7E1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8B24607"/>
    <w:multiLevelType w:val="hybridMultilevel"/>
    <w:tmpl w:val="6F208664"/>
    <w:lvl w:ilvl="0" w:tplc="52C24D2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2A518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18F43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56F8E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0224D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417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4A502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8C054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28FF7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CA40B1"/>
    <w:multiLevelType w:val="hybridMultilevel"/>
    <w:tmpl w:val="1EB6A7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D0583DDC">
      <w:numFmt w:val="bullet"/>
      <w:lvlText w:val="•"/>
      <w:lvlJc w:val="left"/>
      <w:pPr>
        <w:ind w:left="2880" w:hanging="360"/>
      </w:pPr>
      <w:rPr>
        <w:rFonts w:ascii="맑은 고딕" w:eastAsia="맑은 고딕" w:hAnsi="맑은 고딕" w:cs="Times New Roman" w:hint="eastAsia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904025"/>
    <w:multiLevelType w:val="hybridMultilevel"/>
    <w:tmpl w:val="F7284ED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2CF14ED"/>
    <w:multiLevelType w:val="hybridMultilevel"/>
    <w:tmpl w:val="FD54026A"/>
    <w:lvl w:ilvl="0" w:tplc="E3CE042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14717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262202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D85CF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10C12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70B48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748C7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0E8C6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E4F1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28156B"/>
    <w:multiLevelType w:val="hybridMultilevel"/>
    <w:tmpl w:val="D13466CC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53732C"/>
    <w:multiLevelType w:val="hybridMultilevel"/>
    <w:tmpl w:val="037E6606"/>
    <w:lvl w:ilvl="0" w:tplc="1EFAB6B0">
      <w:start w:val="2"/>
      <w:numFmt w:val="bullet"/>
      <w:lvlText w:val="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907345F"/>
    <w:multiLevelType w:val="hybridMultilevel"/>
    <w:tmpl w:val="6B925C9E"/>
    <w:lvl w:ilvl="0" w:tplc="F9C81F1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D210650"/>
    <w:multiLevelType w:val="hybridMultilevel"/>
    <w:tmpl w:val="75ACE4FA"/>
    <w:lvl w:ilvl="0" w:tplc="83CC874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698C7CE2"/>
    <w:multiLevelType w:val="hybridMultilevel"/>
    <w:tmpl w:val="7B32C244"/>
    <w:lvl w:ilvl="0" w:tplc="2B247A6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B66FE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EE592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AC1E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7E86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DC25D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E0F7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C6DEA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3E059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FF53FB"/>
    <w:multiLevelType w:val="hybridMultilevel"/>
    <w:tmpl w:val="A0C64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376"/>
    <w:multiLevelType w:val="hybridMultilevel"/>
    <w:tmpl w:val="A8124BBA"/>
    <w:lvl w:ilvl="0" w:tplc="64A8164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D24311D"/>
    <w:multiLevelType w:val="hybridMultilevel"/>
    <w:tmpl w:val="DD220310"/>
    <w:lvl w:ilvl="0" w:tplc="D95C48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DE2A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4402FE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44414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68B0C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CF6A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A0986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F232B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B4E32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6"/>
  </w:num>
  <w:num w:numId="4">
    <w:abstractNumId w:val="15"/>
  </w:num>
  <w:num w:numId="5">
    <w:abstractNumId w:val="17"/>
  </w:num>
  <w:num w:numId="6">
    <w:abstractNumId w:val="14"/>
  </w:num>
  <w:num w:numId="7">
    <w:abstractNumId w:val="4"/>
  </w:num>
  <w:num w:numId="8">
    <w:abstractNumId w:val="10"/>
  </w:num>
  <w:num w:numId="9">
    <w:abstractNumId w:val="11"/>
  </w:num>
  <w:num w:numId="10">
    <w:abstractNumId w:val="5"/>
  </w:num>
  <w:num w:numId="11">
    <w:abstractNumId w:val="10"/>
  </w:num>
  <w:num w:numId="12">
    <w:abstractNumId w:val="19"/>
  </w:num>
  <w:num w:numId="13">
    <w:abstractNumId w:val="1"/>
  </w:num>
  <w:num w:numId="14">
    <w:abstractNumId w:val="18"/>
  </w:num>
  <w:num w:numId="15">
    <w:abstractNumId w:val="7"/>
  </w:num>
  <w:num w:numId="16">
    <w:abstractNumId w:val="20"/>
  </w:num>
  <w:num w:numId="17">
    <w:abstractNumId w:val="25"/>
  </w:num>
  <w:num w:numId="18">
    <w:abstractNumId w:val="0"/>
  </w:num>
  <w:num w:numId="19">
    <w:abstractNumId w:val="8"/>
  </w:num>
  <w:num w:numId="20">
    <w:abstractNumId w:val="23"/>
  </w:num>
  <w:num w:numId="21">
    <w:abstractNumId w:val="21"/>
  </w:num>
  <w:num w:numId="22">
    <w:abstractNumId w:val="24"/>
  </w:num>
  <w:num w:numId="23">
    <w:abstractNumId w:val="6"/>
  </w:num>
  <w:num w:numId="24">
    <w:abstractNumId w:val="12"/>
  </w:num>
  <w:num w:numId="25">
    <w:abstractNumId w:val="22"/>
  </w:num>
  <w:num w:numId="26">
    <w:abstractNumId w:val="2"/>
  </w:num>
  <w:num w:numId="27">
    <w:abstractNumId w:val="9"/>
  </w:num>
  <w:num w:numId="28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Mq0FAFpfYuUtAAAA"/>
  </w:docVars>
  <w:rsids>
    <w:rsidRoot w:val="001171FA"/>
    <w:rsid w:val="0000173F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178B1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6B4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599A"/>
    <w:rsid w:val="00057D9A"/>
    <w:rsid w:val="00060788"/>
    <w:rsid w:val="000615F2"/>
    <w:rsid w:val="000616A3"/>
    <w:rsid w:val="00062195"/>
    <w:rsid w:val="000624D5"/>
    <w:rsid w:val="00062AF0"/>
    <w:rsid w:val="00063A09"/>
    <w:rsid w:val="00063A36"/>
    <w:rsid w:val="00065C0E"/>
    <w:rsid w:val="000666C5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55B1"/>
    <w:rsid w:val="000B7771"/>
    <w:rsid w:val="000B799B"/>
    <w:rsid w:val="000B7FA3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E05E0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1D7"/>
    <w:rsid w:val="000E4B62"/>
    <w:rsid w:val="000E5BE2"/>
    <w:rsid w:val="000E6451"/>
    <w:rsid w:val="000E783E"/>
    <w:rsid w:val="000E7BBB"/>
    <w:rsid w:val="000F1FFD"/>
    <w:rsid w:val="000F6274"/>
    <w:rsid w:val="000F665D"/>
    <w:rsid w:val="000F696C"/>
    <w:rsid w:val="000F6B9B"/>
    <w:rsid w:val="000F6E61"/>
    <w:rsid w:val="000F73A8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06D5"/>
    <w:rsid w:val="00112017"/>
    <w:rsid w:val="00112609"/>
    <w:rsid w:val="00115BB4"/>
    <w:rsid w:val="001171FA"/>
    <w:rsid w:val="00117767"/>
    <w:rsid w:val="0011785D"/>
    <w:rsid w:val="00117963"/>
    <w:rsid w:val="00117ADB"/>
    <w:rsid w:val="00121DFB"/>
    <w:rsid w:val="0012269A"/>
    <w:rsid w:val="00123C65"/>
    <w:rsid w:val="00123FC1"/>
    <w:rsid w:val="0012436A"/>
    <w:rsid w:val="00124BC8"/>
    <w:rsid w:val="001257D0"/>
    <w:rsid w:val="0012596B"/>
    <w:rsid w:val="00126C25"/>
    <w:rsid w:val="00126E69"/>
    <w:rsid w:val="00127C4C"/>
    <w:rsid w:val="00130DBB"/>
    <w:rsid w:val="0013116E"/>
    <w:rsid w:val="00131DA9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22FC"/>
    <w:rsid w:val="001431E6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1807"/>
    <w:rsid w:val="001547D0"/>
    <w:rsid w:val="001566ED"/>
    <w:rsid w:val="00157B92"/>
    <w:rsid w:val="00161429"/>
    <w:rsid w:val="0016171E"/>
    <w:rsid w:val="00161945"/>
    <w:rsid w:val="00162A6D"/>
    <w:rsid w:val="00162B73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0FAC"/>
    <w:rsid w:val="001A1300"/>
    <w:rsid w:val="001A2A07"/>
    <w:rsid w:val="001A2BC9"/>
    <w:rsid w:val="001A36F7"/>
    <w:rsid w:val="001A45CD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550"/>
    <w:rsid w:val="001C29DD"/>
    <w:rsid w:val="001C38FA"/>
    <w:rsid w:val="001C47CE"/>
    <w:rsid w:val="001C7A56"/>
    <w:rsid w:val="001D0182"/>
    <w:rsid w:val="001D05DA"/>
    <w:rsid w:val="001D08F3"/>
    <w:rsid w:val="001D0D52"/>
    <w:rsid w:val="001D0E6C"/>
    <w:rsid w:val="001D1446"/>
    <w:rsid w:val="001D3676"/>
    <w:rsid w:val="001D3767"/>
    <w:rsid w:val="001D4A6B"/>
    <w:rsid w:val="001D5529"/>
    <w:rsid w:val="001D5755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2F4F"/>
    <w:rsid w:val="001F304D"/>
    <w:rsid w:val="001F3E37"/>
    <w:rsid w:val="001F3ECB"/>
    <w:rsid w:val="001F456C"/>
    <w:rsid w:val="001F522B"/>
    <w:rsid w:val="001F5510"/>
    <w:rsid w:val="001F5828"/>
    <w:rsid w:val="001F5F98"/>
    <w:rsid w:val="001F7713"/>
    <w:rsid w:val="00201860"/>
    <w:rsid w:val="00201CD0"/>
    <w:rsid w:val="00201E10"/>
    <w:rsid w:val="00204880"/>
    <w:rsid w:val="002068D0"/>
    <w:rsid w:val="0020704A"/>
    <w:rsid w:val="0020780A"/>
    <w:rsid w:val="00210206"/>
    <w:rsid w:val="00210340"/>
    <w:rsid w:val="002109DA"/>
    <w:rsid w:val="00210C1C"/>
    <w:rsid w:val="00210FBB"/>
    <w:rsid w:val="00212D4E"/>
    <w:rsid w:val="00212D9A"/>
    <w:rsid w:val="00214189"/>
    <w:rsid w:val="0021482E"/>
    <w:rsid w:val="002158B5"/>
    <w:rsid w:val="00215C7B"/>
    <w:rsid w:val="002205B8"/>
    <w:rsid w:val="002213D8"/>
    <w:rsid w:val="002238D9"/>
    <w:rsid w:val="002257C9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6A2A"/>
    <w:rsid w:val="00237561"/>
    <w:rsid w:val="0024041D"/>
    <w:rsid w:val="00240ED9"/>
    <w:rsid w:val="00241772"/>
    <w:rsid w:val="0024187F"/>
    <w:rsid w:val="00241A94"/>
    <w:rsid w:val="00241F9E"/>
    <w:rsid w:val="00243353"/>
    <w:rsid w:val="00243A09"/>
    <w:rsid w:val="002463ED"/>
    <w:rsid w:val="00247BA0"/>
    <w:rsid w:val="00250168"/>
    <w:rsid w:val="00250186"/>
    <w:rsid w:val="00250C07"/>
    <w:rsid w:val="002519F4"/>
    <w:rsid w:val="00253F9A"/>
    <w:rsid w:val="00255C49"/>
    <w:rsid w:val="0025609E"/>
    <w:rsid w:val="0025674D"/>
    <w:rsid w:val="00261359"/>
    <w:rsid w:val="0026168B"/>
    <w:rsid w:val="00261A52"/>
    <w:rsid w:val="00262A4D"/>
    <w:rsid w:val="00263AF5"/>
    <w:rsid w:val="00264E44"/>
    <w:rsid w:val="00266B38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8AD"/>
    <w:rsid w:val="00283E4A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3545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5753"/>
    <w:rsid w:val="002A70CD"/>
    <w:rsid w:val="002B2632"/>
    <w:rsid w:val="002B27D0"/>
    <w:rsid w:val="002B2BCC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C6B31"/>
    <w:rsid w:val="002D15DF"/>
    <w:rsid w:val="002D2EC5"/>
    <w:rsid w:val="002D3290"/>
    <w:rsid w:val="002D32BD"/>
    <w:rsid w:val="002D4249"/>
    <w:rsid w:val="002D46F5"/>
    <w:rsid w:val="002D58FC"/>
    <w:rsid w:val="002D5FB2"/>
    <w:rsid w:val="002D74DD"/>
    <w:rsid w:val="002E0FAB"/>
    <w:rsid w:val="002E127B"/>
    <w:rsid w:val="002E1C22"/>
    <w:rsid w:val="002E30B0"/>
    <w:rsid w:val="002E445A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45F4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2CB7"/>
    <w:rsid w:val="00314814"/>
    <w:rsid w:val="00315CEE"/>
    <w:rsid w:val="0031610C"/>
    <w:rsid w:val="003161F4"/>
    <w:rsid w:val="00316798"/>
    <w:rsid w:val="00317322"/>
    <w:rsid w:val="00320970"/>
    <w:rsid w:val="003217F5"/>
    <w:rsid w:val="00322E62"/>
    <w:rsid w:val="00324523"/>
    <w:rsid w:val="00325759"/>
    <w:rsid w:val="00326298"/>
    <w:rsid w:val="00326606"/>
    <w:rsid w:val="00327792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457A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952B9"/>
    <w:rsid w:val="003A1090"/>
    <w:rsid w:val="003A1A77"/>
    <w:rsid w:val="003A24E7"/>
    <w:rsid w:val="003A250E"/>
    <w:rsid w:val="003A297D"/>
    <w:rsid w:val="003A2DFE"/>
    <w:rsid w:val="003A310C"/>
    <w:rsid w:val="003A459E"/>
    <w:rsid w:val="003A4A4C"/>
    <w:rsid w:val="003A6C11"/>
    <w:rsid w:val="003A70C8"/>
    <w:rsid w:val="003B1B55"/>
    <w:rsid w:val="003B1CC1"/>
    <w:rsid w:val="003B209D"/>
    <w:rsid w:val="003B22EA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465"/>
    <w:rsid w:val="003E5A6E"/>
    <w:rsid w:val="003E5FD7"/>
    <w:rsid w:val="003E66E2"/>
    <w:rsid w:val="003E72C6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066A9"/>
    <w:rsid w:val="00410885"/>
    <w:rsid w:val="0041138F"/>
    <w:rsid w:val="004129C2"/>
    <w:rsid w:val="00413C49"/>
    <w:rsid w:val="004142DB"/>
    <w:rsid w:val="00416016"/>
    <w:rsid w:val="004179A3"/>
    <w:rsid w:val="00417E7D"/>
    <w:rsid w:val="00421007"/>
    <w:rsid w:val="00421871"/>
    <w:rsid w:val="00422274"/>
    <w:rsid w:val="004228A7"/>
    <w:rsid w:val="004235AF"/>
    <w:rsid w:val="00424C3E"/>
    <w:rsid w:val="00426854"/>
    <w:rsid w:val="004273EB"/>
    <w:rsid w:val="004302B3"/>
    <w:rsid w:val="00430317"/>
    <w:rsid w:val="004304BC"/>
    <w:rsid w:val="00430D44"/>
    <w:rsid w:val="004311A1"/>
    <w:rsid w:val="00431936"/>
    <w:rsid w:val="00431D95"/>
    <w:rsid w:val="004321E1"/>
    <w:rsid w:val="004325E5"/>
    <w:rsid w:val="00432AB2"/>
    <w:rsid w:val="00432CD4"/>
    <w:rsid w:val="004355FE"/>
    <w:rsid w:val="00435C7E"/>
    <w:rsid w:val="00440ABC"/>
    <w:rsid w:val="00440FBC"/>
    <w:rsid w:val="00441BB7"/>
    <w:rsid w:val="00442151"/>
    <w:rsid w:val="0044291D"/>
    <w:rsid w:val="0044293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1D1"/>
    <w:rsid w:val="00462205"/>
    <w:rsid w:val="00463473"/>
    <w:rsid w:val="0046362F"/>
    <w:rsid w:val="00463FBC"/>
    <w:rsid w:val="004644F8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5B25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34A8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368"/>
    <w:rsid w:val="004D5B43"/>
    <w:rsid w:val="004D5CF9"/>
    <w:rsid w:val="004D633B"/>
    <w:rsid w:val="004D75B2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5F5C"/>
    <w:rsid w:val="004E67CC"/>
    <w:rsid w:val="004E6A17"/>
    <w:rsid w:val="004E72D3"/>
    <w:rsid w:val="004E7FDD"/>
    <w:rsid w:val="004F06A1"/>
    <w:rsid w:val="004F2245"/>
    <w:rsid w:val="004F29BB"/>
    <w:rsid w:val="004F2B4C"/>
    <w:rsid w:val="004F30D3"/>
    <w:rsid w:val="004F6157"/>
    <w:rsid w:val="004F6FBE"/>
    <w:rsid w:val="005012E2"/>
    <w:rsid w:val="00501342"/>
    <w:rsid w:val="005025F0"/>
    <w:rsid w:val="00502C64"/>
    <w:rsid w:val="0050315E"/>
    <w:rsid w:val="005066DA"/>
    <w:rsid w:val="0051003B"/>
    <w:rsid w:val="0051064E"/>
    <w:rsid w:val="00511C59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650"/>
    <w:rsid w:val="00565E01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3DD"/>
    <w:rsid w:val="00577E77"/>
    <w:rsid w:val="005801FB"/>
    <w:rsid w:val="00583A08"/>
    <w:rsid w:val="00585052"/>
    <w:rsid w:val="00585859"/>
    <w:rsid w:val="00585F9D"/>
    <w:rsid w:val="0058657D"/>
    <w:rsid w:val="00587FFD"/>
    <w:rsid w:val="005914D9"/>
    <w:rsid w:val="00591650"/>
    <w:rsid w:val="00594692"/>
    <w:rsid w:val="00594A62"/>
    <w:rsid w:val="00594AE6"/>
    <w:rsid w:val="0059549F"/>
    <w:rsid w:val="00595C6B"/>
    <w:rsid w:val="005978B2"/>
    <w:rsid w:val="005A0030"/>
    <w:rsid w:val="005A1A74"/>
    <w:rsid w:val="005A217B"/>
    <w:rsid w:val="005A49EE"/>
    <w:rsid w:val="005A4EB5"/>
    <w:rsid w:val="005A4F11"/>
    <w:rsid w:val="005A514C"/>
    <w:rsid w:val="005A51E1"/>
    <w:rsid w:val="005A5623"/>
    <w:rsid w:val="005A5959"/>
    <w:rsid w:val="005A5ACF"/>
    <w:rsid w:val="005A72D0"/>
    <w:rsid w:val="005A7E12"/>
    <w:rsid w:val="005B0C30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B74D0"/>
    <w:rsid w:val="005C142E"/>
    <w:rsid w:val="005C1457"/>
    <w:rsid w:val="005C1967"/>
    <w:rsid w:val="005C282D"/>
    <w:rsid w:val="005C3093"/>
    <w:rsid w:val="005C43BE"/>
    <w:rsid w:val="005C537B"/>
    <w:rsid w:val="005C5B56"/>
    <w:rsid w:val="005C735F"/>
    <w:rsid w:val="005C7C13"/>
    <w:rsid w:val="005C7FF4"/>
    <w:rsid w:val="005D0A72"/>
    <w:rsid w:val="005D0EF5"/>
    <w:rsid w:val="005D1CC6"/>
    <w:rsid w:val="005D1D63"/>
    <w:rsid w:val="005D2187"/>
    <w:rsid w:val="005D3321"/>
    <w:rsid w:val="005D41CE"/>
    <w:rsid w:val="005D4277"/>
    <w:rsid w:val="005D5439"/>
    <w:rsid w:val="005D571D"/>
    <w:rsid w:val="005D6E1B"/>
    <w:rsid w:val="005D6E69"/>
    <w:rsid w:val="005D788B"/>
    <w:rsid w:val="005E021A"/>
    <w:rsid w:val="005E06BB"/>
    <w:rsid w:val="005E2E31"/>
    <w:rsid w:val="005E3050"/>
    <w:rsid w:val="005E31BE"/>
    <w:rsid w:val="005E449D"/>
    <w:rsid w:val="005E5619"/>
    <w:rsid w:val="005E5F27"/>
    <w:rsid w:val="005E7EFD"/>
    <w:rsid w:val="005E7F9C"/>
    <w:rsid w:val="005F1C17"/>
    <w:rsid w:val="005F4ACA"/>
    <w:rsid w:val="005F4AE4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365"/>
    <w:rsid w:val="00612FCC"/>
    <w:rsid w:val="00615CAC"/>
    <w:rsid w:val="0061698E"/>
    <w:rsid w:val="00616EF3"/>
    <w:rsid w:val="006173F6"/>
    <w:rsid w:val="0061749B"/>
    <w:rsid w:val="006204E9"/>
    <w:rsid w:val="0062090F"/>
    <w:rsid w:val="00620C85"/>
    <w:rsid w:val="00620E9E"/>
    <w:rsid w:val="00621498"/>
    <w:rsid w:val="00622C87"/>
    <w:rsid w:val="00622DB2"/>
    <w:rsid w:val="00622DBC"/>
    <w:rsid w:val="00622EC0"/>
    <w:rsid w:val="0062492A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4297"/>
    <w:rsid w:val="00654D66"/>
    <w:rsid w:val="00657796"/>
    <w:rsid w:val="00660B8B"/>
    <w:rsid w:val="00662107"/>
    <w:rsid w:val="00665775"/>
    <w:rsid w:val="00665B67"/>
    <w:rsid w:val="00665D32"/>
    <w:rsid w:val="006662F5"/>
    <w:rsid w:val="006677C3"/>
    <w:rsid w:val="006714BE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3F3B"/>
    <w:rsid w:val="00684790"/>
    <w:rsid w:val="00684DF9"/>
    <w:rsid w:val="00685C8A"/>
    <w:rsid w:val="00685E1A"/>
    <w:rsid w:val="00685F5B"/>
    <w:rsid w:val="006865F9"/>
    <w:rsid w:val="006866ED"/>
    <w:rsid w:val="006903D2"/>
    <w:rsid w:val="006907A9"/>
    <w:rsid w:val="00691220"/>
    <w:rsid w:val="0069178E"/>
    <w:rsid w:val="006931B0"/>
    <w:rsid w:val="0069435A"/>
    <w:rsid w:val="00695164"/>
    <w:rsid w:val="006A05A9"/>
    <w:rsid w:val="006A062B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56B4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0F82"/>
    <w:rsid w:val="006E1F13"/>
    <w:rsid w:val="006E279F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1095"/>
    <w:rsid w:val="0071117C"/>
    <w:rsid w:val="00713847"/>
    <w:rsid w:val="00713C04"/>
    <w:rsid w:val="00714555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6705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247E"/>
    <w:rsid w:val="00743854"/>
    <w:rsid w:val="00743FF1"/>
    <w:rsid w:val="00745B23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6AD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529"/>
    <w:rsid w:val="007B0D1B"/>
    <w:rsid w:val="007B1256"/>
    <w:rsid w:val="007B2285"/>
    <w:rsid w:val="007B2960"/>
    <w:rsid w:val="007B2FAC"/>
    <w:rsid w:val="007C03D4"/>
    <w:rsid w:val="007C0DA1"/>
    <w:rsid w:val="007C27CF"/>
    <w:rsid w:val="007C29F1"/>
    <w:rsid w:val="007C3FE5"/>
    <w:rsid w:val="007C450C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E7B09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6FDB"/>
    <w:rsid w:val="007F7C57"/>
    <w:rsid w:val="00800781"/>
    <w:rsid w:val="00800F51"/>
    <w:rsid w:val="008012A9"/>
    <w:rsid w:val="00802752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1620A"/>
    <w:rsid w:val="00816367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258"/>
    <w:rsid w:val="00835449"/>
    <w:rsid w:val="0083584C"/>
    <w:rsid w:val="0083627F"/>
    <w:rsid w:val="00836A77"/>
    <w:rsid w:val="0084089C"/>
    <w:rsid w:val="008422BA"/>
    <w:rsid w:val="00843431"/>
    <w:rsid w:val="008446B1"/>
    <w:rsid w:val="00846B08"/>
    <w:rsid w:val="008472C2"/>
    <w:rsid w:val="00847476"/>
    <w:rsid w:val="00850261"/>
    <w:rsid w:val="008516B4"/>
    <w:rsid w:val="00852898"/>
    <w:rsid w:val="0085300F"/>
    <w:rsid w:val="0085304C"/>
    <w:rsid w:val="008534DD"/>
    <w:rsid w:val="0085492F"/>
    <w:rsid w:val="00854BC1"/>
    <w:rsid w:val="0085524F"/>
    <w:rsid w:val="008566E2"/>
    <w:rsid w:val="00856E61"/>
    <w:rsid w:val="00856FC1"/>
    <w:rsid w:val="00857ADE"/>
    <w:rsid w:val="00857E91"/>
    <w:rsid w:val="00860565"/>
    <w:rsid w:val="008607DF"/>
    <w:rsid w:val="00860F52"/>
    <w:rsid w:val="008613DC"/>
    <w:rsid w:val="0086255F"/>
    <w:rsid w:val="00862C33"/>
    <w:rsid w:val="0086346D"/>
    <w:rsid w:val="00864381"/>
    <w:rsid w:val="0087005E"/>
    <w:rsid w:val="008711BD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7E10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3173"/>
    <w:rsid w:val="00894354"/>
    <w:rsid w:val="00895177"/>
    <w:rsid w:val="00895860"/>
    <w:rsid w:val="00895D94"/>
    <w:rsid w:val="00895EF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E77DE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7117"/>
    <w:rsid w:val="0093751E"/>
    <w:rsid w:val="0094034A"/>
    <w:rsid w:val="009404A8"/>
    <w:rsid w:val="00940A9B"/>
    <w:rsid w:val="00940F6D"/>
    <w:rsid w:val="00941813"/>
    <w:rsid w:val="00941D1C"/>
    <w:rsid w:val="0094372D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0494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936"/>
    <w:rsid w:val="009A66A7"/>
    <w:rsid w:val="009B098E"/>
    <w:rsid w:val="009B351B"/>
    <w:rsid w:val="009B4228"/>
    <w:rsid w:val="009B4345"/>
    <w:rsid w:val="009B76B5"/>
    <w:rsid w:val="009B7881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02F6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9C8"/>
    <w:rsid w:val="009E7F07"/>
    <w:rsid w:val="009F1C09"/>
    <w:rsid w:val="009F2D7B"/>
    <w:rsid w:val="009F30FC"/>
    <w:rsid w:val="009F32A9"/>
    <w:rsid w:val="009F5D76"/>
    <w:rsid w:val="009F6A53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20DB"/>
    <w:rsid w:val="00A12BCE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2FF"/>
    <w:rsid w:val="00A40B20"/>
    <w:rsid w:val="00A40F9B"/>
    <w:rsid w:val="00A41865"/>
    <w:rsid w:val="00A41C9D"/>
    <w:rsid w:val="00A4212C"/>
    <w:rsid w:val="00A424F0"/>
    <w:rsid w:val="00A42662"/>
    <w:rsid w:val="00A43149"/>
    <w:rsid w:val="00A44F5A"/>
    <w:rsid w:val="00A4595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00DD"/>
    <w:rsid w:val="00A91745"/>
    <w:rsid w:val="00A92921"/>
    <w:rsid w:val="00A930F9"/>
    <w:rsid w:val="00A942B6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0E7"/>
    <w:rsid w:val="00AA7222"/>
    <w:rsid w:val="00AB0720"/>
    <w:rsid w:val="00AB111A"/>
    <w:rsid w:val="00AB1D4D"/>
    <w:rsid w:val="00AB223D"/>
    <w:rsid w:val="00AB2D01"/>
    <w:rsid w:val="00AB35F3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08A0"/>
    <w:rsid w:val="00AD1736"/>
    <w:rsid w:val="00AD2A05"/>
    <w:rsid w:val="00AD5B8A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12CF"/>
    <w:rsid w:val="00AF221D"/>
    <w:rsid w:val="00AF3101"/>
    <w:rsid w:val="00AF5DF3"/>
    <w:rsid w:val="00AF6280"/>
    <w:rsid w:val="00AF6ACD"/>
    <w:rsid w:val="00AF6B44"/>
    <w:rsid w:val="00AF729C"/>
    <w:rsid w:val="00AF7F15"/>
    <w:rsid w:val="00B01437"/>
    <w:rsid w:val="00B01F05"/>
    <w:rsid w:val="00B026AC"/>
    <w:rsid w:val="00B02A86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438"/>
    <w:rsid w:val="00B20DD1"/>
    <w:rsid w:val="00B21AC0"/>
    <w:rsid w:val="00B21C56"/>
    <w:rsid w:val="00B221DF"/>
    <w:rsid w:val="00B230F1"/>
    <w:rsid w:val="00B23D0B"/>
    <w:rsid w:val="00B2433D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2286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2E6D"/>
    <w:rsid w:val="00B63BD6"/>
    <w:rsid w:val="00B640A4"/>
    <w:rsid w:val="00B64BE8"/>
    <w:rsid w:val="00B65BF5"/>
    <w:rsid w:val="00B66362"/>
    <w:rsid w:val="00B67237"/>
    <w:rsid w:val="00B67932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043F"/>
    <w:rsid w:val="00B81CE1"/>
    <w:rsid w:val="00B826B6"/>
    <w:rsid w:val="00B856AE"/>
    <w:rsid w:val="00B87B9D"/>
    <w:rsid w:val="00B87C54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092C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CA7"/>
    <w:rsid w:val="00BF7DE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08F4"/>
    <w:rsid w:val="00C113B2"/>
    <w:rsid w:val="00C11437"/>
    <w:rsid w:val="00C1177B"/>
    <w:rsid w:val="00C11B30"/>
    <w:rsid w:val="00C11FA0"/>
    <w:rsid w:val="00C1261C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545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40FB"/>
    <w:rsid w:val="00C34707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279B"/>
    <w:rsid w:val="00C52A64"/>
    <w:rsid w:val="00C52F69"/>
    <w:rsid w:val="00C53B0C"/>
    <w:rsid w:val="00C53C3F"/>
    <w:rsid w:val="00C53DC8"/>
    <w:rsid w:val="00C53FAB"/>
    <w:rsid w:val="00C54915"/>
    <w:rsid w:val="00C54FDE"/>
    <w:rsid w:val="00C562F2"/>
    <w:rsid w:val="00C56AE9"/>
    <w:rsid w:val="00C56F66"/>
    <w:rsid w:val="00C57187"/>
    <w:rsid w:val="00C5787D"/>
    <w:rsid w:val="00C61592"/>
    <w:rsid w:val="00C6187C"/>
    <w:rsid w:val="00C62935"/>
    <w:rsid w:val="00C632E6"/>
    <w:rsid w:val="00C633AB"/>
    <w:rsid w:val="00C65043"/>
    <w:rsid w:val="00C65738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4457"/>
    <w:rsid w:val="00C75F39"/>
    <w:rsid w:val="00C7729C"/>
    <w:rsid w:val="00C77769"/>
    <w:rsid w:val="00C80F6F"/>
    <w:rsid w:val="00C81BBC"/>
    <w:rsid w:val="00C83033"/>
    <w:rsid w:val="00C83385"/>
    <w:rsid w:val="00C842F1"/>
    <w:rsid w:val="00C85069"/>
    <w:rsid w:val="00C85286"/>
    <w:rsid w:val="00C85962"/>
    <w:rsid w:val="00C862CB"/>
    <w:rsid w:val="00C869AB"/>
    <w:rsid w:val="00C86C2D"/>
    <w:rsid w:val="00C87068"/>
    <w:rsid w:val="00C87A6A"/>
    <w:rsid w:val="00C9365D"/>
    <w:rsid w:val="00C9602F"/>
    <w:rsid w:val="00C96DED"/>
    <w:rsid w:val="00C972B2"/>
    <w:rsid w:val="00C97E26"/>
    <w:rsid w:val="00CA0134"/>
    <w:rsid w:val="00CA233A"/>
    <w:rsid w:val="00CA2395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5A10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E32"/>
    <w:rsid w:val="00CD641D"/>
    <w:rsid w:val="00CD777E"/>
    <w:rsid w:val="00CE0D2A"/>
    <w:rsid w:val="00CE1678"/>
    <w:rsid w:val="00CE1C46"/>
    <w:rsid w:val="00CE2007"/>
    <w:rsid w:val="00CE3611"/>
    <w:rsid w:val="00CE39AB"/>
    <w:rsid w:val="00CE3F01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2AB8"/>
    <w:rsid w:val="00CF4679"/>
    <w:rsid w:val="00CF475C"/>
    <w:rsid w:val="00CF511B"/>
    <w:rsid w:val="00CF52CC"/>
    <w:rsid w:val="00CF67C9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15C7"/>
    <w:rsid w:val="00D13AE1"/>
    <w:rsid w:val="00D14705"/>
    <w:rsid w:val="00D147F0"/>
    <w:rsid w:val="00D16294"/>
    <w:rsid w:val="00D17124"/>
    <w:rsid w:val="00D20820"/>
    <w:rsid w:val="00D2178D"/>
    <w:rsid w:val="00D21831"/>
    <w:rsid w:val="00D21B1D"/>
    <w:rsid w:val="00D21FEC"/>
    <w:rsid w:val="00D22765"/>
    <w:rsid w:val="00D2431E"/>
    <w:rsid w:val="00D25FF0"/>
    <w:rsid w:val="00D2645A"/>
    <w:rsid w:val="00D26951"/>
    <w:rsid w:val="00D27373"/>
    <w:rsid w:val="00D30035"/>
    <w:rsid w:val="00D3017D"/>
    <w:rsid w:val="00D306DF"/>
    <w:rsid w:val="00D30DC1"/>
    <w:rsid w:val="00D30FAE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68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4AB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61CE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798"/>
    <w:rsid w:val="00D81507"/>
    <w:rsid w:val="00D826DA"/>
    <w:rsid w:val="00D82FD7"/>
    <w:rsid w:val="00D85463"/>
    <w:rsid w:val="00D85C74"/>
    <w:rsid w:val="00D85D2C"/>
    <w:rsid w:val="00D867A4"/>
    <w:rsid w:val="00D86E97"/>
    <w:rsid w:val="00D8791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7256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5610"/>
    <w:rsid w:val="00DC5EE2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083A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231"/>
    <w:rsid w:val="00E10B16"/>
    <w:rsid w:val="00E10C80"/>
    <w:rsid w:val="00E12250"/>
    <w:rsid w:val="00E1319E"/>
    <w:rsid w:val="00E1333B"/>
    <w:rsid w:val="00E153F4"/>
    <w:rsid w:val="00E15ED0"/>
    <w:rsid w:val="00E16E95"/>
    <w:rsid w:val="00E1757A"/>
    <w:rsid w:val="00E17B56"/>
    <w:rsid w:val="00E22A28"/>
    <w:rsid w:val="00E22BDE"/>
    <w:rsid w:val="00E24836"/>
    <w:rsid w:val="00E25942"/>
    <w:rsid w:val="00E25990"/>
    <w:rsid w:val="00E25D5D"/>
    <w:rsid w:val="00E27D3C"/>
    <w:rsid w:val="00E30A5A"/>
    <w:rsid w:val="00E30B7C"/>
    <w:rsid w:val="00E31471"/>
    <w:rsid w:val="00E325FC"/>
    <w:rsid w:val="00E32CE2"/>
    <w:rsid w:val="00E33ACD"/>
    <w:rsid w:val="00E3550E"/>
    <w:rsid w:val="00E35679"/>
    <w:rsid w:val="00E35B60"/>
    <w:rsid w:val="00E35BD2"/>
    <w:rsid w:val="00E3654B"/>
    <w:rsid w:val="00E365C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679C"/>
    <w:rsid w:val="00E47121"/>
    <w:rsid w:val="00E4793D"/>
    <w:rsid w:val="00E47F76"/>
    <w:rsid w:val="00E50265"/>
    <w:rsid w:val="00E50AE7"/>
    <w:rsid w:val="00E5111C"/>
    <w:rsid w:val="00E52446"/>
    <w:rsid w:val="00E52B95"/>
    <w:rsid w:val="00E530D1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2D46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0B1"/>
    <w:rsid w:val="00EC7AFE"/>
    <w:rsid w:val="00EC7D1C"/>
    <w:rsid w:val="00ED0C00"/>
    <w:rsid w:val="00ED1808"/>
    <w:rsid w:val="00ED199C"/>
    <w:rsid w:val="00ED2181"/>
    <w:rsid w:val="00ED34DB"/>
    <w:rsid w:val="00ED392A"/>
    <w:rsid w:val="00ED43FB"/>
    <w:rsid w:val="00ED5BC7"/>
    <w:rsid w:val="00EE011E"/>
    <w:rsid w:val="00EE1017"/>
    <w:rsid w:val="00EE1DAA"/>
    <w:rsid w:val="00EE3C05"/>
    <w:rsid w:val="00EE5E9A"/>
    <w:rsid w:val="00EE6051"/>
    <w:rsid w:val="00EE730D"/>
    <w:rsid w:val="00EE79EC"/>
    <w:rsid w:val="00EF1F81"/>
    <w:rsid w:val="00EF298C"/>
    <w:rsid w:val="00EF32AF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3E00"/>
    <w:rsid w:val="00F44DB3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6D97"/>
    <w:rsid w:val="00F5793D"/>
    <w:rsid w:val="00F61486"/>
    <w:rsid w:val="00F616B3"/>
    <w:rsid w:val="00F631BB"/>
    <w:rsid w:val="00F64004"/>
    <w:rsid w:val="00F64DE9"/>
    <w:rsid w:val="00F67B3B"/>
    <w:rsid w:val="00F707F1"/>
    <w:rsid w:val="00F722AD"/>
    <w:rsid w:val="00F72C97"/>
    <w:rsid w:val="00F737DC"/>
    <w:rsid w:val="00F7388B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0B92"/>
    <w:rsid w:val="00F9157F"/>
    <w:rsid w:val="00F921C7"/>
    <w:rsid w:val="00F92A58"/>
    <w:rsid w:val="00F9439C"/>
    <w:rsid w:val="00F95026"/>
    <w:rsid w:val="00F956C2"/>
    <w:rsid w:val="00FA158B"/>
    <w:rsid w:val="00FA204C"/>
    <w:rsid w:val="00FA3079"/>
    <w:rsid w:val="00FA32D0"/>
    <w:rsid w:val="00FA33FE"/>
    <w:rsid w:val="00FA39D6"/>
    <w:rsid w:val="00FA3AF5"/>
    <w:rsid w:val="00FA4143"/>
    <w:rsid w:val="00FA54A3"/>
    <w:rsid w:val="00FA5E39"/>
    <w:rsid w:val="00FA7CBF"/>
    <w:rsid w:val="00FB0379"/>
    <w:rsid w:val="00FB1B9A"/>
    <w:rsid w:val="00FB2EFD"/>
    <w:rsid w:val="00FB3B68"/>
    <w:rsid w:val="00FB46AC"/>
    <w:rsid w:val="00FB6B13"/>
    <w:rsid w:val="00FB6CA1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F0BB9"/>
    <w:rsid w:val="00FF1505"/>
    <w:rsid w:val="00FF1DD8"/>
    <w:rsid w:val="00FF240E"/>
    <w:rsid w:val="00FF2795"/>
    <w:rsid w:val="00FF3129"/>
    <w:rsid w:val="00FF3BCC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A59464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列表段落11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character" w:customStyle="1" w:styleId="CommentsChar">
    <w:name w:val="Comments Char"/>
    <w:link w:val="Comments"/>
    <w:qFormat/>
    <w:locked/>
    <w:rsid w:val="00C20545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C20545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79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515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9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42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72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70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54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18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8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41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890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287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8F667-75E0-4FD1-B380-635E5A01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Jin Woong Park</cp:lastModifiedBy>
  <cp:revision>41</cp:revision>
  <dcterms:created xsi:type="dcterms:W3CDTF">2022-02-14T02:19:00Z</dcterms:created>
  <dcterms:modified xsi:type="dcterms:W3CDTF">2022-08-10T04:58:00Z</dcterms:modified>
</cp:coreProperties>
</file>