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9D24" w14:textId="147C51D5" w:rsidR="00EB7AB1" w:rsidRPr="00C7181F" w:rsidRDefault="00EB7AB1" w:rsidP="00EB7AB1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124056" w:rsidRPr="00124056">
        <w:rPr>
          <w:rFonts w:ascii="Arial" w:eastAsia="MS Mincho" w:hAnsi="Arial" w:cs="Arial"/>
          <w:b/>
          <w:sz w:val="24"/>
          <w:szCs w:val="24"/>
        </w:rPr>
        <w:t>R4-2211866</w:t>
      </w:r>
    </w:p>
    <w:p w14:paraId="40F7F0CF" w14:textId="77777777" w:rsidR="00EB7AB1" w:rsidRPr="00C7181F" w:rsidRDefault="00EB7AB1" w:rsidP="00EB7AB1">
      <w:pPr>
        <w:tabs>
          <w:tab w:val="right" w:pos="9781"/>
          <w:tab w:val="right" w:pos="13323"/>
        </w:tabs>
        <w:spacing w:after="24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2305CEA3" w14:textId="164CB7A1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Agenda item:</w:t>
      </w:r>
      <w:r w:rsidRPr="00F6191E">
        <w:rPr>
          <w:sz w:val="24"/>
          <w:szCs w:val="24"/>
          <w:lang w:val="en-US"/>
        </w:rPr>
        <w:tab/>
      </w:r>
      <w:r w:rsidR="00BD7C26" w:rsidRPr="00F6191E">
        <w:rPr>
          <w:sz w:val="24"/>
          <w:szCs w:val="24"/>
          <w:lang w:val="en-US"/>
        </w:rPr>
        <w:t>9</w:t>
      </w:r>
      <w:r w:rsidR="005D1B1F" w:rsidRPr="00F6191E">
        <w:rPr>
          <w:sz w:val="24"/>
          <w:szCs w:val="24"/>
          <w:lang w:val="en-US"/>
        </w:rPr>
        <w:t>.1</w:t>
      </w:r>
      <w:r w:rsidR="00CC4F48">
        <w:rPr>
          <w:sz w:val="24"/>
          <w:szCs w:val="24"/>
          <w:lang w:val="en-US"/>
        </w:rPr>
        <w:t>0</w:t>
      </w:r>
      <w:r w:rsidR="005D1B1F" w:rsidRPr="00F6191E">
        <w:rPr>
          <w:sz w:val="24"/>
          <w:szCs w:val="24"/>
          <w:lang w:val="en-US"/>
        </w:rPr>
        <w:t>.</w:t>
      </w:r>
      <w:r w:rsidR="00CC4F48">
        <w:rPr>
          <w:sz w:val="24"/>
          <w:szCs w:val="24"/>
          <w:lang w:val="en-US"/>
        </w:rPr>
        <w:t>1</w:t>
      </w:r>
      <w:r w:rsidR="005D1B1F" w:rsidRPr="00F6191E">
        <w:rPr>
          <w:sz w:val="24"/>
          <w:szCs w:val="24"/>
          <w:lang w:val="en-US"/>
        </w:rPr>
        <w:t>.</w:t>
      </w:r>
      <w:r w:rsidR="00DD1DCF" w:rsidRPr="00F6191E">
        <w:rPr>
          <w:sz w:val="24"/>
          <w:szCs w:val="24"/>
          <w:lang w:val="en-US"/>
        </w:rPr>
        <w:t>3</w:t>
      </w:r>
    </w:p>
    <w:p w14:paraId="30D50B86" w14:textId="77777777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Source:</w:t>
      </w:r>
      <w:r w:rsidRPr="00F6191E">
        <w:rPr>
          <w:sz w:val="24"/>
          <w:szCs w:val="24"/>
          <w:lang w:val="en-US"/>
        </w:rPr>
        <w:tab/>
        <w:t>Apple Inc.</w:t>
      </w:r>
    </w:p>
    <w:p w14:paraId="7827D204" w14:textId="3EFECE47" w:rsidR="009F52D7" w:rsidRPr="00F6191E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Title:</w:t>
      </w:r>
      <w:r w:rsidRPr="00F6191E">
        <w:rPr>
          <w:sz w:val="24"/>
          <w:szCs w:val="24"/>
          <w:lang w:val="en-US"/>
        </w:rPr>
        <w:tab/>
      </w:r>
      <w:r w:rsidR="00EB7AB1" w:rsidRPr="00EB7AB1">
        <w:rPr>
          <w:sz w:val="24"/>
          <w:szCs w:val="24"/>
          <w:lang w:val="en-US"/>
        </w:rPr>
        <w:t>Discussion and Simulation results for CRS-IM requirements</w:t>
      </w:r>
    </w:p>
    <w:p w14:paraId="2AB0E874" w14:textId="531E0CC2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Release:</w:t>
      </w:r>
      <w:r w:rsidRPr="00F6191E">
        <w:rPr>
          <w:sz w:val="24"/>
          <w:szCs w:val="24"/>
          <w:lang w:val="en-US"/>
        </w:rPr>
        <w:tab/>
        <w:t>Rel-1</w:t>
      </w:r>
      <w:r w:rsidR="00626BDE" w:rsidRPr="00F6191E">
        <w:rPr>
          <w:sz w:val="24"/>
          <w:szCs w:val="24"/>
          <w:lang w:val="en-US"/>
        </w:rPr>
        <w:t>7</w:t>
      </w:r>
    </w:p>
    <w:p w14:paraId="5FD26D80" w14:textId="77777777" w:rsidR="009F52D7" w:rsidRPr="00F6191E" w:rsidRDefault="009F52D7" w:rsidP="009F52D7">
      <w:pPr>
        <w:pStyle w:val="CH"/>
        <w:rPr>
          <w:sz w:val="24"/>
          <w:szCs w:val="24"/>
          <w:lang w:val="en-US"/>
        </w:rPr>
      </w:pPr>
      <w:r w:rsidRPr="00F6191E">
        <w:rPr>
          <w:sz w:val="24"/>
          <w:szCs w:val="24"/>
          <w:lang w:val="en-US"/>
        </w:rPr>
        <w:t>Document for:</w:t>
      </w:r>
      <w:r w:rsidRPr="00F6191E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F6191E" w:rsidRDefault="009F52D7" w:rsidP="009F52D7">
      <w:pPr>
        <w:pStyle w:val="CH"/>
        <w:rPr>
          <w:lang w:val="en-US"/>
        </w:rPr>
      </w:pPr>
    </w:p>
    <w:p w14:paraId="224F64C0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 xml:space="preserve">1. Introduction </w:t>
      </w:r>
    </w:p>
    <w:p w14:paraId="7E00A83F" w14:textId="683C3CF9" w:rsidR="00D01559" w:rsidRPr="00F6191E" w:rsidRDefault="00D01559" w:rsidP="00D01559">
      <w:pPr>
        <w:spacing w:after="120"/>
        <w:rPr>
          <w:sz w:val="20"/>
          <w:szCs w:val="20"/>
        </w:rPr>
      </w:pPr>
      <w:r w:rsidRPr="00F6191E">
        <w:rPr>
          <w:sz w:val="20"/>
          <w:szCs w:val="20"/>
        </w:rPr>
        <w:t>In RAN4#10</w:t>
      </w:r>
      <w:r w:rsidR="00444439">
        <w:rPr>
          <w:sz w:val="20"/>
          <w:szCs w:val="20"/>
        </w:rPr>
        <w:t>3</w:t>
      </w:r>
      <w:r w:rsidRPr="00F6191E">
        <w:rPr>
          <w:sz w:val="20"/>
          <w:szCs w:val="20"/>
        </w:rPr>
        <w:t>-e CRS interference mitigation in NR was discussed and way forward [1] and</w:t>
      </w:r>
      <w:r w:rsidR="00444439">
        <w:rPr>
          <w:sz w:val="20"/>
          <w:szCs w:val="20"/>
        </w:rPr>
        <w:t xml:space="preserve"> simulation </w:t>
      </w:r>
      <w:r w:rsidR="002005FD">
        <w:rPr>
          <w:sz w:val="20"/>
          <w:szCs w:val="20"/>
        </w:rPr>
        <w:t xml:space="preserve">assumptions </w:t>
      </w:r>
      <w:r w:rsidR="002005FD" w:rsidRPr="00F6191E">
        <w:rPr>
          <w:sz w:val="20"/>
          <w:szCs w:val="20"/>
        </w:rPr>
        <w:t>[</w:t>
      </w:r>
      <w:r w:rsidRPr="00F6191E">
        <w:rPr>
          <w:sz w:val="20"/>
          <w:szCs w:val="20"/>
        </w:rPr>
        <w:t xml:space="preserve">2] </w:t>
      </w:r>
      <w:r w:rsidR="00444439">
        <w:rPr>
          <w:sz w:val="20"/>
          <w:szCs w:val="20"/>
        </w:rPr>
        <w:t xml:space="preserve">and [3] </w:t>
      </w:r>
      <w:r w:rsidRPr="00F6191E">
        <w:rPr>
          <w:sz w:val="20"/>
          <w:szCs w:val="20"/>
        </w:rPr>
        <w:t xml:space="preserve">were agreed. In this contribution we present our views on </w:t>
      </w:r>
      <w:r w:rsidR="00BD7C26" w:rsidRPr="00F6191E">
        <w:rPr>
          <w:sz w:val="20"/>
          <w:szCs w:val="20"/>
        </w:rPr>
        <w:t>open issues and simulation results</w:t>
      </w:r>
      <w:r w:rsidR="006A23C7" w:rsidRPr="00F6191E">
        <w:rPr>
          <w:sz w:val="20"/>
          <w:szCs w:val="20"/>
        </w:rPr>
        <w:t xml:space="preserve"> for CRS-IM requirements. </w:t>
      </w:r>
    </w:p>
    <w:p w14:paraId="4EAFA8EB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>2. Discussion</w:t>
      </w:r>
    </w:p>
    <w:p w14:paraId="0A5F499B" w14:textId="2F06305F" w:rsidR="003E210D" w:rsidRPr="00F6191E" w:rsidRDefault="003E210D" w:rsidP="003E210D">
      <w:pPr>
        <w:pStyle w:val="Heading2"/>
        <w:rPr>
          <w:lang w:val="en-US" w:eastAsia="en-GB"/>
        </w:rPr>
      </w:pPr>
      <w:r w:rsidRPr="00F6191E">
        <w:rPr>
          <w:lang w:val="en-US" w:eastAsia="en-GB"/>
        </w:rPr>
        <w:t xml:space="preserve">Requirements </w:t>
      </w:r>
      <w:r w:rsidR="002005FD">
        <w:rPr>
          <w:lang w:val="en-US" w:eastAsia="en-GB"/>
        </w:rPr>
        <w:t>in Scenario 2</w:t>
      </w:r>
      <w:r w:rsidRPr="00F6191E">
        <w:rPr>
          <w:lang w:val="en-US" w:eastAsia="en-GB"/>
        </w:rPr>
        <w:t xml:space="preserve"> </w:t>
      </w:r>
    </w:p>
    <w:p w14:paraId="6BB3AD6B" w14:textId="39F903DD" w:rsidR="009F52D7" w:rsidRPr="00F6191E" w:rsidRDefault="002005FD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 RAN4#103-e it as agreed to introduce </w:t>
      </w:r>
      <w:r w:rsidR="00AE7B49">
        <w:rPr>
          <w:rFonts w:eastAsia="SimSun"/>
          <w:sz w:val="20"/>
          <w:szCs w:val="20"/>
          <w:lang w:eastAsia="en-GB"/>
        </w:rPr>
        <w:t>requirements</w:t>
      </w:r>
      <w:r>
        <w:rPr>
          <w:rFonts w:eastAsia="SimSun"/>
          <w:sz w:val="20"/>
          <w:szCs w:val="20"/>
          <w:lang w:eastAsia="en-GB"/>
        </w:rPr>
        <w:t xml:space="preserve"> in scenario 2 for UE supporting Capability 2</w:t>
      </w:r>
      <w:r w:rsidR="00AE7B49">
        <w:rPr>
          <w:rFonts w:eastAsia="SimSun"/>
          <w:sz w:val="20"/>
          <w:szCs w:val="20"/>
          <w:lang w:eastAsia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F72" w:rsidRPr="00F6191E" w14:paraId="6D798BC4" w14:textId="77777777" w:rsidTr="00CD0F72">
        <w:tc>
          <w:tcPr>
            <w:tcW w:w="9350" w:type="dxa"/>
          </w:tcPr>
          <w:p w14:paraId="7721F609" w14:textId="77777777" w:rsidR="00AE7B49" w:rsidRPr="00AE7B49" w:rsidRDefault="00AE7B49" w:rsidP="00AE7B49">
            <w:pPr>
              <w:numPr>
                <w:ilvl w:val="0"/>
                <w:numId w:val="10"/>
              </w:numPr>
              <w:spacing w:after="120"/>
              <w:rPr>
                <w:rFonts w:eastAsia="SimSun"/>
                <w:b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/>
                <w:sz w:val="20"/>
                <w:szCs w:val="20"/>
                <w:lang w:val="en-GB" w:eastAsia="en-GB"/>
              </w:rPr>
              <w:t>Whether to introduce the test with only inter-RAT MO configured</w:t>
            </w:r>
          </w:p>
          <w:p w14:paraId="6CE8A5C9" w14:textId="77777777" w:rsidR="00AE7B49" w:rsidRPr="00AE7B49" w:rsidRDefault="00AE7B49" w:rsidP="00AE7B49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342D0D3A" w14:textId="77777777" w:rsidR="00AE7B49" w:rsidRPr="00AE7B49" w:rsidRDefault="00AE7B49" w:rsidP="00AE7B49">
            <w:pPr>
              <w:numPr>
                <w:ilvl w:val="0"/>
                <w:numId w:val="11"/>
              </w:num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 Introduce the test case with only inter-RAT MO configured </w:t>
            </w:r>
          </w:p>
          <w:p w14:paraId="3F6131A1" w14:textId="77777777" w:rsidR="00AE7B49" w:rsidRPr="00AE7B49" w:rsidRDefault="00AE7B49" w:rsidP="00AE7B49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0EB9B2E0" w14:textId="77777777" w:rsidR="00AE7B49" w:rsidRPr="00AE7B49" w:rsidRDefault="00AE7B49" w:rsidP="00AE7B49">
            <w:pPr>
              <w:numPr>
                <w:ilvl w:val="0"/>
                <w:numId w:val="10"/>
              </w:numPr>
              <w:spacing w:after="120"/>
              <w:rPr>
                <w:rFonts w:eastAsia="SimSun"/>
                <w:b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/>
                <w:sz w:val="20"/>
                <w:szCs w:val="20"/>
                <w:lang w:val="en-GB" w:eastAsia="en-GB"/>
              </w:rPr>
              <w:t>Whether the same CRS-IM test requirements can be applied in the two sets of test setup in scenario 2</w:t>
            </w:r>
          </w:p>
          <w:p w14:paraId="050FF67F" w14:textId="77777777" w:rsidR="00AE7B49" w:rsidRPr="00AE7B49" w:rsidRDefault="00AE7B49" w:rsidP="00AE7B49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507025AD" w14:textId="77777777" w:rsidR="00AE7B49" w:rsidRPr="00AE7B49" w:rsidRDefault="00AE7B49" w:rsidP="00AE7B49">
            <w:pPr>
              <w:numPr>
                <w:ilvl w:val="0"/>
                <w:numId w:val="11"/>
              </w:num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AE7B49">
              <w:rPr>
                <w:rFonts w:eastAsia="SimSun"/>
                <w:sz w:val="20"/>
                <w:szCs w:val="20"/>
                <w:lang w:val="en-GB" w:eastAsia="en-GB"/>
              </w:rPr>
              <w:t>RAN4 target to specify single set of requirements for two sets with NWA and only inter-RAT MO configured pending on the performance with power detection method.</w:t>
            </w:r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</w:t>
            </w:r>
          </w:p>
          <w:p w14:paraId="19E5D902" w14:textId="77777777" w:rsidR="00AE7B49" w:rsidRPr="00AE7B49" w:rsidRDefault="00AE7B49" w:rsidP="00AE7B49">
            <w:pPr>
              <w:numPr>
                <w:ilvl w:val="0"/>
                <w:numId w:val="10"/>
              </w:numPr>
              <w:tabs>
                <w:tab w:val="num" w:pos="709"/>
              </w:tabs>
              <w:spacing w:after="120"/>
              <w:rPr>
                <w:rFonts w:eastAsia="SimSun"/>
                <w:b/>
                <w:iCs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/>
                <w:iCs/>
                <w:sz w:val="20"/>
                <w:szCs w:val="20"/>
                <w:lang w:val="en-GB" w:eastAsia="en-GB"/>
              </w:rPr>
              <w:t>Extra time for CHBW information detection in the test with only inter-RAT MO configured</w:t>
            </w:r>
          </w:p>
          <w:p w14:paraId="21C2D85A" w14:textId="77777777" w:rsidR="00AE7B49" w:rsidRPr="00AE7B49" w:rsidRDefault="00AE7B49" w:rsidP="00AE7B49">
            <w:p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4AF2B821" w14:textId="77777777" w:rsidR="00AE7B49" w:rsidRPr="00AE7B49" w:rsidRDefault="00AE7B49" w:rsidP="00AE7B49">
            <w:pPr>
              <w:numPr>
                <w:ilvl w:val="0"/>
                <w:numId w:val="11"/>
              </w:numPr>
              <w:tabs>
                <w:tab w:val="num" w:pos="709"/>
              </w:tabs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 Schedule NR PDSCH and measure the throughput after a certain </w:t>
            </w:r>
            <w:proofErr w:type="gramStart"/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>time period</w:t>
            </w:r>
            <w:proofErr w:type="gramEnd"/>
          </w:p>
          <w:p w14:paraId="5C8EB61C" w14:textId="77777777" w:rsidR="00AE7B49" w:rsidRPr="00AE7B49" w:rsidRDefault="00AE7B49" w:rsidP="00AE7B49">
            <w:pPr>
              <w:tabs>
                <w:tab w:val="num" w:pos="709"/>
              </w:tabs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</w:p>
          <w:p w14:paraId="69ED2E21" w14:textId="77777777" w:rsidR="00AE7B49" w:rsidRPr="00AE7B49" w:rsidRDefault="00AE7B49" w:rsidP="00AE7B49">
            <w:pPr>
              <w:numPr>
                <w:ilvl w:val="0"/>
                <w:numId w:val="11"/>
              </w:numPr>
              <w:tabs>
                <w:tab w:val="num" w:pos="709"/>
              </w:tabs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 Use following for </w:t>
            </w:r>
            <w:proofErr w:type="gramStart"/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>time period</w:t>
            </w:r>
            <w:proofErr w:type="gramEnd"/>
            <w:r w:rsidRPr="00AE7B49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configuration before PDSCH scheduling and inter-RAT MO configuration </w:t>
            </w:r>
          </w:p>
          <w:p w14:paraId="4B0F9FA6" w14:textId="77777777" w:rsidR="00AE7B49" w:rsidRPr="00AE7B49" w:rsidRDefault="00AE7B49" w:rsidP="00AE7B49">
            <w:p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316C8038" w14:textId="77777777" w:rsidR="00AE7B49" w:rsidRPr="00AE7B49" w:rsidRDefault="00AE7B49" w:rsidP="00AE7B49">
            <w:pPr>
              <w:numPr>
                <w:ilvl w:val="0"/>
                <w:numId w:val="12"/>
              </w:numPr>
              <w:tabs>
                <w:tab w:val="num" w:pos="709"/>
              </w:tabs>
              <w:spacing w:after="120"/>
              <w:ind w:leftChars="542" w:left="1558"/>
              <w:rPr>
                <w:rFonts w:eastAsia="SimSun"/>
                <w:sz w:val="20"/>
                <w:szCs w:val="20"/>
                <w:lang w:val="en-GB" w:eastAsia="en-GB"/>
              </w:rPr>
            </w:pPr>
            <w:r w:rsidRPr="00AE7B49">
              <w:rPr>
                <w:rFonts w:eastAsia="SimSun"/>
                <w:sz w:val="20"/>
                <w:szCs w:val="20"/>
                <w:lang w:val="en-GB" w:eastAsia="en-GB"/>
              </w:rPr>
              <w:t>Use Measurement gap 0 (MGL=6ms, MGRP=40ms) in Table 9.1.2-1 of TS 38.133 and configure the measurement gap overlap with LTE PBCH</w:t>
            </w:r>
          </w:p>
          <w:p w14:paraId="2BF52930" w14:textId="794120F5" w:rsidR="00E60BE5" w:rsidRPr="00E60BE5" w:rsidRDefault="00E60BE5" w:rsidP="00E60BE5">
            <w:pPr>
              <w:numPr>
                <w:ilvl w:val="0"/>
                <w:numId w:val="10"/>
              </w:numPr>
              <w:tabs>
                <w:tab w:val="num" w:pos="709"/>
              </w:tabs>
              <w:spacing w:after="120"/>
              <w:rPr>
                <w:rFonts w:eastAsia="SimSun"/>
                <w:b/>
                <w:iCs/>
                <w:sz w:val="20"/>
                <w:szCs w:val="20"/>
                <w:lang w:val="en-GB" w:eastAsia="en-GB"/>
              </w:rPr>
            </w:pPr>
            <w:r w:rsidRPr="00E60BE5">
              <w:rPr>
                <w:rFonts w:eastAsia="SimSun"/>
                <w:b/>
                <w:iCs/>
                <w:sz w:val="20"/>
                <w:szCs w:val="20"/>
                <w:lang w:val="en-GB" w:eastAsia="en-GB"/>
              </w:rPr>
              <w:t xml:space="preserve">Whether the inter-RAT MO is only configured </w:t>
            </w:r>
            <w:r w:rsidRPr="00E60BE5">
              <w:rPr>
                <w:rFonts w:eastAsia="SimSun" w:hint="eastAsia"/>
                <w:b/>
                <w:iCs/>
                <w:sz w:val="20"/>
                <w:szCs w:val="20"/>
                <w:lang w:val="en-GB" w:eastAsia="en-GB"/>
              </w:rPr>
              <w:t>at</w:t>
            </w:r>
            <w:r w:rsidRPr="00E60BE5">
              <w:rPr>
                <w:rFonts w:eastAsia="SimSun"/>
                <w:b/>
                <w:iCs/>
                <w:sz w:val="20"/>
                <w:szCs w:val="20"/>
                <w:lang w:val="en-GB" w:eastAsia="en-GB"/>
              </w:rPr>
              <w:t xml:space="preserve"> the beginning of the test or throughout the test</w:t>
            </w:r>
          </w:p>
          <w:p w14:paraId="7739EDBA" w14:textId="77777777" w:rsidR="00E60BE5" w:rsidRPr="00E60BE5" w:rsidRDefault="00E60BE5" w:rsidP="00E60BE5">
            <w:pPr>
              <w:numPr>
                <w:ilvl w:val="0"/>
                <w:numId w:val="11"/>
              </w:numPr>
              <w:tabs>
                <w:tab w:val="num" w:pos="709"/>
              </w:tabs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>
              <w:rPr>
                <w:bCs/>
                <w:sz w:val="36"/>
              </w:rPr>
              <w:t xml:space="preserve"> </w:t>
            </w:r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Inter-RAT MO is configured </w:t>
            </w:r>
            <w:r w:rsidRPr="00E60BE5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at</w:t>
            </w:r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the beginning of the </w:t>
            </w:r>
            <w:proofErr w:type="gramStart"/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>test, and</w:t>
            </w:r>
            <w:proofErr w:type="gramEnd"/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applied throughout the test. The measurement gap exists throughout the test, and PDSCH is not </w:t>
            </w:r>
            <w:r w:rsidRPr="00E60BE5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scheduled</w:t>
            </w:r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in DL slots </w:t>
            </w:r>
            <w:r w:rsidRPr="00E60BE5">
              <w:rPr>
                <w:rFonts w:eastAsia="SimSun" w:hint="eastAsia"/>
                <w:bCs/>
                <w:sz w:val="20"/>
                <w:szCs w:val="20"/>
                <w:lang w:val="en-GB" w:eastAsia="en-GB"/>
              </w:rPr>
              <w:t>within</w:t>
            </w:r>
            <w:r w:rsidRPr="00E60BE5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the measurements gap. </w:t>
            </w:r>
          </w:p>
          <w:p w14:paraId="0487EC1B" w14:textId="77777777" w:rsidR="00CD0F72" w:rsidRPr="00F6191E" w:rsidRDefault="00CD0F72" w:rsidP="003E210D">
            <w:pPr>
              <w:tabs>
                <w:tab w:val="num" w:pos="709"/>
              </w:tabs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</w:tbl>
    <w:p w14:paraId="46A71E7C" w14:textId="1697C7CC" w:rsidR="001359C8" w:rsidRPr="00F6191E" w:rsidRDefault="00A1279F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 xml:space="preserve">The initial </w:t>
      </w:r>
      <w:proofErr w:type="gramStart"/>
      <w:r>
        <w:rPr>
          <w:rFonts w:eastAsia="SimSun"/>
          <w:sz w:val="20"/>
          <w:szCs w:val="20"/>
          <w:lang w:eastAsia="en-GB"/>
        </w:rPr>
        <w:t>time period</w:t>
      </w:r>
      <w:proofErr w:type="gramEnd"/>
      <w:r>
        <w:rPr>
          <w:rFonts w:eastAsia="SimSun"/>
          <w:sz w:val="20"/>
          <w:szCs w:val="20"/>
          <w:lang w:eastAsia="en-GB"/>
        </w:rPr>
        <w:t xml:space="preserve"> </w:t>
      </w:r>
      <w:r w:rsidR="001359C8">
        <w:rPr>
          <w:rFonts w:eastAsia="SimSun"/>
          <w:sz w:val="20"/>
          <w:szCs w:val="20"/>
          <w:lang w:eastAsia="en-GB"/>
        </w:rPr>
        <w:t>at the beginning of the test is FFS:</w:t>
      </w:r>
    </w:p>
    <w:p w14:paraId="17E2E708" w14:textId="6DFEC1DD" w:rsidR="001359C8" w:rsidRPr="001359C8" w:rsidRDefault="001359C8" w:rsidP="001359C8">
      <w:pPr>
        <w:numPr>
          <w:ilvl w:val="0"/>
          <w:numId w:val="11"/>
        </w:numPr>
        <w:spacing w:after="120"/>
        <w:rPr>
          <w:rFonts w:eastAsia="SimSun"/>
          <w:bCs/>
          <w:sz w:val="20"/>
          <w:szCs w:val="20"/>
          <w:lang w:val="en-GB" w:eastAsia="en-GB"/>
        </w:rPr>
      </w:pPr>
      <w:r w:rsidRPr="001359C8">
        <w:rPr>
          <w:rFonts w:eastAsia="SimSun"/>
          <w:bCs/>
          <w:sz w:val="20"/>
          <w:szCs w:val="20"/>
          <w:lang w:val="en-GB" w:eastAsia="en-GB"/>
        </w:rPr>
        <w:t xml:space="preserve">For </w:t>
      </w:r>
      <w:proofErr w:type="gramStart"/>
      <w:r w:rsidRPr="001359C8">
        <w:rPr>
          <w:rFonts w:eastAsia="SimSun"/>
          <w:bCs/>
          <w:sz w:val="20"/>
          <w:szCs w:val="20"/>
          <w:lang w:val="en-GB" w:eastAsia="en-GB"/>
        </w:rPr>
        <w:t>time period</w:t>
      </w:r>
      <w:proofErr w:type="gramEnd"/>
      <w:r w:rsidRPr="001359C8">
        <w:rPr>
          <w:rFonts w:eastAsia="SimSun"/>
          <w:bCs/>
          <w:sz w:val="20"/>
          <w:szCs w:val="20"/>
          <w:lang w:val="en-GB" w:eastAsia="en-GB"/>
        </w:rPr>
        <w:t xml:space="preserve"> length before PDSCH scheduling</w:t>
      </w:r>
    </w:p>
    <w:p w14:paraId="20293551" w14:textId="240F974E" w:rsidR="001359C8" w:rsidRPr="001359C8" w:rsidRDefault="001359C8" w:rsidP="001359C8">
      <w:pPr>
        <w:numPr>
          <w:ilvl w:val="0"/>
          <w:numId w:val="12"/>
        </w:numPr>
        <w:spacing w:after="120"/>
        <w:ind w:leftChars="542" w:left="1558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 w:hint="eastAsia"/>
          <w:sz w:val="20"/>
          <w:szCs w:val="20"/>
          <w:lang w:val="en-GB" w:eastAsia="en-GB"/>
        </w:rPr>
        <w:t>O</w:t>
      </w:r>
      <w:r w:rsidRPr="001359C8">
        <w:rPr>
          <w:rFonts w:eastAsia="SimSun"/>
          <w:sz w:val="20"/>
          <w:szCs w:val="20"/>
          <w:lang w:val="en-GB" w:eastAsia="en-GB"/>
        </w:rPr>
        <w:t xml:space="preserve">ption 1: </w:t>
      </w:r>
    </w:p>
    <w:p w14:paraId="5BF03984" w14:textId="38BACBDD" w:rsidR="001359C8" w:rsidRPr="001359C8" w:rsidRDefault="001359C8" w:rsidP="001359C8">
      <w:pPr>
        <w:numPr>
          <w:ilvl w:val="0"/>
          <w:numId w:val="17"/>
        </w:numPr>
        <w:spacing w:after="120"/>
        <w:ind w:leftChars="933" w:left="2379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/>
          <w:sz w:val="20"/>
          <w:szCs w:val="20"/>
          <w:lang w:val="en-GB" w:eastAsia="en-GB"/>
        </w:rPr>
        <w:t xml:space="preserve">The </w:t>
      </w:r>
      <w:proofErr w:type="gramStart"/>
      <w:r w:rsidRPr="001359C8">
        <w:rPr>
          <w:rFonts w:eastAsia="SimSun"/>
          <w:sz w:val="20"/>
          <w:szCs w:val="20"/>
          <w:lang w:val="en-GB" w:eastAsia="en-GB"/>
        </w:rPr>
        <w:t>time period</w:t>
      </w:r>
      <w:proofErr w:type="gramEnd"/>
      <w:r w:rsidRPr="001359C8">
        <w:rPr>
          <w:rFonts w:eastAsia="SimSun"/>
          <w:sz w:val="20"/>
          <w:szCs w:val="20"/>
          <w:lang w:val="en-GB" w:eastAsia="en-GB"/>
        </w:rPr>
        <w:t xml:space="preserve"> length before PDSCH scheduling is set to 4.34s including two periods:</w:t>
      </w:r>
    </w:p>
    <w:p w14:paraId="29DB75D0" w14:textId="77777777" w:rsidR="001359C8" w:rsidRPr="001359C8" w:rsidRDefault="001359C8" w:rsidP="001359C8">
      <w:pPr>
        <w:numPr>
          <w:ilvl w:val="0"/>
          <w:numId w:val="13"/>
        </w:numPr>
        <w:spacing w:after="120"/>
        <w:ind w:leftChars="1315" w:left="3181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/>
          <w:sz w:val="20"/>
          <w:szCs w:val="20"/>
          <w:lang w:val="en-GB" w:eastAsia="en-GB"/>
        </w:rPr>
        <w:t xml:space="preserve">Period 1: </w:t>
      </w:r>
      <w:proofErr w:type="spellStart"/>
      <w:r w:rsidRPr="001359C8">
        <w:rPr>
          <w:rFonts w:eastAsia="SimSun"/>
          <w:sz w:val="20"/>
          <w:szCs w:val="20"/>
          <w:lang w:val="en-GB" w:eastAsia="en-GB"/>
        </w:rPr>
        <w:t>T</w:t>
      </w:r>
      <w:r w:rsidRPr="001359C8">
        <w:rPr>
          <w:rFonts w:eastAsia="SimSun"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sz w:val="20"/>
          <w:szCs w:val="20"/>
          <w:vertAlign w:val="subscript"/>
          <w:lang w:val="en-GB" w:eastAsia="en-GB"/>
        </w:rPr>
        <w:t>, E-UTRAN FDD</w:t>
      </w:r>
      <w:r w:rsidRPr="001359C8">
        <w:rPr>
          <w:rFonts w:eastAsia="SimSun"/>
          <w:sz w:val="20"/>
          <w:szCs w:val="20"/>
          <w:lang w:val="en-GB" w:eastAsia="en-GB"/>
        </w:rPr>
        <w:t xml:space="preserve"> for FDD and </w:t>
      </w:r>
      <w:proofErr w:type="spellStart"/>
      <w:r w:rsidRPr="001359C8">
        <w:rPr>
          <w:rFonts w:eastAsia="SimSun"/>
          <w:sz w:val="20"/>
          <w:szCs w:val="20"/>
          <w:lang w:val="en-GB" w:eastAsia="en-GB"/>
        </w:rPr>
        <w:t>T</w:t>
      </w:r>
      <w:r w:rsidRPr="001359C8">
        <w:rPr>
          <w:rFonts w:eastAsia="SimSun"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sz w:val="20"/>
          <w:szCs w:val="20"/>
          <w:vertAlign w:val="subscript"/>
          <w:lang w:val="en-GB" w:eastAsia="en-GB"/>
        </w:rPr>
        <w:t>, E-UTRAN TDD</w:t>
      </w:r>
      <w:r w:rsidRPr="001359C8">
        <w:rPr>
          <w:rFonts w:eastAsia="SimSun"/>
          <w:sz w:val="20"/>
          <w:szCs w:val="20"/>
          <w:lang w:val="en-GB" w:eastAsia="en-GB"/>
        </w:rPr>
        <w:t xml:space="preserve"> for TDD defined in clause 9.4.2.2 of TS 38.133. </w:t>
      </w:r>
    </w:p>
    <w:p w14:paraId="3073CFFF" w14:textId="77444A7A" w:rsidR="001359C8" w:rsidRPr="001359C8" w:rsidRDefault="001359C8" w:rsidP="001359C8">
      <w:pPr>
        <w:numPr>
          <w:ilvl w:val="0"/>
          <w:numId w:val="13"/>
        </w:numPr>
        <w:spacing w:after="120"/>
        <w:ind w:leftChars="1315" w:left="3181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/>
          <w:sz w:val="20"/>
          <w:szCs w:val="20"/>
          <w:lang w:val="en-GB" w:eastAsia="en-GB"/>
        </w:rPr>
        <w:t>Period 2: PBCH decoding time which is set to 500ms.</w:t>
      </w:r>
    </w:p>
    <w:p w14:paraId="65FF3982" w14:textId="77777777" w:rsidR="001359C8" w:rsidRPr="001359C8" w:rsidRDefault="001359C8" w:rsidP="001359C8">
      <w:pPr>
        <w:numPr>
          <w:ilvl w:val="2"/>
          <w:numId w:val="12"/>
        </w:numPr>
        <w:spacing w:after="120"/>
        <w:ind w:leftChars="1224" w:left="2990"/>
        <w:rPr>
          <w:rFonts w:eastAsia="SimSun"/>
          <w:sz w:val="20"/>
          <w:szCs w:val="20"/>
          <w:lang w:val="en-GB" w:eastAsia="en-GB"/>
        </w:rPr>
      </w:pPr>
      <w:proofErr w:type="gramStart"/>
      <w:r w:rsidRPr="001359C8">
        <w:rPr>
          <w:rFonts w:eastAsia="SimSun"/>
          <w:sz w:val="20"/>
          <w:szCs w:val="20"/>
          <w:lang w:val="en-GB" w:eastAsia="en-GB"/>
        </w:rPr>
        <w:t>Where</w:t>
      </w:r>
      <w:proofErr w:type="gramEnd"/>
    </w:p>
    <w:p w14:paraId="0B4E2232" w14:textId="77777777" w:rsidR="001359C8" w:rsidRPr="001359C8" w:rsidRDefault="001359C8" w:rsidP="001359C8">
      <w:pPr>
        <w:numPr>
          <w:ilvl w:val="2"/>
          <w:numId w:val="12"/>
        </w:numPr>
        <w:spacing w:after="120"/>
        <w:ind w:leftChars="1224" w:left="2990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/>
          <w:sz w:val="20"/>
          <w:szCs w:val="20"/>
          <w:lang w:val="en-GB" w:eastAsia="en-GB"/>
        </w:rPr>
        <w:t xml:space="preserve"> </w:t>
      </w: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, E-UTRAN FDD</w:t>
      </w:r>
    </w:p>
    <w:p w14:paraId="4F829634" w14:textId="77777777" w:rsidR="001359C8" w:rsidRPr="001359C8" w:rsidRDefault="001359C8" w:rsidP="001359C8">
      <w:pPr>
        <w:numPr>
          <w:ilvl w:val="2"/>
          <w:numId w:val="15"/>
        </w:numPr>
        <w:spacing w:after="120"/>
        <w:ind w:leftChars="1496" w:left="3562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 w:hint="eastAsia"/>
          <w:sz w:val="20"/>
          <w:szCs w:val="20"/>
          <w:lang w:val="en-GB" w:eastAsia="en-GB"/>
        </w:rPr>
        <w:t>N</w:t>
      </w:r>
      <w:r w:rsidRPr="001359C8">
        <w:rPr>
          <w:rFonts w:eastAsia="SimSun"/>
          <w:sz w:val="20"/>
          <w:szCs w:val="20"/>
          <w:lang w:val="en-GB" w:eastAsia="en-GB"/>
        </w:rPr>
        <w:t>o DRX is assumed</w:t>
      </w:r>
    </w:p>
    <w:p w14:paraId="44909739" w14:textId="7F3CB32E" w:rsidR="001359C8" w:rsidRPr="001359C8" w:rsidRDefault="001359C8" w:rsidP="001359C8">
      <w:pPr>
        <w:numPr>
          <w:ilvl w:val="2"/>
          <w:numId w:val="15"/>
        </w:numPr>
        <w:spacing w:after="120"/>
        <w:ind w:leftChars="1496" w:left="3562"/>
        <w:rPr>
          <w:rFonts w:eastAsia="SimSun"/>
          <w:sz w:val="20"/>
          <w:szCs w:val="20"/>
          <w:lang w:val="en-GB" w:eastAsia="en-GB"/>
        </w:rPr>
      </w:pP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, E-UTRAN FDD</w:t>
      </w:r>
      <w:r w:rsidRPr="001359C8">
        <w:rPr>
          <w:rFonts w:eastAsia="SimSun"/>
          <w:i/>
          <w:sz w:val="20"/>
          <w:szCs w:val="20"/>
          <w:lang w:val="en-GB" w:eastAsia="en-GB"/>
        </w:rPr>
        <w:t xml:space="preserve">= </w:t>
      </w: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BasicIdentify</w:t>
      </w:r>
      <w:proofErr w:type="spellEnd"/>
      <w:r w:rsidRPr="001359C8">
        <w:rPr>
          <w:rFonts w:eastAsia="SimSun"/>
          <w:i/>
          <w:sz w:val="20"/>
          <w:szCs w:val="20"/>
          <w:lang w:val="en-GB" w:eastAsia="en-GB"/>
        </w:rPr>
        <w:t>(480</w:t>
      </w:r>
      <w:proofErr w:type="gramStart"/>
      <w:r w:rsidRPr="001359C8">
        <w:rPr>
          <w:rFonts w:eastAsia="SimSun"/>
          <w:i/>
          <w:sz w:val="20"/>
          <w:szCs w:val="20"/>
          <w:lang w:val="en-GB" w:eastAsia="en-GB"/>
        </w:rPr>
        <w:t>ms)*</w:t>
      </w:r>
      <w:proofErr w:type="gramEnd"/>
      <w:r w:rsidRPr="001359C8">
        <w:rPr>
          <w:rFonts w:eastAsia="SimSun"/>
          <w:i/>
          <w:sz w:val="20"/>
          <w:szCs w:val="20"/>
          <w:lang w:val="en-GB" w:eastAsia="en-GB"/>
        </w:rPr>
        <w:t>480/T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Inter1</w:t>
      </w:r>
      <w:r w:rsidRPr="001359C8">
        <w:rPr>
          <w:rFonts w:eastAsia="SimSun"/>
          <w:i/>
          <w:sz w:val="20"/>
          <w:szCs w:val="20"/>
          <w:lang w:val="en-GB" w:eastAsia="en-GB"/>
        </w:rPr>
        <w:t>(60ms)*</w:t>
      </w: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CSSF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interRAT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 xml:space="preserve"> </w:t>
      </w:r>
      <w:r w:rsidRPr="001359C8">
        <w:rPr>
          <w:rFonts w:eastAsia="SimSun"/>
          <w:i/>
          <w:sz w:val="20"/>
          <w:szCs w:val="20"/>
          <w:lang w:val="en-GB" w:eastAsia="en-GB"/>
        </w:rPr>
        <w:t>(1)=3840ms</w:t>
      </w:r>
    </w:p>
    <w:p w14:paraId="7A064264" w14:textId="77777777" w:rsidR="001359C8" w:rsidRPr="001359C8" w:rsidRDefault="001359C8" w:rsidP="001359C8">
      <w:pPr>
        <w:numPr>
          <w:ilvl w:val="0"/>
          <w:numId w:val="14"/>
        </w:numPr>
        <w:spacing w:after="120"/>
        <w:ind w:leftChars="1273" w:left="3093"/>
        <w:rPr>
          <w:rFonts w:eastAsia="SimSun"/>
          <w:sz w:val="20"/>
          <w:szCs w:val="20"/>
          <w:lang w:val="en-GB" w:eastAsia="en-GB"/>
        </w:rPr>
      </w:pPr>
      <w:proofErr w:type="gramStart"/>
      <w:r w:rsidRPr="001359C8">
        <w:rPr>
          <w:rFonts w:eastAsia="SimSun"/>
          <w:sz w:val="20"/>
          <w:szCs w:val="20"/>
          <w:lang w:val="en-GB" w:eastAsia="en-GB"/>
        </w:rPr>
        <w:t>Where</w:t>
      </w:r>
      <w:proofErr w:type="gramEnd"/>
    </w:p>
    <w:p w14:paraId="5D2DEA9E" w14:textId="77777777" w:rsidR="001359C8" w:rsidRPr="001359C8" w:rsidRDefault="001359C8" w:rsidP="001359C8">
      <w:pPr>
        <w:numPr>
          <w:ilvl w:val="0"/>
          <w:numId w:val="14"/>
        </w:numPr>
        <w:spacing w:after="120"/>
        <w:ind w:leftChars="1273" w:left="3093"/>
        <w:rPr>
          <w:rFonts w:eastAsia="SimSun"/>
          <w:sz w:val="20"/>
          <w:szCs w:val="20"/>
          <w:lang w:val="en-GB" w:eastAsia="en-GB"/>
        </w:rPr>
      </w:pP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, E-UTRAN TDD</w:t>
      </w:r>
    </w:p>
    <w:p w14:paraId="458E85A4" w14:textId="77777777" w:rsidR="001359C8" w:rsidRPr="001359C8" w:rsidRDefault="001359C8" w:rsidP="001359C8">
      <w:pPr>
        <w:numPr>
          <w:ilvl w:val="2"/>
          <w:numId w:val="16"/>
        </w:numPr>
        <w:spacing w:after="120"/>
        <w:ind w:leftChars="1496" w:left="3562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 w:hint="eastAsia"/>
          <w:sz w:val="20"/>
          <w:szCs w:val="20"/>
          <w:lang w:val="en-GB" w:eastAsia="en-GB"/>
        </w:rPr>
        <w:t>N</w:t>
      </w:r>
      <w:r w:rsidRPr="001359C8">
        <w:rPr>
          <w:rFonts w:eastAsia="SimSun"/>
          <w:sz w:val="20"/>
          <w:szCs w:val="20"/>
          <w:lang w:val="en-GB" w:eastAsia="en-GB"/>
        </w:rPr>
        <w:t>o DRX is used</w:t>
      </w:r>
    </w:p>
    <w:p w14:paraId="07A9C10B" w14:textId="77777777" w:rsidR="001359C8" w:rsidRPr="001359C8" w:rsidRDefault="001359C8" w:rsidP="001359C8">
      <w:pPr>
        <w:numPr>
          <w:ilvl w:val="2"/>
          <w:numId w:val="16"/>
        </w:numPr>
        <w:spacing w:after="120"/>
        <w:ind w:leftChars="1496" w:left="3562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/>
          <w:sz w:val="20"/>
          <w:szCs w:val="20"/>
          <w:lang w:val="en-GB" w:eastAsia="en-GB"/>
        </w:rPr>
        <w:t xml:space="preserve">Configuration 0 in Table 9.4.3.2-1 of TS 38.133 </w:t>
      </w:r>
    </w:p>
    <w:p w14:paraId="6825880E" w14:textId="09369A12" w:rsidR="001359C8" w:rsidRPr="001359C8" w:rsidRDefault="001359C8" w:rsidP="001359C8">
      <w:pPr>
        <w:numPr>
          <w:ilvl w:val="2"/>
          <w:numId w:val="16"/>
        </w:numPr>
        <w:spacing w:after="120"/>
        <w:ind w:leftChars="1496" w:left="3562"/>
        <w:rPr>
          <w:rFonts w:eastAsia="SimSun"/>
          <w:sz w:val="20"/>
          <w:szCs w:val="20"/>
          <w:lang w:val="en-GB" w:eastAsia="en-GB"/>
        </w:rPr>
      </w:pP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Identify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, E-UTRAN TDD</w:t>
      </w:r>
      <w:r w:rsidRPr="001359C8">
        <w:rPr>
          <w:rFonts w:eastAsia="SimSun"/>
          <w:i/>
          <w:sz w:val="20"/>
          <w:szCs w:val="20"/>
          <w:lang w:val="en-GB" w:eastAsia="en-GB"/>
        </w:rPr>
        <w:t xml:space="preserve">= </w:t>
      </w: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BasicIdentify</w:t>
      </w:r>
      <w:proofErr w:type="spellEnd"/>
      <w:r w:rsidRPr="001359C8">
        <w:rPr>
          <w:rFonts w:eastAsia="SimSun"/>
          <w:i/>
          <w:sz w:val="20"/>
          <w:szCs w:val="20"/>
          <w:lang w:val="en-GB" w:eastAsia="en-GB"/>
        </w:rPr>
        <w:t>(480</w:t>
      </w:r>
      <w:proofErr w:type="gramStart"/>
      <w:r w:rsidRPr="001359C8">
        <w:rPr>
          <w:rFonts w:eastAsia="SimSun"/>
          <w:i/>
          <w:sz w:val="20"/>
          <w:szCs w:val="20"/>
          <w:lang w:val="en-GB" w:eastAsia="en-GB"/>
        </w:rPr>
        <w:t>ms)*</w:t>
      </w:r>
      <w:proofErr w:type="gramEnd"/>
      <w:r w:rsidRPr="001359C8">
        <w:rPr>
          <w:rFonts w:eastAsia="SimSun"/>
          <w:i/>
          <w:sz w:val="20"/>
          <w:szCs w:val="20"/>
          <w:lang w:val="en-GB" w:eastAsia="en-GB"/>
        </w:rPr>
        <w:t>480/T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Inter1</w:t>
      </w:r>
      <w:r w:rsidRPr="001359C8">
        <w:rPr>
          <w:rFonts w:eastAsia="SimSun"/>
          <w:i/>
          <w:sz w:val="20"/>
          <w:szCs w:val="20"/>
          <w:lang w:val="en-GB" w:eastAsia="en-GB"/>
        </w:rPr>
        <w:t>(60ms)*</w:t>
      </w:r>
      <w:proofErr w:type="spellStart"/>
      <w:r w:rsidRPr="001359C8">
        <w:rPr>
          <w:rFonts w:eastAsia="SimSun"/>
          <w:i/>
          <w:sz w:val="20"/>
          <w:szCs w:val="20"/>
          <w:lang w:val="en-GB" w:eastAsia="en-GB"/>
        </w:rPr>
        <w:t>CSSF</w:t>
      </w:r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>interRAT</w:t>
      </w:r>
      <w:proofErr w:type="spellEnd"/>
      <w:r w:rsidRPr="001359C8">
        <w:rPr>
          <w:rFonts w:eastAsia="SimSun"/>
          <w:i/>
          <w:sz w:val="20"/>
          <w:szCs w:val="20"/>
          <w:vertAlign w:val="subscript"/>
          <w:lang w:val="en-GB" w:eastAsia="en-GB"/>
        </w:rPr>
        <w:t xml:space="preserve"> </w:t>
      </w:r>
      <w:r w:rsidRPr="001359C8">
        <w:rPr>
          <w:rFonts w:eastAsia="SimSun"/>
          <w:i/>
          <w:sz w:val="20"/>
          <w:szCs w:val="20"/>
          <w:lang w:val="en-GB" w:eastAsia="en-GB"/>
        </w:rPr>
        <w:t>(1)=3840ms</w:t>
      </w:r>
    </w:p>
    <w:p w14:paraId="02E182CA" w14:textId="77777777" w:rsidR="001359C8" w:rsidRPr="001359C8" w:rsidRDefault="001359C8" w:rsidP="001359C8">
      <w:pPr>
        <w:numPr>
          <w:ilvl w:val="0"/>
          <w:numId w:val="12"/>
        </w:numPr>
        <w:spacing w:after="120"/>
        <w:ind w:leftChars="542" w:left="1558"/>
        <w:rPr>
          <w:rFonts w:eastAsia="SimSun"/>
          <w:sz w:val="20"/>
          <w:szCs w:val="20"/>
          <w:lang w:val="en-GB" w:eastAsia="en-GB"/>
        </w:rPr>
      </w:pPr>
      <w:r w:rsidRPr="001359C8">
        <w:rPr>
          <w:rFonts w:eastAsia="SimSun" w:hint="eastAsia"/>
          <w:sz w:val="20"/>
          <w:szCs w:val="20"/>
          <w:lang w:val="en-GB" w:eastAsia="en-GB"/>
        </w:rPr>
        <w:t>O</w:t>
      </w:r>
      <w:r w:rsidRPr="001359C8">
        <w:rPr>
          <w:rFonts w:eastAsia="SimSun"/>
          <w:sz w:val="20"/>
          <w:szCs w:val="20"/>
          <w:lang w:val="en-GB" w:eastAsia="en-GB"/>
        </w:rPr>
        <w:t>ther options are not precluded</w:t>
      </w:r>
    </w:p>
    <w:p w14:paraId="00750E30" w14:textId="0AC85B03" w:rsidR="005D77DB" w:rsidRDefault="001359C8" w:rsidP="00322BAF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</w:t>
      </w:r>
      <w:proofErr w:type="gramStart"/>
      <w:r w:rsidR="00FA74A7">
        <w:rPr>
          <w:rFonts w:eastAsia="SimSun"/>
          <w:sz w:val="20"/>
          <w:szCs w:val="20"/>
          <w:lang w:eastAsia="en-GB"/>
        </w:rPr>
        <w:t>time period</w:t>
      </w:r>
      <w:proofErr w:type="gramEnd"/>
      <w:r w:rsidR="00FA74A7">
        <w:rPr>
          <w:rFonts w:eastAsia="SimSun"/>
          <w:sz w:val="20"/>
          <w:szCs w:val="20"/>
          <w:lang w:eastAsia="en-GB"/>
        </w:rPr>
        <w:t xml:space="preserve"> for LTE parameter acquisition is for cell identification and PBCH decoding. The cell identification time is based on the inter-RAT measurement requirements. The PBCH decoding time is based on </w:t>
      </w:r>
      <w:r w:rsidR="00F111AB">
        <w:rPr>
          <w:rFonts w:eastAsia="SimSun"/>
          <w:sz w:val="20"/>
          <w:szCs w:val="20"/>
          <w:lang w:eastAsia="en-GB"/>
        </w:rPr>
        <w:t>simulation results from one company in the previous meeting. We evaluated the performance of LTE PBCH decoding in interference</w:t>
      </w:r>
      <w:r w:rsidR="00CE6105">
        <w:rPr>
          <w:rFonts w:eastAsia="SimSun"/>
          <w:sz w:val="20"/>
          <w:szCs w:val="20"/>
          <w:lang w:eastAsia="en-GB"/>
        </w:rPr>
        <w:t xml:space="preserve">. Since no NR PDSCH transmission is enabled, each LTE cell sees interference from the other LTE cell. </w:t>
      </w:r>
      <w:r w:rsidR="00F4575E">
        <w:rPr>
          <w:rFonts w:eastAsia="SimSun"/>
          <w:sz w:val="20"/>
          <w:szCs w:val="20"/>
          <w:lang w:eastAsia="en-GB"/>
        </w:rPr>
        <w:t>Assuming the same SNR settings as during the PDSCH demod test part</w:t>
      </w:r>
      <w:r w:rsidR="005D77DB">
        <w:rPr>
          <w:rFonts w:eastAsia="SimSun"/>
          <w:sz w:val="20"/>
          <w:szCs w:val="20"/>
          <w:lang w:eastAsia="en-GB"/>
        </w:rPr>
        <w:t>, we evaluate the PBCH decoding error on the weaker LTE cell (LTE cell2).</w:t>
      </w:r>
    </w:p>
    <w:p w14:paraId="5A2F9886" w14:textId="77777777" w:rsidR="005D77DB" w:rsidRDefault="00CE6105" w:rsidP="00322BAF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16"/>
        <w:gridCol w:w="1316"/>
        <w:gridCol w:w="1316"/>
      </w:tblGrid>
      <w:tr w:rsidR="005D77DB" w:rsidRPr="005D77DB" w14:paraId="10DCF8CF" w14:textId="77777777" w:rsidTr="005D77DB">
        <w:trPr>
          <w:trHeight w:val="264"/>
          <w:jc w:val="center"/>
        </w:trPr>
        <w:tc>
          <w:tcPr>
            <w:tcW w:w="1316" w:type="dxa"/>
            <w:vAlign w:val="center"/>
          </w:tcPr>
          <w:p w14:paraId="6EFB3FEB" w14:textId="77777777" w:rsidR="005D77DB" w:rsidRPr="005D77DB" w:rsidRDefault="005D77DB" w:rsidP="005D77D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vAlign w:val="center"/>
          </w:tcPr>
          <w:p w14:paraId="37D00226" w14:textId="77777777" w:rsidR="005D77DB" w:rsidRPr="005D77DB" w:rsidRDefault="005D77DB" w:rsidP="005D77DB">
            <w:pPr>
              <w:jc w:val="center"/>
              <w:rPr>
                <w:b/>
                <w:bCs/>
              </w:rPr>
            </w:pPr>
            <w:r w:rsidRPr="005D77DB">
              <w:rPr>
                <w:b/>
                <w:bCs/>
              </w:rPr>
              <w:t>SNR</w:t>
            </w:r>
          </w:p>
        </w:tc>
        <w:tc>
          <w:tcPr>
            <w:tcW w:w="1316" w:type="dxa"/>
            <w:vAlign w:val="center"/>
          </w:tcPr>
          <w:p w14:paraId="41EF354F" w14:textId="77777777" w:rsidR="005D77DB" w:rsidRPr="005D77DB" w:rsidRDefault="005D77DB" w:rsidP="005D77DB">
            <w:pPr>
              <w:jc w:val="center"/>
              <w:rPr>
                <w:b/>
                <w:bCs/>
              </w:rPr>
            </w:pPr>
            <w:r w:rsidRPr="005D77DB">
              <w:rPr>
                <w:b/>
                <w:bCs/>
              </w:rPr>
              <w:t>SINR</w:t>
            </w:r>
          </w:p>
        </w:tc>
      </w:tr>
      <w:tr w:rsidR="005D77DB" w14:paraId="3315A128" w14:textId="77777777" w:rsidTr="005D77DB">
        <w:trPr>
          <w:trHeight w:val="264"/>
          <w:jc w:val="center"/>
        </w:trPr>
        <w:tc>
          <w:tcPr>
            <w:tcW w:w="1316" w:type="dxa"/>
            <w:vAlign w:val="center"/>
          </w:tcPr>
          <w:p w14:paraId="0841E044" w14:textId="77777777" w:rsidR="005D77DB" w:rsidRDefault="005D77DB" w:rsidP="005D77DB">
            <w:pPr>
              <w:jc w:val="center"/>
            </w:pPr>
            <w:r>
              <w:t>LTE cell1</w:t>
            </w:r>
          </w:p>
        </w:tc>
        <w:tc>
          <w:tcPr>
            <w:tcW w:w="1316" w:type="dxa"/>
            <w:vAlign w:val="center"/>
          </w:tcPr>
          <w:p w14:paraId="6245339E" w14:textId="77777777" w:rsidR="005D77DB" w:rsidRDefault="005D77DB" w:rsidP="005D77DB">
            <w:pPr>
              <w:jc w:val="center"/>
            </w:pPr>
            <w:r>
              <w:t>10.45</w:t>
            </w:r>
          </w:p>
        </w:tc>
        <w:tc>
          <w:tcPr>
            <w:tcW w:w="1316" w:type="dxa"/>
            <w:vAlign w:val="center"/>
          </w:tcPr>
          <w:p w14:paraId="13DA26F8" w14:textId="77777777" w:rsidR="005D77DB" w:rsidRDefault="005D77DB" w:rsidP="005D77DB">
            <w:pPr>
              <w:jc w:val="center"/>
            </w:pPr>
            <w:r>
              <w:t>4.56</w:t>
            </w:r>
          </w:p>
        </w:tc>
      </w:tr>
      <w:tr w:rsidR="005D77DB" w14:paraId="5EF82EAD" w14:textId="77777777" w:rsidTr="005D77DB">
        <w:trPr>
          <w:trHeight w:val="264"/>
          <w:jc w:val="center"/>
        </w:trPr>
        <w:tc>
          <w:tcPr>
            <w:tcW w:w="1316" w:type="dxa"/>
            <w:vAlign w:val="center"/>
          </w:tcPr>
          <w:p w14:paraId="5FD443B0" w14:textId="77777777" w:rsidR="005D77DB" w:rsidRDefault="005D77DB" w:rsidP="005D77DB">
            <w:pPr>
              <w:jc w:val="center"/>
            </w:pPr>
            <w:r>
              <w:t>LTE cell2</w:t>
            </w:r>
          </w:p>
        </w:tc>
        <w:tc>
          <w:tcPr>
            <w:tcW w:w="1316" w:type="dxa"/>
            <w:vAlign w:val="center"/>
          </w:tcPr>
          <w:p w14:paraId="6D358DB4" w14:textId="77777777" w:rsidR="005D77DB" w:rsidRDefault="005D77DB" w:rsidP="005D77DB">
            <w:pPr>
              <w:jc w:val="center"/>
            </w:pPr>
            <w:r>
              <w:t>4.6</w:t>
            </w:r>
          </w:p>
        </w:tc>
        <w:tc>
          <w:tcPr>
            <w:tcW w:w="1316" w:type="dxa"/>
            <w:vAlign w:val="center"/>
          </w:tcPr>
          <w:p w14:paraId="3A8A1945" w14:textId="77777777" w:rsidR="005D77DB" w:rsidRDefault="005D77DB" w:rsidP="005D77DB">
            <w:pPr>
              <w:jc w:val="center"/>
            </w:pPr>
            <w:r>
              <w:t>-6.23</w:t>
            </w:r>
          </w:p>
        </w:tc>
      </w:tr>
    </w:tbl>
    <w:p w14:paraId="344E4FAC" w14:textId="77777777" w:rsidR="00EB0EF8" w:rsidRDefault="00EB0EF8" w:rsidP="00322BAF">
      <w:pPr>
        <w:spacing w:after="120"/>
        <w:rPr>
          <w:rFonts w:eastAsia="SimSun"/>
          <w:sz w:val="20"/>
          <w:szCs w:val="20"/>
          <w:lang w:eastAsia="en-GB"/>
        </w:rPr>
      </w:pPr>
    </w:p>
    <w:p w14:paraId="55E95A5C" w14:textId="227FA7F6" w:rsidR="00FA74A7" w:rsidRDefault="005D77DB" w:rsidP="00322BAF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In [2] we agreed on 2TX for FDD in DSS scenario and 4TX for all other scena</w:t>
      </w:r>
      <w:r w:rsidR="00EB0EF8">
        <w:rPr>
          <w:rFonts w:eastAsia="SimSun"/>
          <w:sz w:val="20"/>
          <w:szCs w:val="20"/>
          <w:lang w:eastAsia="en-GB"/>
        </w:rPr>
        <w:t xml:space="preserve">rios. Hence, we evaluate the performance with 2Tx and 4Tx, with 2RX. The performance results are </w:t>
      </w:r>
      <w:proofErr w:type="spellStart"/>
      <w:r w:rsidR="00EB0EF8">
        <w:rPr>
          <w:rFonts w:eastAsia="SimSun"/>
          <w:sz w:val="20"/>
          <w:szCs w:val="20"/>
          <w:lang w:eastAsia="en-GB"/>
        </w:rPr>
        <w:t>capturd</w:t>
      </w:r>
      <w:proofErr w:type="spellEnd"/>
      <w:r w:rsidR="00EB0EF8">
        <w:rPr>
          <w:rFonts w:eastAsia="SimSun"/>
          <w:sz w:val="20"/>
          <w:szCs w:val="20"/>
          <w:lang w:eastAsia="en-GB"/>
        </w:rPr>
        <w:t xml:space="preserve"> below for the PBCH error rate with no </w:t>
      </w:r>
      <w:r w:rsidR="00F728D0">
        <w:rPr>
          <w:rFonts w:eastAsia="SimSun"/>
          <w:sz w:val="20"/>
          <w:szCs w:val="20"/>
          <w:lang w:eastAsia="en-GB"/>
        </w:rPr>
        <w:t>combining</w:t>
      </w:r>
      <w:r w:rsidR="00EB0EF8">
        <w:rPr>
          <w:rFonts w:eastAsia="SimSun"/>
          <w:sz w:val="20"/>
          <w:szCs w:val="20"/>
          <w:lang w:eastAsia="en-GB"/>
        </w:rPr>
        <w:t xml:space="preserve"> and the number of samples for 99.99% successful detection. </w:t>
      </w:r>
    </w:p>
    <w:p w14:paraId="0C178DB2" w14:textId="60308EC7" w:rsidR="00EB0EF8" w:rsidRDefault="00EB0EF8" w:rsidP="00EB0EF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LTE PBCH Decoding</w:t>
      </w:r>
      <w:r w:rsidR="00F728D0">
        <w:t xml:space="preserve"> Performance</w:t>
      </w:r>
    </w:p>
    <w:tbl>
      <w:tblPr>
        <w:tblW w:w="6577" w:type="dxa"/>
        <w:jc w:val="center"/>
        <w:tblLook w:val="04A0" w:firstRow="1" w:lastRow="0" w:firstColumn="1" w:lastColumn="0" w:noHBand="0" w:noVBand="1"/>
      </w:tblPr>
      <w:tblGrid>
        <w:gridCol w:w="1237"/>
        <w:gridCol w:w="1363"/>
        <w:gridCol w:w="1300"/>
        <w:gridCol w:w="1377"/>
        <w:gridCol w:w="1300"/>
      </w:tblGrid>
      <w:tr w:rsidR="00EB0EF8" w:rsidRPr="00B8009C" w14:paraId="38B9649B" w14:textId="77777777" w:rsidTr="00EB0EF8">
        <w:trPr>
          <w:trHeight w:val="1020"/>
          <w:jc w:val="center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0ED" w14:textId="77777777" w:rsidR="00EB0EF8" w:rsidRPr="00B8009C" w:rsidRDefault="00EB0EF8" w:rsidP="00B97BCC">
            <w:pPr>
              <w:jc w:val="center"/>
              <w:rPr>
                <w:b/>
                <w:bCs/>
                <w:color w:val="000000"/>
              </w:rPr>
            </w:pPr>
            <w:r w:rsidRPr="00B8009C">
              <w:rPr>
                <w:b/>
                <w:bCs/>
                <w:color w:val="000000"/>
              </w:rPr>
              <w:t>LTE PBCH decoding</w:t>
            </w:r>
            <w:r>
              <w:rPr>
                <w:b/>
                <w:bCs/>
                <w:color w:val="000000"/>
              </w:rPr>
              <w:t xml:space="preserve"> on cell 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F5C7" w14:textId="77777777" w:rsidR="00EB0EF8" w:rsidRPr="00B8009C" w:rsidRDefault="00EB0EF8" w:rsidP="00B97B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SNR/</w:t>
            </w:r>
            <w:r w:rsidRPr="00B8009C">
              <w:rPr>
                <w:b/>
                <w:bCs/>
                <w:color w:val="000000"/>
              </w:rPr>
              <w:t>SINR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972E" w14:textId="77777777" w:rsidR="00EB0EF8" w:rsidRPr="00B8009C" w:rsidRDefault="00EB0EF8" w:rsidP="00B97BC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B8009C">
              <w:rPr>
                <w:b/>
                <w:bCs/>
                <w:color w:val="000000"/>
              </w:rPr>
              <w:t>Pm-bch</w:t>
            </w:r>
            <w:proofErr w:type="gramEnd"/>
            <w:r w:rsidRPr="00B8009C">
              <w:rPr>
                <w:b/>
                <w:bCs/>
                <w:color w:val="000000"/>
              </w:rPr>
              <w:t xml:space="preserve"> (no combining)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88EA" w14:textId="77777777" w:rsidR="00EB0EF8" w:rsidRPr="00B8009C" w:rsidRDefault="00EB0EF8" w:rsidP="00B97BCC">
            <w:pPr>
              <w:jc w:val="center"/>
              <w:rPr>
                <w:b/>
                <w:bCs/>
                <w:color w:val="000000"/>
              </w:rPr>
            </w:pPr>
            <w:r w:rsidRPr="00B8009C">
              <w:rPr>
                <w:b/>
                <w:bCs/>
                <w:color w:val="000000"/>
              </w:rPr>
              <w:t>Num samples for 0.01% err</w:t>
            </w:r>
          </w:p>
        </w:tc>
      </w:tr>
      <w:tr w:rsidR="00EB0EF8" w14:paraId="322F540B" w14:textId="77777777" w:rsidTr="00EB0EF8">
        <w:trPr>
          <w:trHeight w:val="320"/>
          <w:jc w:val="center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61DB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D657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2T2R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A1E5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3.6/-7.23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A34F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F4B9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B0EF8" w14:paraId="28C3A432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06FB" w14:textId="77777777" w:rsidR="00EB0EF8" w:rsidRDefault="00EB0EF8" w:rsidP="00B97BCC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B4FC" w14:textId="77777777" w:rsidR="00EB0EF8" w:rsidRDefault="00EB0EF8" w:rsidP="00B97BC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ED4F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4.6/-6.23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A74C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DFE8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B0EF8" w14:paraId="3FDD5B03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CEA1" w14:textId="77777777" w:rsidR="00EB0EF8" w:rsidRDefault="00EB0EF8" w:rsidP="00B97BCC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E6BB" w14:textId="77777777" w:rsidR="00EB0EF8" w:rsidRDefault="00EB0EF8" w:rsidP="00B97BC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71AB" w14:textId="78D2745A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5.6/-5.23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8FE0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6DA7" w14:textId="77777777" w:rsidR="00EB0EF8" w:rsidRDefault="00EB0EF8" w:rsidP="00B97B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B0EF8" w14:paraId="65BA0726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5689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9471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4T2R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A89E" w14:textId="5C4DC718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3.6/-7.23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68A5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0.3072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8B70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B0EF8" w14:paraId="18D8C810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373D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15C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13DD" w14:textId="0C3FF06D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4.6/-6.23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DD08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0.1592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23EB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B0EF8" w14:paraId="2E1BC8FE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D18C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C97D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B440" w14:textId="26A2FC16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5.6/-5.23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CE32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0.0684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30ED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B0EF8" w14:paraId="37C654BC" w14:textId="77777777" w:rsidTr="00EB0EF8">
        <w:trPr>
          <w:trHeight w:val="320"/>
          <w:jc w:val="center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8A64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186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2T2R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13FC" w14:textId="74DDBC28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3.6/-7.23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5939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E621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B0EF8" w14:paraId="30D1E351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747B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77C2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4EF3" w14:textId="48F9E52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4.6/-6.23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BBAF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0.1972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08B5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B0EF8" w14:paraId="5A72D3A4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72EA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68B4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983C" w14:textId="5A1131D9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5.6/-5.23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FD47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0.1144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7193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B0EF8" w14:paraId="217F31E7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201C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8A5E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4T2R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1AD6" w14:textId="6380A40F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3.6/-7.23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3053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0.298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BCEA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B0EF8" w14:paraId="7D33293D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3D0B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8578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2874" w14:textId="58DA7FA2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4.6/-6.23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DE82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0.1496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D814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B0EF8" w14:paraId="7126AF5C" w14:textId="77777777" w:rsidTr="00EB0EF8">
        <w:trPr>
          <w:trHeight w:val="320"/>
          <w:jc w:val="center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0F49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3351" w14:textId="77777777" w:rsidR="00EB0EF8" w:rsidRDefault="00EB0EF8" w:rsidP="00EB0EF8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956D" w14:textId="5340DA98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5.6/-5.23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38C3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5339" w14:textId="77777777" w:rsidR="00EB0EF8" w:rsidRDefault="00EB0EF8" w:rsidP="00EB0E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14:paraId="340F30DA" w14:textId="1F3CC5F8" w:rsidR="00EB0EF8" w:rsidRDefault="00EB0EF8" w:rsidP="00EB0EF8">
      <w:pPr>
        <w:spacing w:after="120"/>
        <w:jc w:val="center"/>
        <w:rPr>
          <w:rFonts w:eastAsia="SimSun"/>
          <w:sz w:val="20"/>
          <w:szCs w:val="20"/>
          <w:lang w:eastAsia="en-GB"/>
        </w:rPr>
      </w:pPr>
    </w:p>
    <w:p w14:paraId="79837E14" w14:textId="0826631B" w:rsidR="00EB0EF8" w:rsidRDefault="00EB0EF8" w:rsidP="00EB0EF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Based on the results in the table above, we see that for the weaker LTE cell</w:t>
      </w:r>
      <w:r w:rsidR="00371474">
        <w:rPr>
          <w:rFonts w:eastAsia="SimSun"/>
          <w:sz w:val="20"/>
          <w:szCs w:val="20"/>
          <w:lang w:eastAsia="en-GB"/>
        </w:rPr>
        <w:t xml:space="preserve">, 6 samples are needed with </w:t>
      </w:r>
      <w:proofErr w:type="gramStart"/>
      <w:r w:rsidR="00371474">
        <w:rPr>
          <w:rFonts w:eastAsia="SimSun"/>
          <w:sz w:val="20"/>
          <w:szCs w:val="20"/>
          <w:lang w:eastAsia="en-GB"/>
        </w:rPr>
        <w:t>2x2</w:t>
      </w:r>
      <w:proofErr w:type="gramEnd"/>
      <w:r w:rsidR="00371474">
        <w:rPr>
          <w:rFonts w:eastAsia="SimSun"/>
          <w:sz w:val="20"/>
          <w:szCs w:val="20"/>
          <w:lang w:eastAsia="en-GB"/>
        </w:rPr>
        <w:t xml:space="preserve"> and 5 samples are need with 2x4.  </w:t>
      </w:r>
    </w:p>
    <w:p w14:paraId="43B4BC6E" w14:textId="71178E5B" w:rsidR="00371474" w:rsidRDefault="00371474" w:rsidP="00EB0EF8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For the weaker LTE cell, in the presence of interference from other LTE cell, for 99.99% successful decoding 6 samples are needed for 2x2 and 5 samples are needed for 4x2. </w:t>
      </w:r>
    </w:p>
    <w:p w14:paraId="2FBD32BE" w14:textId="4AE8BFB4" w:rsidR="00371474" w:rsidRDefault="00371474" w:rsidP="00EB0EF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Considering implementation margin, we think 8 coherence times are necessary for successful PBCH decoding on both LTE cells. </w:t>
      </w:r>
      <w:r w:rsidR="001848B7">
        <w:rPr>
          <w:rFonts w:eastAsia="SimSun"/>
          <w:sz w:val="20"/>
          <w:szCs w:val="20"/>
          <w:lang w:eastAsia="en-GB"/>
        </w:rPr>
        <w:t xml:space="preserve">Hence, we propose to set period 2 to at least 800ms, </w:t>
      </w:r>
      <w:r w:rsidR="00405673">
        <w:rPr>
          <w:rFonts w:eastAsia="SimSun"/>
          <w:sz w:val="20"/>
          <w:szCs w:val="20"/>
          <w:lang w:eastAsia="en-GB"/>
        </w:rPr>
        <w:t>resulting</w:t>
      </w:r>
      <w:r w:rsidR="001848B7">
        <w:rPr>
          <w:rFonts w:eastAsia="SimSun"/>
          <w:sz w:val="20"/>
          <w:szCs w:val="20"/>
          <w:lang w:eastAsia="en-GB"/>
        </w:rPr>
        <w:t xml:space="preserve"> in initial period for LTE parameter acquisition to </w:t>
      </w:r>
      <w:r w:rsidR="00405673">
        <w:rPr>
          <w:rFonts w:eastAsia="SimSun"/>
          <w:sz w:val="20"/>
          <w:szCs w:val="20"/>
          <w:lang w:eastAsia="en-GB"/>
        </w:rPr>
        <w:t>4.64 s.</w:t>
      </w:r>
    </w:p>
    <w:p w14:paraId="3B4347A3" w14:textId="50AD2EA0" w:rsidR="001848B7" w:rsidRDefault="001848B7" w:rsidP="00EB0EF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#1: Set period 2 for PBCH decoding as at least 800ms.</w:t>
      </w:r>
    </w:p>
    <w:p w14:paraId="1EE29E6C" w14:textId="6BE520CA" w:rsidR="00405673" w:rsidRPr="00405673" w:rsidRDefault="00405673" w:rsidP="00EB0EF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405673">
        <w:rPr>
          <w:rFonts w:eastAsia="SimSun"/>
          <w:b/>
          <w:bCs/>
          <w:sz w:val="20"/>
          <w:szCs w:val="20"/>
          <w:lang w:eastAsia="en-GB"/>
        </w:rPr>
        <w:t xml:space="preserve">Proposal #2: Set initial period for LTE parameter acquisition as at least 4.64 s. </w:t>
      </w:r>
    </w:p>
    <w:p w14:paraId="1C82A642" w14:textId="3D485BA7" w:rsidR="00405673" w:rsidRPr="00F6191E" w:rsidRDefault="00405673" w:rsidP="00405673">
      <w:pPr>
        <w:pStyle w:val="Heading1"/>
        <w:rPr>
          <w:lang w:val="en-US"/>
        </w:rPr>
      </w:pPr>
      <w:r>
        <w:rPr>
          <w:lang w:val="en-US"/>
        </w:rPr>
        <w:t>3</w:t>
      </w:r>
      <w:r w:rsidRPr="00F6191E">
        <w:rPr>
          <w:lang w:val="en-US"/>
        </w:rPr>
        <w:t xml:space="preserve">. </w:t>
      </w:r>
      <w:r w:rsidRPr="00405673">
        <w:rPr>
          <w:lang w:val="en-US"/>
        </w:rPr>
        <w:t>Simulation Results</w:t>
      </w:r>
    </w:p>
    <w:p w14:paraId="4C48B633" w14:textId="77777777" w:rsidR="00405673" w:rsidRDefault="00405673" w:rsidP="00322BAF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511650F7" w14:textId="0229B222" w:rsidR="00CD609A" w:rsidRPr="00F6191E" w:rsidRDefault="00CD609A" w:rsidP="00322BAF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F6191E">
        <w:rPr>
          <w:rFonts w:eastAsia="SimSun"/>
          <w:b/>
          <w:bCs/>
          <w:sz w:val="20"/>
          <w:szCs w:val="20"/>
          <w:u w:val="single"/>
          <w:lang w:eastAsia="en-GB"/>
        </w:rPr>
        <w:t>Results</w:t>
      </w:r>
      <w:r w:rsidR="00405673">
        <w:rPr>
          <w:rFonts w:eastAsia="SimSun"/>
          <w:b/>
          <w:bCs/>
          <w:sz w:val="20"/>
          <w:szCs w:val="20"/>
          <w:u w:val="single"/>
          <w:lang w:eastAsia="en-GB"/>
        </w:rPr>
        <w:t xml:space="preserve"> with 15KHz SCS</w:t>
      </w:r>
    </w:p>
    <w:p w14:paraId="0AB26368" w14:textId="2CEE080A" w:rsidR="00CD609A" w:rsidRPr="00F6191E" w:rsidRDefault="00CD609A" w:rsidP="00322BAF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t xml:space="preserve">For the simulation assumptions agreed in RAN4 for CRS-IM </w:t>
      </w:r>
      <w:r w:rsidR="00405673">
        <w:rPr>
          <w:rFonts w:eastAsia="SimSun"/>
          <w:sz w:val="20"/>
          <w:szCs w:val="20"/>
          <w:lang w:eastAsia="en-GB"/>
        </w:rPr>
        <w:t xml:space="preserve">with 15KHz SCS </w:t>
      </w:r>
      <w:r w:rsidRPr="00F6191E">
        <w:rPr>
          <w:rFonts w:eastAsia="SimSun"/>
          <w:sz w:val="20"/>
          <w:szCs w:val="20"/>
          <w:lang w:eastAsia="en-GB"/>
        </w:rPr>
        <w:t>in [</w:t>
      </w:r>
      <w:r w:rsidR="00405673">
        <w:rPr>
          <w:rFonts w:eastAsia="SimSun"/>
          <w:sz w:val="20"/>
          <w:szCs w:val="20"/>
          <w:lang w:eastAsia="en-GB"/>
        </w:rPr>
        <w:t>2</w:t>
      </w:r>
      <w:r w:rsidRPr="00F6191E">
        <w:rPr>
          <w:rFonts w:eastAsia="SimSun"/>
          <w:sz w:val="20"/>
          <w:szCs w:val="20"/>
          <w:lang w:eastAsia="en-GB"/>
        </w:rPr>
        <w:t xml:space="preserve">] </w:t>
      </w:r>
      <w:r w:rsidR="00F6191E">
        <w:rPr>
          <w:rFonts w:eastAsia="SimSun"/>
          <w:sz w:val="20"/>
          <w:szCs w:val="20"/>
          <w:lang w:eastAsia="en-GB"/>
        </w:rPr>
        <w:t>w</w:t>
      </w:r>
      <w:r w:rsidRPr="00F6191E">
        <w:rPr>
          <w:rFonts w:eastAsia="SimSun"/>
          <w:sz w:val="20"/>
          <w:szCs w:val="20"/>
          <w:lang w:eastAsia="en-GB"/>
        </w:rPr>
        <w:t>e provide simulation results for Scenario 1 and Scenario 2.</w:t>
      </w:r>
    </w:p>
    <w:p w14:paraId="65B7C2E6" w14:textId="7956DB41" w:rsidR="00CD609A" w:rsidRPr="00F6191E" w:rsidRDefault="00CD609A" w:rsidP="00CD609A">
      <w:pPr>
        <w:pStyle w:val="Caption"/>
        <w:keepNext/>
        <w:jc w:val="center"/>
      </w:pPr>
      <w:r w:rsidRPr="00F6191E">
        <w:t xml:space="preserve">Table </w:t>
      </w:r>
      <w:fldSimple w:instr=" SEQ Table \* ARABIC ">
        <w:r w:rsidR="00EB0EF8">
          <w:rPr>
            <w:noProof/>
          </w:rPr>
          <w:t>2</w:t>
        </w:r>
      </w:fldSimple>
      <w:r w:rsidRPr="00F6191E">
        <w:t xml:space="preserve">: Results for CRS-IM </w:t>
      </w:r>
      <w:r w:rsidR="00405673">
        <w:t>with 15KHz SCS</w:t>
      </w:r>
    </w:p>
    <w:tbl>
      <w:tblPr>
        <w:tblW w:w="706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580"/>
        <w:gridCol w:w="1580"/>
        <w:gridCol w:w="1300"/>
      </w:tblGrid>
      <w:tr w:rsidR="00405673" w:rsidRPr="00405673" w14:paraId="5D2E925F" w14:textId="77777777" w:rsidTr="00405673">
        <w:trPr>
          <w:trHeight w:val="56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9251" w14:textId="77777777" w:rsidR="00405673" w:rsidRPr="00405673" w:rsidRDefault="00405673" w:rsidP="0040567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Sceanrio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1CFF" w14:textId="77777777" w:rsidR="00405673" w:rsidRPr="00405673" w:rsidRDefault="00405673" w:rsidP="0040567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27DF" w14:textId="77777777" w:rsidR="00405673" w:rsidRPr="00405673" w:rsidRDefault="00405673" w:rsidP="0040567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698E" w14:textId="4B2E5553" w:rsidR="00405673" w:rsidRPr="00405673" w:rsidRDefault="00405673" w:rsidP="0040567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Alignment results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5ABC" w14:textId="77777777" w:rsidR="00405673" w:rsidRPr="00405673" w:rsidRDefault="00405673" w:rsidP="0040567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405673" w:rsidRPr="00405673" w14:paraId="785425D0" w14:textId="77777777" w:rsidTr="00405673">
        <w:trPr>
          <w:trHeight w:val="28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2991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DSS Scenario (15KHz SCS)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7E75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4618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2x2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B64C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688F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11.6</w:t>
            </w:r>
          </w:p>
        </w:tc>
      </w:tr>
      <w:tr w:rsidR="00405673" w:rsidRPr="00405673" w14:paraId="0DAA7AA9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A41B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9047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BFEC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2x4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8932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E914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7.4</w:t>
            </w:r>
          </w:p>
        </w:tc>
      </w:tr>
      <w:tr w:rsidR="00405673" w:rsidRPr="00405673" w14:paraId="723BC1C6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696E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781A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60CC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6CC5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824E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11.5</w:t>
            </w:r>
          </w:p>
        </w:tc>
      </w:tr>
      <w:tr w:rsidR="00405673" w:rsidRPr="00405673" w14:paraId="5864BAA3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828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90DB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F1CF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5A48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4BF5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6.8</w:t>
            </w:r>
          </w:p>
        </w:tc>
      </w:tr>
      <w:tr w:rsidR="00405673" w:rsidRPr="00405673" w14:paraId="41D268A1" w14:textId="77777777" w:rsidTr="00405673">
        <w:trPr>
          <w:trHeight w:val="28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E7BE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Non-DSS Scenario (15KHz SCS)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266A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6170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D09E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0973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10.5</w:t>
            </w:r>
          </w:p>
        </w:tc>
      </w:tr>
      <w:tr w:rsidR="00405673" w:rsidRPr="00405673" w14:paraId="67425E4C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B8E3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27C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069A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2DB1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C0EE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6.6</w:t>
            </w:r>
          </w:p>
        </w:tc>
      </w:tr>
      <w:tr w:rsidR="00405673" w:rsidRPr="00405673" w14:paraId="45F1792E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82C4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8E64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6F76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F999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8.8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6CFA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10.8</w:t>
            </w:r>
          </w:p>
        </w:tc>
      </w:tr>
      <w:tr w:rsidR="00405673" w:rsidRPr="00405673" w14:paraId="016FCC8A" w14:textId="77777777" w:rsidTr="00405673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A2B1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36FE" w14:textId="77777777" w:rsidR="00405673" w:rsidRPr="00405673" w:rsidRDefault="00405673" w:rsidP="00405673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8E2E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67BB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55DC" w14:textId="77777777" w:rsidR="00405673" w:rsidRPr="00405673" w:rsidRDefault="00405673" w:rsidP="0040567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6.6</w:t>
            </w:r>
          </w:p>
        </w:tc>
      </w:tr>
    </w:tbl>
    <w:p w14:paraId="5EE5D6B9" w14:textId="77777777" w:rsidR="00CD609A" w:rsidRPr="00F6191E" w:rsidRDefault="00CD609A" w:rsidP="00CD609A">
      <w:pPr>
        <w:jc w:val="center"/>
      </w:pPr>
    </w:p>
    <w:p w14:paraId="5DEF4633" w14:textId="77777777" w:rsidR="00405673" w:rsidRDefault="00405673" w:rsidP="00405673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1F6A9133" w14:textId="77777777" w:rsidR="00405673" w:rsidRDefault="00405673" w:rsidP="00405673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5A1111CF" w14:textId="3F64F728" w:rsidR="00405673" w:rsidRPr="00F6191E" w:rsidRDefault="00405673" w:rsidP="00405673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F6191E">
        <w:rPr>
          <w:rFonts w:eastAsia="SimSun"/>
          <w:b/>
          <w:bCs/>
          <w:sz w:val="20"/>
          <w:szCs w:val="20"/>
          <w:u w:val="single"/>
          <w:lang w:eastAsia="en-GB"/>
        </w:rPr>
        <w:t>Results</w:t>
      </w:r>
      <w:r>
        <w:rPr>
          <w:rFonts w:eastAsia="SimSun"/>
          <w:b/>
          <w:bCs/>
          <w:sz w:val="20"/>
          <w:szCs w:val="20"/>
          <w:u w:val="single"/>
          <w:lang w:eastAsia="en-GB"/>
        </w:rPr>
        <w:t xml:space="preserve"> with 30KHz SCS</w:t>
      </w:r>
    </w:p>
    <w:p w14:paraId="5BE50F7C" w14:textId="20DD3BAA" w:rsidR="00405673" w:rsidRPr="00F6191E" w:rsidRDefault="00405673" w:rsidP="00405673">
      <w:pPr>
        <w:spacing w:after="120"/>
        <w:rPr>
          <w:rFonts w:eastAsia="SimSun"/>
          <w:sz w:val="20"/>
          <w:szCs w:val="20"/>
          <w:lang w:eastAsia="en-GB"/>
        </w:rPr>
      </w:pPr>
      <w:r w:rsidRPr="00F6191E">
        <w:rPr>
          <w:rFonts w:eastAsia="SimSun"/>
          <w:sz w:val="20"/>
          <w:szCs w:val="20"/>
          <w:lang w:eastAsia="en-GB"/>
        </w:rPr>
        <w:lastRenderedPageBreak/>
        <w:t xml:space="preserve">For the simulation assumptions agreed in RAN4 for CRS-IM </w:t>
      </w:r>
      <w:r>
        <w:rPr>
          <w:rFonts w:eastAsia="SimSun"/>
          <w:sz w:val="20"/>
          <w:szCs w:val="20"/>
          <w:lang w:eastAsia="en-GB"/>
        </w:rPr>
        <w:t xml:space="preserve">with 30KHz SCS </w:t>
      </w:r>
      <w:r w:rsidRPr="00F6191E">
        <w:rPr>
          <w:rFonts w:eastAsia="SimSun"/>
          <w:sz w:val="20"/>
          <w:szCs w:val="20"/>
          <w:lang w:eastAsia="en-GB"/>
        </w:rPr>
        <w:t>in [</w:t>
      </w:r>
      <w:r>
        <w:rPr>
          <w:rFonts w:eastAsia="SimSun"/>
          <w:sz w:val="20"/>
          <w:szCs w:val="20"/>
          <w:lang w:eastAsia="en-GB"/>
        </w:rPr>
        <w:t>3</w:t>
      </w:r>
      <w:r w:rsidRPr="00F6191E">
        <w:rPr>
          <w:rFonts w:eastAsia="SimSun"/>
          <w:sz w:val="20"/>
          <w:szCs w:val="20"/>
          <w:lang w:eastAsia="en-GB"/>
        </w:rPr>
        <w:t xml:space="preserve">] </w:t>
      </w:r>
      <w:r>
        <w:rPr>
          <w:rFonts w:eastAsia="SimSun"/>
          <w:sz w:val="20"/>
          <w:szCs w:val="20"/>
          <w:lang w:eastAsia="en-GB"/>
        </w:rPr>
        <w:t>w</w:t>
      </w:r>
      <w:r w:rsidRPr="00F6191E">
        <w:rPr>
          <w:rFonts w:eastAsia="SimSun"/>
          <w:sz w:val="20"/>
          <w:szCs w:val="20"/>
          <w:lang w:eastAsia="en-GB"/>
        </w:rPr>
        <w:t>e provide simulation results for Scenario 2.</w:t>
      </w:r>
    </w:p>
    <w:p w14:paraId="326B6AE6" w14:textId="77777777" w:rsidR="00CD609A" w:rsidRPr="00F6191E" w:rsidRDefault="00CD609A" w:rsidP="00405673"/>
    <w:p w14:paraId="5DF0BE6A" w14:textId="13588DFB" w:rsidR="00CD609A" w:rsidRPr="00F6191E" w:rsidRDefault="00CD609A" w:rsidP="00CD609A">
      <w:pPr>
        <w:pStyle w:val="Caption"/>
        <w:keepNext/>
        <w:jc w:val="center"/>
      </w:pPr>
      <w:r w:rsidRPr="00F6191E">
        <w:t xml:space="preserve">Table </w:t>
      </w:r>
      <w:fldSimple w:instr=" SEQ Table \* ARABIC ">
        <w:r w:rsidR="00EB0EF8">
          <w:rPr>
            <w:noProof/>
          </w:rPr>
          <w:t>3</w:t>
        </w:r>
      </w:fldSimple>
      <w:r w:rsidRPr="00F6191E">
        <w:t xml:space="preserve">: Results for CRS-IM </w:t>
      </w:r>
      <w:r w:rsidR="00405673">
        <w:t>with 30KHz SCS</w:t>
      </w:r>
    </w:p>
    <w:tbl>
      <w:tblPr>
        <w:tblW w:w="706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580"/>
        <w:gridCol w:w="1580"/>
        <w:gridCol w:w="1300"/>
      </w:tblGrid>
      <w:tr w:rsidR="00405673" w:rsidRPr="00405673" w14:paraId="4DF743DB" w14:textId="77777777" w:rsidTr="00B97BCC">
        <w:trPr>
          <w:trHeight w:val="56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C713" w14:textId="77777777" w:rsidR="00405673" w:rsidRPr="00405673" w:rsidRDefault="00405673" w:rsidP="00B97B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Sceanrio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EB63" w14:textId="77777777" w:rsidR="00405673" w:rsidRPr="00405673" w:rsidRDefault="00405673" w:rsidP="00B97B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F362" w14:textId="77777777" w:rsidR="00405673" w:rsidRPr="00405673" w:rsidRDefault="00405673" w:rsidP="00B97B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B5D7" w14:textId="2A9F812C" w:rsidR="00405673" w:rsidRPr="00405673" w:rsidRDefault="00405673" w:rsidP="00B97B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Alignment results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F5A3" w14:textId="77777777" w:rsidR="00405673" w:rsidRPr="00405673" w:rsidRDefault="00405673" w:rsidP="00B97B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405673" w:rsidRPr="00405673" w14:paraId="7C6556AA" w14:textId="77777777" w:rsidTr="00405673">
        <w:trPr>
          <w:trHeight w:val="377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9767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Non-DSS Scenario (30KHz SCS)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2FA6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B5FF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9E14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1FB5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11.1</w:t>
            </w:r>
          </w:p>
        </w:tc>
      </w:tr>
      <w:tr w:rsidR="00405673" w:rsidRPr="00405673" w14:paraId="0B605795" w14:textId="77777777" w:rsidTr="00B97BCC">
        <w:trPr>
          <w:trHeight w:val="28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B7E2" w14:textId="77777777" w:rsidR="00405673" w:rsidRPr="00405673" w:rsidRDefault="00405673" w:rsidP="00B97BC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4A51" w14:textId="77777777" w:rsidR="00405673" w:rsidRPr="00405673" w:rsidRDefault="00405673" w:rsidP="00B97BCC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F0DF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 xml:space="preserve"> 4x4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6FB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4193" w14:textId="77777777" w:rsidR="00405673" w:rsidRPr="00405673" w:rsidRDefault="00405673" w:rsidP="00B97BC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05673">
              <w:rPr>
                <w:rFonts w:eastAsia="Times New Roman"/>
                <w:color w:val="000000"/>
                <w:sz w:val="20"/>
                <w:szCs w:val="20"/>
              </w:rPr>
              <w:t>7.1</w:t>
            </w:r>
          </w:p>
        </w:tc>
      </w:tr>
    </w:tbl>
    <w:p w14:paraId="5DC1B0B9" w14:textId="77777777" w:rsidR="00CD609A" w:rsidRPr="00F6191E" w:rsidRDefault="00CD609A" w:rsidP="00CD609A">
      <w:pPr>
        <w:jc w:val="center"/>
      </w:pPr>
    </w:p>
    <w:p w14:paraId="70279E5B" w14:textId="6AA58FC8" w:rsidR="00322BAF" w:rsidRPr="00F6191E" w:rsidRDefault="00322BAF" w:rsidP="00322BAF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04348AE9" w14:textId="77777777" w:rsidR="00F6191E" w:rsidRPr="00F6191E" w:rsidRDefault="00F6191E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0B3141EF" w14:textId="77777777" w:rsidR="009F52D7" w:rsidRPr="00F6191E" w:rsidRDefault="009F52D7" w:rsidP="009F52D7">
      <w:pPr>
        <w:pStyle w:val="Heading1"/>
        <w:rPr>
          <w:lang w:val="en-US"/>
        </w:rPr>
      </w:pPr>
      <w:r w:rsidRPr="00F6191E">
        <w:rPr>
          <w:lang w:val="en-US"/>
        </w:rPr>
        <w:t>3. Conclusion</w:t>
      </w:r>
    </w:p>
    <w:p w14:paraId="7BBB2F9C" w14:textId="78E31088" w:rsidR="009F52D7" w:rsidRPr="00F6191E" w:rsidRDefault="009F52D7" w:rsidP="005B410D">
      <w:pPr>
        <w:spacing w:after="120"/>
        <w:rPr>
          <w:sz w:val="20"/>
          <w:szCs w:val="20"/>
        </w:rPr>
      </w:pPr>
      <w:r w:rsidRPr="00F6191E">
        <w:rPr>
          <w:sz w:val="20"/>
          <w:szCs w:val="20"/>
        </w:rPr>
        <w:t xml:space="preserve">In this paper, we provide our </w:t>
      </w:r>
      <w:r w:rsidR="00DF1537" w:rsidRPr="00F6191E">
        <w:rPr>
          <w:sz w:val="20"/>
          <w:szCs w:val="20"/>
        </w:rPr>
        <w:t xml:space="preserve">simulation results and </w:t>
      </w:r>
      <w:r w:rsidRPr="00F6191E">
        <w:rPr>
          <w:sz w:val="20"/>
          <w:szCs w:val="20"/>
        </w:rPr>
        <w:t xml:space="preserve">views on </w:t>
      </w:r>
      <w:r w:rsidR="00DF1537" w:rsidRPr="00F6191E">
        <w:rPr>
          <w:sz w:val="20"/>
          <w:szCs w:val="20"/>
        </w:rPr>
        <w:t>open issues</w:t>
      </w:r>
      <w:r w:rsidR="00036CCB" w:rsidRPr="00F6191E">
        <w:rPr>
          <w:sz w:val="20"/>
          <w:szCs w:val="20"/>
        </w:rPr>
        <w:t xml:space="preserve"> for CRS-IM requirements</w:t>
      </w:r>
      <w:r w:rsidRPr="00F6191E">
        <w:rPr>
          <w:sz w:val="20"/>
          <w:szCs w:val="20"/>
        </w:rPr>
        <w:t xml:space="preserve">. Our </w:t>
      </w:r>
      <w:r w:rsidR="00F728D0">
        <w:rPr>
          <w:sz w:val="20"/>
          <w:szCs w:val="20"/>
        </w:rPr>
        <w:t xml:space="preserve">observations and </w:t>
      </w:r>
      <w:r w:rsidRPr="00F6191E">
        <w:rPr>
          <w:sz w:val="20"/>
          <w:szCs w:val="20"/>
        </w:rPr>
        <w:t>proposals are captured below:</w:t>
      </w:r>
    </w:p>
    <w:p w14:paraId="3731ACA9" w14:textId="77777777" w:rsidR="00F728D0" w:rsidRDefault="00F728D0" w:rsidP="00F728D0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For the weaker LTE cell, in the presence of interference from other LTE cell, for 99.99% successful decoding 6 samples are needed for 2x2 and 5 samples are needed for 4x2. </w:t>
      </w:r>
    </w:p>
    <w:p w14:paraId="07B995AE" w14:textId="77777777" w:rsidR="00F728D0" w:rsidRDefault="00F728D0" w:rsidP="00F728D0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#1: Set period 2 for PBCH decoding as at least 800ms.</w:t>
      </w:r>
    </w:p>
    <w:p w14:paraId="75AFF638" w14:textId="77777777" w:rsidR="00F728D0" w:rsidRPr="00405673" w:rsidRDefault="00F728D0" w:rsidP="00F728D0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405673">
        <w:rPr>
          <w:rFonts w:eastAsia="SimSun"/>
          <w:b/>
          <w:bCs/>
          <w:sz w:val="20"/>
          <w:szCs w:val="20"/>
          <w:lang w:eastAsia="en-GB"/>
        </w:rPr>
        <w:t xml:space="preserve">Proposal #2: Set initial period for LTE parameter acquisition as at least 4.64 s. </w:t>
      </w:r>
    </w:p>
    <w:p w14:paraId="095219B1" w14:textId="77777777" w:rsidR="003228B1" w:rsidRPr="00F6191E" w:rsidRDefault="003228B1" w:rsidP="00036CC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571E5FF1" w14:textId="2039AF0B" w:rsidR="009F52D7" w:rsidRPr="00F6191E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F6191E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F6191E" w:rsidRDefault="009F52D7" w:rsidP="009F52D7">
      <w:pPr>
        <w:pStyle w:val="Heading1"/>
        <w:ind w:left="432" w:hanging="432"/>
        <w:rPr>
          <w:lang w:val="en-US"/>
        </w:rPr>
      </w:pPr>
      <w:r w:rsidRPr="00F6191E">
        <w:rPr>
          <w:lang w:val="en-US"/>
        </w:rPr>
        <w:t>Reference</w:t>
      </w:r>
    </w:p>
    <w:p w14:paraId="4463109E" w14:textId="2B15DC23" w:rsidR="00D01559" w:rsidRDefault="00BD7C26" w:rsidP="00D0155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91E">
        <w:rPr>
          <w:rFonts w:ascii="Times New Roman" w:hAnsi="Times New Roman" w:cs="Times New Roman"/>
          <w:sz w:val="20"/>
          <w:szCs w:val="20"/>
        </w:rPr>
        <w:t>R4-</w:t>
      </w:r>
      <w:r w:rsidR="00CC4F48" w:rsidRPr="00CC4F48">
        <w:rPr>
          <w:rFonts w:ascii="Times New Roman" w:hAnsi="Times New Roman" w:cs="Times New Roman"/>
          <w:sz w:val="20"/>
          <w:szCs w:val="20"/>
        </w:rPr>
        <w:t>221065</w:t>
      </w:r>
      <w:r w:rsidR="00CC4F48">
        <w:rPr>
          <w:rFonts w:ascii="Times New Roman" w:hAnsi="Times New Roman" w:cs="Times New Roman"/>
          <w:sz w:val="20"/>
          <w:szCs w:val="20"/>
        </w:rPr>
        <w:t>9</w:t>
      </w:r>
      <w:r w:rsidR="00D01559" w:rsidRPr="00F6191E">
        <w:rPr>
          <w:rFonts w:ascii="Times New Roman" w:hAnsi="Times New Roman" w:cs="Times New Roman"/>
          <w:sz w:val="20"/>
          <w:szCs w:val="20"/>
        </w:rPr>
        <w:t>, “</w:t>
      </w:r>
      <w:r w:rsidR="00CC4F48" w:rsidRPr="00CC4F48">
        <w:rPr>
          <w:rFonts w:ascii="Times New Roman" w:hAnsi="Times New Roman" w:cs="Times New Roman" w:hint="eastAsia"/>
          <w:sz w:val="20"/>
          <w:szCs w:val="20"/>
        </w:rPr>
        <w:t>WF on the t</w:t>
      </w:r>
      <w:r w:rsidR="00CC4F48" w:rsidRPr="00CC4F48">
        <w:rPr>
          <w:rFonts w:ascii="Times New Roman" w:hAnsi="Times New Roman" w:cs="Times New Roman"/>
          <w:sz w:val="20"/>
          <w:szCs w:val="20"/>
        </w:rPr>
        <w:t>est with only inter-RAT MO configured for scenario 2</w:t>
      </w:r>
      <w:r w:rsidR="00D01559" w:rsidRPr="00F6191E">
        <w:rPr>
          <w:rFonts w:ascii="Times New Roman" w:hAnsi="Times New Roman" w:cs="Times New Roman"/>
          <w:sz w:val="20"/>
          <w:szCs w:val="20"/>
        </w:rPr>
        <w:t xml:space="preserve">”, </w:t>
      </w:r>
      <w:r w:rsidR="00CC4F48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="00CC4F48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="00D01559" w:rsidRPr="00F6191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0AAFAAB" w14:textId="6A742B0D" w:rsidR="00CC4F48" w:rsidRDefault="00CC4F48" w:rsidP="00D0155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C4F48">
        <w:rPr>
          <w:rFonts w:ascii="Times New Roman" w:hAnsi="Times New Roman" w:cs="Times New Roman"/>
          <w:sz w:val="20"/>
          <w:szCs w:val="20"/>
        </w:rPr>
        <w:t>R4-2210923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CC4F48">
        <w:rPr>
          <w:rFonts w:ascii="Times New Roman" w:hAnsi="Times New Roman" w:cs="Times New Roman"/>
          <w:sz w:val="20"/>
          <w:szCs w:val="20"/>
        </w:rPr>
        <w:t>Simulation assumptions for CRS-IM (for 15kHz FDD and TDD)</w:t>
      </w:r>
      <w:r>
        <w:rPr>
          <w:rFonts w:ascii="Times New Roman" w:hAnsi="Times New Roman" w:cs="Times New Roman"/>
          <w:sz w:val="20"/>
          <w:szCs w:val="20"/>
        </w:rPr>
        <w:t>”, China Telecom.</w:t>
      </w:r>
    </w:p>
    <w:p w14:paraId="1190F009" w14:textId="76CDD733" w:rsidR="00CC4F48" w:rsidRPr="00F6191E" w:rsidRDefault="00CC4F48" w:rsidP="00CC4F4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C4F48">
        <w:rPr>
          <w:rFonts w:ascii="Times New Roman" w:hAnsi="Times New Roman" w:cs="Times New Roman"/>
          <w:sz w:val="20"/>
          <w:szCs w:val="20"/>
        </w:rPr>
        <w:t>R4-2210658</w:t>
      </w:r>
      <w:r w:rsidRPr="00F6191E">
        <w:rPr>
          <w:rFonts w:ascii="Times New Roman" w:hAnsi="Times New Roman" w:cs="Times New Roman"/>
          <w:sz w:val="20"/>
          <w:szCs w:val="20"/>
        </w:rPr>
        <w:t>, “</w:t>
      </w:r>
      <w:r w:rsidRPr="00CC4F48">
        <w:rPr>
          <w:rFonts w:ascii="Times New Roman" w:hAnsi="Times New Roman" w:cs="Times New Roman"/>
          <w:sz w:val="20"/>
          <w:szCs w:val="20"/>
        </w:rPr>
        <w:t>Simulation assumptions for CRS-IM (30 kHz SCS TDD)</w:t>
      </w:r>
      <w:r w:rsidRPr="00F6191E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CMCC</w:t>
      </w:r>
      <w:r w:rsidRPr="00F6191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5A477B4" w14:textId="77777777" w:rsidR="00CC4F48" w:rsidRPr="00F6191E" w:rsidRDefault="00CC4F48" w:rsidP="00CC4F48">
      <w:pPr>
        <w:pStyle w:val="ListParagraph"/>
        <w:spacing w:after="120"/>
        <w:ind w:left="432" w:firstLineChars="0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56E792EE" w14:textId="77777777" w:rsidR="009F52D7" w:rsidRPr="00F6191E" w:rsidRDefault="009F52D7" w:rsidP="009F52D7"/>
    <w:p w14:paraId="57796A25" w14:textId="77777777" w:rsidR="00924CB2" w:rsidRPr="00F6191E" w:rsidRDefault="00924CB2"/>
    <w:sectPr w:rsidR="00924CB2" w:rsidRPr="00F6191E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6E61B2"/>
    <w:multiLevelType w:val="hybridMultilevel"/>
    <w:tmpl w:val="7672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A49B7"/>
    <w:multiLevelType w:val="hybridMultilevel"/>
    <w:tmpl w:val="71043238"/>
    <w:lvl w:ilvl="0" w:tplc="08090003">
      <w:start w:val="1"/>
      <w:numFmt w:val="bullet"/>
      <w:lvlText w:val="o"/>
      <w:lvlJc w:val="left"/>
      <w:pPr>
        <w:ind w:left="291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3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72" w:hanging="420"/>
      </w:pPr>
      <w:rPr>
        <w:rFonts w:ascii="Wingdings" w:hAnsi="Wingdings" w:hint="default"/>
      </w:rPr>
    </w:lvl>
  </w:abstractNum>
  <w:abstractNum w:abstractNumId="3" w15:restartNumberingAfterBreak="0">
    <w:nsid w:val="17B11194"/>
    <w:multiLevelType w:val="hybridMultilevel"/>
    <w:tmpl w:val="5A0847B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C62152"/>
    <w:multiLevelType w:val="hybridMultilevel"/>
    <w:tmpl w:val="F432E216"/>
    <w:lvl w:ilvl="0" w:tplc="DD56BEB8">
      <w:start w:val="2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961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F332E42"/>
    <w:multiLevelType w:val="hybridMultilevel"/>
    <w:tmpl w:val="1F904874"/>
    <w:lvl w:ilvl="0" w:tplc="0409000B">
      <w:start w:val="1"/>
      <w:numFmt w:val="bullet"/>
      <w:lvlText w:val=""/>
      <w:lvlJc w:val="left"/>
      <w:pPr>
        <w:ind w:left="11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92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012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24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2" w:hanging="420"/>
      </w:pPr>
      <w:rPr>
        <w:rFonts w:ascii="Wingdings" w:hAnsi="Wingdings" w:hint="default"/>
      </w:rPr>
    </w:lvl>
  </w:abstractNum>
  <w:abstractNum w:abstractNumId="7" w15:restartNumberingAfterBreak="0">
    <w:nsid w:val="269D1543"/>
    <w:multiLevelType w:val="hybridMultilevel"/>
    <w:tmpl w:val="BCB2AA78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A3F308E"/>
    <w:multiLevelType w:val="hybridMultilevel"/>
    <w:tmpl w:val="DC0C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C6EEB"/>
    <w:multiLevelType w:val="hybridMultilevel"/>
    <w:tmpl w:val="DE50633C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2" w15:restartNumberingAfterBreak="0">
    <w:nsid w:val="416D3F65"/>
    <w:multiLevelType w:val="hybridMultilevel"/>
    <w:tmpl w:val="83141F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177E32"/>
    <w:multiLevelType w:val="hybridMultilevel"/>
    <w:tmpl w:val="307A202E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5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22B1F"/>
    <w:multiLevelType w:val="hybridMultilevel"/>
    <w:tmpl w:val="FEC8C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860282">
    <w:abstractNumId w:val="8"/>
  </w:num>
  <w:num w:numId="2" w16cid:durableId="411706721">
    <w:abstractNumId w:val="13"/>
  </w:num>
  <w:num w:numId="3" w16cid:durableId="1810172527">
    <w:abstractNumId w:val="15"/>
  </w:num>
  <w:num w:numId="4" w16cid:durableId="1233153093">
    <w:abstractNumId w:val="9"/>
  </w:num>
  <w:num w:numId="5" w16cid:durableId="1543782920">
    <w:abstractNumId w:val="5"/>
  </w:num>
  <w:num w:numId="6" w16cid:durableId="42483102">
    <w:abstractNumId w:val="0"/>
  </w:num>
  <w:num w:numId="7" w16cid:durableId="985088696">
    <w:abstractNumId w:val="1"/>
  </w:num>
  <w:num w:numId="8" w16cid:durableId="493836024">
    <w:abstractNumId w:val="10"/>
  </w:num>
  <w:num w:numId="9" w16cid:durableId="107118333">
    <w:abstractNumId w:val="16"/>
  </w:num>
  <w:num w:numId="10" w16cid:durableId="796214846">
    <w:abstractNumId w:val="12"/>
  </w:num>
  <w:num w:numId="11" w16cid:durableId="2046637293">
    <w:abstractNumId w:val="3"/>
  </w:num>
  <w:num w:numId="12" w16cid:durableId="1986661540">
    <w:abstractNumId w:val="6"/>
  </w:num>
  <w:num w:numId="13" w16cid:durableId="1018240681">
    <w:abstractNumId w:val="11"/>
  </w:num>
  <w:num w:numId="14" w16cid:durableId="38483509">
    <w:abstractNumId w:val="4"/>
  </w:num>
  <w:num w:numId="15" w16cid:durableId="1186090519">
    <w:abstractNumId w:val="14"/>
  </w:num>
  <w:num w:numId="16" w16cid:durableId="531959461">
    <w:abstractNumId w:val="7"/>
  </w:num>
  <w:num w:numId="17" w16cid:durableId="317151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4768"/>
    <w:rsid w:val="00036CCB"/>
    <w:rsid w:val="0011203B"/>
    <w:rsid w:val="00121828"/>
    <w:rsid w:val="00124056"/>
    <w:rsid w:val="001359C8"/>
    <w:rsid w:val="00155CB8"/>
    <w:rsid w:val="00177147"/>
    <w:rsid w:val="001848B7"/>
    <w:rsid w:val="001B5D0A"/>
    <w:rsid w:val="001C663E"/>
    <w:rsid w:val="002005FD"/>
    <w:rsid w:val="00265944"/>
    <w:rsid w:val="002870EA"/>
    <w:rsid w:val="002F4FA3"/>
    <w:rsid w:val="0030574B"/>
    <w:rsid w:val="003228B1"/>
    <w:rsid w:val="00322BAF"/>
    <w:rsid w:val="00366A6B"/>
    <w:rsid w:val="00371474"/>
    <w:rsid w:val="003C2BB3"/>
    <w:rsid w:val="003E210D"/>
    <w:rsid w:val="00405673"/>
    <w:rsid w:val="00444439"/>
    <w:rsid w:val="004C3D32"/>
    <w:rsid w:val="004D1584"/>
    <w:rsid w:val="00566D60"/>
    <w:rsid w:val="0057184D"/>
    <w:rsid w:val="005B410D"/>
    <w:rsid w:val="005D1B1F"/>
    <w:rsid w:val="005D77DB"/>
    <w:rsid w:val="00626BDE"/>
    <w:rsid w:val="006A23C7"/>
    <w:rsid w:val="00766BEB"/>
    <w:rsid w:val="007A3BE1"/>
    <w:rsid w:val="007C626C"/>
    <w:rsid w:val="00882096"/>
    <w:rsid w:val="00924CB2"/>
    <w:rsid w:val="00932C93"/>
    <w:rsid w:val="00951300"/>
    <w:rsid w:val="009D596C"/>
    <w:rsid w:val="009E7C90"/>
    <w:rsid w:val="009F52D7"/>
    <w:rsid w:val="009F6092"/>
    <w:rsid w:val="009F624D"/>
    <w:rsid w:val="00A12410"/>
    <w:rsid w:val="00A1279F"/>
    <w:rsid w:val="00A211CC"/>
    <w:rsid w:val="00A24B3C"/>
    <w:rsid w:val="00AC6C2F"/>
    <w:rsid w:val="00AE7B49"/>
    <w:rsid w:val="00B8567C"/>
    <w:rsid w:val="00BD7C26"/>
    <w:rsid w:val="00C12516"/>
    <w:rsid w:val="00C94AC7"/>
    <w:rsid w:val="00CA15D0"/>
    <w:rsid w:val="00CC4F48"/>
    <w:rsid w:val="00CD0F63"/>
    <w:rsid w:val="00CD0F72"/>
    <w:rsid w:val="00CD609A"/>
    <w:rsid w:val="00CE6105"/>
    <w:rsid w:val="00D01559"/>
    <w:rsid w:val="00DB6943"/>
    <w:rsid w:val="00DD1DCF"/>
    <w:rsid w:val="00DF1537"/>
    <w:rsid w:val="00DF1ED2"/>
    <w:rsid w:val="00E17056"/>
    <w:rsid w:val="00E5586A"/>
    <w:rsid w:val="00E60BE5"/>
    <w:rsid w:val="00E9138B"/>
    <w:rsid w:val="00EB0EF8"/>
    <w:rsid w:val="00EB7AB1"/>
    <w:rsid w:val="00F111AB"/>
    <w:rsid w:val="00F441E8"/>
    <w:rsid w:val="00F4575E"/>
    <w:rsid w:val="00F6191E"/>
    <w:rsid w:val="00F728D0"/>
    <w:rsid w:val="00FA74A7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CD0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D609A"/>
    <w:pPr>
      <w:spacing w:after="200"/>
      <w:jc w:val="left"/>
    </w:pPr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5256</Characters>
  <Application>Microsoft Office Word</Application>
  <DocSecurity>0</DocSecurity>
  <Lines>657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2022-08-10T06:42:00Z</dcterms:created>
  <dcterms:modified xsi:type="dcterms:W3CDTF">2022-08-10T06:42:00Z</dcterms:modified>
</cp:coreProperties>
</file>