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134A97A8"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811B19">
        <w:rPr>
          <w:b/>
          <w:noProof/>
          <w:sz w:val="24"/>
          <w:lang w:eastAsia="ja-JP"/>
        </w:rPr>
        <w:t>4</w:t>
      </w:r>
      <w:r w:rsidR="00FD4A58">
        <w:rPr>
          <w:b/>
          <w:noProof/>
          <w:sz w:val="24"/>
          <w:lang w:eastAsia="ja-JP"/>
        </w:rPr>
        <w:t>-</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w:t>
      </w:r>
      <w:r w:rsidR="00811B19">
        <w:rPr>
          <w:b/>
          <w:i/>
          <w:noProof/>
          <w:sz w:val="28"/>
          <w:lang w:eastAsia="ja-JP"/>
        </w:rPr>
        <w:t>1</w:t>
      </w:r>
      <w:r w:rsidR="00D0118D">
        <w:rPr>
          <w:b/>
          <w:i/>
          <w:noProof/>
          <w:sz w:val="28"/>
          <w:lang w:eastAsia="ja-JP"/>
        </w:rPr>
        <w:t>1540</w:t>
      </w:r>
    </w:p>
    <w:p w14:paraId="7A081629" w14:textId="0CFFC061" w:rsidR="00C24B74" w:rsidRPr="00E9134D" w:rsidRDefault="00E9134D"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 Meeting</w:t>
      </w:r>
      <w:r>
        <w:rPr>
          <w:rFonts w:ascii="Arial" w:eastAsia="ＭＳ 明朝" w:hAnsi="Arial" w:hint="eastAsia"/>
          <w:b/>
          <w:noProof/>
          <w:sz w:val="24"/>
          <w:lang w:val="en-GB"/>
        </w:rPr>
        <w:t xml:space="preserve">, </w:t>
      </w:r>
      <w:r w:rsidR="00426829">
        <w:rPr>
          <w:rFonts w:ascii="Arial" w:eastAsia="ＭＳ 明朝" w:hAnsi="Arial"/>
          <w:b/>
          <w:noProof/>
          <w:sz w:val="24"/>
          <w:lang w:val="en-GB"/>
        </w:rPr>
        <w:t>15</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D34D52">
        <w:rPr>
          <w:rFonts w:ascii="Arial" w:eastAsia="ＭＳ 明朝" w:hAnsi="Arial"/>
          <w:b/>
          <w:noProof/>
          <w:sz w:val="24"/>
          <w:lang w:val="en-GB"/>
        </w:rPr>
        <w:t>2</w:t>
      </w:r>
      <w:r w:rsidR="00426829">
        <w:rPr>
          <w:rFonts w:ascii="Arial" w:eastAsia="ＭＳ 明朝" w:hAnsi="Arial"/>
          <w:b/>
          <w:noProof/>
          <w:sz w:val="24"/>
          <w:lang w:val="en-GB"/>
        </w:rPr>
        <w:t>6</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426829">
        <w:rPr>
          <w:rFonts w:ascii="Arial" w:eastAsia="ＭＳ 明朝" w:hAnsi="Arial"/>
          <w:b/>
          <w:noProof/>
          <w:sz w:val="24"/>
          <w:lang w:val="en-GB"/>
        </w:rPr>
        <w:t>Aug</w:t>
      </w:r>
      <w:r w:rsidRPr="00C24B74">
        <w:rPr>
          <w:rFonts w:ascii="Arial" w:eastAsia="ＭＳ 明朝" w:hAnsi="Arial"/>
          <w:b/>
          <w:noProof/>
          <w:sz w:val="24"/>
          <w:lang w:val="en-GB"/>
        </w:rPr>
        <w:t xml:space="preserve"> 20</w:t>
      </w:r>
      <w:r>
        <w:rPr>
          <w:rFonts w:ascii="Arial" w:eastAsia="ＭＳ 明朝" w:hAnsi="Arial" w:hint="eastAsia"/>
          <w:b/>
          <w:noProof/>
          <w:sz w:val="24"/>
          <w:lang w:val="en-GB"/>
        </w:rPr>
        <w:t>2</w:t>
      </w:r>
      <w:r>
        <w:rPr>
          <w:rFonts w:ascii="Arial" w:eastAsia="ＭＳ 明朝" w:hAnsi="Arial"/>
          <w:b/>
          <w:noProof/>
          <w:sz w:val="24"/>
          <w:lang w:val="en-GB"/>
        </w:rPr>
        <w:t>2</w:t>
      </w:r>
    </w:p>
    <w:p w14:paraId="7A08162A" w14:textId="0925D4C9"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D86C9A">
        <w:rPr>
          <w:rFonts w:ascii="Arial" w:eastAsia="ＭＳ 明朝" w:hAnsi="Arial"/>
          <w:sz w:val="24"/>
          <w:lang w:eastAsia="en-US"/>
        </w:rPr>
        <w:t xml:space="preserve">Views on </w:t>
      </w:r>
      <w:r w:rsidR="00053899">
        <w:rPr>
          <w:rFonts w:ascii="Arial" w:eastAsia="ＭＳ 明朝" w:hAnsi="Arial"/>
          <w:sz w:val="24"/>
          <w:lang w:eastAsia="en-US"/>
        </w:rPr>
        <w:t xml:space="preserve">channel model for </w:t>
      </w:r>
      <w:r w:rsidR="007F778E">
        <w:rPr>
          <w:rFonts w:ascii="Arial" w:eastAsia="ＭＳ 明朝" w:hAnsi="Arial"/>
          <w:sz w:val="24"/>
          <w:lang w:eastAsia="en-US"/>
        </w:rPr>
        <w:t>FR2-2</w:t>
      </w:r>
      <w:r w:rsidR="00E8600C">
        <w:rPr>
          <w:rFonts w:ascii="Arial" w:eastAsia="ＭＳ 明朝" w:hAnsi="Arial"/>
          <w:sz w:val="24"/>
          <w:lang w:eastAsia="en-US"/>
        </w:rPr>
        <w:t xml:space="preserve"> </w:t>
      </w:r>
      <w:r w:rsidR="00D86C9A">
        <w:rPr>
          <w:rFonts w:ascii="Arial" w:eastAsia="ＭＳ 明朝" w:hAnsi="Arial"/>
          <w:sz w:val="24"/>
          <w:lang w:eastAsia="en-US"/>
        </w:rPr>
        <w:t xml:space="preserve"> </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0E06061E"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02295">
        <w:rPr>
          <w:rFonts w:ascii="Arial" w:eastAsia="ＭＳ 明朝" w:hAnsi="Arial"/>
          <w:sz w:val="24"/>
          <w:lang w:val="pt-BR"/>
        </w:rPr>
        <w:t>9.1</w:t>
      </w:r>
      <w:r w:rsidR="00DB708B">
        <w:rPr>
          <w:rFonts w:ascii="Arial" w:eastAsia="ＭＳ 明朝" w:hAnsi="Arial"/>
          <w:sz w:val="24"/>
          <w:lang w:val="pt-BR"/>
        </w:rPr>
        <w:t>4.8.1</w:t>
      </w:r>
    </w:p>
    <w:p w14:paraId="7A08162D" w14:textId="633FCD99"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82350">
        <w:rPr>
          <w:rFonts w:ascii="Arial" w:eastAsia="ＭＳ 明朝" w:hAnsi="Arial"/>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2B7455F8" w14:textId="346879E8" w:rsidR="00CA15CA" w:rsidRDefault="00193148" w:rsidP="0061109F">
      <w:pPr>
        <w:spacing w:before="120" w:after="120"/>
        <w:rPr>
          <w:rFonts w:eastAsia="ＭＳ 明朝"/>
          <w:lang w:val="en-GB"/>
        </w:rPr>
      </w:pPr>
      <w:r w:rsidRPr="00193148">
        <w:rPr>
          <w:rFonts w:eastAsia="ＭＳ 明朝"/>
          <w:lang w:val="en-GB"/>
        </w:rPr>
        <w:t>WF on general and BS aspects for FR2-2 demodulation requirements</w:t>
      </w:r>
      <w:r w:rsidR="00153005">
        <w:rPr>
          <w:rFonts w:eastAsia="ＭＳ 明朝"/>
          <w:lang w:val="en-GB"/>
        </w:rPr>
        <w:t xml:space="preserve"> </w:t>
      </w:r>
      <w:r w:rsidR="003013C4">
        <w:rPr>
          <w:rFonts w:eastAsia="ＭＳ 明朝"/>
          <w:lang w:val="en-GB"/>
        </w:rPr>
        <w:t>[</w:t>
      </w:r>
      <w:r w:rsidR="00B51B18">
        <w:rPr>
          <w:rFonts w:eastAsia="ＭＳ 明朝"/>
          <w:lang w:val="en-GB"/>
        </w:rPr>
        <w:t>2</w:t>
      </w:r>
      <w:r w:rsidR="003013C4">
        <w:rPr>
          <w:rFonts w:eastAsia="ＭＳ 明朝"/>
          <w:lang w:val="en-GB"/>
        </w:rPr>
        <w:t>]</w:t>
      </w:r>
      <w:r w:rsidR="00170BD9">
        <w:rPr>
          <w:rFonts w:eastAsia="ＭＳ 明朝"/>
          <w:lang w:val="en-GB"/>
        </w:rPr>
        <w:t>,</w:t>
      </w:r>
      <w:r w:rsidR="00154C80">
        <w:rPr>
          <w:rFonts w:eastAsia="ＭＳ 明朝"/>
          <w:lang w:val="en-GB"/>
        </w:rPr>
        <w:t xml:space="preserve"> and </w:t>
      </w:r>
      <w:r w:rsidR="00933C3A" w:rsidRPr="00933C3A">
        <w:rPr>
          <w:rFonts w:eastAsia="ＭＳ 明朝"/>
          <w:lang w:val="en-GB"/>
        </w:rPr>
        <w:t>WF on UE demodulation performance requirements definition for 52.6 - 71 GHz</w:t>
      </w:r>
      <w:r w:rsidR="003013C4">
        <w:rPr>
          <w:rFonts w:eastAsia="ＭＳ 明朝"/>
          <w:lang w:val="en-GB"/>
        </w:rPr>
        <w:t xml:space="preserve"> </w:t>
      </w:r>
      <w:r w:rsidR="00933C3A">
        <w:rPr>
          <w:rFonts w:eastAsia="ＭＳ 明朝"/>
          <w:lang w:val="en-GB"/>
        </w:rPr>
        <w:t>[</w:t>
      </w:r>
      <w:r w:rsidR="00F50D1D">
        <w:rPr>
          <w:rFonts w:eastAsia="ＭＳ 明朝"/>
          <w:lang w:val="en-GB"/>
        </w:rPr>
        <w:t>3</w:t>
      </w:r>
      <w:r w:rsidR="00933C3A">
        <w:rPr>
          <w:rFonts w:eastAsia="ＭＳ 明朝"/>
          <w:lang w:val="en-GB"/>
        </w:rPr>
        <w:t xml:space="preserve">] </w:t>
      </w:r>
      <w:r w:rsidR="00153005">
        <w:rPr>
          <w:rFonts w:eastAsia="ＭＳ 明朝"/>
          <w:lang w:val="en-GB"/>
        </w:rPr>
        <w:t>w</w:t>
      </w:r>
      <w:r w:rsidR="00933C3A">
        <w:rPr>
          <w:rFonts w:eastAsia="ＭＳ 明朝"/>
          <w:lang w:val="en-GB"/>
        </w:rPr>
        <w:t>ere</w:t>
      </w:r>
      <w:r w:rsidR="00153005">
        <w:rPr>
          <w:rFonts w:eastAsia="ＭＳ 明朝"/>
          <w:lang w:val="en-GB"/>
        </w:rPr>
        <w:t xml:space="preserve"> </w:t>
      </w:r>
      <w:r w:rsidR="00557766">
        <w:rPr>
          <w:rFonts w:eastAsia="ＭＳ 明朝"/>
          <w:lang w:val="en-GB"/>
        </w:rPr>
        <w:t>approv</w:t>
      </w:r>
      <w:r w:rsidR="00153005">
        <w:rPr>
          <w:rFonts w:eastAsia="ＭＳ 明朝"/>
          <w:lang w:val="en-GB"/>
        </w:rPr>
        <w:t>ed a</w:t>
      </w:r>
      <w:r w:rsidR="00CB7651">
        <w:rPr>
          <w:rFonts w:eastAsia="ＭＳ 明朝"/>
          <w:lang w:val="en-GB"/>
        </w:rPr>
        <w:t xml:space="preserve">t </w:t>
      </w:r>
      <w:r w:rsidR="00D65516">
        <w:rPr>
          <w:rFonts w:eastAsia="ＭＳ 明朝"/>
          <w:lang w:val="en-GB"/>
        </w:rPr>
        <w:t xml:space="preserve">the </w:t>
      </w:r>
      <w:r w:rsidR="00CB7651">
        <w:rPr>
          <w:rFonts w:eastAsia="ＭＳ 明朝"/>
          <w:lang w:val="en-GB"/>
        </w:rPr>
        <w:t>RAN</w:t>
      </w:r>
      <w:r w:rsidR="00F945DA">
        <w:rPr>
          <w:rFonts w:eastAsia="ＭＳ 明朝"/>
          <w:lang w:val="en-GB"/>
        </w:rPr>
        <w:t>4</w:t>
      </w:r>
      <w:r w:rsidR="00CB7651">
        <w:rPr>
          <w:rFonts w:eastAsia="ＭＳ 明朝"/>
          <w:lang w:val="en-GB"/>
        </w:rPr>
        <w:t xml:space="preserve"> #</w:t>
      </w:r>
      <w:r w:rsidR="00F945DA">
        <w:rPr>
          <w:rFonts w:eastAsia="ＭＳ 明朝"/>
          <w:lang w:val="en-GB"/>
        </w:rPr>
        <w:t>103</w:t>
      </w:r>
      <w:r w:rsidR="00CB7651">
        <w:rPr>
          <w:rFonts w:eastAsia="ＭＳ 明朝"/>
          <w:lang w:val="en-GB"/>
        </w:rPr>
        <w:t>-e</w:t>
      </w:r>
      <w:r w:rsidR="00D65516">
        <w:rPr>
          <w:rFonts w:eastAsia="ＭＳ 明朝"/>
          <w:lang w:val="en-GB"/>
        </w:rPr>
        <w:t xml:space="preserve"> meeting</w:t>
      </w:r>
      <w:r w:rsidR="00AC6172">
        <w:rPr>
          <w:rFonts w:eastAsia="ＭＳ 明朝"/>
          <w:lang w:val="en-GB"/>
        </w:rPr>
        <w:t xml:space="preserve"> </w:t>
      </w:r>
      <w:r w:rsidR="00F945DA">
        <w:rPr>
          <w:rFonts w:eastAsia="ＭＳ 明朝"/>
          <w:lang w:val="en-GB"/>
        </w:rPr>
        <w:t>in May</w:t>
      </w:r>
      <w:r w:rsidR="007834DF">
        <w:rPr>
          <w:rFonts w:eastAsia="ＭＳ 明朝"/>
          <w:lang w:val="en-GB"/>
        </w:rPr>
        <w:t>.</w:t>
      </w:r>
      <w:r w:rsidR="00CA7729">
        <w:rPr>
          <w:rFonts w:eastAsia="ＭＳ 明朝"/>
          <w:lang w:val="en-GB"/>
        </w:rPr>
        <w:t xml:space="preserve"> </w:t>
      </w:r>
      <w:r w:rsidR="00843E0B">
        <w:rPr>
          <w:rFonts w:eastAsia="ＭＳ 明朝"/>
          <w:lang w:val="en-GB"/>
        </w:rPr>
        <w:t>In this paper we would like to discuss</w:t>
      </w:r>
      <w:r w:rsidR="003D2F69">
        <w:rPr>
          <w:rFonts w:eastAsia="ＭＳ 明朝"/>
          <w:lang w:val="en-GB"/>
        </w:rPr>
        <w:t xml:space="preserve"> on the possible delay profile, tap resolution and channel model based on the </w:t>
      </w:r>
      <w:r w:rsidR="000811B3">
        <w:rPr>
          <w:rFonts w:eastAsia="ＭＳ 明朝"/>
          <w:lang w:val="en-GB"/>
        </w:rPr>
        <w:t xml:space="preserve">minimum requirement </w:t>
      </w:r>
      <w:r w:rsidR="000521AE">
        <w:rPr>
          <w:rFonts w:eastAsia="ＭＳ 明朝"/>
          <w:lang w:val="en-GB"/>
        </w:rPr>
        <w:t xml:space="preserve">in </w:t>
      </w:r>
      <w:r w:rsidR="000811B3">
        <w:rPr>
          <w:rFonts w:eastAsia="ＭＳ 明朝"/>
          <w:lang w:val="en-GB"/>
        </w:rPr>
        <w:t xml:space="preserve">TS38.101-2 and </w:t>
      </w:r>
      <w:r w:rsidR="003D2F69">
        <w:rPr>
          <w:rFonts w:eastAsia="ＭＳ 明朝"/>
          <w:lang w:val="en-GB"/>
        </w:rPr>
        <w:t xml:space="preserve">feasibility </w:t>
      </w:r>
      <w:r w:rsidR="000E74CC">
        <w:rPr>
          <w:rFonts w:eastAsia="ＭＳ 明朝"/>
          <w:lang w:val="en-GB"/>
        </w:rPr>
        <w:t>of our</w:t>
      </w:r>
      <w:r w:rsidR="00302BE8">
        <w:rPr>
          <w:rFonts w:eastAsia="ＭＳ 明朝"/>
          <w:lang w:val="en-GB"/>
        </w:rPr>
        <w:t xml:space="preserve"> </w:t>
      </w:r>
      <w:r w:rsidR="00994D76">
        <w:rPr>
          <w:rFonts w:eastAsia="ＭＳ 明朝"/>
          <w:lang w:val="en-GB"/>
        </w:rPr>
        <w:t xml:space="preserve">current </w:t>
      </w:r>
      <w:r w:rsidR="000553B2">
        <w:rPr>
          <w:rFonts w:eastAsia="ＭＳ 明朝"/>
          <w:lang w:val="en-GB"/>
        </w:rPr>
        <w:t xml:space="preserve">hardware in the </w:t>
      </w:r>
      <w:r w:rsidR="000E74CC">
        <w:rPr>
          <w:rFonts w:eastAsia="ＭＳ 明朝"/>
          <w:lang w:val="en-GB"/>
        </w:rPr>
        <w:t>test equipment</w:t>
      </w:r>
      <w:r w:rsidR="00843E0B">
        <w:rPr>
          <w:rFonts w:eastAsia="ＭＳ 明朝"/>
          <w:lang w:val="en-GB"/>
        </w:rPr>
        <w:t>.</w:t>
      </w:r>
    </w:p>
    <w:p w14:paraId="6167E2CC" w14:textId="67223914" w:rsidR="00872975" w:rsidRDefault="00B51B18" w:rsidP="00872975">
      <w:pPr>
        <w:spacing w:before="120" w:after="120"/>
        <w:rPr>
          <w:rFonts w:eastAsia="ＭＳ 明朝"/>
          <w:lang w:val="en-GB"/>
        </w:rPr>
      </w:pPr>
      <w:r>
        <w:rPr>
          <w:rFonts w:eastAsia="ＭＳ 明朝"/>
          <w:lang w:val="en-GB"/>
        </w:rPr>
        <w:t xml:space="preserve">Below is the extract from </w:t>
      </w:r>
      <w:r w:rsidR="00740D4C">
        <w:rPr>
          <w:rFonts w:eastAsia="ＭＳ 明朝"/>
          <w:lang w:val="en-GB"/>
        </w:rPr>
        <w:t xml:space="preserve">the </w:t>
      </w:r>
      <w:r>
        <w:rPr>
          <w:rFonts w:eastAsia="ＭＳ 明朝"/>
          <w:lang w:val="en-GB"/>
        </w:rPr>
        <w:t>WF</w:t>
      </w:r>
      <w:r w:rsidR="00F606FB">
        <w:rPr>
          <w:rFonts w:eastAsia="ＭＳ 明朝"/>
          <w:lang w:val="en-GB"/>
        </w:rPr>
        <w:t>s</w:t>
      </w:r>
      <w:r>
        <w:rPr>
          <w:rFonts w:eastAsia="ＭＳ 明朝"/>
          <w:lang w:val="en-GB"/>
        </w:rPr>
        <w:t xml:space="preserve"> [2]</w:t>
      </w:r>
      <w:r w:rsidR="00F606FB">
        <w:rPr>
          <w:rFonts w:eastAsia="ＭＳ 明朝"/>
          <w:lang w:val="en-GB"/>
        </w:rPr>
        <w:t>[3]</w:t>
      </w:r>
      <w:r>
        <w:rPr>
          <w:rFonts w:eastAsia="ＭＳ 明朝"/>
          <w:lang w:val="en-GB"/>
        </w:rPr>
        <w:t xml:space="preserve"> for reference.</w:t>
      </w:r>
    </w:p>
    <w:p w14:paraId="3A9EDAC5" w14:textId="3A037C6F" w:rsidR="00872975" w:rsidRDefault="00872975" w:rsidP="00872975">
      <w:pPr>
        <w:spacing w:before="120" w:after="120"/>
        <w:rPr>
          <w:rFonts w:eastAsia="ＭＳ 明朝"/>
          <w:lang w:val="en-GB"/>
        </w:rPr>
      </w:pPr>
      <w:r>
        <w:rPr>
          <w:rFonts w:eastAsia="ＭＳ 明朝"/>
          <w:lang w:val="en-GB"/>
        </w:rPr>
        <w:t xml:space="preserve">---Extract from WF R4-2210664 </w:t>
      </w:r>
      <w:r w:rsidR="00B7100D">
        <w:rPr>
          <w:rFonts w:eastAsia="ＭＳ 明朝"/>
          <w:lang w:val="en-GB"/>
        </w:rPr>
        <w:t>[2]</w:t>
      </w:r>
      <w:r>
        <w:rPr>
          <w:rFonts w:eastAsia="ＭＳ 明朝"/>
          <w:lang w:val="en-GB"/>
        </w:rPr>
        <w:t>---</w:t>
      </w:r>
    </w:p>
    <w:p w14:paraId="5BDB9F5D" w14:textId="77777777" w:rsidR="00172703" w:rsidRPr="00172703" w:rsidRDefault="00172703" w:rsidP="00172703">
      <w:pPr>
        <w:keepNext/>
        <w:keepLines/>
        <w:numPr>
          <w:ilvl w:val="1"/>
          <w:numId w:val="0"/>
        </w:numPr>
        <w:tabs>
          <w:tab w:val="left" w:pos="567"/>
        </w:tabs>
        <w:overflowPunct w:val="0"/>
        <w:autoSpaceDE w:val="0"/>
        <w:autoSpaceDN w:val="0"/>
        <w:adjustRightInd w:val="0"/>
        <w:spacing w:beforeLines="0" w:before="120" w:afterLines="0" w:after="120"/>
        <w:ind w:left="567" w:hanging="576"/>
        <w:jc w:val="both"/>
        <w:outlineLvl w:val="1"/>
        <w:rPr>
          <w:rFonts w:ascii="Arial" w:hAnsi="Arial"/>
          <w:sz w:val="24"/>
          <w:lang w:val="en-GB" w:bidi="hi-IN"/>
        </w:rPr>
      </w:pPr>
      <w:r w:rsidRPr="00172703">
        <w:rPr>
          <w:rFonts w:ascii="Arial" w:hAnsi="Arial"/>
          <w:sz w:val="24"/>
          <w:lang w:val="en-GB" w:bidi="hi-IN"/>
        </w:rPr>
        <w:t>Channel model for requirements definition</w:t>
      </w:r>
    </w:p>
    <w:p w14:paraId="137D9D90" w14:textId="77777777" w:rsidR="00172703" w:rsidRPr="00172703" w:rsidRDefault="00172703" w:rsidP="00172703">
      <w:pPr>
        <w:spacing w:beforeLines="0" w:before="0" w:afterLines="0" w:after="160" w:line="256" w:lineRule="auto"/>
        <w:rPr>
          <w:rFonts w:ascii="Calibri" w:eastAsia="DengXian" w:hAnsi="Calibri" w:cs="Arial"/>
          <w:b/>
          <w:bCs/>
          <w:sz w:val="22"/>
          <w:szCs w:val="22"/>
          <w:u w:val="single"/>
        </w:rPr>
      </w:pPr>
      <w:r w:rsidRPr="00172703">
        <w:rPr>
          <w:rFonts w:ascii="Calibri" w:eastAsia="DengXian" w:hAnsi="Calibri" w:cs="Arial"/>
          <w:b/>
          <w:bCs/>
          <w:sz w:val="22"/>
          <w:szCs w:val="22"/>
          <w:u w:val="single"/>
        </w:rPr>
        <w:t xml:space="preserve">Issue 1-3-1: </w:t>
      </w:r>
      <w:r w:rsidRPr="00172703">
        <w:rPr>
          <w:rFonts w:ascii="Calibri" w:eastAsia="DengXian" w:hAnsi="Calibri" w:cs="Arial"/>
          <w:b/>
          <w:sz w:val="22"/>
          <w:szCs w:val="22"/>
          <w:u w:val="single"/>
          <w:lang w:eastAsia="ko-KR"/>
        </w:rPr>
        <w:t>How to consider the delay profile for TDLA channel model for FR2-2?</w:t>
      </w:r>
    </w:p>
    <w:p w14:paraId="55124A91" w14:textId="77777777" w:rsidR="00172703" w:rsidRPr="00172703" w:rsidRDefault="00172703" w:rsidP="00172703">
      <w:pPr>
        <w:shd w:val="clear" w:color="auto" w:fill="FFFFFF"/>
        <w:spacing w:beforeLines="0" w:before="0" w:afterLines="0" w:after="0" w:line="256" w:lineRule="auto"/>
        <w:rPr>
          <w:rFonts w:ascii="Calibri" w:eastAsia="DengXian" w:hAnsi="Calibri" w:cs="Arial"/>
          <w:iCs/>
          <w:sz w:val="22"/>
          <w:szCs w:val="22"/>
          <w:lang w:eastAsia="zh-CN"/>
        </w:rPr>
      </w:pPr>
      <w:r w:rsidRPr="00172703">
        <w:rPr>
          <w:rFonts w:ascii="Calibri" w:eastAsia="DengXian" w:hAnsi="Calibri" w:cs="Arial"/>
          <w:iCs/>
          <w:sz w:val="22"/>
          <w:szCs w:val="22"/>
          <w:lang w:eastAsia="zh-CN"/>
        </w:rPr>
        <w:t>FFS the delay profile details.</w:t>
      </w:r>
    </w:p>
    <w:p w14:paraId="39C391CA" w14:textId="77777777" w:rsidR="00172703" w:rsidRPr="00172703" w:rsidRDefault="00172703" w:rsidP="00172703">
      <w:pPr>
        <w:shd w:val="clear" w:color="auto" w:fill="FFFFFF"/>
        <w:spacing w:beforeLines="0" w:before="0" w:afterLines="0" w:after="0" w:line="256" w:lineRule="auto"/>
        <w:rPr>
          <w:rFonts w:ascii="Calibri" w:eastAsia="DengXian" w:hAnsi="Calibri" w:cs="Arial"/>
          <w:sz w:val="22"/>
          <w:szCs w:val="22"/>
        </w:rPr>
      </w:pPr>
    </w:p>
    <w:p w14:paraId="1EBCC88D" w14:textId="77777777" w:rsidR="00172703" w:rsidRPr="00172703" w:rsidRDefault="00172703" w:rsidP="00172703">
      <w:pPr>
        <w:spacing w:beforeLines="0" w:before="0" w:afterLines="0" w:after="160" w:line="256" w:lineRule="auto"/>
        <w:rPr>
          <w:rFonts w:ascii="Calibri" w:eastAsia="DengXian" w:hAnsi="Calibri" w:cs="Arial"/>
          <w:b/>
          <w:bCs/>
          <w:sz w:val="22"/>
          <w:szCs w:val="22"/>
          <w:u w:val="single"/>
        </w:rPr>
      </w:pPr>
      <w:r w:rsidRPr="00172703">
        <w:rPr>
          <w:rFonts w:ascii="Calibri" w:eastAsia="DengXian" w:hAnsi="Calibri" w:cs="Arial"/>
          <w:b/>
          <w:bCs/>
          <w:sz w:val="22"/>
          <w:szCs w:val="22"/>
          <w:u w:val="single"/>
        </w:rPr>
        <w:t xml:space="preserve">Issue 1-3-2: </w:t>
      </w:r>
      <w:r w:rsidRPr="00172703">
        <w:rPr>
          <w:rFonts w:ascii="Calibri" w:eastAsia="DengXian" w:hAnsi="Calibri" w:cs="Arial"/>
          <w:b/>
          <w:sz w:val="22"/>
          <w:szCs w:val="22"/>
          <w:u w:val="single"/>
          <w:lang w:eastAsia="ko-KR"/>
        </w:rPr>
        <w:t>How to consider the minimum tap resolution for TDL channel model?</w:t>
      </w:r>
    </w:p>
    <w:p w14:paraId="4B669EB7" w14:textId="77777777" w:rsidR="00172703" w:rsidRPr="00172703" w:rsidRDefault="00172703" w:rsidP="00172703">
      <w:pPr>
        <w:shd w:val="clear" w:color="auto" w:fill="FFFFFF"/>
        <w:spacing w:beforeLines="0" w:before="0" w:afterLines="0" w:after="0" w:line="256" w:lineRule="auto"/>
        <w:rPr>
          <w:rFonts w:ascii="Calibri" w:eastAsia="DengXian" w:hAnsi="Calibri" w:cs="Arial"/>
          <w:sz w:val="22"/>
          <w:szCs w:val="22"/>
        </w:rPr>
      </w:pPr>
      <w:r w:rsidRPr="00172703">
        <w:rPr>
          <w:rFonts w:ascii="Calibri" w:eastAsia="DengXian" w:hAnsi="Calibri" w:cs="Arial"/>
          <w:sz w:val="22"/>
          <w:szCs w:val="22"/>
        </w:rPr>
        <w:t>Invite TE vendors to confirm the minimum tap resolution for TDL channel model they could deliver.</w:t>
      </w:r>
    </w:p>
    <w:p w14:paraId="3AE3B5FC" w14:textId="77777777" w:rsidR="00172703" w:rsidRPr="00172703" w:rsidRDefault="00172703" w:rsidP="00172703">
      <w:pPr>
        <w:numPr>
          <w:ilvl w:val="0"/>
          <w:numId w:val="29"/>
        </w:numPr>
        <w:shd w:val="clear" w:color="auto" w:fill="FFFFFF"/>
        <w:spacing w:beforeLines="0" w:before="0" w:afterLines="0" w:after="0" w:line="256" w:lineRule="auto"/>
        <w:rPr>
          <w:rFonts w:eastAsia="Calibri" w:cs="Arial"/>
        </w:rPr>
      </w:pPr>
      <w:r w:rsidRPr="00172703">
        <w:rPr>
          <w:rFonts w:eastAsia="Calibri" w:cs="Arial"/>
        </w:rPr>
        <w:t>Proposal 1: 2ns delay resolution</w:t>
      </w:r>
    </w:p>
    <w:p w14:paraId="4CC966C7" w14:textId="77777777" w:rsidR="00172703" w:rsidRPr="00172703" w:rsidRDefault="00172703" w:rsidP="00172703">
      <w:pPr>
        <w:numPr>
          <w:ilvl w:val="0"/>
          <w:numId w:val="29"/>
        </w:numPr>
        <w:shd w:val="clear" w:color="auto" w:fill="FFFFFF"/>
        <w:spacing w:beforeLines="0" w:before="0" w:afterLines="0" w:after="0" w:line="256" w:lineRule="auto"/>
        <w:rPr>
          <w:rFonts w:eastAsia="Calibri" w:cs="Arial"/>
        </w:rPr>
      </w:pPr>
      <w:r w:rsidRPr="00172703">
        <w:rPr>
          <w:rFonts w:eastAsia="Calibri" w:cs="Arial"/>
        </w:rPr>
        <w:t>Proposal 2: 2.5ns delay resolution</w:t>
      </w:r>
    </w:p>
    <w:p w14:paraId="6578BF26" w14:textId="77777777" w:rsidR="00172703" w:rsidRPr="00172703" w:rsidRDefault="00172703" w:rsidP="00172703">
      <w:pPr>
        <w:numPr>
          <w:ilvl w:val="0"/>
          <w:numId w:val="29"/>
        </w:numPr>
        <w:shd w:val="clear" w:color="auto" w:fill="FFFFFF"/>
        <w:spacing w:beforeLines="0" w:before="0" w:afterLines="0" w:after="0" w:line="256" w:lineRule="auto"/>
        <w:rPr>
          <w:rFonts w:eastAsia="Calibri" w:cs="Arial"/>
        </w:rPr>
      </w:pPr>
      <w:r w:rsidRPr="00172703">
        <w:rPr>
          <w:rFonts w:eastAsia="Calibri" w:cs="Arial"/>
        </w:rPr>
        <w:t>Proposal 3: TBA</w:t>
      </w:r>
    </w:p>
    <w:p w14:paraId="644A135B" w14:textId="77777777" w:rsidR="00172703" w:rsidRPr="00172703" w:rsidRDefault="00172703" w:rsidP="00172703">
      <w:pPr>
        <w:spacing w:beforeLines="0" w:before="0" w:afterLines="0" w:after="180" w:line="256" w:lineRule="auto"/>
        <w:rPr>
          <w:rFonts w:ascii="Calibri" w:eastAsia="DengXian" w:hAnsi="Calibri" w:cs="Arial"/>
          <w:b/>
          <w:sz w:val="22"/>
          <w:szCs w:val="22"/>
          <w:u w:val="single"/>
          <w:lang w:eastAsia="ko-KR"/>
        </w:rPr>
      </w:pPr>
    </w:p>
    <w:p w14:paraId="08D5823F" w14:textId="77777777" w:rsidR="00172703" w:rsidRPr="00172703" w:rsidRDefault="00172703" w:rsidP="00172703">
      <w:pPr>
        <w:spacing w:beforeLines="0" w:before="0" w:afterLines="0" w:after="180" w:line="256" w:lineRule="auto"/>
        <w:rPr>
          <w:rFonts w:ascii="Calibri" w:eastAsia="DengXian" w:hAnsi="Calibri" w:cs="Arial"/>
          <w:b/>
          <w:sz w:val="22"/>
          <w:szCs w:val="22"/>
          <w:u w:val="single"/>
          <w:lang w:eastAsia="ko-KR"/>
        </w:rPr>
      </w:pPr>
      <w:r w:rsidRPr="00172703">
        <w:rPr>
          <w:rFonts w:ascii="Calibri" w:eastAsia="DengXian" w:hAnsi="Calibri" w:cs="Arial"/>
          <w:b/>
          <w:sz w:val="22"/>
          <w:szCs w:val="22"/>
          <w:u w:val="single"/>
          <w:lang w:eastAsia="ko-KR"/>
        </w:rPr>
        <w:t>New Issue 1-3-3: Channel model for UL requirements</w:t>
      </w:r>
    </w:p>
    <w:tbl>
      <w:tblPr>
        <w:tblW w:w="5000" w:type="pct"/>
        <w:jc w:val="center"/>
        <w:tblCellMar>
          <w:left w:w="0" w:type="dxa"/>
          <w:right w:w="0" w:type="dxa"/>
        </w:tblCellMar>
        <w:tblLook w:val="04A0" w:firstRow="1" w:lastRow="0" w:firstColumn="1" w:lastColumn="0" w:noHBand="0" w:noVBand="1"/>
      </w:tblPr>
      <w:tblGrid>
        <w:gridCol w:w="578"/>
        <w:gridCol w:w="671"/>
        <w:gridCol w:w="639"/>
        <w:gridCol w:w="1432"/>
        <w:gridCol w:w="541"/>
        <w:gridCol w:w="539"/>
        <w:gridCol w:w="622"/>
        <w:gridCol w:w="1393"/>
        <w:gridCol w:w="654"/>
        <w:gridCol w:w="747"/>
        <w:gridCol w:w="414"/>
        <w:gridCol w:w="1391"/>
      </w:tblGrid>
      <w:tr w:rsidR="00172703" w:rsidRPr="00172703" w14:paraId="64D22C86" w14:textId="77777777" w:rsidTr="00172703">
        <w:trPr>
          <w:jc w:val="center"/>
        </w:trPr>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F26BDB"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SCS</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20502E"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CBW</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B0C138"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MCS</w:t>
            </w:r>
          </w:p>
        </w:tc>
        <w:tc>
          <w:tcPr>
            <w:tcW w:w="7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F136EB"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Channel model</w:t>
            </w:r>
          </w:p>
        </w:tc>
        <w:tc>
          <w:tcPr>
            <w:tcW w:w="281" w:type="pct"/>
            <w:tcBorders>
              <w:top w:val="single" w:sz="8" w:space="0" w:color="auto"/>
              <w:left w:val="nil"/>
              <w:bottom w:val="single" w:sz="8" w:space="0" w:color="auto"/>
              <w:right w:val="single" w:sz="8" w:space="0" w:color="auto"/>
            </w:tcBorders>
            <w:vAlign w:val="center"/>
            <w:hideMark/>
          </w:tcPr>
          <w:p w14:paraId="19D4AA58"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SCS</w:t>
            </w:r>
          </w:p>
        </w:tc>
        <w:tc>
          <w:tcPr>
            <w:tcW w:w="280" w:type="pct"/>
            <w:tcBorders>
              <w:top w:val="single" w:sz="8" w:space="0" w:color="auto"/>
              <w:left w:val="nil"/>
              <w:bottom w:val="single" w:sz="8" w:space="0" w:color="auto"/>
              <w:right w:val="single" w:sz="8" w:space="0" w:color="auto"/>
            </w:tcBorders>
            <w:vAlign w:val="center"/>
            <w:hideMark/>
          </w:tcPr>
          <w:p w14:paraId="0E97A4B3"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CBW</w:t>
            </w:r>
          </w:p>
        </w:tc>
        <w:tc>
          <w:tcPr>
            <w:tcW w:w="323" w:type="pct"/>
            <w:tcBorders>
              <w:top w:val="single" w:sz="8" w:space="0" w:color="auto"/>
              <w:left w:val="nil"/>
              <w:bottom w:val="single" w:sz="8" w:space="0" w:color="auto"/>
              <w:right w:val="single" w:sz="8" w:space="0" w:color="auto"/>
            </w:tcBorders>
            <w:vAlign w:val="center"/>
            <w:hideMark/>
          </w:tcPr>
          <w:p w14:paraId="6A961960"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MCS</w:t>
            </w:r>
          </w:p>
        </w:tc>
        <w:tc>
          <w:tcPr>
            <w:tcW w:w="724" w:type="pct"/>
            <w:tcBorders>
              <w:top w:val="single" w:sz="8" w:space="0" w:color="auto"/>
              <w:left w:val="nil"/>
              <w:bottom w:val="single" w:sz="8" w:space="0" w:color="auto"/>
              <w:right w:val="single" w:sz="8" w:space="0" w:color="auto"/>
            </w:tcBorders>
            <w:vAlign w:val="center"/>
            <w:hideMark/>
          </w:tcPr>
          <w:p w14:paraId="1B587A7A"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Channel model</w:t>
            </w:r>
          </w:p>
        </w:tc>
        <w:tc>
          <w:tcPr>
            <w:tcW w:w="340" w:type="pct"/>
            <w:tcBorders>
              <w:top w:val="single" w:sz="8" w:space="0" w:color="auto"/>
              <w:left w:val="nil"/>
              <w:bottom w:val="single" w:sz="8" w:space="0" w:color="auto"/>
              <w:right w:val="single" w:sz="8" w:space="0" w:color="auto"/>
            </w:tcBorders>
            <w:vAlign w:val="center"/>
            <w:hideMark/>
          </w:tcPr>
          <w:p w14:paraId="2C5F64CD"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SCS</w:t>
            </w:r>
          </w:p>
        </w:tc>
        <w:tc>
          <w:tcPr>
            <w:tcW w:w="388" w:type="pct"/>
            <w:tcBorders>
              <w:top w:val="single" w:sz="8" w:space="0" w:color="auto"/>
              <w:left w:val="nil"/>
              <w:bottom w:val="single" w:sz="8" w:space="0" w:color="auto"/>
              <w:right w:val="single" w:sz="8" w:space="0" w:color="auto"/>
            </w:tcBorders>
            <w:vAlign w:val="center"/>
            <w:hideMark/>
          </w:tcPr>
          <w:p w14:paraId="62AAD514"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CBW</w:t>
            </w:r>
          </w:p>
        </w:tc>
        <w:tc>
          <w:tcPr>
            <w:tcW w:w="215" w:type="pct"/>
            <w:tcBorders>
              <w:top w:val="single" w:sz="8" w:space="0" w:color="auto"/>
              <w:left w:val="nil"/>
              <w:bottom w:val="single" w:sz="8" w:space="0" w:color="auto"/>
              <w:right w:val="single" w:sz="8" w:space="0" w:color="auto"/>
            </w:tcBorders>
            <w:vAlign w:val="center"/>
            <w:hideMark/>
          </w:tcPr>
          <w:p w14:paraId="4EBD3A7B"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MCS</w:t>
            </w:r>
          </w:p>
        </w:tc>
        <w:tc>
          <w:tcPr>
            <w:tcW w:w="723" w:type="pct"/>
            <w:tcBorders>
              <w:top w:val="single" w:sz="8" w:space="0" w:color="auto"/>
              <w:left w:val="nil"/>
              <w:bottom w:val="single" w:sz="8" w:space="0" w:color="auto"/>
              <w:right w:val="single" w:sz="8" w:space="0" w:color="auto"/>
            </w:tcBorders>
            <w:vAlign w:val="center"/>
            <w:hideMark/>
          </w:tcPr>
          <w:p w14:paraId="4C794ED5"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Channel model</w:t>
            </w:r>
          </w:p>
        </w:tc>
      </w:tr>
      <w:tr w:rsidR="00172703" w:rsidRPr="00172703" w14:paraId="62C61425" w14:textId="77777777" w:rsidTr="00172703">
        <w:trPr>
          <w:jc w:val="center"/>
        </w:trPr>
        <w:tc>
          <w:tcPr>
            <w:tcW w:w="3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30724"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120</w:t>
            </w:r>
          </w:p>
        </w:tc>
        <w:tc>
          <w:tcPr>
            <w:tcW w:w="34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5D097"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FE28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265A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281" w:type="pct"/>
            <w:vMerge w:val="restart"/>
            <w:tcBorders>
              <w:top w:val="nil"/>
              <w:left w:val="nil"/>
              <w:bottom w:val="single" w:sz="8" w:space="0" w:color="auto"/>
              <w:right w:val="single" w:sz="8" w:space="0" w:color="auto"/>
            </w:tcBorders>
            <w:vAlign w:val="center"/>
            <w:hideMark/>
          </w:tcPr>
          <w:p w14:paraId="0C32A764"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480</w:t>
            </w:r>
          </w:p>
        </w:tc>
        <w:tc>
          <w:tcPr>
            <w:tcW w:w="280" w:type="pct"/>
            <w:vMerge w:val="restart"/>
            <w:tcBorders>
              <w:top w:val="nil"/>
              <w:left w:val="nil"/>
              <w:bottom w:val="single" w:sz="8" w:space="0" w:color="auto"/>
              <w:right w:val="single" w:sz="8" w:space="0" w:color="auto"/>
            </w:tcBorders>
            <w:vAlign w:val="center"/>
            <w:hideMark/>
          </w:tcPr>
          <w:p w14:paraId="0E4C5423"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400</w:t>
            </w:r>
          </w:p>
        </w:tc>
        <w:tc>
          <w:tcPr>
            <w:tcW w:w="323" w:type="pct"/>
            <w:tcBorders>
              <w:top w:val="nil"/>
              <w:left w:val="nil"/>
              <w:bottom w:val="single" w:sz="8" w:space="0" w:color="auto"/>
              <w:right w:val="single" w:sz="8" w:space="0" w:color="auto"/>
            </w:tcBorders>
            <w:vAlign w:val="center"/>
            <w:hideMark/>
          </w:tcPr>
          <w:p w14:paraId="21448E05"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4" w:type="pct"/>
            <w:tcBorders>
              <w:top w:val="nil"/>
              <w:left w:val="nil"/>
              <w:bottom w:val="single" w:sz="8" w:space="0" w:color="auto"/>
              <w:right w:val="single" w:sz="8" w:space="0" w:color="auto"/>
            </w:tcBorders>
            <w:vAlign w:val="center"/>
            <w:hideMark/>
          </w:tcPr>
          <w:p w14:paraId="5E091E5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340" w:type="pct"/>
            <w:vMerge w:val="restart"/>
            <w:tcBorders>
              <w:top w:val="nil"/>
              <w:left w:val="nil"/>
              <w:bottom w:val="single" w:sz="8" w:space="0" w:color="auto"/>
              <w:right w:val="single" w:sz="8" w:space="0" w:color="auto"/>
            </w:tcBorders>
            <w:vAlign w:val="center"/>
            <w:hideMark/>
          </w:tcPr>
          <w:p w14:paraId="1EDE0F94" w14:textId="77777777" w:rsidR="00172703" w:rsidRPr="00172703" w:rsidRDefault="00172703" w:rsidP="00172703">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FFS 960</w:t>
            </w:r>
          </w:p>
        </w:tc>
        <w:tc>
          <w:tcPr>
            <w:tcW w:w="388" w:type="pct"/>
            <w:vMerge w:val="restart"/>
            <w:tcBorders>
              <w:top w:val="nil"/>
              <w:left w:val="nil"/>
              <w:bottom w:val="single" w:sz="8" w:space="0" w:color="auto"/>
              <w:right w:val="single" w:sz="8" w:space="0" w:color="auto"/>
            </w:tcBorders>
            <w:vAlign w:val="center"/>
            <w:hideMark/>
          </w:tcPr>
          <w:p w14:paraId="48087309"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400</w:t>
            </w:r>
          </w:p>
        </w:tc>
        <w:tc>
          <w:tcPr>
            <w:tcW w:w="215" w:type="pct"/>
            <w:tcBorders>
              <w:top w:val="nil"/>
              <w:left w:val="nil"/>
              <w:bottom w:val="single" w:sz="8" w:space="0" w:color="auto"/>
              <w:right w:val="single" w:sz="8" w:space="0" w:color="auto"/>
            </w:tcBorders>
            <w:vAlign w:val="center"/>
            <w:hideMark/>
          </w:tcPr>
          <w:p w14:paraId="07320B0C"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3" w:type="pct"/>
            <w:tcBorders>
              <w:top w:val="nil"/>
              <w:left w:val="nil"/>
              <w:bottom w:val="single" w:sz="8" w:space="0" w:color="auto"/>
              <w:right w:val="single" w:sz="8" w:space="0" w:color="auto"/>
            </w:tcBorders>
            <w:vAlign w:val="center"/>
            <w:hideMark/>
          </w:tcPr>
          <w:p w14:paraId="25DE789E"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r>
      <w:tr w:rsidR="00172703" w:rsidRPr="00172703" w14:paraId="23161E16" w14:textId="77777777" w:rsidTr="00172703">
        <w:trPr>
          <w:jc w:val="center"/>
        </w:trPr>
        <w:tc>
          <w:tcPr>
            <w:tcW w:w="0" w:type="auto"/>
            <w:vMerge/>
            <w:tcBorders>
              <w:top w:val="nil"/>
              <w:left w:val="single" w:sz="8" w:space="0" w:color="auto"/>
              <w:bottom w:val="single" w:sz="8" w:space="0" w:color="auto"/>
              <w:right w:val="single" w:sz="8" w:space="0" w:color="auto"/>
            </w:tcBorders>
            <w:vAlign w:val="center"/>
            <w:hideMark/>
          </w:tcPr>
          <w:p w14:paraId="63FFCBF8"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6740E4F3"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C21C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8D7E3"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2B0EFE53"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793F8E57"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64497CB"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608007B5"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4" w:type="pct"/>
            <w:tcBorders>
              <w:top w:val="nil"/>
              <w:left w:val="nil"/>
              <w:bottom w:val="single" w:sz="8" w:space="0" w:color="auto"/>
              <w:right w:val="single" w:sz="8" w:space="0" w:color="auto"/>
            </w:tcBorders>
            <w:vAlign w:val="center"/>
            <w:hideMark/>
          </w:tcPr>
          <w:p w14:paraId="2AB4971A"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6D158CF2"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6ECD0B35"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B33F4A7"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233D8303"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3" w:type="pct"/>
            <w:tcBorders>
              <w:top w:val="nil"/>
              <w:left w:val="nil"/>
              <w:bottom w:val="single" w:sz="8" w:space="0" w:color="auto"/>
              <w:right w:val="single" w:sz="8" w:space="0" w:color="auto"/>
            </w:tcBorders>
            <w:vAlign w:val="center"/>
            <w:hideMark/>
          </w:tcPr>
          <w:p w14:paraId="09D7C37D"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35734B22"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r>
      <w:tr w:rsidR="00172703" w:rsidRPr="00172703" w14:paraId="0B4D31FB" w14:textId="77777777" w:rsidTr="00172703">
        <w:trPr>
          <w:jc w:val="center"/>
        </w:trPr>
        <w:tc>
          <w:tcPr>
            <w:tcW w:w="0" w:type="auto"/>
            <w:vMerge/>
            <w:tcBorders>
              <w:top w:val="nil"/>
              <w:left w:val="single" w:sz="8" w:space="0" w:color="auto"/>
              <w:bottom w:val="single" w:sz="8" w:space="0" w:color="auto"/>
              <w:right w:val="single" w:sz="8" w:space="0" w:color="auto"/>
            </w:tcBorders>
            <w:vAlign w:val="center"/>
            <w:hideMark/>
          </w:tcPr>
          <w:p w14:paraId="228CF774"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4FDDF3B"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995D9"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6A79B"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6778D639"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21BF3EB9"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40D5F5E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4" w:type="pct"/>
            <w:tcBorders>
              <w:top w:val="nil"/>
              <w:left w:val="nil"/>
              <w:bottom w:val="single" w:sz="8" w:space="0" w:color="auto"/>
              <w:right w:val="single" w:sz="8" w:space="0" w:color="auto"/>
            </w:tcBorders>
            <w:vAlign w:val="center"/>
            <w:hideMark/>
          </w:tcPr>
          <w:p w14:paraId="6B478FAF"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33601493"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080229BE"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5608056F"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3" w:type="pct"/>
            <w:tcBorders>
              <w:top w:val="nil"/>
              <w:left w:val="nil"/>
              <w:bottom w:val="single" w:sz="8" w:space="0" w:color="auto"/>
              <w:right w:val="single" w:sz="8" w:space="0" w:color="auto"/>
            </w:tcBorders>
            <w:vAlign w:val="center"/>
            <w:hideMark/>
          </w:tcPr>
          <w:p w14:paraId="0CC561FF"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r>
      <w:tr w:rsidR="00172703" w:rsidRPr="00172703" w14:paraId="3141B808" w14:textId="77777777" w:rsidTr="00172703">
        <w:trPr>
          <w:jc w:val="center"/>
        </w:trPr>
        <w:tc>
          <w:tcPr>
            <w:tcW w:w="0" w:type="auto"/>
            <w:vMerge/>
            <w:tcBorders>
              <w:top w:val="nil"/>
              <w:left w:val="single" w:sz="8" w:space="0" w:color="auto"/>
              <w:bottom w:val="single" w:sz="8" w:space="0" w:color="auto"/>
              <w:right w:val="single" w:sz="8" w:space="0" w:color="auto"/>
            </w:tcBorders>
            <w:vAlign w:val="center"/>
            <w:hideMark/>
          </w:tcPr>
          <w:p w14:paraId="2B832275"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34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DA5CA"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E1491"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7E4E1"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0" w:type="auto"/>
            <w:vMerge/>
            <w:tcBorders>
              <w:top w:val="nil"/>
              <w:left w:val="nil"/>
              <w:bottom w:val="single" w:sz="8" w:space="0" w:color="auto"/>
              <w:right w:val="single" w:sz="8" w:space="0" w:color="auto"/>
            </w:tcBorders>
            <w:vAlign w:val="center"/>
            <w:hideMark/>
          </w:tcPr>
          <w:p w14:paraId="71245C49"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280" w:type="pct"/>
            <w:vMerge w:val="restart"/>
            <w:tcBorders>
              <w:top w:val="nil"/>
              <w:left w:val="nil"/>
              <w:bottom w:val="single" w:sz="8" w:space="0" w:color="auto"/>
              <w:right w:val="single" w:sz="8" w:space="0" w:color="auto"/>
            </w:tcBorders>
            <w:vAlign w:val="center"/>
            <w:hideMark/>
          </w:tcPr>
          <w:p w14:paraId="1AF5407A"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1600</w:t>
            </w:r>
          </w:p>
        </w:tc>
        <w:tc>
          <w:tcPr>
            <w:tcW w:w="323" w:type="pct"/>
            <w:tcBorders>
              <w:top w:val="nil"/>
              <w:left w:val="nil"/>
              <w:bottom w:val="single" w:sz="8" w:space="0" w:color="auto"/>
              <w:right w:val="single" w:sz="8" w:space="0" w:color="auto"/>
            </w:tcBorders>
            <w:vAlign w:val="center"/>
            <w:hideMark/>
          </w:tcPr>
          <w:p w14:paraId="4DB747C9"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4" w:type="pct"/>
            <w:tcBorders>
              <w:top w:val="nil"/>
              <w:left w:val="nil"/>
              <w:bottom w:val="single" w:sz="8" w:space="0" w:color="auto"/>
              <w:right w:val="single" w:sz="8" w:space="0" w:color="auto"/>
            </w:tcBorders>
            <w:vAlign w:val="center"/>
            <w:hideMark/>
          </w:tcPr>
          <w:p w14:paraId="0B49BE1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0" w:type="auto"/>
            <w:vMerge/>
            <w:tcBorders>
              <w:top w:val="nil"/>
              <w:left w:val="nil"/>
              <w:bottom w:val="single" w:sz="8" w:space="0" w:color="auto"/>
              <w:right w:val="single" w:sz="8" w:space="0" w:color="auto"/>
            </w:tcBorders>
            <w:vAlign w:val="center"/>
            <w:hideMark/>
          </w:tcPr>
          <w:p w14:paraId="270E4A8E"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388" w:type="pct"/>
            <w:vMerge w:val="restart"/>
            <w:tcBorders>
              <w:top w:val="nil"/>
              <w:left w:val="nil"/>
              <w:bottom w:val="single" w:sz="8" w:space="0" w:color="auto"/>
              <w:right w:val="single" w:sz="8" w:space="0" w:color="auto"/>
            </w:tcBorders>
            <w:vAlign w:val="center"/>
            <w:hideMark/>
          </w:tcPr>
          <w:p w14:paraId="6A4EE706"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2000</w:t>
            </w:r>
          </w:p>
        </w:tc>
        <w:tc>
          <w:tcPr>
            <w:tcW w:w="215" w:type="pct"/>
            <w:tcBorders>
              <w:top w:val="nil"/>
              <w:left w:val="nil"/>
              <w:bottom w:val="single" w:sz="8" w:space="0" w:color="auto"/>
              <w:right w:val="single" w:sz="8" w:space="0" w:color="auto"/>
            </w:tcBorders>
            <w:vAlign w:val="center"/>
            <w:hideMark/>
          </w:tcPr>
          <w:p w14:paraId="7001CF48"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3" w:type="pct"/>
            <w:tcBorders>
              <w:top w:val="nil"/>
              <w:left w:val="nil"/>
              <w:bottom w:val="single" w:sz="8" w:space="0" w:color="auto"/>
              <w:right w:val="single" w:sz="8" w:space="0" w:color="auto"/>
            </w:tcBorders>
            <w:vAlign w:val="center"/>
            <w:hideMark/>
          </w:tcPr>
          <w:p w14:paraId="1079F1E6"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r>
      <w:tr w:rsidR="00172703" w:rsidRPr="00172703" w14:paraId="4DAF9015" w14:textId="77777777" w:rsidTr="00172703">
        <w:trPr>
          <w:jc w:val="center"/>
        </w:trPr>
        <w:tc>
          <w:tcPr>
            <w:tcW w:w="0" w:type="auto"/>
            <w:vMerge/>
            <w:tcBorders>
              <w:top w:val="nil"/>
              <w:left w:val="single" w:sz="8" w:space="0" w:color="auto"/>
              <w:bottom w:val="single" w:sz="8" w:space="0" w:color="auto"/>
              <w:right w:val="single" w:sz="8" w:space="0" w:color="auto"/>
            </w:tcBorders>
            <w:vAlign w:val="center"/>
            <w:hideMark/>
          </w:tcPr>
          <w:p w14:paraId="413DDC94"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7D43F327"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413C2"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6C53C"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57C93469"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5CEC8106"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781EBE0F"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4E6E4174"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4" w:type="pct"/>
            <w:tcBorders>
              <w:top w:val="nil"/>
              <w:left w:val="nil"/>
              <w:bottom w:val="single" w:sz="8" w:space="0" w:color="auto"/>
              <w:right w:val="single" w:sz="8" w:space="0" w:color="auto"/>
            </w:tcBorders>
            <w:vAlign w:val="center"/>
            <w:hideMark/>
          </w:tcPr>
          <w:p w14:paraId="76D1F0A7"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6F0A3DFC"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76F8EE8B"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6E45065"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3FECFCF2"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3" w:type="pct"/>
            <w:tcBorders>
              <w:top w:val="nil"/>
              <w:left w:val="nil"/>
              <w:bottom w:val="single" w:sz="8" w:space="0" w:color="auto"/>
              <w:right w:val="single" w:sz="8" w:space="0" w:color="auto"/>
            </w:tcBorders>
            <w:vAlign w:val="center"/>
            <w:hideMark/>
          </w:tcPr>
          <w:p w14:paraId="01B0A9FB"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7175C265"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r>
      <w:tr w:rsidR="00172703" w:rsidRPr="00172703" w14:paraId="32154EC8" w14:textId="77777777" w:rsidTr="00172703">
        <w:trPr>
          <w:jc w:val="center"/>
        </w:trPr>
        <w:tc>
          <w:tcPr>
            <w:tcW w:w="0" w:type="auto"/>
            <w:vMerge/>
            <w:tcBorders>
              <w:top w:val="nil"/>
              <w:left w:val="single" w:sz="8" w:space="0" w:color="auto"/>
              <w:bottom w:val="single" w:sz="8" w:space="0" w:color="auto"/>
              <w:right w:val="single" w:sz="8" w:space="0" w:color="auto"/>
            </w:tcBorders>
            <w:vAlign w:val="center"/>
            <w:hideMark/>
          </w:tcPr>
          <w:p w14:paraId="63375C0E"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DD36A8A"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B07BA"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42B02"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2602CDA9"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4988F61"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7BC164E9"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4" w:type="pct"/>
            <w:tcBorders>
              <w:top w:val="nil"/>
              <w:left w:val="nil"/>
              <w:bottom w:val="single" w:sz="8" w:space="0" w:color="auto"/>
              <w:right w:val="single" w:sz="8" w:space="0" w:color="auto"/>
            </w:tcBorders>
            <w:vAlign w:val="center"/>
            <w:hideMark/>
          </w:tcPr>
          <w:p w14:paraId="45493555"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248FCCEE" w14:textId="77777777" w:rsidR="00172703" w:rsidRPr="00172703" w:rsidRDefault="00172703" w:rsidP="00172703">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3BB59224" w14:textId="77777777" w:rsidR="00172703" w:rsidRPr="00172703" w:rsidRDefault="00172703" w:rsidP="00172703">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3FB43416"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3" w:type="pct"/>
            <w:tcBorders>
              <w:top w:val="nil"/>
              <w:left w:val="nil"/>
              <w:bottom w:val="single" w:sz="8" w:space="0" w:color="auto"/>
              <w:right w:val="single" w:sz="8" w:space="0" w:color="auto"/>
            </w:tcBorders>
            <w:vAlign w:val="center"/>
            <w:hideMark/>
          </w:tcPr>
          <w:p w14:paraId="7F3F14FE" w14:textId="77777777" w:rsidR="00172703" w:rsidRPr="00172703" w:rsidRDefault="00172703" w:rsidP="00172703">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r>
    </w:tbl>
    <w:p w14:paraId="767C27E5" w14:textId="77777777" w:rsidR="00172703" w:rsidRPr="00172703" w:rsidRDefault="00172703" w:rsidP="00172703">
      <w:pPr>
        <w:spacing w:beforeLines="0" w:before="120" w:afterLines="0" w:after="120" w:line="256" w:lineRule="auto"/>
        <w:rPr>
          <w:rFonts w:ascii="Calibri" w:eastAsia="DengXian" w:hAnsi="Calibri" w:cs="Arial"/>
          <w:b/>
          <w:sz w:val="22"/>
          <w:szCs w:val="22"/>
          <w:u w:val="single"/>
          <w:lang w:eastAsia="ko-KR"/>
        </w:rPr>
      </w:pPr>
      <w:r w:rsidRPr="00172703">
        <w:rPr>
          <w:rFonts w:ascii="Calibri" w:eastAsia="DengXian" w:hAnsi="Calibri" w:cs="Arial"/>
          <w:bCs/>
          <w:iCs/>
          <w:sz w:val="22"/>
          <w:szCs w:val="22"/>
          <w:lang w:eastAsia="ko-KR"/>
        </w:rPr>
        <w:t>Note 1: Interested companies can provide simulation results for other cases not included in above table, as needed.</w:t>
      </w:r>
    </w:p>
    <w:p w14:paraId="38DAEE34" w14:textId="35A79996" w:rsidR="00F606FB" w:rsidRDefault="00F606FB" w:rsidP="00F606FB">
      <w:pPr>
        <w:spacing w:before="120" w:after="120"/>
        <w:rPr>
          <w:rFonts w:eastAsia="ＭＳ 明朝"/>
          <w:lang w:val="en-GB"/>
        </w:rPr>
      </w:pPr>
      <w:r>
        <w:rPr>
          <w:rFonts w:eastAsia="ＭＳ 明朝"/>
          <w:lang w:val="en-GB"/>
        </w:rPr>
        <w:t xml:space="preserve">---Extract from WF R4-2210665 </w:t>
      </w:r>
      <w:r w:rsidR="00B7100D">
        <w:rPr>
          <w:rFonts w:eastAsia="ＭＳ 明朝"/>
          <w:lang w:val="en-GB"/>
        </w:rPr>
        <w:t>[3]</w:t>
      </w:r>
      <w:r>
        <w:rPr>
          <w:rFonts w:eastAsia="ＭＳ 明朝"/>
          <w:lang w:val="en-GB"/>
        </w:rPr>
        <w:t>---</w:t>
      </w:r>
    </w:p>
    <w:p w14:paraId="01D575EC" w14:textId="77777777" w:rsidR="005065B1" w:rsidRPr="005065B1" w:rsidRDefault="005065B1" w:rsidP="005065B1">
      <w:pPr>
        <w:keepNext/>
        <w:keepLines/>
        <w:numPr>
          <w:ilvl w:val="1"/>
          <w:numId w:val="0"/>
        </w:numPr>
        <w:tabs>
          <w:tab w:val="num" w:pos="576"/>
        </w:tabs>
        <w:spacing w:beforeLines="0" w:before="180" w:afterLines="0" w:after="180"/>
        <w:ind w:left="576" w:hanging="576"/>
        <w:outlineLvl w:val="1"/>
        <w:rPr>
          <w:rFonts w:ascii="Arial" w:eastAsia="SimSun" w:hAnsi="Arial"/>
          <w:sz w:val="24"/>
          <w:szCs w:val="24"/>
          <w:lang w:val="en-GB" w:eastAsia="en-US"/>
        </w:rPr>
      </w:pPr>
      <w:r w:rsidRPr="005065B1">
        <w:rPr>
          <w:rFonts w:ascii="Arial" w:eastAsia="SimSun" w:hAnsi="Arial"/>
          <w:sz w:val="24"/>
          <w:szCs w:val="24"/>
          <w:lang w:val="en-GB" w:eastAsia="en-US"/>
        </w:rPr>
        <w:lastRenderedPageBreak/>
        <w:t>Sub-topic 1-2 Channel Model</w:t>
      </w:r>
    </w:p>
    <w:p w14:paraId="7519871E" w14:textId="77777777" w:rsidR="005065B1" w:rsidRPr="005065B1" w:rsidRDefault="005065B1" w:rsidP="005065B1">
      <w:pPr>
        <w:spacing w:beforeLines="0" w:before="0" w:afterLines="0" w:after="180"/>
        <w:rPr>
          <w:rFonts w:eastAsia="SimSun"/>
          <w:b/>
          <w:u w:val="single"/>
          <w:lang w:val="en-GB" w:eastAsia="ko-KR"/>
        </w:rPr>
      </w:pPr>
      <w:r w:rsidRPr="005065B1">
        <w:rPr>
          <w:rFonts w:eastAsia="SimSun"/>
          <w:b/>
          <w:u w:val="single"/>
          <w:lang w:val="en-GB" w:eastAsia="ko-KR"/>
        </w:rPr>
        <w:t>Issue 1-2-1/1-2-2: TDL Channel Model and RMS Delay Spread</w:t>
      </w:r>
    </w:p>
    <w:p w14:paraId="6F61866E" w14:textId="77777777" w:rsidR="005065B1" w:rsidRPr="005065B1" w:rsidRDefault="005065B1" w:rsidP="005065B1">
      <w:pPr>
        <w:numPr>
          <w:ilvl w:val="0"/>
          <w:numId w:val="30"/>
        </w:numPr>
        <w:spacing w:beforeLines="0" w:before="0" w:afterLines="0" w:after="120"/>
        <w:rPr>
          <w:rFonts w:eastAsia="SimSun"/>
          <w:lang w:val="en-GB" w:eastAsia="en-US"/>
        </w:rPr>
      </w:pPr>
      <w:r w:rsidRPr="005065B1">
        <w:rPr>
          <w:rFonts w:eastAsia="SimSun"/>
          <w:lang w:val="en-GB" w:eastAsia="en-US"/>
        </w:rPr>
        <w:t>RAN4 will specify demodulation requirements covering TDL-A10 (baseline) and TDL-D10 (for specific test cases)</w:t>
      </w:r>
    </w:p>
    <w:p w14:paraId="0B6F1689" w14:textId="77777777" w:rsidR="005065B1" w:rsidRPr="005065B1" w:rsidRDefault="005065B1" w:rsidP="005065B1">
      <w:pPr>
        <w:numPr>
          <w:ilvl w:val="1"/>
          <w:numId w:val="30"/>
        </w:numPr>
        <w:spacing w:beforeLines="0" w:before="0" w:afterLines="0" w:after="120"/>
        <w:rPr>
          <w:rFonts w:eastAsia="SimSun"/>
          <w:lang w:val="en-GB" w:eastAsia="en-US"/>
        </w:rPr>
      </w:pPr>
      <w:r w:rsidRPr="005065B1">
        <w:rPr>
          <w:rFonts w:eastAsia="SimSun"/>
          <w:lang w:val="en-GB" w:eastAsia="en-US"/>
        </w:rPr>
        <w:t xml:space="preserve">FFS whether TDL-A20 needed or not </w:t>
      </w:r>
    </w:p>
    <w:p w14:paraId="3FC040E3" w14:textId="77777777" w:rsidR="005065B1" w:rsidRPr="005065B1" w:rsidRDefault="005065B1" w:rsidP="005065B1">
      <w:pPr>
        <w:spacing w:beforeLines="0" w:before="0" w:afterLines="0" w:after="180"/>
        <w:rPr>
          <w:rFonts w:eastAsia="SimSun"/>
          <w:b/>
          <w:u w:val="single"/>
          <w:lang w:val="en-GB" w:eastAsia="ko-KR"/>
        </w:rPr>
      </w:pPr>
    </w:p>
    <w:p w14:paraId="4D862A5E" w14:textId="77777777" w:rsidR="005065B1" w:rsidRPr="005065B1" w:rsidRDefault="005065B1" w:rsidP="005065B1">
      <w:pPr>
        <w:spacing w:beforeLines="0" w:before="0" w:afterLines="0" w:after="180"/>
        <w:rPr>
          <w:rFonts w:eastAsia="SimSun"/>
          <w:b/>
          <w:u w:val="single"/>
          <w:lang w:val="en-GB" w:eastAsia="ko-KR"/>
        </w:rPr>
      </w:pPr>
      <w:r w:rsidRPr="005065B1">
        <w:rPr>
          <w:rFonts w:eastAsia="SimSun"/>
          <w:b/>
          <w:u w:val="single"/>
          <w:lang w:val="en-GB" w:eastAsia="ko-KR"/>
        </w:rPr>
        <w:t>Issue 1-2-3: Max Doppler Frequency</w:t>
      </w:r>
    </w:p>
    <w:p w14:paraId="2F143330" w14:textId="77777777" w:rsidR="005065B1" w:rsidRPr="005065B1" w:rsidRDefault="005065B1" w:rsidP="005065B1">
      <w:pPr>
        <w:numPr>
          <w:ilvl w:val="0"/>
          <w:numId w:val="36"/>
        </w:numPr>
        <w:spacing w:beforeLines="0" w:before="0" w:afterLines="0" w:after="120"/>
        <w:rPr>
          <w:rFonts w:eastAsia="SimSun"/>
          <w:lang w:val="en-GB" w:eastAsia="en-US"/>
        </w:rPr>
      </w:pPr>
      <w:r w:rsidRPr="005065B1">
        <w:rPr>
          <w:rFonts w:eastAsia="SimSun"/>
          <w:lang w:val="en-GB" w:eastAsia="en-US"/>
        </w:rPr>
        <w:t>TDL-D with 200Hz Max doppler</w:t>
      </w:r>
    </w:p>
    <w:p w14:paraId="34FC8684" w14:textId="77777777" w:rsidR="005065B1" w:rsidRPr="005065B1" w:rsidRDefault="005065B1" w:rsidP="005065B1">
      <w:pPr>
        <w:numPr>
          <w:ilvl w:val="0"/>
          <w:numId w:val="36"/>
        </w:numPr>
        <w:spacing w:beforeLines="0" w:before="0" w:afterLines="0" w:after="120"/>
        <w:rPr>
          <w:rFonts w:eastAsia="SimSun"/>
          <w:lang w:val="en-GB" w:eastAsia="en-US"/>
        </w:rPr>
      </w:pPr>
      <w:r w:rsidRPr="005065B1">
        <w:rPr>
          <w:rFonts w:eastAsia="SimSun"/>
          <w:lang w:val="en-GB" w:eastAsia="en-US"/>
        </w:rPr>
        <w:t>TDL-A channel:</w:t>
      </w:r>
    </w:p>
    <w:p w14:paraId="56C133C5" w14:textId="77777777" w:rsidR="005065B1" w:rsidRPr="005065B1" w:rsidRDefault="005065B1" w:rsidP="005065B1">
      <w:pPr>
        <w:numPr>
          <w:ilvl w:val="0"/>
          <w:numId w:val="35"/>
        </w:numPr>
        <w:spacing w:beforeLines="0" w:before="0" w:afterLines="0" w:after="120"/>
        <w:rPr>
          <w:rFonts w:eastAsia="SimSun"/>
          <w:lang w:val="en-GB" w:eastAsia="en-US"/>
        </w:rPr>
      </w:pPr>
      <w:r w:rsidRPr="005065B1">
        <w:rPr>
          <w:rFonts w:eastAsia="SimSun"/>
          <w:lang w:val="en-GB" w:eastAsia="en-US"/>
        </w:rPr>
        <w:t>Option 1: 200Hz</w:t>
      </w:r>
    </w:p>
    <w:p w14:paraId="4CEBE0C9" w14:textId="77777777" w:rsidR="005065B1" w:rsidRPr="005065B1" w:rsidRDefault="005065B1" w:rsidP="005065B1">
      <w:pPr>
        <w:numPr>
          <w:ilvl w:val="0"/>
          <w:numId w:val="35"/>
        </w:numPr>
        <w:spacing w:beforeLines="0" w:before="0" w:afterLines="0" w:after="120"/>
        <w:rPr>
          <w:rFonts w:eastAsia="SimSun"/>
          <w:lang w:val="en-GB" w:eastAsia="en-US"/>
        </w:rPr>
      </w:pPr>
      <w:r w:rsidRPr="005065B1">
        <w:rPr>
          <w:rFonts w:eastAsia="SimSun"/>
          <w:lang w:val="en-GB" w:eastAsia="en-US"/>
        </w:rPr>
        <w:t>Option 2: 650Hz</w:t>
      </w:r>
    </w:p>
    <w:p w14:paraId="101B5F28" w14:textId="77777777" w:rsidR="005065B1" w:rsidRPr="005065B1" w:rsidRDefault="005065B1" w:rsidP="005065B1">
      <w:pPr>
        <w:numPr>
          <w:ilvl w:val="0"/>
          <w:numId w:val="35"/>
        </w:numPr>
        <w:spacing w:beforeLines="0" w:before="0" w:afterLines="0" w:after="120"/>
        <w:rPr>
          <w:rFonts w:eastAsia="SimSun"/>
          <w:lang w:val="en-GB" w:eastAsia="en-US"/>
        </w:rPr>
      </w:pPr>
      <w:r w:rsidRPr="005065B1">
        <w:rPr>
          <w:rFonts w:eastAsia="SimSun"/>
          <w:lang w:val="en-GB" w:eastAsia="en-US"/>
        </w:rPr>
        <w:t>Option 3: both 200Hz, and 650Hz</w:t>
      </w:r>
    </w:p>
    <w:p w14:paraId="051E36BC" w14:textId="77777777" w:rsidR="005065B1" w:rsidRPr="005065B1" w:rsidRDefault="005065B1" w:rsidP="005065B1">
      <w:pPr>
        <w:spacing w:beforeLines="0" w:before="0" w:afterLines="0" w:after="120"/>
        <w:ind w:left="780"/>
        <w:rPr>
          <w:rFonts w:eastAsia="SimSun"/>
          <w:szCs w:val="24"/>
          <w:lang w:val="en-GB" w:eastAsia="zh-CN"/>
        </w:rPr>
      </w:pPr>
    </w:p>
    <w:p w14:paraId="73267C6C" w14:textId="77777777" w:rsidR="005065B1" w:rsidRPr="005065B1" w:rsidRDefault="005065B1" w:rsidP="005065B1">
      <w:pPr>
        <w:keepNext/>
        <w:keepLines/>
        <w:numPr>
          <w:ilvl w:val="1"/>
          <w:numId w:val="0"/>
        </w:numPr>
        <w:tabs>
          <w:tab w:val="num" w:pos="576"/>
        </w:tabs>
        <w:spacing w:beforeLines="0" w:before="180" w:afterLines="0" w:after="180"/>
        <w:ind w:left="576" w:hanging="576"/>
        <w:outlineLvl w:val="1"/>
        <w:rPr>
          <w:rFonts w:ascii="Arial" w:eastAsia="SimSun" w:hAnsi="Arial"/>
          <w:sz w:val="24"/>
          <w:szCs w:val="24"/>
          <w:lang w:val="en-GB" w:eastAsia="en-US"/>
        </w:rPr>
      </w:pPr>
      <w:r w:rsidRPr="005065B1">
        <w:rPr>
          <w:rFonts w:ascii="Arial" w:eastAsia="SimSun" w:hAnsi="Arial"/>
          <w:sz w:val="24"/>
          <w:szCs w:val="24"/>
          <w:lang w:val="en-GB" w:eastAsia="en-US"/>
        </w:rPr>
        <w:t>Sub-topic 1-3 SCS/CBW Combinations</w:t>
      </w:r>
    </w:p>
    <w:p w14:paraId="268028EE" w14:textId="77777777" w:rsidR="005065B1" w:rsidRPr="005065B1" w:rsidRDefault="005065B1" w:rsidP="005065B1">
      <w:pPr>
        <w:spacing w:beforeLines="0" w:before="0" w:afterLines="0" w:after="180"/>
        <w:rPr>
          <w:rFonts w:eastAsia="SimSun"/>
          <w:b/>
          <w:u w:val="single"/>
          <w:lang w:val="en-GB" w:eastAsia="ko-KR"/>
        </w:rPr>
      </w:pPr>
      <w:r w:rsidRPr="005065B1">
        <w:rPr>
          <w:rFonts w:eastAsia="SimSun"/>
          <w:b/>
          <w:u w:val="single"/>
          <w:lang w:val="en-GB" w:eastAsia="ko-KR"/>
        </w:rPr>
        <w:t>Issue 1-3-1: 960 kHz SCS</w:t>
      </w:r>
    </w:p>
    <w:p w14:paraId="1DAF094E" w14:textId="77777777" w:rsidR="005065B1" w:rsidRPr="005065B1" w:rsidRDefault="005065B1" w:rsidP="005065B1">
      <w:pPr>
        <w:numPr>
          <w:ilvl w:val="0"/>
          <w:numId w:val="31"/>
        </w:numPr>
        <w:spacing w:beforeLines="0" w:before="0" w:afterLines="0" w:after="120"/>
        <w:rPr>
          <w:rFonts w:eastAsia="SimSun"/>
          <w:szCs w:val="24"/>
          <w:lang w:val="en-GB" w:eastAsia="zh-CN"/>
        </w:rPr>
      </w:pPr>
      <w:r w:rsidRPr="005065B1">
        <w:rPr>
          <w:rFonts w:eastAsia="SimSun"/>
          <w:szCs w:val="24"/>
          <w:lang w:val="en-GB" w:eastAsia="zh-CN"/>
        </w:rPr>
        <w:t>Option 1: Define the requirements</w:t>
      </w:r>
    </w:p>
    <w:p w14:paraId="5F04BCD1" w14:textId="77777777" w:rsidR="005065B1" w:rsidRPr="005065B1" w:rsidRDefault="005065B1" w:rsidP="005065B1">
      <w:pPr>
        <w:numPr>
          <w:ilvl w:val="0"/>
          <w:numId w:val="31"/>
        </w:numPr>
        <w:spacing w:beforeLines="0" w:before="0" w:afterLines="0" w:after="120"/>
        <w:rPr>
          <w:rFonts w:eastAsia="SimSun"/>
          <w:szCs w:val="24"/>
          <w:lang w:val="en-GB" w:eastAsia="zh-CN"/>
        </w:rPr>
      </w:pPr>
      <w:r w:rsidRPr="005065B1">
        <w:rPr>
          <w:rFonts w:eastAsia="SimSun"/>
          <w:szCs w:val="24"/>
          <w:lang w:val="en-GB" w:eastAsia="zh-CN"/>
        </w:rPr>
        <w:t>Option 2: Do not define the requirements</w:t>
      </w:r>
    </w:p>
    <w:p w14:paraId="53CC82B4" w14:textId="77777777" w:rsidR="005065B1" w:rsidRPr="005065B1" w:rsidRDefault="005065B1" w:rsidP="005065B1">
      <w:pPr>
        <w:spacing w:beforeLines="0" w:before="0" w:afterLines="0" w:after="120"/>
        <w:rPr>
          <w:rFonts w:eastAsia="SimSun"/>
          <w:szCs w:val="24"/>
          <w:lang w:val="en-GB" w:eastAsia="zh-CN"/>
        </w:rPr>
      </w:pPr>
    </w:p>
    <w:p w14:paraId="67BF18FE" w14:textId="77777777" w:rsidR="005065B1" w:rsidRPr="005065B1" w:rsidRDefault="005065B1" w:rsidP="005065B1">
      <w:pPr>
        <w:spacing w:beforeLines="0" w:before="0" w:afterLines="0" w:after="120"/>
        <w:rPr>
          <w:rFonts w:eastAsia="SimSun"/>
          <w:szCs w:val="24"/>
          <w:lang w:val="en-GB" w:eastAsia="zh-CN"/>
        </w:rPr>
      </w:pPr>
    </w:p>
    <w:p w14:paraId="292EADCE" w14:textId="77777777" w:rsidR="005065B1" w:rsidRPr="005065B1" w:rsidRDefault="005065B1" w:rsidP="005065B1">
      <w:pPr>
        <w:spacing w:beforeLines="0" w:before="0" w:afterLines="0" w:after="180"/>
        <w:rPr>
          <w:rFonts w:eastAsia="SimSun"/>
          <w:b/>
          <w:u w:val="single"/>
          <w:lang w:val="en-GB" w:eastAsia="ko-KR"/>
        </w:rPr>
      </w:pPr>
      <w:r w:rsidRPr="005065B1">
        <w:rPr>
          <w:rFonts w:eastAsia="SimSun"/>
          <w:b/>
          <w:u w:val="single"/>
          <w:lang w:val="en-GB" w:eastAsia="ko-KR"/>
        </w:rPr>
        <w:t>Issue 1-3-2: Whether to define requirements with 1600 MHz CBW for 480 kHz SCS</w:t>
      </w:r>
    </w:p>
    <w:p w14:paraId="7ECE7007" w14:textId="77777777" w:rsidR="005065B1" w:rsidRPr="005065B1" w:rsidRDefault="005065B1" w:rsidP="005065B1">
      <w:pPr>
        <w:numPr>
          <w:ilvl w:val="0"/>
          <w:numId w:val="32"/>
        </w:numPr>
        <w:spacing w:beforeLines="0" w:before="0" w:afterLines="0" w:after="120"/>
        <w:rPr>
          <w:rFonts w:eastAsia="SimSun"/>
          <w:szCs w:val="24"/>
          <w:lang w:val="en-GB" w:eastAsia="zh-CN"/>
        </w:rPr>
      </w:pPr>
      <w:r w:rsidRPr="005065B1">
        <w:rPr>
          <w:rFonts w:eastAsia="SimSun"/>
          <w:szCs w:val="24"/>
          <w:lang w:val="en-GB" w:eastAsia="zh-CN"/>
        </w:rPr>
        <w:t>Option 1: Yes</w:t>
      </w:r>
    </w:p>
    <w:p w14:paraId="50ACC596" w14:textId="77777777" w:rsidR="005065B1" w:rsidRPr="005065B1" w:rsidRDefault="005065B1" w:rsidP="005065B1">
      <w:pPr>
        <w:numPr>
          <w:ilvl w:val="0"/>
          <w:numId w:val="32"/>
        </w:numPr>
        <w:spacing w:beforeLines="0" w:before="0" w:afterLines="0" w:after="120"/>
        <w:rPr>
          <w:rFonts w:eastAsia="SimSun"/>
          <w:szCs w:val="24"/>
          <w:lang w:val="en-GB" w:eastAsia="zh-CN"/>
        </w:rPr>
      </w:pPr>
      <w:r w:rsidRPr="005065B1">
        <w:rPr>
          <w:rFonts w:eastAsia="SimSun"/>
          <w:szCs w:val="24"/>
          <w:lang w:val="en-GB" w:eastAsia="zh-CN"/>
        </w:rPr>
        <w:t>Option 2: No</w:t>
      </w:r>
    </w:p>
    <w:p w14:paraId="16C670CF" w14:textId="77777777" w:rsidR="005065B1" w:rsidRPr="005065B1" w:rsidRDefault="005065B1" w:rsidP="005065B1">
      <w:pPr>
        <w:spacing w:beforeLines="0" w:before="0" w:afterLines="0" w:after="120"/>
        <w:ind w:left="780"/>
        <w:rPr>
          <w:rFonts w:eastAsia="SimSun"/>
          <w:szCs w:val="24"/>
          <w:lang w:val="en-GB" w:eastAsia="zh-CN"/>
        </w:rPr>
      </w:pPr>
    </w:p>
    <w:p w14:paraId="55E28526" w14:textId="77777777" w:rsidR="005065B1" w:rsidRPr="005065B1" w:rsidRDefault="005065B1" w:rsidP="005065B1">
      <w:pPr>
        <w:spacing w:beforeLines="0" w:before="0" w:afterLines="0" w:after="180"/>
        <w:rPr>
          <w:rFonts w:eastAsia="SimSun"/>
          <w:b/>
          <w:u w:val="single"/>
          <w:lang w:val="en-GB" w:eastAsia="ko-KR"/>
        </w:rPr>
      </w:pPr>
      <w:r w:rsidRPr="005065B1">
        <w:rPr>
          <w:rFonts w:eastAsia="SimSun"/>
          <w:b/>
          <w:u w:val="single"/>
          <w:lang w:val="en-GB" w:eastAsia="ko-KR"/>
        </w:rPr>
        <w:t>Issue 1-3-3: CBW for 960 kHz SCS (if agreed to define requirements in Issue 1-3-1)</w:t>
      </w:r>
    </w:p>
    <w:p w14:paraId="6E1AD560" w14:textId="77777777" w:rsidR="005065B1" w:rsidRPr="005065B1" w:rsidRDefault="005065B1" w:rsidP="005065B1">
      <w:pPr>
        <w:numPr>
          <w:ilvl w:val="0"/>
          <w:numId w:val="33"/>
        </w:numPr>
        <w:spacing w:beforeLines="0" w:before="0" w:afterLines="0" w:after="120"/>
        <w:rPr>
          <w:rFonts w:eastAsia="SimSun"/>
          <w:szCs w:val="24"/>
          <w:lang w:val="en-GB" w:eastAsia="zh-CN"/>
        </w:rPr>
      </w:pPr>
      <w:r w:rsidRPr="005065B1">
        <w:rPr>
          <w:rFonts w:eastAsia="SimSun"/>
          <w:szCs w:val="24"/>
          <w:lang w:val="en-GB" w:eastAsia="zh-CN"/>
        </w:rPr>
        <w:t>Option 1: 400MHz only</w:t>
      </w:r>
    </w:p>
    <w:p w14:paraId="1678A429" w14:textId="77777777" w:rsidR="005065B1" w:rsidRPr="005065B1" w:rsidRDefault="005065B1" w:rsidP="005065B1">
      <w:pPr>
        <w:numPr>
          <w:ilvl w:val="0"/>
          <w:numId w:val="33"/>
        </w:numPr>
        <w:spacing w:beforeLines="0" w:before="0" w:afterLines="0" w:after="120"/>
        <w:rPr>
          <w:rFonts w:eastAsia="SimSun"/>
          <w:szCs w:val="24"/>
          <w:lang w:val="en-GB" w:eastAsia="zh-CN"/>
        </w:rPr>
      </w:pPr>
      <w:r w:rsidRPr="005065B1">
        <w:rPr>
          <w:rFonts w:eastAsia="SimSun"/>
          <w:szCs w:val="24"/>
          <w:lang w:val="en-GB" w:eastAsia="zh-CN"/>
        </w:rPr>
        <w:t>Option 2: Both 400MHz and 2000MHz</w:t>
      </w:r>
    </w:p>
    <w:p w14:paraId="2D3E7C1B" w14:textId="77777777" w:rsidR="005065B1" w:rsidRPr="005065B1" w:rsidRDefault="005065B1" w:rsidP="005065B1">
      <w:pPr>
        <w:spacing w:beforeLines="0" w:before="0" w:afterLines="0" w:after="120"/>
        <w:ind w:left="780"/>
        <w:rPr>
          <w:rFonts w:eastAsia="SimSun"/>
          <w:szCs w:val="24"/>
          <w:lang w:val="en-GB" w:eastAsia="zh-CN"/>
        </w:rPr>
      </w:pPr>
    </w:p>
    <w:p w14:paraId="512BEF06" w14:textId="77777777" w:rsidR="005065B1" w:rsidRPr="005065B1" w:rsidRDefault="005065B1" w:rsidP="005065B1">
      <w:pPr>
        <w:spacing w:beforeLines="0" w:before="0" w:afterLines="0" w:after="180"/>
        <w:rPr>
          <w:rFonts w:eastAsia="SimSun"/>
          <w:b/>
          <w:u w:val="single"/>
          <w:lang w:val="en-GB" w:eastAsia="ko-KR"/>
        </w:rPr>
      </w:pPr>
      <w:r w:rsidRPr="005065B1">
        <w:rPr>
          <w:rFonts w:eastAsia="SimSun"/>
          <w:b/>
          <w:u w:val="single"/>
          <w:lang w:val="en-GB" w:eastAsia="ko-KR"/>
        </w:rPr>
        <w:t>Issue 1-3-4: Whether to update number of PRBs for 960kHz/2000MHz to 156 (if agreed to define requirements in Issue 1-3-1, 1-3-3)</w:t>
      </w:r>
    </w:p>
    <w:p w14:paraId="1D7DA381" w14:textId="77777777" w:rsidR="005065B1" w:rsidRPr="005065B1" w:rsidRDefault="005065B1" w:rsidP="005065B1">
      <w:pPr>
        <w:numPr>
          <w:ilvl w:val="0"/>
          <w:numId w:val="34"/>
        </w:numPr>
        <w:spacing w:beforeLines="0" w:before="0" w:afterLines="0" w:after="120"/>
        <w:rPr>
          <w:rFonts w:eastAsia="SimSun"/>
          <w:szCs w:val="24"/>
          <w:lang w:val="en-GB" w:eastAsia="zh-CN"/>
        </w:rPr>
      </w:pPr>
      <w:r w:rsidRPr="005065B1">
        <w:rPr>
          <w:rFonts w:eastAsia="SimSun"/>
          <w:szCs w:val="24"/>
          <w:lang w:val="en-GB" w:eastAsia="zh-CN"/>
        </w:rPr>
        <w:t>If requirements for 960kHz SCS are agreed to be defined, update number of PRBs after RF session makes the final decision on number of PRBs.</w:t>
      </w:r>
    </w:p>
    <w:p w14:paraId="5B1F2D45" w14:textId="40A8AC0C" w:rsidR="007110FA" w:rsidRDefault="00EE3620" w:rsidP="007110FA">
      <w:pPr>
        <w:spacing w:before="120" w:after="120"/>
        <w:rPr>
          <w:rFonts w:eastAsia="ＭＳ 明朝"/>
        </w:rPr>
      </w:pPr>
      <w:r>
        <w:rPr>
          <w:rFonts w:eastAsia="ＭＳ 明朝"/>
        </w:rPr>
        <w:t>---- End of extract ----</w:t>
      </w:r>
    </w:p>
    <w:p w14:paraId="29ACE543" w14:textId="77777777" w:rsidR="00EE3620" w:rsidRPr="007110FA" w:rsidRDefault="00EE3620" w:rsidP="007110FA">
      <w:pPr>
        <w:spacing w:before="120" w:after="120"/>
        <w:rPr>
          <w:rFonts w:eastAsia="ＭＳ 明朝"/>
        </w:rPr>
      </w:pP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13C64814" w:rsidR="00D86C9A" w:rsidRPr="00A5743F" w:rsidRDefault="00207843" w:rsidP="00A5743F">
      <w:pPr>
        <w:pStyle w:val="afff3"/>
        <w:numPr>
          <w:ilvl w:val="1"/>
          <w:numId w:val="23"/>
        </w:numPr>
        <w:spacing w:before="120" w:after="120"/>
        <w:ind w:leftChars="0"/>
        <w:rPr>
          <w:rFonts w:eastAsia="ＭＳ 明朝"/>
          <w:bCs/>
          <w:iCs/>
          <w:lang w:val="en-GB"/>
        </w:rPr>
      </w:pPr>
      <w:r w:rsidRPr="00A5743F">
        <w:rPr>
          <w:rFonts w:eastAsia="ＭＳ 明朝"/>
          <w:b/>
          <w:lang w:val="en-GB"/>
        </w:rPr>
        <w:t>Considerations</w:t>
      </w:r>
      <w:r w:rsidR="000F32E4" w:rsidRPr="00A5743F">
        <w:rPr>
          <w:rFonts w:eastAsia="ＭＳ 明朝"/>
          <w:b/>
          <w:lang w:val="en-GB"/>
        </w:rPr>
        <w:t xml:space="preserve"> </w:t>
      </w:r>
      <w:r w:rsidR="00714472" w:rsidRPr="00A5743F">
        <w:rPr>
          <w:rFonts w:eastAsia="ＭＳ 明朝"/>
          <w:b/>
          <w:lang w:val="en-GB"/>
        </w:rPr>
        <w:t xml:space="preserve">on </w:t>
      </w:r>
      <w:r w:rsidR="00A11CE6">
        <w:rPr>
          <w:rFonts w:eastAsia="ＭＳ 明朝"/>
          <w:b/>
          <w:lang w:val="en-GB"/>
        </w:rPr>
        <w:t>the delay profile from TE PoV</w:t>
      </w:r>
    </w:p>
    <w:p w14:paraId="599D52F9" w14:textId="7D97553F" w:rsidR="00921DC6" w:rsidRDefault="009C61CB" w:rsidP="00DF727E">
      <w:pPr>
        <w:spacing w:before="120" w:after="120"/>
        <w:rPr>
          <w:rFonts w:eastAsia="ＭＳ 明朝"/>
          <w:bCs/>
          <w:iCs/>
          <w:lang w:val="en-GB"/>
        </w:rPr>
      </w:pPr>
      <w:r>
        <w:rPr>
          <w:rFonts w:eastAsia="ＭＳ 明朝"/>
          <w:bCs/>
          <w:iCs/>
          <w:lang w:val="en-GB"/>
        </w:rPr>
        <w:t xml:space="preserve">As commented in [1] at the #103-e meeting, </w:t>
      </w:r>
      <w:r w:rsidR="00C24FC9">
        <w:rPr>
          <w:rFonts w:eastAsia="ＭＳ 明朝"/>
          <w:bCs/>
          <w:iCs/>
          <w:lang w:val="en-GB"/>
        </w:rPr>
        <w:t xml:space="preserve">due to the limitation </w:t>
      </w:r>
      <w:r w:rsidR="001167D4">
        <w:rPr>
          <w:rFonts w:eastAsia="ＭＳ 明朝"/>
          <w:bCs/>
          <w:iCs/>
          <w:lang w:val="en-GB"/>
        </w:rPr>
        <w:t>of</w:t>
      </w:r>
      <w:r w:rsidR="00C24FC9">
        <w:rPr>
          <w:rFonts w:eastAsia="ＭＳ 明朝"/>
          <w:bCs/>
          <w:iCs/>
          <w:lang w:val="en-GB"/>
        </w:rPr>
        <w:t xml:space="preserve"> the bandwidth </w:t>
      </w:r>
      <w:r w:rsidR="001167D4">
        <w:rPr>
          <w:rFonts w:eastAsia="ＭＳ 明朝"/>
          <w:bCs/>
          <w:iCs/>
          <w:lang w:val="en-GB"/>
        </w:rPr>
        <w:t>with</w:t>
      </w:r>
      <w:r w:rsidR="009876C3">
        <w:rPr>
          <w:rFonts w:eastAsia="ＭＳ 明朝"/>
          <w:bCs/>
          <w:iCs/>
          <w:lang w:val="en-GB"/>
        </w:rPr>
        <w:t xml:space="preserve"> the test equipment (</w:t>
      </w:r>
      <w:r w:rsidR="00B75F2D">
        <w:rPr>
          <w:rFonts w:eastAsia="ＭＳ 明朝"/>
          <w:bCs/>
          <w:iCs/>
          <w:lang w:val="en-GB"/>
        </w:rPr>
        <w:t xml:space="preserve">i.e. </w:t>
      </w:r>
      <w:r w:rsidR="009876C3">
        <w:rPr>
          <w:rFonts w:eastAsia="ＭＳ 明朝"/>
          <w:bCs/>
          <w:iCs/>
          <w:lang w:val="en-GB"/>
        </w:rPr>
        <w:t xml:space="preserve">400 MHz), </w:t>
      </w:r>
      <w:r w:rsidR="00484ED4">
        <w:rPr>
          <w:rFonts w:eastAsia="ＭＳ 明朝"/>
          <w:bCs/>
          <w:iCs/>
          <w:lang w:val="en-GB"/>
        </w:rPr>
        <w:t xml:space="preserve">our </w:t>
      </w:r>
      <w:r w:rsidR="00AB0D44">
        <w:rPr>
          <w:rFonts w:eastAsia="ＭＳ 明朝"/>
          <w:bCs/>
          <w:iCs/>
          <w:lang w:val="en-GB"/>
        </w:rPr>
        <w:t xml:space="preserve">achievable </w:t>
      </w:r>
      <w:r w:rsidR="00484ED4">
        <w:rPr>
          <w:rFonts w:eastAsia="ＭＳ 明朝"/>
          <w:bCs/>
          <w:iCs/>
          <w:lang w:val="en-GB"/>
        </w:rPr>
        <w:t>tap resolution is 2.5 ns. Thus</w:t>
      </w:r>
      <w:r w:rsidR="00D77EA3">
        <w:rPr>
          <w:rFonts w:eastAsia="ＭＳ 明朝"/>
          <w:bCs/>
          <w:iCs/>
          <w:lang w:val="en-GB"/>
        </w:rPr>
        <w:t xml:space="preserve"> we </w:t>
      </w:r>
      <w:r w:rsidR="00AB0D44">
        <w:rPr>
          <w:rFonts w:eastAsia="ＭＳ 明朝"/>
          <w:bCs/>
          <w:iCs/>
          <w:lang w:val="en-GB"/>
        </w:rPr>
        <w:t>need to merge taps for the delay profiles.</w:t>
      </w:r>
      <w:r w:rsidR="00D77EA3">
        <w:rPr>
          <w:rFonts w:eastAsia="ＭＳ 明朝"/>
          <w:bCs/>
          <w:iCs/>
          <w:lang w:val="en-GB"/>
        </w:rPr>
        <w:t xml:space="preserve"> </w:t>
      </w:r>
      <w:r w:rsidR="0014734D">
        <w:rPr>
          <w:rFonts w:eastAsia="ＭＳ 明朝"/>
          <w:bCs/>
          <w:iCs/>
          <w:lang w:val="en-GB"/>
        </w:rPr>
        <w:t xml:space="preserve">Examples of the delay profile are </w:t>
      </w:r>
      <w:r w:rsidR="007D0266">
        <w:rPr>
          <w:rFonts w:eastAsia="ＭＳ 明朝"/>
          <w:bCs/>
          <w:iCs/>
          <w:lang w:val="en-GB"/>
        </w:rPr>
        <w:t>shown below.</w:t>
      </w:r>
    </w:p>
    <w:p w14:paraId="2262A196" w14:textId="049E10CF" w:rsidR="00562BE6" w:rsidRDefault="00562BE6" w:rsidP="00DF727E">
      <w:pPr>
        <w:spacing w:before="120" w:after="120"/>
        <w:rPr>
          <w:rFonts w:eastAsia="ＭＳ 明朝"/>
          <w:b/>
          <w:i/>
          <w:lang w:val="en-GB"/>
        </w:rPr>
      </w:pPr>
      <w:r w:rsidRPr="00417D21">
        <w:rPr>
          <w:rFonts w:eastAsia="ＭＳ 明朝"/>
          <w:b/>
          <w:i/>
          <w:lang w:val="en-GB"/>
        </w:rPr>
        <w:lastRenderedPageBreak/>
        <w:t xml:space="preserve">Observation </w:t>
      </w:r>
      <w:r w:rsidR="00417D21" w:rsidRPr="00417D21">
        <w:rPr>
          <w:rFonts w:eastAsia="ＭＳ 明朝"/>
          <w:b/>
          <w:i/>
          <w:lang w:val="en-GB"/>
        </w:rPr>
        <w:t>1:</w:t>
      </w:r>
      <w:r w:rsidR="00DB1F04">
        <w:rPr>
          <w:rFonts w:eastAsia="ＭＳ 明朝"/>
          <w:b/>
          <w:i/>
          <w:lang w:val="en-GB"/>
        </w:rPr>
        <w:t xml:space="preserve"> Due to the limitation of BW (</w:t>
      </w:r>
      <w:r w:rsidR="00B75F2D">
        <w:rPr>
          <w:rFonts w:eastAsia="ＭＳ 明朝"/>
          <w:b/>
          <w:i/>
          <w:lang w:val="en-GB"/>
        </w:rPr>
        <w:t xml:space="preserve">i.e. </w:t>
      </w:r>
      <w:r w:rsidR="00DB1F04">
        <w:rPr>
          <w:rFonts w:eastAsia="ＭＳ 明朝"/>
          <w:b/>
          <w:i/>
          <w:lang w:val="en-GB"/>
        </w:rPr>
        <w:t xml:space="preserve">400 MHz) </w:t>
      </w:r>
      <w:r w:rsidR="001167D4">
        <w:rPr>
          <w:rFonts w:eastAsia="ＭＳ 明朝"/>
          <w:b/>
          <w:i/>
          <w:lang w:val="en-GB"/>
        </w:rPr>
        <w:t>with</w:t>
      </w:r>
      <w:r w:rsidR="00DB1F04">
        <w:rPr>
          <w:rFonts w:eastAsia="ＭＳ 明朝"/>
          <w:b/>
          <w:i/>
          <w:lang w:val="en-GB"/>
        </w:rPr>
        <w:t xml:space="preserve"> the test equipment, </w:t>
      </w:r>
      <w:r w:rsidR="00090C6D">
        <w:rPr>
          <w:rFonts w:eastAsia="ＭＳ 明朝"/>
          <w:b/>
          <w:i/>
          <w:lang w:val="en-GB"/>
        </w:rPr>
        <w:t>there is a</w:t>
      </w:r>
      <w:r w:rsidR="00DB1F04">
        <w:rPr>
          <w:rFonts w:eastAsia="ＭＳ 明朝"/>
          <w:b/>
          <w:i/>
          <w:lang w:val="en-GB"/>
        </w:rPr>
        <w:t xml:space="preserve"> need to merge taps </w:t>
      </w:r>
      <w:r w:rsidR="00C24FC9">
        <w:rPr>
          <w:rFonts w:eastAsia="ＭＳ 明朝"/>
          <w:b/>
          <w:i/>
          <w:lang w:val="en-GB"/>
        </w:rPr>
        <w:t>for the delay profiles.</w:t>
      </w:r>
      <w:r w:rsidR="00417D21" w:rsidRPr="00417D21">
        <w:rPr>
          <w:rFonts w:eastAsia="ＭＳ 明朝"/>
          <w:b/>
          <w:i/>
          <w:lang w:val="en-GB"/>
        </w:rPr>
        <w:t xml:space="preserve"> </w:t>
      </w:r>
    </w:p>
    <w:p w14:paraId="0D1BF16B" w14:textId="4DB3622B" w:rsidR="00021577" w:rsidRDefault="00021577" w:rsidP="00021577">
      <w:pPr>
        <w:spacing w:before="120" w:after="120"/>
        <w:jc w:val="center"/>
        <w:rPr>
          <w:rFonts w:eastAsia="ＭＳ 明朝"/>
          <w:bCs/>
          <w:iCs/>
          <w:lang w:val="en-GB"/>
        </w:rPr>
      </w:pPr>
      <w:r>
        <w:rPr>
          <w:rFonts w:eastAsia="ＭＳ 明朝"/>
          <w:bCs/>
          <w:iCs/>
          <w:lang w:val="en-GB"/>
        </w:rPr>
        <w:t xml:space="preserve">Table 2.1-1: </w:t>
      </w:r>
      <w:r w:rsidR="00C171EF">
        <w:rPr>
          <w:rFonts w:eastAsia="ＭＳ 明朝"/>
          <w:bCs/>
          <w:iCs/>
          <w:lang w:val="en-GB"/>
        </w:rPr>
        <w:t>Example of d</w:t>
      </w:r>
      <w:r>
        <w:rPr>
          <w:rFonts w:eastAsia="ＭＳ 明朝"/>
          <w:bCs/>
          <w:iCs/>
          <w:lang w:val="en-GB"/>
        </w:rPr>
        <w:t>elay profile</w:t>
      </w:r>
      <w:r w:rsidR="00C171EF">
        <w:rPr>
          <w:rFonts w:eastAsia="ＭＳ 明朝"/>
          <w:bCs/>
          <w:iCs/>
          <w:lang w:val="en-GB"/>
        </w:rPr>
        <w:t xml:space="preserve"> for TDLA5</w:t>
      </w:r>
      <w:r>
        <w:rPr>
          <w:rFonts w:eastAsia="ＭＳ 明朝"/>
          <w:bCs/>
          <w:iCs/>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gridCol w:w="2164"/>
      </w:tblGrid>
      <w:tr w:rsidR="00021577" w:rsidRPr="00021577" w14:paraId="28E21284"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FC4C73" w14:textId="77777777" w:rsidR="00021577" w:rsidRPr="00021577" w:rsidRDefault="00021577" w:rsidP="00021577">
            <w:pPr>
              <w:keepNext/>
              <w:keepLines/>
              <w:spacing w:beforeLines="0" w:before="120" w:afterLines="0" w:after="120" w:line="256" w:lineRule="auto"/>
              <w:jc w:val="center"/>
              <w:rPr>
                <w:rFonts w:ascii="Arial" w:eastAsia="ＭＳ 明朝" w:hAnsi="Arial" w:cs="Arial"/>
                <w:b/>
                <w:sz w:val="18"/>
                <w:lang w:val="en-CA"/>
              </w:rPr>
            </w:pPr>
            <w:r w:rsidRPr="00021577">
              <w:rPr>
                <w:rFonts w:ascii="Arial" w:eastAsia="ＭＳ 明朝" w:hAnsi="Arial" w:cs="Arial"/>
                <w:b/>
                <w:sz w:val="18"/>
                <w:lang w:val="en-CA"/>
              </w:rPr>
              <w:t>Tap #</w:t>
            </w:r>
          </w:p>
        </w:tc>
        <w:tc>
          <w:tcPr>
            <w:tcW w:w="0" w:type="auto"/>
            <w:tcBorders>
              <w:top w:val="single" w:sz="4" w:space="0" w:color="auto"/>
              <w:left w:val="single" w:sz="4" w:space="0" w:color="auto"/>
              <w:bottom w:val="single" w:sz="4" w:space="0" w:color="auto"/>
              <w:right w:val="single" w:sz="4" w:space="0" w:color="auto"/>
            </w:tcBorders>
            <w:hideMark/>
          </w:tcPr>
          <w:p w14:paraId="750D9B0F" w14:textId="77777777" w:rsidR="00021577" w:rsidRPr="00021577" w:rsidRDefault="00021577" w:rsidP="00021577">
            <w:pPr>
              <w:keepNext/>
              <w:keepLines/>
              <w:spacing w:beforeLines="0" w:before="0" w:afterLines="0" w:after="0" w:line="256" w:lineRule="auto"/>
              <w:jc w:val="center"/>
              <w:rPr>
                <w:rFonts w:ascii="Arial" w:eastAsia="ＭＳ 明朝" w:hAnsi="Arial" w:cs="Arial"/>
                <w:b/>
                <w:sz w:val="18"/>
                <w:lang w:val="en-CA"/>
              </w:rPr>
            </w:pPr>
            <w:r w:rsidRPr="00021577">
              <w:rPr>
                <w:rFonts w:ascii="Arial" w:eastAsia="ＭＳ 明朝" w:hAnsi="Arial" w:cs="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hideMark/>
          </w:tcPr>
          <w:p w14:paraId="26029300" w14:textId="77777777" w:rsidR="00021577" w:rsidRPr="00021577" w:rsidRDefault="00021577" w:rsidP="00021577">
            <w:pPr>
              <w:keepNext/>
              <w:keepLines/>
              <w:spacing w:beforeLines="0" w:before="0" w:afterLines="0" w:after="0" w:line="256" w:lineRule="auto"/>
              <w:jc w:val="center"/>
              <w:rPr>
                <w:rFonts w:ascii="Arial" w:eastAsia="ＭＳ 明朝" w:hAnsi="Arial" w:cs="Arial"/>
                <w:b/>
                <w:sz w:val="18"/>
                <w:lang w:val="en-CA"/>
              </w:rPr>
            </w:pPr>
            <w:r w:rsidRPr="00021577">
              <w:rPr>
                <w:rFonts w:ascii="Arial" w:eastAsia="ＭＳ 明朝" w:hAnsi="Arial" w:cs="Arial"/>
                <w:b/>
                <w:sz w:val="18"/>
                <w:lang w:val="en-CA"/>
              </w:rPr>
              <w:t>Power [dB]</w:t>
            </w:r>
          </w:p>
        </w:tc>
        <w:tc>
          <w:tcPr>
            <w:tcW w:w="0" w:type="auto"/>
            <w:tcBorders>
              <w:top w:val="single" w:sz="4" w:space="0" w:color="auto"/>
              <w:left w:val="single" w:sz="4" w:space="0" w:color="auto"/>
              <w:bottom w:val="single" w:sz="4" w:space="0" w:color="auto"/>
              <w:right w:val="single" w:sz="4" w:space="0" w:color="auto"/>
            </w:tcBorders>
            <w:hideMark/>
          </w:tcPr>
          <w:p w14:paraId="4BCE26EA" w14:textId="77777777" w:rsidR="00021577" w:rsidRPr="00021577" w:rsidRDefault="00021577" w:rsidP="00021577">
            <w:pPr>
              <w:keepNext/>
              <w:keepLines/>
              <w:spacing w:beforeLines="0" w:before="0" w:afterLines="0" w:after="0" w:line="256" w:lineRule="auto"/>
              <w:jc w:val="center"/>
              <w:rPr>
                <w:rFonts w:ascii="Arial" w:eastAsia="ＭＳ 明朝" w:hAnsi="Arial" w:cs="Arial"/>
                <w:b/>
                <w:sz w:val="18"/>
                <w:lang w:val="en-CA"/>
              </w:rPr>
            </w:pPr>
            <w:r w:rsidRPr="00021577">
              <w:rPr>
                <w:rFonts w:ascii="Arial" w:eastAsia="ＭＳ 明朝" w:hAnsi="Arial" w:cs="Arial"/>
                <w:b/>
                <w:sz w:val="18"/>
                <w:lang w:val="en-CA"/>
              </w:rPr>
              <w:t>Fading distribution</w:t>
            </w:r>
          </w:p>
        </w:tc>
        <w:tc>
          <w:tcPr>
            <w:tcW w:w="2164" w:type="dxa"/>
            <w:tcBorders>
              <w:top w:val="single" w:sz="4" w:space="0" w:color="auto"/>
              <w:left w:val="single" w:sz="4" w:space="0" w:color="auto"/>
              <w:bottom w:val="single" w:sz="4" w:space="0" w:color="auto"/>
              <w:right w:val="single" w:sz="4" w:space="0" w:color="auto"/>
            </w:tcBorders>
            <w:hideMark/>
          </w:tcPr>
          <w:p w14:paraId="3EB7B686" w14:textId="77777777" w:rsidR="00021577" w:rsidRPr="00021577" w:rsidRDefault="00021577" w:rsidP="00021577">
            <w:pPr>
              <w:keepNext/>
              <w:keepLines/>
              <w:spacing w:beforeLines="0" w:before="0" w:afterLines="0" w:after="0" w:line="256" w:lineRule="auto"/>
              <w:jc w:val="center"/>
              <w:rPr>
                <w:rFonts w:ascii="Arial" w:eastAsia="ＭＳ 明朝" w:hAnsi="Arial" w:cs="Arial"/>
                <w:b/>
                <w:color w:val="FF0000"/>
                <w:sz w:val="18"/>
                <w:lang w:val="en-CA"/>
              </w:rPr>
            </w:pPr>
            <w:r w:rsidRPr="00021577">
              <w:rPr>
                <w:rFonts w:ascii="Arial" w:eastAsia="ＭＳ 明朝" w:hAnsi="Arial" w:cs="Arial"/>
                <w:b/>
                <w:color w:val="FF0000"/>
                <w:sz w:val="18"/>
                <w:lang w:val="en-CA"/>
              </w:rPr>
              <w:t>Example of proposed delay [ns]</w:t>
            </w:r>
          </w:p>
        </w:tc>
      </w:tr>
      <w:tr w:rsidR="00021577" w:rsidRPr="00021577" w14:paraId="47A75D97"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ED11A5"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1</w:t>
            </w:r>
          </w:p>
        </w:tc>
        <w:tc>
          <w:tcPr>
            <w:tcW w:w="0" w:type="auto"/>
            <w:tcBorders>
              <w:top w:val="single" w:sz="4" w:space="0" w:color="auto"/>
              <w:left w:val="single" w:sz="4" w:space="0" w:color="auto"/>
              <w:bottom w:val="single" w:sz="4" w:space="0" w:color="auto"/>
              <w:right w:val="single" w:sz="4" w:space="0" w:color="auto"/>
            </w:tcBorders>
            <w:vAlign w:val="bottom"/>
            <w:hideMark/>
          </w:tcPr>
          <w:p w14:paraId="38CAA98E"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1D7726B"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-15.5</w:t>
            </w:r>
          </w:p>
        </w:tc>
        <w:tc>
          <w:tcPr>
            <w:tcW w:w="0" w:type="auto"/>
            <w:tcBorders>
              <w:top w:val="single" w:sz="4" w:space="0" w:color="auto"/>
              <w:left w:val="single" w:sz="4" w:space="0" w:color="auto"/>
              <w:bottom w:val="single" w:sz="4" w:space="0" w:color="auto"/>
              <w:right w:val="single" w:sz="4" w:space="0" w:color="auto"/>
            </w:tcBorders>
            <w:hideMark/>
          </w:tcPr>
          <w:p w14:paraId="514D57CC"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vMerge w:val="restart"/>
            <w:tcBorders>
              <w:top w:val="single" w:sz="4" w:space="0" w:color="auto"/>
              <w:left w:val="single" w:sz="4" w:space="0" w:color="auto"/>
              <w:bottom w:val="single" w:sz="4" w:space="0" w:color="auto"/>
              <w:right w:val="single" w:sz="4" w:space="0" w:color="auto"/>
            </w:tcBorders>
            <w:vAlign w:val="center"/>
            <w:hideMark/>
          </w:tcPr>
          <w:p w14:paraId="1F2E20A7"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0</w:t>
            </w:r>
          </w:p>
        </w:tc>
      </w:tr>
      <w:tr w:rsidR="00021577" w:rsidRPr="00021577" w14:paraId="04EF2736"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E4929"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7109ABE4"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1B144FBA"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75435CD2"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E4B8" w14:textId="77777777" w:rsidR="00021577" w:rsidRPr="00021577" w:rsidRDefault="00021577" w:rsidP="00021577">
            <w:pPr>
              <w:spacing w:beforeLines="0" w:before="0" w:afterLines="0" w:after="0" w:line="256" w:lineRule="auto"/>
              <w:rPr>
                <w:rFonts w:ascii="Arial" w:eastAsia="Malgun Gothic" w:hAnsi="Arial"/>
                <w:color w:val="FF0000"/>
                <w:sz w:val="18"/>
                <w:lang w:val="en-CA" w:eastAsia="en-US"/>
              </w:rPr>
            </w:pPr>
          </w:p>
        </w:tc>
      </w:tr>
      <w:tr w:rsidR="00021577" w:rsidRPr="00021577" w14:paraId="231D34C5"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BFF737"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3</w:t>
            </w:r>
          </w:p>
        </w:tc>
        <w:tc>
          <w:tcPr>
            <w:tcW w:w="0" w:type="auto"/>
            <w:tcBorders>
              <w:top w:val="single" w:sz="4" w:space="0" w:color="auto"/>
              <w:left w:val="single" w:sz="4" w:space="0" w:color="auto"/>
              <w:bottom w:val="single" w:sz="4" w:space="0" w:color="auto"/>
              <w:right w:val="single" w:sz="4" w:space="0" w:color="auto"/>
            </w:tcBorders>
            <w:vAlign w:val="bottom"/>
            <w:hideMark/>
          </w:tcPr>
          <w:p w14:paraId="107BE674"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7C44B213"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-5.1</w:t>
            </w:r>
          </w:p>
        </w:tc>
        <w:tc>
          <w:tcPr>
            <w:tcW w:w="0" w:type="auto"/>
            <w:tcBorders>
              <w:top w:val="single" w:sz="4" w:space="0" w:color="auto"/>
              <w:left w:val="single" w:sz="4" w:space="0" w:color="auto"/>
              <w:bottom w:val="single" w:sz="4" w:space="0" w:color="auto"/>
              <w:right w:val="single" w:sz="4" w:space="0" w:color="auto"/>
            </w:tcBorders>
            <w:hideMark/>
          </w:tcPr>
          <w:p w14:paraId="72707D1C"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vMerge w:val="restart"/>
            <w:tcBorders>
              <w:top w:val="single" w:sz="4" w:space="0" w:color="auto"/>
              <w:left w:val="single" w:sz="4" w:space="0" w:color="auto"/>
              <w:bottom w:val="single" w:sz="4" w:space="0" w:color="auto"/>
              <w:right w:val="single" w:sz="4" w:space="0" w:color="auto"/>
            </w:tcBorders>
            <w:vAlign w:val="center"/>
            <w:hideMark/>
          </w:tcPr>
          <w:p w14:paraId="607C7EE6"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3.5</w:t>
            </w:r>
          </w:p>
        </w:tc>
      </w:tr>
      <w:tr w:rsidR="00021577" w:rsidRPr="00021577" w14:paraId="57EB9DA8"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E1CAB" w14:textId="77777777" w:rsidR="00021577" w:rsidRPr="00021577" w:rsidRDefault="00021577" w:rsidP="00021577">
            <w:pPr>
              <w:keepNext/>
              <w:keepLines/>
              <w:spacing w:beforeLines="0" w:before="0" w:afterLines="0" w:after="0" w:line="256" w:lineRule="auto"/>
              <w:jc w:val="center"/>
              <w:rPr>
                <w:rFonts w:ascii="Arial" w:eastAsia="SimSun" w:hAnsi="Arial"/>
                <w:sz w:val="18"/>
                <w:lang w:val="en-CA" w:eastAsia="en-US"/>
              </w:rPr>
            </w:pPr>
            <w:r w:rsidRPr="00021577">
              <w:rPr>
                <w:rFonts w:ascii="Arial" w:eastAsia="SimSun" w:hAnsi="Arial"/>
                <w:sz w:val="18"/>
                <w:lang w:val="en-CA" w:eastAsia="en-US"/>
              </w:rPr>
              <w:t>4</w:t>
            </w:r>
          </w:p>
        </w:tc>
        <w:tc>
          <w:tcPr>
            <w:tcW w:w="0" w:type="auto"/>
            <w:tcBorders>
              <w:top w:val="single" w:sz="4" w:space="0" w:color="auto"/>
              <w:left w:val="single" w:sz="4" w:space="0" w:color="auto"/>
              <w:bottom w:val="single" w:sz="4" w:space="0" w:color="auto"/>
              <w:right w:val="single" w:sz="4" w:space="0" w:color="auto"/>
            </w:tcBorders>
            <w:vAlign w:val="bottom"/>
            <w:hideMark/>
          </w:tcPr>
          <w:p w14:paraId="2B1EA151" w14:textId="77777777" w:rsidR="00021577" w:rsidRPr="00021577" w:rsidRDefault="00021577" w:rsidP="00021577">
            <w:pPr>
              <w:keepNext/>
              <w:keepLines/>
              <w:spacing w:beforeLines="0" w:before="0" w:afterLines="0" w:after="0" w:line="256" w:lineRule="auto"/>
              <w:jc w:val="center"/>
              <w:rPr>
                <w:rFonts w:ascii="Arial" w:eastAsia="ＭＳ 明朝" w:hAnsi="Arial" w:cs="Arial"/>
                <w:sz w:val="18"/>
                <w:lang w:val="en-CA"/>
              </w:rPr>
            </w:pPr>
            <w:r w:rsidRPr="00021577">
              <w:rPr>
                <w:rFonts w:ascii="Arial" w:eastAsia="ＭＳ 明朝" w:hAnsi="Arial" w:cs="Arial" w:hint="eastAsia"/>
                <w:sz w:val="18"/>
                <w:lang w:val="zh-CN"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511F680E" w14:textId="77777777" w:rsidR="00021577" w:rsidRPr="00021577" w:rsidRDefault="00021577" w:rsidP="00021577">
            <w:pPr>
              <w:keepNext/>
              <w:keepLines/>
              <w:spacing w:beforeLines="0" w:before="0" w:afterLines="0" w:after="0" w:line="256" w:lineRule="auto"/>
              <w:jc w:val="center"/>
              <w:rPr>
                <w:rFonts w:ascii="Arial" w:eastAsia="ＭＳ 明朝" w:hAnsi="Arial" w:cs="Arial"/>
                <w:sz w:val="18"/>
                <w:lang w:val="en-CA"/>
              </w:rPr>
            </w:pPr>
            <w:r w:rsidRPr="00021577">
              <w:rPr>
                <w:rFonts w:ascii="Arial" w:eastAsia="ＭＳ 明朝" w:hAnsi="Arial" w:cs="Arial"/>
                <w:sz w:val="18"/>
                <w:lang w:val="en-CA"/>
              </w:rPr>
              <w:t>-5.1</w:t>
            </w:r>
          </w:p>
        </w:tc>
        <w:tc>
          <w:tcPr>
            <w:tcW w:w="0" w:type="auto"/>
            <w:tcBorders>
              <w:top w:val="single" w:sz="4" w:space="0" w:color="auto"/>
              <w:left w:val="single" w:sz="4" w:space="0" w:color="auto"/>
              <w:bottom w:val="single" w:sz="4" w:space="0" w:color="auto"/>
              <w:right w:val="single" w:sz="4" w:space="0" w:color="auto"/>
            </w:tcBorders>
            <w:hideMark/>
          </w:tcPr>
          <w:p w14:paraId="3CE7D3CD" w14:textId="77777777" w:rsidR="00021577" w:rsidRPr="00021577" w:rsidRDefault="00021577" w:rsidP="00021577">
            <w:pPr>
              <w:keepNext/>
              <w:keepLines/>
              <w:spacing w:beforeLines="0" w:before="0" w:afterLines="0" w:after="0" w:line="256" w:lineRule="auto"/>
              <w:jc w:val="center"/>
              <w:rPr>
                <w:rFonts w:ascii="Arial" w:eastAsia="SimSun" w:hAnsi="Arial"/>
                <w:sz w:val="18"/>
                <w:lang w:val="en-CA" w:eastAsia="en-US"/>
              </w:rPr>
            </w:pPr>
            <w:r w:rsidRPr="00021577">
              <w:rPr>
                <w:rFonts w:ascii="Arial" w:eastAsia="Malgun Gothic" w:hAnsi="Arial"/>
                <w:sz w:val="18"/>
                <w:lang w:val="en-CA" w:eastAsia="en-US"/>
              </w:rPr>
              <w:t>Rayleigh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3CD6" w14:textId="77777777" w:rsidR="00021577" w:rsidRPr="00021577" w:rsidRDefault="00021577" w:rsidP="00021577">
            <w:pPr>
              <w:spacing w:beforeLines="0" w:before="0" w:afterLines="0" w:after="0" w:line="256" w:lineRule="auto"/>
              <w:rPr>
                <w:rFonts w:ascii="Arial" w:eastAsia="Malgun Gothic" w:hAnsi="Arial"/>
                <w:color w:val="FF0000"/>
                <w:sz w:val="18"/>
                <w:lang w:val="en-CA" w:eastAsia="en-US"/>
              </w:rPr>
            </w:pPr>
          </w:p>
        </w:tc>
      </w:tr>
      <w:tr w:rsidR="00021577" w:rsidRPr="00021577" w14:paraId="095E505C"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C0D8D"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5</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093B1"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0BDED35B"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-9.6</w:t>
            </w:r>
          </w:p>
        </w:tc>
        <w:tc>
          <w:tcPr>
            <w:tcW w:w="0" w:type="auto"/>
            <w:tcBorders>
              <w:top w:val="single" w:sz="4" w:space="0" w:color="auto"/>
              <w:left w:val="single" w:sz="4" w:space="0" w:color="auto"/>
              <w:bottom w:val="single" w:sz="4" w:space="0" w:color="auto"/>
              <w:right w:val="single" w:sz="4" w:space="0" w:color="auto"/>
            </w:tcBorders>
            <w:hideMark/>
          </w:tcPr>
          <w:p w14:paraId="7E5F0CAB"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5E852" w14:textId="77777777" w:rsidR="00021577" w:rsidRPr="00021577" w:rsidRDefault="00021577" w:rsidP="00021577">
            <w:pPr>
              <w:spacing w:beforeLines="0" w:before="0" w:afterLines="0" w:after="0" w:line="256" w:lineRule="auto"/>
              <w:rPr>
                <w:rFonts w:ascii="Arial" w:eastAsia="Malgun Gothic" w:hAnsi="Arial"/>
                <w:color w:val="FF0000"/>
                <w:sz w:val="18"/>
                <w:lang w:val="en-CA" w:eastAsia="en-US"/>
              </w:rPr>
            </w:pPr>
          </w:p>
        </w:tc>
      </w:tr>
      <w:tr w:rsidR="00021577" w:rsidRPr="00021577" w14:paraId="33493DFE"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3D803D" w14:textId="77777777" w:rsidR="00021577" w:rsidRPr="00021577" w:rsidRDefault="00021577" w:rsidP="00021577">
            <w:pPr>
              <w:keepNext/>
              <w:keepLines/>
              <w:spacing w:beforeLines="0" w:before="0" w:afterLines="0" w:after="0" w:line="256" w:lineRule="auto"/>
              <w:jc w:val="center"/>
              <w:rPr>
                <w:rFonts w:ascii="Arial" w:eastAsia="SimSun" w:hAnsi="Arial"/>
                <w:sz w:val="18"/>
                <w:lang w:val="en-CA" w:eastAsia="en-US"/>
              </w:rPr>
            </w:pPr>
            <w:r w:rsidRPr="00021577">
              <w:rPr>
                <w:rFonts w:ascii="Arial" w:eastAsia="SimSun" w:hAnsi="Arial"/>
                <w:sz w:val="18"/>
                <w:lang w:val="en-CA" w:eastAsia="en-US"/>
              </w:rPr>
              <w:t>6</w:t>
            </w:r>
          </w:p>
        </w:tc>
        <w:tc>
          <w:tcPr>
            <w:tcW w:w="0" w:type="auto"/>
            <w:tcBorders>
              <w:top w:val="single" w:sz="4" w:space="0" w:color="auto"/>
              <w:left w:val="single" w:sz="4" w:space="0" w:color="auto"/>
              <w:bottom w:val="single" w:sz="4" w:space="0" w:color="auto"/>
              <w:right w:val="single" w:sz="4" w:space="0" w:color="auto"/>
            </w:tcBorders>
            <w:vAlign w:val="bottom"/>
            <w:hideMark/>
          </w:tcPr>
          <w:p w14:paraId="0C6D5B16" w14:textId="77777777" w:rsidR="00021577" w:rsidRPr="00021577" w:rsidRDefault="00021577" w:rsidP="00021577">
            <w:pPr>
              <w:keepNext/>
              <w:keepLines/>
              <w:spacing w:beforeLines="0" w:before="0" w:afterLines="0" w:after="0" w:line="256" w:lineRule="auto"/>
              <w:jc w:val="center"/>
              <w:rPr>
                <w:rFonts w:ascii="Arial" w:eastAsia="ＭＳ 明朝" w:hAnsi="Arial" w:cs="Arial"/>
                <w:sz w:val="18"/>
                <w:lang w:val="en-CA"/>
              </w:rPr>
            </w:pPr>
            <w:r w:rsidRPr="00021577">
              <w:rPr>
                <w:rFonts w:ascii="Arial" w:eastAsia="ＭＳ 明朝" w:hAnsi="Arial" w:cs="Arial" w:hint="eastAsia"/>
                <w:sz w:val="18"/>
                <w:lang w:val="zh-CN"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A4C13F0" w14:textId="77777777" w:rsidR="00021577" w:rsidRPr="00021577" w:rsidRDefault="00021577" w:rsidP="00021577">
            <w:pPr>
              <w:keepNext/>
              <w:keepLines/>
              <w:spacing w:beforeLines="0" w:before="0" w:afterLines="0" w:after="0" w:line="256" w:lineRule="auto"/>
              <w:jc w:val="center"/>
              <w:rPr>
                <w:rFonts w:ascii="Arial" w:eastAsia="ＭＳ 明朝" w:hAnsi="Arial" w:cs="Arial"/>
                <w:sz w:val="18"/>
                <w:lang w:val="en-CA"/>
              </w:rPr>
            </w:pPr>
            <w:r w:rsidRPr="00021577">
              <w:rPr>
                <w:rFonts w:ascii="Arial" w:eastAsia="ＭＳ 明朝" w:hAnsi="Arial" w:cs="Arial"/>
                <w:sz w:val="18"/>
                <w:lang w:val="en-CA"/>
              </w:rPr>
              <w:t>-8.2</w:t>
            </w:r>
          </w:p>
        </w:tc>
        <w:tc>
          <w:tcPr>
            <w:tcW w:w="0" w:type="auto"/>
            <w:tcBorders>
              <w:top w:val="single" w:sz="4" w:space="0" w:color="auto"/>
              <w:left w:val="single" w:sz="4" w:space="0" w:color="auto"/>
              <w:bottom w:val="single" w:sz="4" w:space="0" w:color="auto"/>
              <w:right w:val="single" w:sz="4" w:space="0" w:color="auto"/>
            </w:tcBorders>
            <w:hideMark/>
          </w:tcPr>
          <w:p w14:paraId="33A5D0D2" w14:textId="77777777" w:rsidR="00021577" w:rsidRPr="00021577" w:rsidRDefault="00021577" w:rsidP="00021577">
            <w:pPr>
              <w:keepNext/>
              <w:keepLines/>
              <w:spacing w:beforeLines="0" w:before="0" w:afterLines="0" w:after="0" w:line="256" w:lineRule="auto"/>
              <w:jc w:val="center"/>
              <w:rPr>
                <w:rFonts w:ascii="Arial" w:eastAsia="SimSun" w:hAnsi="Arial"/>
                <w:sz w:val="18"/>
                <w:lang w:val="en-CA" w:eastAsia="en-US"/>
              </w:rPr>
            </w:pPr>
            <w:r w:rsidRPr="00021577">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vAlign w:val="center"/>
            <w:hideMark/>
          </w:tcPr>
          <w:p w14:paraId="7B48CF65"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8.5</w:t>
            </w:r>
          </w:p>
        </w:tc>
      </w:tr>
      <w:tr w:rsidR="00021577" w:rsidRPr="00021577" w14:paraId="00E40A57"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DC0D1F"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7</w:t>
            </w:r>
          </w:p>
        </w:tc>
        <w:tc>
          <w:tcPr>
            <w:tcW w:w="0" w:type="auto"/>
            <w:tcBorders>
              <w:top w:val="single" w:sz="4" w:space="0" w:color="auto"/>
              <w:left w:val="single" w:sz="4" w:space="0" w:color="auto"/>
              <w:bottom w:val="single" w:sz="4" w:space="0" w:color="auto"/>
              <w:right w:val="single" w:sz="4" w:space="0" w:color="auto"/>
            </w:tcBorders>
            <w:vAlign w:val="bottom"/>
            <w:hideMark/>
          </w:tcPr>
          <w:p w14:paraId="63F01B8D"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0D5DE065"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-13.1</w:t>
            </w:r>
          </w:p>
        </w:tc>
        <w:tc>
          <w:tcPr>
            <w:tcW w:w="0" w:type="auto"/>
            <w:tcBorders>
              <w:top w:val="single" w:sz="4" w:space="0" w:color="auto"/>
              <w:left w:val="single" w:sz="4" w:space="0" w:color="auto"/>
              <w:bottom w:val="single" w:sz="4" w:space="0" w:color="auto"/>
              <w:right w:val="single" w:sz="4" w:space="0" w:color="auto"/>
            </w:tcBorders>
            <w:hideMark/>
          </w:tcPr>
          <w:p w14:paraId="657632F1"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vMerge w:val="restart"/>
            <w:tcBorders>
              <w:top w:val="single" w:sz="4" w:space="0" w:color="auto"/>
              <w:left w:val="single" w:sz="4" w:space="0" w:color="auto"/>
              <w:bottom w:val="single" w:sz="4" w:space="0" w:color="auto"/>
              <w:right w:val="single" w:sz="4" w:space="0" w:color="auto"/>
            </w:tcBorders>
            <w:vAlign w:val="center"/>
            <w:hideMark/>
          </w:tcPr>
          <w:p w14:paraId="028D46DC"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12</w:t>
            </w:r>
          </w:p>
        </w:tc>
      </w:tr>
      <w:tr w:rsidR="00021577" w:rsidRPr="00021577" w14:paraId="7EAD7EEB"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D69B9"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 xml:space="preserve"> 8</w:t>
            </w:r>
          </w:p>
        </w:tc>
        <w:tc>
          <w:tcPr>
            <w:tcW w:w="0" w:type="auto"/>
            <w:tcBorders>
              <w:top w:val="single" w:sz="4" w:space="0" w:color="auto"/>
              <w:left w:val="single" w:sz="4" w:space="0" w:color="auto"/>
              <w:bottom w:val="single" w:sz="4" w:space="0" w:color="auto"/>
              <w:right w:val="single" w:sz="4" w:space="0" w:color="auto"/>
            </w:tcBorders>
            <w:vAlign w:val="bottom"/>
            <w:hideMark/>
          </w:tcPr>
          <w:p w14:paraId="4B7DBEEF"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12.5</w:t>
            </w:r>
          </w:p>
        </w:tc>
        <w:tc>
          <w:tcPr>
            <w:tcW w:w="0" w:type="auto"/>
            <w:tcBorders>
              <w:top w:val="single" w:sz="4" w:space="0" w:color="auto"/>
              <w:left w:val="single" w:sz="4" w:space="0" w:color="auto"/>
              <w:bottom w:val="single" w:sz="4" w:space="0" w:color="auto"/>
              <w:right w:val="single" w:sz="4" w:space="0" w:color="auto"/>
            </w:tcBorders>
            <w:hideMark/>
          </w:tcPr>
          <w:p w14:paraId="3212B0AA"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-11.5</w:t>
            </w:r>
          </w:p>
        </w:tc>
        <w:tc>
          <w:tcPr>
            <w:tcW w:w="0" w:type="auto"/>
            <w:tcBorders>
              <w:top w:val="single" w:sz="4" w:space="0" w:color="auto"/>
              <w:left w:val="single" w:sz="4" w:space="0" w:color="auto"/>
              <w:bottom w:val="single" w:sz="4" w:space="0" w:color="auto"/>
              <w:right w:val="single" w:sz="4" w:space="0" w:color="auto"/>
            </w:tcBorders>
            <w:hideMark/>
          </w:tcPr>
          <w:p w14:paraId="12103B6F"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C45A" w14:textId="77777777" w:rsidR="00021577" w:rsidRPr="00021577" w:rsidRDefault="00021577" w:rsidP="00021577">
            <w:pPr>
              <w:spacing w:beforeLines="0" w:before="0" w:afterLines="0" w:after="0" w:line="256" w:lineRule="auto"/>
              <w:rPr>
                <w:rFonts w:ascii="Arial" w:eastAsia="Malgun Gothic" w:hAnsi="Arial"/>
                <w:color w:val="FF0000"/>
                <w:sz w:val="18"/>
                <w:lang w:val="en-CA" w:eastAsia="en-US"/>
              </w:rPr>
            </w:pPr>
          </w:p>
        </w:tc>
      </w:tr>
      <w:tr w:rsidR="00021577" w:rsidRPr="00021577" w14:paraId="31953EED"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AEF7C"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9</w:t>
            </w:r>
          </w:p>
        </w:tc>
        <w:tc>
          <w:tcPr>
            <w:tcW w:w="0" w:type="auto"/>
            <w:tcBorders>
              <w:top w:val="single" w:sz="4" w:space="0" w:color="auto"/>
              <w:left w:val="single" w:sz="4" w:space="0" w:color="auto"/>
              <w:bottom w:val="single" w:sz="4" w:space="0" w:color="auto"/>
              <w:right w:val="single" w:sz="4" w:space="0" w:color="auto"/>
            </w:tcBorders>
            <w:vAlign w:val="bottom"/>
            <w:hideMark/>
          </w:tcPr>
          <w:p w14:paraId="2FF25A77"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8548B7"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-11.0</w:t>
            </w:r>
          </w:p>
        </w:tc>
        <w:tc>
          <w:tcPr>
            <w:tcW w:w="0" w:type="auto"/>
            <w:tcBorders>
              <w:top w:val="single" w:sz="4" w:space="0" w:color="auto"/>
              <w:left w:val="single" w:sz="4" w:space="0" w:color="auto"/>
              <w:bottom w:val="single" w:sz="4" w:space="0" w:color="auto"/>
              <w:right w:val="single" w:sz="4" w:space="0" w:color="auto"/>
            </w:tcBorders>
            <w:hideMark/>
          </w:tcPr>
          <w:p w14:paraId="37438B3E"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vAlign w:val="center"/>
            <w:hideMark/>
          </w:tcPr>
          <w:p w14:paraId="35419F9E"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17.5</w:t>
            </w:r>
          </w:p>
        </w:tc>
      </w:tr>
      <w:tr w:rsidR="00021577" w:rsidRPr="00021577" w14:paraId="642C80E1"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BCB5C"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10</w:t>
            </w:r>
          </w:p>
        </w:tc>
        <w:tc>
          <w:tcPr>
            <w:tcW w:w="0" w:type="auto"/>
            <w:tcBorders>
              <w:top w:val="single" w:sz="4" w:space="0" w:color="auto"/>
              <w:left w:val="single" w:sz="4" w:space="0" w:color="auto"/>
              <w:bottom w:val="single" w:sz="4" w:space="0" w:color="auto"/>
              <w:right w:val="single" w:sz="4" w:space="0" w:color="auto"/>
            </w:tcBorders>
            <w:vAlign w:val="bottom"/>
            <w:hideMark/>
          </w:tcPr>
          <w:p w14:paraId="04D56A48"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22.5</w:t>
            </w:r>
          </w:p>
        </w:tc>
        <w:tc>
          <w:tcPr>
            <w:tcW w:w="0" w:type="auto"/>
            <w:tcBorders>
              <w:top w:val="single" w:sz="4" w:space="0" w:color="auto"/>
              <w:left w:val="single" w:sz="4" w:space="0" w:color="auto"/>
              <w:bottom w:val="single" w:sz="4" w:space="0" w:color="auto"/>
              <w:right w:val="single" w:sz="4" w:space="0" w:color="auto"/>
            </w:tcBorders>
            <w:hideMark/>
          </w:tcPr>
          <w:p w14:paraId="0A5B082D"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-16.2</w:t>
            </w:r>
          </w:p>
        </w:tc>
        <w:tc>
          <w:tcPr>
            <w:tcW w:w="0" w:type="auto"/>
            <w:tcBorders>
              <w:top w:val="single" w:sz="4" w:space="0" w:color="auto"/>
              <w:left w:val="single" w:sz="4" w:space="0" w:color="auto"/>
              <w:bottom w:val="single" w:sz="4" w:space="0" w:color="auto"/>
              <w:right w:val="single" w:sz="4" w:space="0" w:color="auto"/>
            </w:tcBorders>
            <w:hideMark/>
          </w:tcPr>
          <w:p w14:paraId="61556CC7"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vAlign w:val="center"/>
            <w:hideMark/>
          </w:tcPr>
          <w:p w14:paraId="253B049B"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22.5</w:t>
            </w:r>
          </w:p>
        </w:tc>
      </w:tr>
      <w:tr w:rsidR="00021577" w:rsidRPr="00021577" w14:paraId="03AC650E"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591806"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11</w:t>
            </w:r>
          </w:p>
        </w:tc>
        <w:tc>
          <w:tcPr>
            <w:tcW w:w="0" w:type="auto"/>
            <w:tcBorders>
              <w:top w:val="single" w:sz="4" w:space="0" w:color="auto"/>
              <w:left w:val="single" w:sz="4" w:space="0" w:color="auto"/>
              <w:bottom w:val="single" w:sz="4" w:space="0" w:color="auto"/>
              <w:right w:val="single" w:sz="4" w:space="0" w:color="auto"/>
            </w:tcBorders>
            <w:vAlign w:val="bottom"/>
            <w:hideMark/>
          </w:tcPr>
          <w:p w14:paraId="66FB6150"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54D130AC"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-16.6</w:t>
            </w:r>
          </w:p>
        </w:tc>
        <w:tc>
          <w:tcPr>
            <w:tcW w:w="0" w:type="auto"/>
            <w:tcBorders>
              <w:top w:val="single" w:sz="4" w:space="0" w:color="auto"/>
              <w:left w:val="single" w:sz="4" w:space="0" w:color="auto"/>
              <w:bottom w:val="single" w:sz="4" w:space="0" w:color="auto"/>
              <w:right w:val="single" w:sz="4" w:space="0" w:color="auto"/>
            </w:tcBorders>
            <w:hideMark/>
          </w:tcPr>
          <w:p w14:paraId="784524ED"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vAlign w:val="center"/>
            <w:hideMark/>
          </w:tcPr>
          <w:p w14:paraId="0FA68E43"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25</w:t>
            </w:r>
          </w:p>
        </w:tc>
      </w:tr>
      <w:tr w:rsidR="00021577" w:rsidRPr="00021577" w14:paraId="37FAAB2F" w14:textId="77777777" w:rsidTr="00021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D6CDB"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12</w:t>
            </w:r>
          </w:p>
        </w:tc>
        <w:tc>
          <w:tcPr>
            <w:tcW w:w="0" w:type="auto"/>
            <w:tcBorders>
              <w:top w:val="single" w:sz="4" w:space="0" w:color="auto"/>
              <w:left w:val="single" w:sz="4" w:space="0" w:color="auto"/>
              <w:bottom w:val="single" w:sz="4" w:space="0" w:color="auto"/>
              <w:right w:val="single" w:sz="4" w:space="0" w:color="auto"/>
            </w:tcBorders>
            <w:vAlign w:val="bottom"/>
            <w:hideMark/>
          </w:tcPr>
          <w:p w14:paraId="2335CBD3"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ＭＳ 明朝" w:hAnsi="Arial" w:cs="Arial" w:hint="eastAsia"/>
                <w:sz w:val="18"/>
                <w:lang w:val="zh-CN" w:eastAsia="zh-CN"/>
              </w:rPr>
              <w:t>48.5</w:t>
            </w:r>
          </w:p>
        </w:tc>
        <w:tc>
          <w:tcPr>
            <w:tcW w:w="0" w:type="auto"/>
            <w:tcBorders>
              <w:top w:val="single" w:sz="4" w:space="0" w:color="auto"/>
              <w:left w:val="single" w:sz="4" w:space="0" w:color="auto"/>
              <w:bottom w:val="single" w:sz="4" w:space="0" w:color="auto"/>
              <w:right w:val="single" w:sz="4" w:space="0" w:color="auto"/>
            </w:tcBorders>
            <w:hideMark/>
          </w:tcPr>
          <w:p w14:paraId="61D93551" w14:textId="77777777" w:rsidR="00021577" w:rsidRPr="00021577" w:rsidRDefault="00021577" w:rsidP="00021577">
            <w:pPr>
              <w:keepNext/>
              <w:keepLines/>
              <w:spacing w:beforeLines="0" w:before="0" w:afterLines="0" w:after="0" w:line="256" w:lineRule="auto"/>
              <w:jc w:val="center"/>
              <w:rPr>
                <w:rFonts w:ascii="Arial" w:eastAsia="Malgun Gothic" w:hAnsi="Arial" w:cs="Arial"/>
                <w:sz w:val="18"/>
                <w:lang w:val="en-CA"/>
              </w:rPr>
            </w:pPr>
            <w:r w:rsidRPr="00021577">
              <w:rPr>
                <w:rFonts w:ascii="Arial" w:eastAsia="Malgun Gothic" w:hAnsi="Arial" w:cs="Arial"/>
                <w:sz w:val="18"/>
                <w:lang w:val="en-CA"/>
              </w:rPr>
              <w:t>-26.2</w:t>
            </w:r>
          </w:p>
        </w:tc>
        <w:tc>
          <w:tcPr>
            <w:tcW w:w="0" w:type="auto"/>
            <w:tcBorders>
              <w:top w:val="single" w:sz="4" w:space="0" w:color="auto"/>
              <w:left w:val="single" w:sz="4" w:space="0" w:color="auto"/>
              <w:bottom w:val="single" w:sz="4" w:space="0" w:color="auto"/>
              <w:right w:val="single" w:sz="4" w:space="0" w:color="auto"/>
            </w:tcBorders>
            <w:hideMark/>
          </w:tcPr>
          <w:p w14:paraId="64DF5232" w14:textId="77777777" w:rsidR="00021577" w:rsidRPr="00021577" w:rsidRDefault="00021577" w:rsidP="00021577">
            <w:pPr>
              <w:keepNext/>
              <w:keepLines/>
              <w:spacing w:beforeLines="0" w:before="0" w:afterLines="0" w:after="0" w:line="256" w:lineRule="auto"/>
              <w:jc w:val="center"/>
              <w:rPr>
                <w:rFonts w:ascii="Arial" w:eastAsia="Malgun Gothic" w:hAnsi="Arial"/>
                <w:sz w:val="18"/>
                <w:lang w:val="en-CA" w:eastAsia="en-US"/>
              </w:rPr>
            </w:pPr>
            <w:r w:rsidRPr="00021577">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vAlign w:val="center"/>
            <w:hideMark/>
          </w:tcPr>
          <w:p w14:paraId="666125F9" w14:textId="77777777" w:rsidR="00021577" w:rsidRPr="00021577" w:rsidRDefault="00021577" w:rsidP="00021577">
            <w:pPr>
              <w:keepNext/>
              <w:keepLines/>
              <w:spacing w:beforeLines="0" w:before="0" w:afterLines="0" w:after="0" w:line="256" w:lineRule="auto"/>
              <w:jc w:val="center"/>
              <w:rPr>
                <w:rFonts w:ascii="Arial" w:eastAsia="Malgun Gothic" w:hAnsi="Arial"/>
                <w:color w:val="FF0000"/>
                <w:sz w:val="18"/>
                <w:lang w:val="en-CA" w:eastAsia="en-US"/>
              </w:rPr>
            </w:pPr>
            <w:r w:rsidRPr="00021577">
              <w:rPr>
                <w:rFonts w:ascii="Arial" w:eastAsia="Malgun Gothic" w:hAnsi="Arial"/>
                <w:color w:val="FF0000"/>
                <w:sz w:val="18"/>
                <w:lang w:val="en-CA" w:eastAsia="en-US"/>
              </w:rPr>
              <w:t>48.5</w:t>
            </w:r>
          </w:p>
        </w:tc>
      </w:tr>
    </w:tbl>
    <w:p w14:paraId="4D557594" w14:textId="75C9DB6B" w:rsidR="004E482D" w:rsidRPr="00556F40" w:rsidRDefault="00556F40" w:rsidP="00556F40">
      <w:pPr>
        <w:spacing w:before="120" w:after="120"/>
        <w:jc w:val="center"/>
        <w:rPr>
          <w:rFonts w:eastAsia="ＭＳ 明朝"/>
          <w:bCs/>
          <w:iCs/>
          <w:lang w:val="en-GB"/>
        </w:rPr>
      </w:pPr>
      <w:r>
        <w:rPr>
          <w:rFonts w:eastAsia="ＭＳ 明朝"/>
          <w:bCs/>
          <w:iCs/>
          <w:lang w:val="en-GB"/>
        </w:rPr>
        <w:t>Table 2.1-2: Example of delay profile for 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gridCol w:w="2164"/>
      </w:tblGrid>
      <w:tr w:rsidR="00096995" w:rsidRPr="00096995" w14:paraId="68460651" w14:textId="15EBD8E6" w:rsidTr="000969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A69021" w14:textId="77777777" w:rsidR="00096995" w:rsidRPr="00096995" w:rsidRDefault="00096995" w:rsidP="00096995">
            <w:pPr>
              <w:keepNext/>
              <w:keepLines/>
              <w:spacing w:beforeLines="0" w:before="120" w:afterLines="0" w:after="120" w:line="256" w:lineRule="auto"/>
              <w:jc w:val="center"/>
              <w:rPr>
                <w:rFonts w:ascii="Arial" w:eastAsia="ＭＳ 明朝" w:hAnsi="Arial" w:cs="Arial"/>
                <w:b/>
                <w:sz w:val="18"/>
                <w:lang w:val="en-CA"/>
              </w:rPr>
            </w:pPr>
            <w:r w:rsidRPr="00096995">
              <w:rPr>
                <w:rFonts w:ascii="Arial" w:eastAsia="ＭＳ 明朝" w:hAnsi="Arial" w:cs="Arial"/>
                <w:b/>
                <w:sz w:val="18"/>
                <w:lang w:val="en-CA"/>
              </w:rPr>
              <w:t>Tap #</w:t>
            </w:r>
          </w:p>
        </w:tc>
        <w:tc>
          <w:tcPr>
            <w:tcW w:w="0" w:type="auto"/>
            <w:tcBorders>
              <w:top w:val="single" w:sz="4" w:space="0" w:color="auto"/>
              <w:left w:val="single" w:sz="4" w:space="0" w:color="auto"/>
              <w:bottom w:val="single" w:sz="4" w:space="0" w:color="auto"/>
              <w:right w:val="single" w:sz="4" w:space="0" w:color="auto"/>
            </w:tcBorders>
            <w:hideMark/>
          </w:tcPr>
          <w:p w14:paraId="67F415C2" w14:textId="77777777" w:rsidR="00096995" w:rsidRPr="00096995" w:rsidRDefault="00096995" w:rsidP="00096995">
            <w:pPr>
              <w:keepNext/>
              <w:keepLines/>
              <w:spacing w:beforeLines="0" w:before="0" w:afterLines="0" w:after="0" w:line="256" w:lineRule="auto"/>
              <w:jc w:val="center"/>
              <w:rPr>
                <w:rFonts w:ascii="Arial" w:eastAsia="ＭＳ 明朝" w:hAnsi="Arial" w:cs="Arial"/>
                <w:b/>
                <w:sz w:val="18"/>
                <w:lang w:val="en-CA"/>
              </w:rPr>
            </w:pPr>
            <w:r w:rsidRPr="00096995">
              <w:rPr>
                <w:rFonts w:ascii="Arial" w:eastAsia="ＭＳ 明朝" w:hAnsi="Arial" w:cs="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hideMark/>
          </w:tcPr>
          <w:p w14:paraId="19F3902A" w14:textId="77777777" w:rsidR="00096995" w:rsidRPr="00096995" w:rsidRDefault="00096995" w:rsidP="00096995">
            <w:pPr>
              <w:keepNext/>
              <w:keepLines/>
              <w:spacing w:beforeLines="0" w:before="0" w:afterLines="0" w:after="0" w:line="256" w:lineRule="auto"/>
              <w:jc w:val="center"/>
              <w:rPr>
                <w:rFonts w:ascii="Arial" w:eastAsia="ＭＳ 明朝" w:hAnsi="Arial" w:cs="Arial"/>
                <w:b/>
                <w:sz w:val="18"/>
                <w:lang w:val="en-CA"/>
              </w:rPr>
            </w:pPr>
            <w:r w:rsidRPr="00096995">
              <w:rPr>
                <w:rFonts w:ascii="Arial" w:eastAsia="ＭＳ 明朝" w:hAnsi="Arial" w:cs="Arial"/>
                <w:b/>
                <w:sz w:val="18"/>
                <w:lang w:val="en-CA"/>
              </w:rPr>
              <w:t>Power [dB]</w:t>
            </w:r>
          </w:p>
        </w:tc>
        <w:tc>
          <w:tcPr>
            <w:tcW w:w="0" w:type="auto"/>
            <w:tcBorders>
              <w:top w:val="single" w:sz="4" w:space="0" w:color="auto"/>
              <w:left w:val="single" w:sz="4" w:space="0" w:color="auto"/>
              <w:bottom w:val="single" w:sz="4" w:space="0" w:color="auto"/>
              <w:right w:val="single" w:sz="4" w:space="0" w:color="auto"/>
            </w:tcBorders>
            <w:hideMark/>
          </w:tcPr>
          <w:p w14:paraId="2FEE692F" w14:textId="77777777" w:rsidR="00096995" w:rsidRPr="00096995" w:rsidRDefault="00096995" w:rsidP="00096995">
            <w:pPr>
              <w:keepNext/>
              <w:keepLines/>
              <w:spacing w:beforeLines="0" w:before="0" w:afterLines="0" w:after="0" w:line="256" w:lineRule="auto"/>
              <w:jc w:val="center"/>
              <w:rPr>
                <w:rFonts w:ascii="Arial" w:eastAsia="ＭＳ 明朝" w:hAnsi="Arial" w:cs="Arial"/>
                <w:b/>
                <w:sz w:val="18"/>
                <w:lang w:val="en-CA"/>
              </w:rPr>
            </w:pPr>
            <w:r w:rsidRPr="00096995">
              <w:rPr>
                <w:rFonts w:ascii="Arial" w:eastAsia="ＭＳ 明朝" w:hAnsi="Arial" w:cs="Arial"/>
                <w:b/>
                <w:sz w:val="18"/>
                <w:lang w:val="en-CA"/>
              </w:rPr>
              <w:t>Fading distribution</w:t>
            </w:r>
          </w:p>
        </w:tc>
        <w:tc>
          <w:tcPr>
            <w:tcW w:w="2164" w:type="dxa"/>
            <w:tcBorders>
              <w:top w:val="single" w:sz="4" w:space="0" w:color="auto"/>
              <w:left w:val="single" w:sz="4" w:space="0" w:color="auto"/>
              <w:bottom w:val="single" w:sz="4" w:space="0" w:color="auto"/>
              <w:right w:val="single" w:sz="4" w:space="0" w:color="auto"/>
            </w:tcBorders>
          </w:tcPr>
          <w:p w14:paraId="13ECB9A9" w14:textId="6DA830E0" w:rsidR="00096995" w:rsidRPr="00096995" w:rsidRDefault="00D44844" w:rsidP="00096995">
            <w:pPr>
              <w:keepNext/>
              <w:keepLines/>
              <w:spacing w:beforeLines="0" w:before="0" w:afterLines="0" w:after="0" w:line="256" w:lineRule="auto"/>
              <w:jc w:val="center"/>
              <w:rPr>
                <w:rFonts w:ascii="Arial" w:eastAsia="ＭＳ 明朝" w:hAnsi="Arial" w:cs="Arial"/>
                <w:b/>
                <w:sz w:val="18"/>
                <w:lang w:val="en-CA"/>
              </w:rPr>
            </w:pPr>
            <w:r w:rsidRPr="00021577">
              <w:rPr>
                <w:rFonts w:ascii="Arial" w:eastAsia="ＭＳ 明朝" w:hAnsi="Arial" w:cs="Arial"/>
                <w:b/>
                <w:color w:val="FF0000"/>
                <w:sz w:val="18"/>
                <w:lang w:val="en-CA"/>
              </w:rPr>
              <w:t>Example of proposed delay [ns]</w:t>
            </w:r>
          </w:p>
        </w:tc>
      </w:tr>
      <w:tr w:rsidR="00096995" w:rsidRPr="00096995" w14:paraId="695A6F20" w14:textId="3CC94811"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D2DE3"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34863CD9"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D93371"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-15.5</w:t>
            </w:r>
          </w:p>
        </w:tc>
        <w:tc>
          <w:tcPr>
            <w:tcW w:w="0" w:type="auto"/>
            <w:tcBorders>
              <w:top w:val="single" w:sz="4" w:space="0" w:color="auto"/>
              <w:left w:val="single" w:sz="4" w:space="0" w:color="auto"/>
              <w:bottom w:val="single" w:sz="4" w:space="0" w:color="auto"/>
              <w:right w:val="single" w:sz="4" w:space="0" w:color="auto"/>
            </w:tcBorders>
            <w:hideMark/>
          </w:tcPr>
          <w:p w14:paraId="53972B06"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10DE918A" w14:textId="5E86012B" w:rsidR="00096995" w:rsidRPr="00CF7029" w:rsidRDefault="00B174E9"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0</w:t>
            </w:r>
          </w:p>
        </w:tc>
      </w:tr>
      <w:tr w:rsidR="009669AB" w:rsidRPr="00096995" w14:paraId="6C15C984" w14:textId="61C7DB35" w:rsidTr="009669A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618AF" w14:textId="77777777" w:rsidR="009669AB" w:rsidRPr="00096995" w:rsidRDefault="009669AB"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0CDC74A" w14:textId="77777777" w:rsidR="009669AB" w:rsidRPr="00096995" w:rsidRDefault="009669AB"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51635A4B" w14:textId="77777777" w:rsidR="009669AB" w:rsidRPr="00096995" w:rsidRDefault="009669AB"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6B8BC51D" w14:textId="77777777" w:rsidR="009669AB" w:rsidRPr="00096995" w:rsidRDefault="009669AB"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right w:val="single" w:sz="4" w:space="0" w:color="auto"/>
            </w:tcBorders>
            <w:vAlign w:val="center"/>
          </w:tcPr>
          <w:p w14:paraId="4B31664E" w14:textId="45623EDB" w:rsidR="009669AB" w:rsidRPr="00CF7029" w:rsidRDefault="00D76534" w:rsidP="009669AB">
            <w:pPr>
              <w:keepNext/>
              <w:keepLines/>
              <w:spacing w:beforeLines="0" w:before="0" w:afterLines="0" w:after="0" w:line="256" w:lineRule="auto"/>
              <w:jc w:val="center"/>
              <w:rPr>
                <w:rFonts w:ascii="Arial" w:eastAsia="Malgun Gothic" w:hAnsi="Arial"/>
                <w:color w:val="FF0000"/>
                <w:sz w:val="18"/>
                <w:lang w:val="en-CA" w:eastAsia="en-US"/>
              </w:rPr>
            </w:pPr>
            <w:r>
              <w:rPr>
                <w:rFonts w:ascii="Arial" w:eastAsia="Malgun Gothic" w:hAnsi="Arial"/>
                <w:color w:val="FF0000"/>
                <w:sz w:val="18"/>
                <w:lang w:val="en-CA" w:eastAsia="en-US"/>
              </w:rPr>
              <w:t>2.</w:t>
            </w:r>
            <w:r w:rsidR="00CF7029" w:rsidRPr="00CF7029">
              <w:rPr>
                <w:rFonts w:ascii="Arial" w:eastAsia="Malgun Gothic" w:hAnsi="Arial"/>
                <w:color w:val="FF0000"/>
                <w:sz w:val="18"/>
                <w:lang w:val="en-CA" w:eastAsia="en-US"/>
              </w:rPr>
              <w:t>5</w:t>
            </w:r>
          </w:p>
        </w:tc>
      </w:tr>
      <w:tr w:rsidR="00D76534" w:rsidRPr="00096995" w14:paraId="4EEAEADB" w14:textId="57E5CF1E" w:rsidTr="00A2088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0C105" w14:textId="77777777" w:rsidR="00D76534" w:rsidRPr="00096995" w:rsidRDefault="00D76534"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3B599E3B" w14:textId="77777777" w:rsidR="00D76534" w:rsidRPr="00096995" w:rsidRDefault="00D76534"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81806DC" w14:textId="77777777" w:rsidR="00D76534" w:rsidRPr="00096995" w:rsidRDefault="00D76534"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-5.1</w:t>
            </w:r>
          </w:p>
        </w:tc>
        <w:tc>
          <w:tcPr>
            <w:tcW w:w="0" w:type="auto"/>
            <w:tcBorders>
              <w:top w:val="single" w:sz="4" w:space="0" w:color="auto"/>
              <w:left w:val="single" w:sz="4" w:space="0" w:color="auto"/>
              <w:bottom w:val="single" w:sz="4" w:space="0" w:color="auto"/>
              <w:right w:val="single" w:sz="4" w:space="0" w:color="auto"/>
            </w:tcBorders>
            <w:hideMark/>
          </w:tcPr>
          <w:p w14:paraId="4CCC266C" w14:textId="77777777" w:rsidR="00D76534" w:rsidRPr="00096995" w:rsidRDefault="00D76534"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vMerge w:val="restart"/>
            <w:tcBorders>
              <w:left w:val="single" w:sz="4" w:space="0" w:color="auto"/>
              <w:right w:val="single" w:sz="4" w:space="0" w:color="auto"/>
            </w:tcBorders>
            <w:vAlign w:val="center"/>
          </w:tcPr>
          <w:p w14:paraId="2647A571" w14:textId="6E6CDC99" w:rsidR="00D76534" w:rsidRPr="00CF7029" w:rsidRDefault="00D76534" w:rsidP="00A2088B">
            <w:pPr>
              <w:keepNext/>
              <w:keepLines/>
              <w:spacing w:beforeLines="0" w:before="0" w:afterLines="0" w:after="0" w:line="256" w:lineRule="auto"/>
              <w:jc w:val="center"/>
              <w:rPr>
                <w:rFonts w:ascii="Arial" w:eastAsia="Malgun Gothic" w:hAnsi="Arial"/>
                <w:color w:val="FF0000"/>
                <w:sz w:val="18"/>
                <w:lang w:val="en-CA" w:eastAsia="en-US"/>
              </w:rPr>
            </w:pPr>
            <w:r>
              <w:rPr>
                <w:rFonts w:ascii="Arial" w:eastAsia="Malgun Gothic" w:hAnsi="Arial"/>
                <w:color w:val="FF0000"/>
                <w:sz w:val="18"/>
                <w:lang w:val="en-CA" w:eastAsia="en-US"/>
              </w:rPr>
              <w:t>5</w:t>
            </w:r>
          </w:p>
        </w:tc>
      </w:tr>
      <w:tr w:rsidR="00D76534" w:rsidRPr="00096995" w14:paraId="0E1604E6" w14:textId="6EC513D7" w:rsidTr="002601D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0A36F" w14:textId="77777777" w:rsidR="00D76534" w:rsidRPr="00096995" w:rsidRDefault="00D76534" w:rsidP="00096995">
            <w:pPr>
              <w:keepNext/>
              <w:keepLines/>
              <w:spacing w:beforeLines="0" w:before="0" w:afterLines="0" w:after="0" w:line="256" w:lineRule="auto"/>
              <w:jc w:val="center"/>
              <w:rPr>
                <w:rFonts w:ascii="Arial" w:eastAsia="SimSun" w:hAnsi="Arial"/>
                <w:sz w:val="18"/>
                <w:lang w:val="en-CA" w:eastAsia="en-US"/>
              </w:rPr>
            </w:pPr>
            <w:r w:rsidRPr="00096995">
              <w:rPr>
                <w:rFonts w:ascii="Arial" w:eastAsia="SimSun" w:hAnsi="Arial"/>
                <w:sz w:val="18"/>
                <w:lang w:val="en-CA"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3BCAA4ED" w14:textId="77777777" w:rsidR="00D76534" w:rsidRPr="00096995" w:rsidRDefault="00D76534" w:rsidP="00096995">
            <w:pPr>
              <w:keepNext/>
              <w:keepLines/>
              <w:spacing w:beforeLines="0" w:before="0" w:afterLines="0" w:after="0" w:line="256" w:lineRule="auto"/>
              <w:jc w:val="center"/>
              <w:rPr>
                <w:rFonts w:ascii="Arial" w:eastAsia="ＭＳ 明朝" w:hAnsi="Arial" w:cs="Arial"/>
                <w:sz w:val="18"/>
                <w:lang w:val="en-CA"/>
              </w:rPr>
            </w:pPr>
            <w:r w:rsidRPr="00096995">
              <w:rPr>
                <w:rFonts w:ascii="Arial" w:eastAsia="ＭＳ 明朝" w:hAnsi="Arial" w:cs="Arial" w:hint="eastAsia"/>
                <w:sz w:val="18"/>
                <w:lang w:val="zh-CN"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6825FC80" w14:textId="77777777" w:rsidR="00D76534" w:rsidRPr="00096995" w:rsidRDefault="00D76534" w:rsidP="00096995">
            <w:pPr>
              <w:keepNext/>
              <w:keepLines/>
              <w:spacing w:beforeLines="0" w:before="0" w:afterLines="0" w:after="0" w:line="256" w:lineRule="auto"/>
              <w:jc w:val="center"/>
              <w:rPr>
                <w:rFonts w:ascii="Arial" w:eastAsia="ＭＳ 明朝" w:hAnsi="Arial" w:cs="Arial"/>
                <w:sz w:val="18"/>
                <w:lang w:val="en-CA"/>
              </w:rPr>
            </w:pPr>
            <w:r w:rsidRPr="00096995">
              <w:rPr>
                <w:rFonts w:ascii="Arial" w:eastAsia="ＭＳ 明朝" w:hAnsi="Arial" w:cs="Arial"/>
                <w:sz w:val="18"/>
                <w:lang w:val="en-CA"/>
              </w:rPr>
              <w:t>-5.1</w:t>
            </w:r>
          </w:p>
        </w:tc>
        <w:tc>
          <w:tcPr>
            <w:tcW w:w="0" w:type="auto"/>
            <w:tcBorders>
              <w:top w:val="single" w:sz="4" w:space="0" w:color="auto"/>
              <w:left w:val="single" w:sz="4" w:space="0" w:color="auto"/>
              <w:bottom w:val="single" w:sz="4" w:space="0" w:color="auto"/>
              <w:right w:val="single" w:sz="4" w:space="0" w:color="auto"/>
            </w:tcBorders>
            <w:hideMark/>
          </w:tcPr>
          <w:p w14:paraId="1454A3A1" w14:textId="77777777" w:rsidR="00D76534" w:rsidRPr="00096995" w:rsidRDefault="00D76534" w:rsidP="00096995">
            <w:pPr>
              <w:keepNext/>
              <w:keepLines/>
              <w:spacing w:beforeLines="0" w:before="0" w:afterLines="0" w:after="0" w:line="256" w:lineRule="auto"/>
              <w:jc w:val="center"/>
              <w:rPr>
                <w:rFonts w:ascii="Arial" w:eastAsia="SimSun" w:hAnsi="Arial"/>
                <w:sz w:val="18"/>
                <w:lang w:val="en-CA" w:eastAsia="en-US"/>
              </w:rPr>
            </w:pPr>
            <w:r w:rsidRPr="00096995">
              <w:rPr>
                <w:rFonts w:ascii="Arial" w:eastAsia="Malgun Gothic" w:hAnsi="Arial"/>
                <w:sz w:val="18"/>
                <w:lang w:val="en-CA" w:eastAsia="en-US"/>
              </w:rPr>
              <w:t>Rayleigh</w:t>
            </w:r>
          </w:p>
        </w:tc>
        <w:tc>
          <w:tcPr>
            <w:tcW w:w="2164" w:type="dxa"/>
            <w:vMerge/>
            <w:tcBorders>
              <w:left w:val="single" w:sz="4" w:space="0" w:color="auto"/>
              <w:bottom w:val="single" w:sz="4" w:space="0" w:color="auto"/>
              <w:right w:val="single" w:sz="4" w:space="0" w:color="auto"/>
            </w:tcBorders>
          </w:tcPr>
          <w:p w14:paraId="1996FE91" w14:textId="77777777" w:rsidR="00D76534" w:rsidRPr="00CF7029" w:rsidRDefault="00D76534" w:rsidP="00096995">
            <w:pPr>
              <w:keepNext/>
              <w:keepLines/>
              <w:spacing w:beforeLines="0" w:before="0" w:afterLines="0" w:after="0" w:line="256" w:lineRule="auto"/>
              <w:jc w:val="center"/>
              <w:rPr>
                <w:rFonts w:ascii="Arial" w:eastAsia="Malgun Gothic" w:hAnsi="Arial"/>
                <w:color w:val="FF0000"/>
                <w:sz w:val="18"/>
                <w:lang w:val="en-CA" w:eastAsia="en-US"/>
              </w:rPr>
            </w:pPr>
          </w:p>
        </w:tc>
      </w:tr>
      <w:tr w:rsidR="00096995" w:rsidRPr="00096995" w14:paraId="5A585440" w14:textId="23FB7B51"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6A1E0"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483D02AA"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79C0A00"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-9.6</w:t>
            </w:r>
          </w:p>
        </w:tc>
        <w:tc>
          <w:tcPr>
            <w:tcW w:w="0" w:type="auto"/>
            <w:tcBorders>
              <w:top w:val="single" w:sz="4" w:space="0" w:color="auto"/>
              <w:left w:val="single" w:sz="4" w:space="0" w:color="auto"/>
              <w:bottom w:val="single" w:sz="4" w:space="0" w:color="auto"/>
              <w:right w:val="single" w:sz="4" w:space="0" w:color="auto"/>
            </w:tcBorders>
            <w:hideMark/>
          </w:tcPr>
          <w:p w14:paraId="68387E76"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01B6A35A" w14:textId="7F3D45C4"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8.5</w:t>
            </w:r>
          </w:p>
        </w:tc>
      </w:tr>
      <w:tr w:rsidR="00096995" w:rsidRPr="00096995" w14:paraId="3C7F15A6" w14:textId="38E687CE"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4FDDC" w14:textId="77777777" w:rsidR="00096995" w:rsidRPr="00096995" w:rsidRDefault="00096995" w:rsidP="00096995">
            <w:pPr>
              <w:keepNext/>
              <w:keepLines/>
              <w:spacing w:beforeLines="0" w:before="0" w:afterLines="0" w:after="0" w:line="256" w:lineRule="auto"/>
              <w:jc w:val="center"/>
              <w:rPr>
                <w:rFonts w:ascii="Arial" w:eastAsia="SimSun" w:hAnsi="Arial"/>
                <w:sz w:val="18"/>
                <w:lang w:val="en-CA" w:eastAsia="en-US"/>
              </w:rPr>
            </w:pPr>
            <w:r w:rsidRPr="00096995">
              <w:rPr>
                <w:rFonts w:ascii="Arial" w:eastAsia="SimSun" w:hAnsi="Arial"/>
                <w:sz w:val="18"/>
                <w:lang w:val="en-CA"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19AB95E6" w14:textId="77777777" w:rsidR="00096995" w:rsidRPr="00096995" w:rsidRDefault="00096995" w:rsidP="00096995">
            <w:pPr>
              <w:keepNext/>
              <w:keepLines/>
              <w:spacing w:beforeLines="0" w:before="0" w:afterLines="0" w:after="0" w:line="256" w:lineRule="auto"/>
              <w:jc w:val="center"/>
              <w:rPr>
                <w:rFonts w:ascii="Arial" w:eastAsia="ＭＳ 明朝" w:hAnsi="Arial" w:cs="Arial"/>
                <w:sz w:val="18"/>
                <w:lang w:val="en-CA"/>
              </w:rPr>
            </w:pPr>
            <w:r w:rsidRPr="00096995">
              <w:rPr>
                <w:rFonts w:ascii="Arial" w:eastAsia="ＭＳ 明朝" w:hAnsi="Arial" w:cs="Arial" w:hint="eastAsia"/>
                <w:sz w:val="18"/>
                <w:lang w:val="zh-CN" w:eastAsia="zh-CN"/>
              </w:rPr>
              <w:t>16.5</w:t>
            </w:r>
          </w:p>
        </w:tc>
        <w:tc>
          <w:tcPr>
            <w:tcW w:w="0" w:type="auto"/>
            <w:tcBorders>
              <w:top w:val="single" w:sz="4" w:space="0" w:color="auto"/>
              <w:left w:val="single" w:sz="4" w:space="0" w:color="auto"/>
              <w:bottom w:val="single" w:sz="4" w:space="0" w:color="auto"/>
              <w:right w:val="single" w:sz="4" w:space="0" w:color="auto"/>
            </w:tcBorders>
            <w:hideMark/>
          </w:tcPr>
          <w:p w14:paraId="66A25C23" w14:textId="77777777" w:rsidR="00096995" w:rsidRPr="00096995" w:rsidRDefault="00096995" w:rsidP="00096995">
            <w:pPr>
              <w:keepNext/>
              <w:keepLines/>
              <w:spacing w:beforeLines="0" w:before="0" w:afterLines="0" w:after="0" w:line="256" w:lineRule="auto"/>
              <w:jc w:val="center"/>
              <w:rPr>
                <w:rFonts w:ascii="Arial" w:eastAsia="ＭＳ 明朝" w:hAnsi="Arial" w:cs="Arial"/>
                <w:sz w:val="18"/>
                <w:lang w:val="en-CA"/>
              </w:rPr>
            </w:pPr>
            <w:r w:rsidRPr="00096995">
              <w:rPr>
                <w:rFonts w:ascii="Arial" w:eastAsia="ＭＳ 明朝" w:hAnsi="Arial" w:cs="Arial"/>
                <w:sz w:val="18"/>
                <w:lang w:val="en-CA"/>
              </w:rPr>
              <w:t>-8.2</w:t>
            </w:r>
          </w:p>
        </w:tc>
        <w:tc>
          <w:tcPr>
            <w:tcW w:w="0" w:type="auto"/>
            <w:tcBorders>
              <w:top w:val="single" w:sz="4" w:space="0" w:color="auto"/>
              <w:left w:val="single" w:sz="4" w:space="0" w:color="auto"/>
              <w:bottom w:val="single" w:sz="4" w:space="0" w:color="auto"/>
              <w:right w:val="single" w:sz="4" w:space="0" w:color="auto"/>
            </w:tcBorders>
            <w:hideMark/>
          </w:tcPr>
          <w:p w14:paraId="7DB5A4C5" w14:textId="77777777" w:rsidR="00096995" w:rsidRPr="00096995" w:rsidRDefault="00096995" w:rsidP="00096995">
            <w:pPr>
              <w:keepNext/>
              <w:keepLines/>
              <w:spacing w:beforeLines="0" w:before="0" w:afterLines="0" w:after="0" w:line="256" w:lineRule="auto"/>
              <w:jc w:val="center"/>
              <w:rPr>
                <w:rFonts w:ascii="Arial" w:eastAsia="SimSun"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7EF4A999" w14:textId="5235044B"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16.5</w:t>
            </w:r>
          </w:p>
        </w:tc>
      </w:tr>
      <w:tr w:rsidR="00096995" w:rsidRPr="00096995" w14:paraId="0D6DF050" w14:textId="71B3EF28"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E5359"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0D807991"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21.5</w:t>
            </w:r>
          </w:p>
        </w:tc>
        <w:tc>
          <w:tcPr>
            <w:tcW w:w="0" w:type="auto"/>
            <w:tcBorders>
              <w:top w:val="single" w:sz="4" w:space="0" w:color="auto"/>
              <w:left w:val="single" w:sz="4" w:space="0" w:color="auto"/>
              <w:bottom w:val="single" w:sz="4" w:space="0" w:color="auto"/>
              <w:right w:val="single" w:sz="4" w:space="0" w:color="auto"/>
            </w:tcBorders>
            <w:hideMark/>
          </w:tcPr>
          <w:p w14:paraId="14C46973"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-13.1</w:t>
            </w:r>
          </w:p>
        </w:tc>
        <w:tc>
          <w:tcPr>
            <w:tcW w:w="0" w:type="auto"/>
            <w:tcBorders>
              <w:top w:val="single" w:sz="4" w:space="0" w:color="auto"/>
              <w:left w:val="single" w:sz="4" w:space="0" w:color="auto"/>
              <w:bottom w:val="single" w:sz="4" w:space="0" w:color="auto"/>
              <w:right w:val="single" w:sz="4" w:space="0" w:color="auto"/>
            </w:tcBorders>
            <w:hideMark/>
          </w:tcPr>
          <w:p w14:paraId="4E0E15FA"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1EEAB94F" w14:textId="18A84861"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21.5</w:t>
            </w:r>
          </w:p>
        </w:tc>
      </w:tr>
      <w:tr w:rsidR="00096995" w:rsidRPr="00096995" w14:paraId="1C4A1626" w14:textId="4DAA7C0F"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8F465"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 xml:space="preserve"> 8</w:t>
            </w:r>
          </w:p>
        </w:tc>
        <w:tc>
          <w:tcPr>
            <w:tcW w:w="0" w:type="auto"/>
            <w:tcBorders>
              <w:top w:val="single" w:sz="4" w:space="0" w:color="auto"/>
              <w:left w:val="single" w:sz="4" w:space="0" w:color="auto"/>
              <w:bottom w:val="single" w:sz="4" w:space="0" w:color="auto"/>
              <w:right w:val="single" w:sz="4" w:space="0" w:color="auto"/>
            </w:tcBorders>
            <w:hideMark/>
          </w:tcPr>
          <w:p w14:paraId="65B49D88"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5D0C5840"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-11.5</w:t>
            </w:r>
          </w:p>
        </w:tc>
        <w:tc>
          <w:tcPr>
            <w:tcW w:w="0" w:type="auto"/>
            <w:tcBorders>
              <w:top w:val="single" w:sz="4" w:space="0" w:color="auto"/>
              <w:left w:val="single" w:sz="4" w:space="0" w:color="auto"/>
              <w:bottom w:val="single" w:sz="4" w:space="0" w:color="auto"/>
              <w:right w:val="single" w:sz="4" w:space="0" w:color="auto"/>
            </w:tcBorders>
            <w:hideMark/>
          </w:tcPr>
          <w:p w14:paraId="3DA27407"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20663B18" w14:textId="519C4260"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25</w:t>
            </w:r>
          </w:p>
        </w:tc>
      </w:tr>
      <w:tr w:rsidR="00096995" w:rsidRPr="00096995" w14:paraId="44DD71EA" w14:textId="390AF10D"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06EF8"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9</w:t>
            </w:r>
          </w:p>
        </w:tc>
        <w:tc>
          <w:tcPr>
            <w:tcW w:w="0" w:type="auto"/>
            <w:tcBorders>
              <w:top w:val="single" w:sz="4" w:space="0" w:color="auto"/>
              <w:left w:val="single" w:sz="4" w:space="0" w:color="auto"/>
              <w:bottom w:val="single" w:sz="4" w:space="0" w:color="auto"/>
              <w:right w:val="single" w:sz="4" w:space="0" w:color="auto"/>
            </w:tcBorders>
            <w:hideMark/>
          </w:tcPr>
          <w:p w14:paraId="7FEDFEA6"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684F2F59"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-11.0</w:t>
            </w:r>
          </w:p>
        </w:tc>
        <w:tc>
          <w:tcPr>
            <w:tcW w:w="0" w:type="auto"/>
            <w:tcBorders>
              <w:top w:val="single" w:sz="4" w:space="0" w:color="auto"/>
              <w:left w:val="single" w:sz="4" w:space="0" w:color="auto"/>
              <w:bottom w:val="single" w:sz="4" w:space="0" w:color="auto"/>
              <w:right w:val="single" w:sz="4" w:space="0" w:color="auto"/>
            </w:tcBorders>
            <w:hideMark/>
          </w:tcPr>
          <w:p w14:paraId="40D84BB7"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73CE567D" w14:textId="2CB263EA"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35</w:t>
            </w:r>
          </w:p>
        </w:tc>
      </w:tr>
      <w:tr w:rsidR="00096995" w:rsidRPr="00096995" w14:paraId="592E9CCD" w14:textId="59A782F8"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7EDF4"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10</w:t>
            </w:r>
          </w:p>
        </w:tc>
        <w:tc>
          <w:tcPr>
            <w:tcW w:w="0" w:type="auto"/>
            <w:tcBorders>
              <w:top w:val="single" w:sz="4" w:space="0" w:color="auto"/>
              <w:left w:val="single" w:sz="4" w:space="0" w:color="auto"/>
              <w:bottom w:val="single" w:sz="4" w:space="0" w:color="auto"/>
              <w:right w:val="single" w:sz="4" w:space="0" w:color="auto"/>
            </w:tcBorders>
            <w:hideMark/>
          </w:tcPr>
          <w:p w14:paraId="7420A292"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45</w:t>
            </w:r>
          </w:p>
        </w:tc>
        <w:tc>
          <w:tcPr>
            <w:tcW w:w="0" w:type="auto"/>
            <w:tcBorders>
              <w:top w:val="single" w:sz="4" w:space="0" w:color="auto"/>
              <w:left w:val="single" w:sz="4" w:space="0" w:color="auto"/>
              <w:bottom w:val="single" w:sz="4" w:space="0" w:color="auto"/>
              <w:right w:val="single" w:sz="4" w:space="0" w:color="auto"/>
            </w:tcBorders>
            <w:hideMark/>
          </w:tcPr>
          <w:p w14:paraId="2309C1D6"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-16.2</w:t>
            </w:r>
          </w:p>
        </w:tc>
        <w:tc>
          <w:tcPr>
            <w:tcW w:w="0" w:type="auto"/>
            <w:tcBorders>
              <w:top w:val="single" w:sz="4" w:space="0" w:color="auto"/>
              <w:left w:val="single" w:sz="4" w:space="0" w:color="auto"/>
              <w:bottom w:val="single" w:sz="4" w:space="0" w:color="auto"/>
              <w:right w:val="single" w:sz="4" w:space="0" w:color="auto"/>
            </w:tcBorders>
            <w:hideMark/>
          </w:tcPr>
          <w:p w14:paraId="485DFFE4"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0A584907" w14:textId="3D3C38C0"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45</w:t>
            </w:r>
          </w:p>
        </w:tc>
      </w:tr>
      <w:tr w:rsidR="00096995" w:rsidRPr="00096995" w14:paraId="0FFCDCE2" w14:textId="2264875B"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24F8B"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11</w:t>
            </w:r>
          </w:p>
        </w:tc>
        <w:tc>
          <w:tcPr>
            <w:tcW w:w="0" w:type="auto"/>
            <w:tcBorders>
              <w:top w:val="single" w:sz="4" w:space="0" w:color="auto"/>
              <w:left w:val="single" w:sz="4" w:space="0" w:color="auto"/>
              <w:bottom w:val="single" w:sz="4" w:space="0" w:color="auto"/>
              <w:right w:val="single" w:sz="4" w:space="0" w:color="auto"/>
            </w:tcBorders>
            <w:hideMark/>
          </w:tcPr>
          <w:p w14:paraId="46F276FD"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ECBAC8A"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-16.6</w:t>
            </w:r>
          </w:p>
        </w:tc>
        <w:tc>
          <w:tcPr>
            <w:tcW w:w="0" w:type="auto"/>
            <w:tcBorders>
              <w:top w:val="single" w:sz="4" w:space="0" w:color="auto"/>
              <w:left w:val="single" w:sz="4" w:space="0" w:color="auto"/>
              <w:bottom w:val="single" w:sz="4" w:space="0" w:color="auto"/>
              <w:right w:val="single" w:sz="4" w:space="0" w:color="auto"/>
            </w:tcBorders>
            <w:hideMark/>
          </w:tcPr>
          <w:p w14:paraId="46A701CD"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05A96A4E" w14:textId="780EF270"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50</w:t>
            </w:r>
          </w:p>
        </w:tc>
      </w:tr>
      <w:tr w:rsidR="00096995" w:rsidRPr="00096995" w14:paraId="3EA660F9" w14:textId="187AD301" w:rsidTr="000969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B2818C"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12</w:t>
            </w:r>
          </w:p>
        </w:tc>
        <w:tc>
          <w:tcPr>
            <w:tcW w:w="0" w:type="auto"/>
            <w:tcBorders>
              <w:top w:val="single" w:sz="4" w:space="0" w:color="auto"/>
              <w:left w:val="single" w:sz="4" w:space="0" w:color="auto"/>
              <w:bottom w:val="single" w:sz="4" w:space="0" w:color="auto"/>
              <w:right w:val="single" w:sz="4" w:space="0" w:color="auto"/>
            </w:tcBorders>
            <w:hideMark/>
          </w:tcPr>
          <w:p w14:paraId="4520C195"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ＭＳ 明朝" w:hAnsi="Arial" w:cs="Arial" w:hint="eastAsia"/>
                <w:sz w:val="18"/>
                <w:lang w:val="zh-CN" w:eastAsia="zh-CN"/>
              </w:rPr>
              <w:t>96.5</w:t>
            </w:r>
          </w:p>
        </w:tc>
        <w:tc>
          <w:tcPr>
            <w:tcW w:w="0" w:type="auto"/>
            <w:tcBorders>
              <w:top w:val="single" w:sz="4" w:space="0" w:color="auto"/>
              <w:left w:val="single" w:sz="4" w:space="0" w:color="auto"/>
              <w:bottom w:val="single" w:sz="4" w:space="0" w:color="auto"/>
              <w:right w:val="single" w:sz="4" w:space="0" w:color="auto"/>
            </w:tcBorders>
            <w:hideMark/>
          </w:tcPr>
          <w:p w14:paraId="14AF565C" w14:textId="77777777" w:rsidR="00096995" w:rsidRPr="00096995" w:rsidRDefault="00096995" w:rsidP="00096995">
            <w:pPr>
              <w:keepNext/>
              <w:keepLines/>
              <w:spacing w:beforeLines="0" w:before="0" w:afterLines="0" w:after="0" w:line="256" w:lineRule="auto"/>
              <w:jc w:val="center"/>
              <w:rPr>
                <w:rFonts w:ascii="Arial" w:eastAsia="Malgun Gothic" w:hAnsi="Arial" w:cs="Arial"/>
                <w:sz w:val="18"/>
                <w:lang w:val="en-CA"/>
              </w:rPr>
            </w:pPr>
            <w:r w:rsidRPr="00096995">
              <w:rPr>
                <w:rFonts w:ascii="Arial" w:eastAsia="Malgun Gothic" w:hAnsi="Arial" w:cs="Arial"/>
                <w:sz w:val="18"/>
                <w:lang w:val="en-CA"/>
              </w:rPr>
              <w:t>-26.2</w:t>
            </w:r>
          </w:p>
        </w:tc>
        <w:tc>
          <w:tcPr>
            <w:tcW w:w="0" w:type="auto"/>
            <w:tcBorders>
              <w:top w:val="single" w:sz="4" w:space="0" w:color="auto"/>
              <w:left w:val="single" w:sz="4" w:space="0" w:color="auto"/>
              <w:bottom w:val="single" w:sz="4" w:space="0" w:color="auto"/>
              <w:right w:val="single" w:sz="4" w:space="0" w:color="auto"/>
            </w:tcBorders>
            <w:hideMark/>
          </w:tcPr>
          <w:p w14:paraId="2590CA1C" w14:textId="77777777" w:rsidR="00096995" w:rsidRPr="00096995" w:rsidRDefault="00096995" w:rsidP="00096995">
            <w:pPr>
              <w:keepNext/>
              <w:keepLines/>
              <w:spacing w:beforeLines="0" w:before="0" w:afterLines="0" w:after="0" w:line="256" w:lineRule="auto"/>
              <w:jc w:val="center"/>
              <w:rPr>
                <w:rFonts w:ascii="Arial" w:eastAsia="Malgun Gothic" w:hAnsi="Arial"/>
                <w:sz w:val="18"/>
                <w:lang w:val="en-CA" w:eastAsia="en-US"/>
              </w:rPr>
            </w:pPr>
            <w:r w:rsidRPr="00096995">
              <w:rPr>
                <w:rFonts w:ascii="Arial" w:eastAsia="Malgun Gothic" w:hAnsi="Arial"/>
                <w:sz w:val="18"/>
                <w:lang w:val="en-CA" w:eastAsia="en-US"/>
              </w:rPr>
              <w:t>Rayleigh</w:t>
            </w:r>
          </w:p>
        </w:tc>
        <w:tc>
          <w:tcPr>
            <w:tcW w:w="2164" w:type="dxa"/>
            <w:tcBorders>
              <w:top w:val="single" w:sz="4" w:space="0" w:color="auto"/>
              <w:left w:val="single" w:sz="4" w:space="0" w:color="auto"/>
              <w:bottom w:val="single" w:sz="4" w:space="0" w:color="auto"/>
              <w:right w:val="single" w:sz="4" w:space="0" w:color="auto"/>
            </w:tcBorders>
          </w:tcPr>
          <w:p w14:paraId="3AFD7CB8" w14:textId="13366B1E" w:rsidR="00096995" w:rsidRPr="00CF7029" w:rsidRDefault="00E920B1" w:rsidP="00096995">
            <w:pPr>
              <w:keepNext/>
              <w:keepLines/>
              <w:spacing w:beforeLines="0" w:before="0" w:afterLines="0" w:after="0" w:line="256" w:lineRule="auto"/>
              <w:jc w:val="center"/>
              <w:rPr>
                <w:rFonts w:ascii="Arial" w:eastAsia="Malgun Gothic" w:hAnsi="Arial"/>
                <w:color w:val="FF0000"/>
                <w:sz w:val="18"/>
                <w:lang w:val="en-CA" w:eastAsia="en-US"/>
              </w:rPr>
            </w:pPr>
            <w:r w:rsidRPr="00CF7029">
              <w:rPr>
                <w:rFonts w:ascii="Arial" w:eastAsia="Malgun Gothic" w:hAnsi="Arial"/>
                <w:color w:val="FF0000"/>
                <w:sz w:val="18"/>
                <w:lang w:val="en-CA" w:eastAsia="en-US"/>
              </w:rPr>
              <w:t>96.5</w:t>
            </w:r>
          </w:p>
        </w:tc>
      </w:tr>
    </w:tbl>
    <w:p w14:paraId="67D98D41" w14:textId="46899ED6" w:rsidR="00F15FE3" w:rsidRDefault="009A0F0A" w:rsidP="00DF727E">
      <w:pPr>
        <w:spacing w:before="120" w:after="120"/>
        <w:rPr>
          <w:rFonts w:eastAsia="ＭＳ 明朝"/>
          <w:bCs/>
          <w:iCs/>
          <w:lang w:val="en-GB"/>
        </w:rPr>
      </w:pPr>
      <w:r>
        <w:rPr>
          <w:rFonts w:eastAsia="ＭＳ 明朝"/>
          <w:bCs/>
          <w:iCs/>
          <w:lang w:val="en-GB"/>
        </w:rPr>
        <w:t>There is one point that we need to confirm on the influence of the</w:t>
      </w:r>
      <w:r w:rsidR="004334FE">
        <w:rPr>
          <w:rFonts w:eastAsia="ＭＳ 明朝"/>
          <w:bCs/>
          <w:iCs/>
          <w:lang w:val="en-GB"/>
        </w:rPr>
        <w:t xml:space="preserve"> merge</w:t>
      </w:r>
      <w:r>
        <w:rPr>
          <w:rFonts w:eastAsia="ＭＳ 明朝"/>
          <w:bCs/>
          <w:iCs/>
          <w:lang w:val="en-GB"/>
        </w:rPr>
        <w:t xml:space="preserve">. </w:t>
      </w:r>
      <w:r w:rsidR="00F30AD8">
        <w:rPr>
          <w:rFonts w:eastAsia="ＭＳ 明朝"/>
          <w:bCs/>
          <w:iCs/>
          <w:lang w:val="en-GB"/>
        </w:rPr>
        <w:t xml:space="preserve">Due to the </w:t>
      </w:r>
      <w:r w:rsidR="005A7A61">
        <w:rPr>
          <w:rFonts w:eastAsia="ＭＳ 明朝"/>
          <w:bCs/>
          <w:iCs/>
          <w:lang w:val="en-GB"/>
        </w:rPr>
        <w:t>reduction of</w:t>
      </w:r>
      <w:r w:rsidR="0053604C">
        <w:rPr>
          <w:rFonts w:eastAsia="ＭＳ 明朝"/>
          <w:bCs/>
          <w:iCs/>
          <w:lang w:val="en-GB"/>
        </w:rPr>
        <w:t xml:space="preserve"> tap</w:t>
      </w:r>
      <w:r w:rsidR="005A7A61">
        <w:rPr>
          <w:rFonts w:eastAsia="ＭＳ 明朝"/>
          <w:bCs/>
          <w:iCs/>
          <w:lang w:val="en-GB"/>
        </w:rPr>
        <w:t xml:space="preserve"> number</w:t>
      </w:r>
      <w:r w:rsidR="0006648F">
        <w:rPr>
          <w:rFonts w:eastAsia="ＭＳ 明朝"/>
          <w:bCs/>
          <w:iCs/>
          <w:lang w:val="en-GB"/>
        </w:rPr>
        <w:t>,</w:t>
      </w:r>
      <w:r w:rsidR="005A7A61">
        <w:rPr>
          <w:rFonts w:eastAsia="ＭＳ 明朝"/>
          <w:bCs/>
          <w:iCs/>
          <w:lang w:val="en-GB"/>
        </w:rPr>
        <w:t xml:space="preserve"> RMS delay spread </w:t>
      </w:r>
      <w:r w:rsidR="00F35B7B">
        <w:rPr>
          <w:rFonts w:eastAsia="ＭＳ 明朝"/>
          <w:bCs/>
          <w:iCs/>
          <w:lang w:val="en-GB"/>
        </w:rPr>
        <w:t xml:space="preserve">would have some </w:t>
      </w:r>
      <w:r w:rsidR="009573E7">
        <w:rPr>
          <w:rFonts w:eastAsia="ＭＳ 明朝"/>
          <w:bCs/>
          <w:iCs/>
          <w:lang w:val="en-GB"/>
        </w:rPr>
        <w:t>increase</w:t>
      </w:r>
      <w:r w:rsidR="00F52748">
        <w:rPr>
          <w:rFonts w:eastAsia="ＭＳ 明朝"/>
          <w:bCs/>
          <w:iCs/>
          <w:lang w:val="en-GB"/>
        </w:rPr>
        <w:t xml:space="preserve"> compared to </w:t>
      </w:r>
      <w:r w:rsidR="003805C6">
        <w:rPr>
          <w:rFonts w:eastAsia="ＭＳ 明朝"/>
          <w:bCs/>
          <w:iCs/>
          <w:lang w:val="en-GB"/>
        </w:rPr>
        <w:t>a</w:t>
      </w:r>
      <w:r w:rsidR="00F52748">
        <w:rPr>
          <w:rFonts w:eastAsia="ＭＳ 明朝"/>
          <w:bCs/>
          <w:iCs/>
          <w:lang w:val="en-GB"/>
        </w:rPr>
        <w:t xml:space="preserve"> </w:t>
      </w:r>
      <w:r w:rsidR="003805C6">
        <w:rPr>
          <w:rFonts w:eastAsia="ＭＳ 明朝"/>
          <w:bCs/>
          <w:iCs/>
          <w:lang w:val="en-GB"/>
        </w:rPr>
        <w:t xml:space="preserve">delay of original </w:t>
      </w:r>
      <w:r w:rsidR="00F52748">
        <w:rPr>
          <w:rFonts w:eastAsia="ＭＳ 明朝"/>
          <w:bCs/>
          <w:iCs/>
          <w:lang w:val="en-GB"/>
        </w:rPr>
        <w:t>PDP</w:t>
      </w:r>
      <w:r w:rsidR="00F35B7B">
        <w:rPr>
          <w:rFonts w:eastAsia="ＭＳ 明朝"/>
          <w:bCs/>
          <w:iCs/>
          <w:lang w:val="en-GB"/>
        </w:rPr>
        <w:t>. In a case of example</w:t>
      </w:r>
      <w:r w:rsidR="00126DA3">
        <w:rPr>
          <w:rFonts w:eastAsia="ＭＳ 明朝"/>
          <w:bCs/>
          <w:iCs/>
          <w:lang w:val="en-GB"/>
        </w:rPr>
        <w:t>s</w:t>
      </w:r>
      <w:r w:rsidR="00F35B7B">
        <w:rPr>
          <w:rFonts w:eastAsia="ＭＳ 明朝"/>
          <w:bCs/>
          <w:iCs/>
          <w:lang w:val="en-GB"/>
        </w:rPr>
        <w:t xml:space="preserve"> above, </w:t>
      </w:r>
      <w:r w:rsidR="001C3916">
        <w:rPr>
          <w:rFonts w:eastAsia="ＭＳ 明朝"/>
          <w:bCs/>
          <w:iCs/>
          <w:lang w:val="en-GB"/>
        </w:rPr>
        <w:t>RMS delay spread</w:t>
      </w:r>
      <w:r w:rsidR="00F52748">
        <w:rPr>
          <w:rFonts w:eastAsia="ＭＳ 明朝"/>
          <w:bCs/>
          <w:iCs/>
          <w:lang w:val="en-GB"/>
        </w:rPr>
        <w:t xml:space="preserve"> </w:t>
      </w:r>
      <w:r w:rsidR="00F440F0">
        <w:rPr>
          <w:rFonts w:eastAsia="ＭＳ 明朝"/>
          <w:bCs/>
          <w:iCs/>
          <w:lang w:val="en-GB"/>
        </w:rPr>
        <w:t xml:space="preserve">becomes 5.46 ns </w:t>
      </w:r>
      <w:r w:rsidR="00E238B3">
        <w:rPr>
          <w:rFonts w:eastAsia="ＭＳ 明朝"/>
          <w:bCs/>
          <w:iCs/>
          <w:lang w:val="en-GB"/>
        </w:rPr>
        <w:t>for TDLA5 and 10.24ns for TDLA10.</w:t>
      </w:r>
    </w:p>
    <w:p w14:paraId="21A28ABD" w14:textId="50E01B2F" w:rsidR="004E482D" w:rsidRPr="00F871BD" w:rsidRDefault="00F15FE3" w:rsidP="00DF727E">
      <w:pPr>
        <w:spacing w:before="120" w:after="120"/>
        <w:rPr>
          <w:rFonts w:eastAsia="ＭＳ 明朝"/>
          <w:b/>
          <w:i/>
          <w:lang w:val="en-GB"/>
        </w:rPr>
      </w:pPr>
      <w:r w:rsidRPr="00F871BD">
        <w:rPr>
          <w:rFonts w:eastAsia="ＭＳ 明朝"/>
          <w:b/>
          <w:i/>
          <w:lang w:val="en-GB"/>
        </w:rPr>
        <w:t xml:space="preserve">Observation 2: Influence of the merge </w:t>
      </w:r>
      <w:r w:rsidR="00F871BD" w:rsidRPr="00F871BD">
        <w:rPr>
          <w:rFonts w:eastAsia="ＭＳ 明朝"/>
          <w:b/>
          <w:i/>
          <w:lang w:val="en-GB"/>
        </w:rPr>
        <w:t>of taps needs to be confirmed if it is acceptable.</w:t>
      </w:r>
      <w:r w:rsidR="00E17A8F">
        <w:rPr>
          <w:rFonts w:eastAsia="ＭＳ 明朝"/>
          <w:b/>
          <w:i/>
          <w:lang w:val="en-GB"/>
        </w:rPr>
        <w:t xml:space="preserve"> For example</w:t>
      </w:r>
      <w:r w:rsidR="00F83C71">
        <w:rPr>
          <w:rFonts w:eastAsia="ＭＳ 明朝"/>
          <w:b/>
          <w:i/>
          <w:lang w:val="en-GB"/>
        </w:rPr>
        <w:t>,</w:t>
      </w:r>
      <w:r w:rsidR="00E17A8F">
        <w:rPr>
          <w:rFonts w:eastAsia="ＭＳ 明朝"/>
          <w:b/>
          <w:i/>
          <w:lang w:val="en-GB"/>
        </w:rPr>
        <w:t xml:space="preserve"> </w:t>
      </w:r>
      <w:r w:rsidR="00F83C71">
        <w:rPr>
          <w:rFonts w:eastAsia="ＭＳ 明朝"/>
          <w:b/>
          <w:i/>
          <w:lang w:val="en-GB"/>
        </w:rPr>
        <w:t xml:space="preserve">the </w:t>
      </w:r>
      <w:r w:rsidR="00E17A8F">
        <w:rPr>
          <w:rFonts w:eastAsia="ＭＳ 明朝"/>
          <w:b/>
          <w:i/>
          <w:lang w:val="en-GB"/>
        </w:rPr>
        <w:t xml:space="preserve">RMS delay spread </w:t>
      </w:r>
      <w:r w:rsidR="00FF4D95">
        <w:rPr>
          <w:rFonts w:eastAsia="ＭＳ 明朝"/>
          <w:b/>
          <w:i/>
          <w:lang w:val="en-GB"/>
        </w:rPr>
        <w:t xml:space="preserve">may </w:t>
      </w:r>
      <w:r w:rsidR="00E17A8F">
        <w:rPr>
          <w:rFonts w:eastAsia="ＭＳ 明朝"/>
          <w:b/>
          <w:i/>
          <w:lang w:val="en-GB"/>
        </w:rPr>
        <w:t>become 5.</w:t>
      </w:r>
      <w:r w:rsidR="00FE3057">
        <w:rPr>
          <w:rFonts w:eastAsia="ＭＳ 明朝"/>
          <w:b/>
          <w:i/>
          <w:lang w:val="en-GB"/>
        </w:rPr>
        <w:t>4</w:t>
      </w:r>
      <w:r w:rsidR="00E17A8F">
        <w:rPr>
          <w:rFonts w:eastAsia="ＭＳ 明朝"/>
          <w:b/>
          <w:i/>
          <w:lang w:val="en-GB"/>
        </w:rPr>
        <w:t>6ns</w:t>
      </w:r>
      <w:r w:rsidR="00FE3057">
        <w:rPr>
          <w:rFonts w:eastAsia="ＭＳ 明朝"/>
          <w:b/>
          <w:i/>
          <w:lang w:val="en-GB"/>
        </w:rPr>
        <w:t xml:space="preserve"> for TDLA5 and 10.24ns for TDLA10.</w:t>
      </w:r>
      <w:r w:rsidR="0006648F" w:rsidRPr="00F871BD">
        <w:rPr>
          <w:rFonts w:eastAsia="ＭＳ 明朝"/>
          <w:b/>
          <w:i/>
          <w:lang w:val="en-GB"/>
        </w:rPr>
        <w:t xml:space="preserve"> </w:t>
      </w:r>
      <w:r w:rsidR="0053604C" w:rsidRPr="00F871BD">
        <w:rPr>
          <w:rFonts w:eastAsia="ＭＳ 明朝"/>
          <w:b/>
          <w:i/>
          <w:lang w:val="en-GB"/>
        </w:rPr>
        <w:t xml:space="preserve"> </w:t>
      </w:r>
    </w:p>
    <w:p w14:paraId="3E233641" w14:textId="77777777" w:rsidR="009A0F0A" w:rsidRDefault="009A0F0A" w:rsidP="00DF727E">
      <w:pPr>
        <w:spacing w:before="120" w:after="120"/>
        <w:rPr>
          <w:rFonts w:eastAsia="ＭＳ 明朝"/>
          <w:bCs/>
          <w:iCs/>
          <w:lang w:val="en-GB"/>
        </w:rPr>
      </w:pPr>
    </w:p>
    <w:p w14:paraId="674D4F1D" w14:textId="52885A16" w:rsidR="00A11CE6" w:rsidRPr="000E518F" w:rsidRDefault="00A11CE6" w:rsidP="00DF727E">
      <w:pPr>
        <w:spacing w:before="120" w:after="120"/>
        <w:rPr>
          <w:rFonts w:eastAsia="ＭＳ 明朝"/>
          <w:b/>
          <w:iCs/>
          <w:lang w:val="en-GB"/>
        </w:rPr>
      </w:pPr>
      <w:r w:rsidRPr="000E518F">
        <w:rPr>
          <w:rFonts w:eastAsia="ＭＳ 明朝"/>
          <w:b/>
          <w:iCs/>
          <w:lang w:val="en-GB"/>
        </w:rPr>
        <w:t xml:space="preserve">2.2 </w:t>
      </w:r>
      <w:r w:rsidR="00EB15C8" w:rsidRPr="000E518F">
        <w:rPr>
          <w:rFonts w:eastAsia="ＭＳ 明朝"/>
          <w:b/>
          <w:iCs/>
          <w:lang w:val="en-GB"/>
        </w:rPr>
        <w:t xml:space="preserve">Minimum tap </w:t>
      </w:r>
      <w:r w:rsidR="000E518F" w:rsidRPr="000E518F">
        <w:rPr>
          <w:rFonts w:eastAsia="ＭＳ 明朝"/>
          <w:b/>
          <w:iCs/>
          <w:lang w:val="en-GB"/>
        </w:rPr>
        <w:t xml:space="preserve">(delay) </w:t>
      </w:r>
      <w:r w:rsidR="00EB15C8" w:rsidRPr="000E518F">
        <w:rPr>
          <w:rFonts w:eastAsia="ＭＳ 明朝"/>
          <w:b/>
          <w:iCs/>
          <w:lang w:val="en-GB"/>
        </w:rPr>
        <w:t xml:space="preserve">resolution </w:t>
      </w:r>
      <w:r w:rsidR="000E518F" w:rsidRPr="000E518F">
        <w:rPr>
          <w:rFonts w:eastAsia="ＭＳ 明朝"/>
          <w:b/>
          <w:iCs/>
          <w:lang w:val="en-GB"/>
        </w:rPr>
        <w:t>from TE PoV</w:t>
      </w:r>
    </w:p>
    <w:p w14:paraId="5073E6B0" w14:textId="084C2AD4" w:rsidR="00A11CE6" w:rsidRDefault="0038664A" w:rsidP="00DF727E">
      <w:pPr>
        <w:spacing w:before="120" w:after="120"/>
        <w:rPr>
          <w:rFonts w:eastAsia="ＭＳ 明朝"/>
          <w:bCs/>
          <w:iCs/>
          <w:lang w:val="en-GB"/>
        </w:rPr>
      </w:pPr>
      <w:r>
        <w:rPr>
          <w:rFonts w:eastAsia="ＭＳ 明朝"/>
          <w:bCs/>
          <w:iCs/>
          <w:lang w:val="en-GB"/>
        </w:rPr>
        <w:t>As mentioned above, c</w:t>
      </w:r>
      <w:r w:rsidR="00FE5BA9">
        <w:rPr>
          <w:rFonts w:eastAsia="ＭＳ 明朝"/>
          <w:bCs/>
          <w:iCs/>
          <w:lang w:val="en-GB"/>
        </w:rPr>
        <w:t xml:space="preserve">onsidering the current hardware </w:t>
      </w:r>
      <w:r w:rsidR="007103DC">
        <w:rPr>
          <w:rFonts w:eastAsia="ＭＳ 明朝"/>
          <w:bCs/>
          <w:iCs/>
          <w:lang w:val="en-GB"/>
        </w:rPr>
        <w:t xml:space="preserve">limit </w:t>
      </w:r>
      <w:r w:rsidR="00713DFF">
        <w:rPr>
          <w:rFonts w:eastAsia="ＭＳ 明朝"/>
          <w:bCs/>
          <w:iCs/>
          <w:lang w:val="en-GB"/>
        </w:rPr>
        <w:t>at baseband</w:t>
      </w:r>
      <w:r w:rsidR="00056807">
        <w:rPr>
          <w:rFonts w:eastAsia="ＭＳ 明朝"/>
          <w:bCs/>
          <w:iCs/>
          <w:lang w:val="en-GB"/>
        </w:rPr>
        <w:t xml:space="preserve"> in our test equipment</w:t>
      </w:r>
      <w:r w:rsidR="00713DFF">
        <w:rPr>
          <w:rFonts w:eastAsia="ＭＳ 明朝"/>
          <w:bCs/>
          <w:iCs/>
          <w:lang w:val="en-GB"/>
        </w:rPr>
        <w:t xml:space="preserve">, </w:t>
      </w:r>
      <w:r w:rsidR="0096492A">
        <w:rPr>
          <w:rFonts w:eastAsia="ＭＳ 明朝"/>
          <w:bCs/>
          <w:iCs/>
          <w:lang w:val="en-GB"/>
        </w:rPr>
        <w:t xml:space="preserve">i.e. </w:t>
      </w:r>
      <w:r w:rsidR="00713DFF">
        <w:rPr>
          <w:rFonts w:eastAsia="ＭＳ 明朝"/>
          <w:bCs/>
          <w:iCs/>
          <w:lang w:val="en-GB"/>
        </w:rPr>
        <w:t>400 MHz BW</w:t>
      </w:r>
      <w:r w:rsidR="0096492A">
        <w:rPr>
          <w:rFonts w:eastAsia="ＭＳ 明朝"/>
          <w:bCs/>
          <w:iCs/>
          <w:lang w:val="en-GB"/>
        </w:rPr>
        <w:t>, 1/400 MHz = 2.5 ns is</w:t>
      </w:r>
      <w:r w:rsidR="00056807">
        <w:rPr>
          <w:rFonts w:eastAsia="ＭＳ 明朝"/>
          <w:bCs/>
          <w:iCs/>
          <w:lang w:val="en-GB"/>
        </w:rPr>
        <w:t xml:space="preserve"> the achievable </w:t>
      </w:r>
      <w:r w:rsidR="000C3CE5">
        <w:rPr>
          <w:rFonts w:eastAsia="ＭＳ 明朝"/>
          <w:bCs/>
          <w:iCs/>
          <w:lang w:val="en-GB"/>
        </w:rPr>
        <w:t>minimum tap resolution.</w:t>
      </w:r>
      <w:r w:rsidR="0096492A">
        <w:rPr>
          <w:rFonts w:eastAsia="ＭＳ 明朝"/>
          <w:bCs/>
          <w:iCs/>
          <w:lang w:val="en-GB"/>
        </w:rPr>
        <w:t xml:space="preserve"> </w:t>
      </w:r>
      <w:r w:rsidR="00713DFF">
        <w:rPr>
          <w:rFonts w:eastAsia="ＭＳ 明朝"/>
          <w:bCs/>
          <w:iCs/>
          <w:lang w:val="en-GB"/>
        </w:rPr>
        <w:t xml:space="preserve"> </w:t>
      </w:r>
    </w:p>
    <w:p w14:paraId="35B3C0D6" w14:textId="36A6BDFF" w:rsidR="000E518F" w:rsidRDefault="000E0D11" w:rsidP="00DF727E">
      <w:pPr>
        <w:spacing w:before="120" w:after="120"/>
        <w:rPr>
          <w:rFonts w:eastAsia="ＭＳ 明朝"/>
          <w:b/>
          <w:i/>
          <w:lang w:val="en-GB"/>
        </w:rPr>
      </w:pPr>
      <w:r w:rsidRPr="000E0D11">
        <w:rPr>
          <w:rFonts w:eastAsia="ＭＳ 明朝"/>
          <w:b/>
          <w:i/>
          <w:lang w:val="en-GB"/>
        </w:rPr>
        <w:t>Proposal</w:t>
      </w:r>
      <w:r w:rsidR="00813FF0">
        <w:rPr>
          <w:rFonts w:eastAsia="ＭＳ 明朝"/>
          <w:b/>
          <w:i/>
          <w:lang w:val="en-GB"/>
        </w:rPr>
        <w:t xml:space="preserve"> 1</w:t>
      </w:r>
      <w:r w:rsidRPr="000E0D11">
        <w:rPr>
          <w:rFonts w:eastAsia="ＭＳ 明朝"/>
          <w:b/>
          <w:i/>
          <w:lang w:val="en-GB"/>
        </w:rPr>
        <w:t>: Apply 2.5ns delay resolution</w:t>
      </w:r>
      <w:r w:rsidR="00D35050">
        <w:rPr>
          <w:rFonts w:eastAsia="ＭＳ 明朝"/>
          <w:b/>
          <w:i/>
          <w:lang w:val="en-GB"/>
        </w:rPr>
        <w:t xml:space="preserve"> at FR2-2</w:t>
      </w:r>
      <w:r w:rsidR="002E4D15">
        <w:rPr>
          <w:rFonts w:eastAsia="ＭＳ 明朝"/>
          <w:b/>
          <w:i/>
          <w:lang w:val="en-GB"/>
        </w:rPr>
        <w:t>.</w:t>
      </w:r>
    </w:p>
    <w:p w14:paraId="3EA818AC" w14:textId="77777777" w:rsidR="000E0D11" w:rsidRPr="000E0D11" w:rsidRDefault="000E0D11" w:rsidP="00DF727E">
      <w:pPr>
        <w:spacing w:before="120" w:after="120"/>
        <w:rPr>
          <w:rFonts w:eastAsia="ＭＳ 明朝"/>
          <w:bCs/>
          <w:iCs/>
          <w:lang w:val="en-GB"/>
        </w:rPr>
      </w:pPr>
    </w:p>
    <w:p w14:paraId="221DDE6A" w14:textId="08E8D411" w:rsidR="00A11CE6" w:rsidRPr="002568F3" w:rsidRDefault="00A11CE6" w:rsidP="00DF727E">
      <w:pPr>
        <w:spacing w:before="120" w:after="120"/>
        <w:rPr>
          <w:rFonts w:eastAsia="ＭＳ 明朝"/>
          <w:b/>
          <w:iCs/>
          <w:lang w:val="en-GB"/>
        </w:rPr>
      </w:pPr>
      <w:r w:rsidRPr="002568F3">
        <w:rPr>
          <w:rFonts w:eastAsia="ＭＳ 明朝"/>
          <w:b/>
          <w:iCs/>
          <w:lang w:val="en-GB"/>
        </w:rPr>
        <w:t>2.3</w:t>
      </w:r>
      <w:r w:rsidR="000E518F" w:rsidRPr="002568F3">
        <w:rPr>
          <w:rFonts w:eastAsia="ＭＳ 明朝"/>
          <w:b/>
          <w:iCs/>
          <w:lang w:val="en-GB"/>
        </w:rPr>
        <w:t xml:space="preserve"> Channel </w:t>
      </w:r>
      <w:r w:rsidR="002568F3" w:rsidRPr="002568F3">
        <w:rPr>
          <w:rFonts w:eastAsia="ＭＳ 明朝"/>
          <w:b/>
          <w:iCs/>
          <w:lang w:val="en-GB"/>
        </w:rPr>
        <w:t>model</w:t>
      </w:r>
    </w:p>
    <w:p w14:paraId="21DFD69B" w14:textId="00309BAF" w:rsidR="00A11CE6" w:rsidRDefault="00F360BB" w:rsidP="00DF727E">
      <w:pPr>
        <w:spacing w:before="120" w:after="120"/>
        <w:rPr>
          <w:rFonts w:eastAsia="ＭＳ 明朝"/>
          <w:bCs/>
          <w:iCs/>
          <w:lang w:val="en-GB"/>
        </w:rPr>
      </w:pPr>
      <w:r>
        <w:rPr>
          <w:rFonts w:eastAsia="ＭＳ 明朝"/>
          <w:bCs/>
          <w:iCs/>
          <w:lang w:val="en-GB"/>
        </w:rPr>
        <w:t>Next we consider presumable channel model</w:t>
      </w:r>
      <w:r w:rsidR="00E13AC4">
        <w:rPr>
          <w:rFonts w:eastAsia="ＭＳ 明朝"/>
          <w:bCs/>
          <w:iCs/>
          <w:lang w:val="en-GB"/>
        </w:rPr>
        <w:t>. As shown in TS38.101-2</w:t>
      </w:r>
      <w:r w:rsidR="00285ADD">
        <w:rPr>
          <w:rFonts w:eastAsia="ＭＳ 明朝"/>
          <w:bCs/>
          <w:iCs/>
          <w:lang w:val="en-GB"/>
        </w:rPr>
        <w:t xml:space="preserve"> Table 5.3.2-1 [4]</w:t>
      </w:r>
      <w:r w:rsidR="00E13AC4">
        <w:rPr>
          <w:rFonts w:eastAsia="ＭＳ 明朝"/>
          <w:bCs/>
          <w:iCs/>
          <w:lang w:val="en-GB"/>
        </w:rPr>
        <w:t xml:space="preserve">, mandatory </w:t>
      </w:r>
      <w:r w:rsidR="00DD3CB3">
        <w:rPr>
          <w:rFonts w:eastAsia="ＭＳ 明朝"/>
          <w:bCs/>
          <w:iCs/>
          <w:lang w:val="en-GB"/>
        </w:rPr>
        <w:t>SCS</w:t>
      </w:r>
      <w:r w:rsidR="00E13AC4">
        <w:rPr>
          <w:rFonts w:eastAsia="ＭＳ 明朝"/>
          <w:bCs/>
          <w:iCs/>
          <w:lang w:val="en-GB"/>
        </w:rPr>
        <w:t xml:space="preserve"> support </w:t>
      </w:r>
      <w:r w:rsidR="008178B1">
        <w:rPr>
          <w:rFonts w:eastAsia="ＭＳ 明朝"/>
          <w:bCs/>
          <w:iCs/>
          <w:lang w:val="en-GB"/>
        </w:rPr>
        <w:t>in</w:t>
      </w:r>
      <w:r w:rsidR="00807D09">
        <w:rPr>
          <w:rFonts w:eastAsia="ＭＳ 明朝"/>
          <w:bCs/>
          <w:iCs/>
          <w:lang w:val="en-GB"/>
        </w:rPr>
        <w:t xml:space="preserve"> Rel-17 specification is 120 kHz</w:t>
      </w:r>
      <w:r w:rsidR="006F0D3B">
        <w:rPr>
          <w:rFonts w:eastAsia="ＭＳ 明朝"/>
          <w:bCs/>
          <w:iCs/>
          <w:lang w:val="en-GB"/>
        </w:rPr>
        <w:t>,</w:t>
      </w:r>
      <w:r w:rsidR="00642593">
        <w:rPr>
          <w:rFonts w:eastAsia="ＭＳ 明朝"/>
          <w:bCs/>
          <w:iCs/>
          <w:lang w:val="en-GB"/>
        </w:rPr>
        <w:t xml:space="preserve"> and SCS 480 kHz and 960 kHz are optional</w:t>
      </w:r>
      <w:r w:rsidR="00807D09">
        <w:rPr>
          <w:rFonts w:eastAsia="ＭＳ 明朝"/>
          <w:bCs/>
          <w:iCs/>
          <w:lang w:val="en-GB"/>
        </w:rPr>
        <w:t>.</w:t>
      </w:r>
      <w:r w:rsidR="00597AD4">
        <w:rPr>
          <w:rFonts w:eastAsia="ＭＳ 明朝"/>
          <w:bCs/>
          <w:iCs/>
          <w:lang w:val="en-GB"/>
        </w:rPr>
        <w:t xml:space="preserve"> </w:t>
      </w:r>
      <w:r w:rsidR="004A255B">
        <w:rPr>
          <w:rFonts w:eastAsia="ＭＳ 明朝"/>
          <w:bCs/>
          <w:iCs/>
          <w:lang w:val="en-GB"/>
        </w:rPr>
        <w:t>Hence</w:t>
      </w:r>
      <w:r w:rsidR="00597AD4">
        <w:rPr>
          <w:rFonts w:eastAsia="ＭＳ 明朝"/>
          <w:bCs/>
          <w:iCs/>
          <w:lang w:val="en-GB"/>
        </w:rPr>
        <w:t xml:space="preserve"> </w:t>
      </w:r>
      <w:r w:rsidR="00AF54F7">
        <w:rPr>
          <w:rFonts w:eastAsia="ＭＳ 明朝"/>
          <w:bCs/>
          <w:iCs/>
          <w:lang w:val="en-GB"/>
        </w:rPr>
        <w:t xml:space="preserve">the </w:t>
      </w:r>
      <w:r w:rsidR="008F6CAC">
        <w:rPr>
          <w:rFonts w:eastAsia="ＭＳ 明朝"/>
          <w:bCs/>
          <w:iCs/>
          <w:lang w:val="en-GB"/>
        </w:rPr>
        <w:t>channel models for 480 kHz and 960 kHz sh</w:t>
      </w:r>
      <w:r w:rsidR="000B587C">
        <w:rPr>
          <w:rFonts w:eastAsia="ＭＳ 明朝"/>
          <w:bCs/>
          <w:iCs/>
          <w:lang w:val="en-GB"/>
        </w:rPr>
        <w:t>all</w:t>
      </w:r>
      <w:r w:rsidR="008F6CAC">
        <w:rPr>
          <w:rFonts w:eastAsia="ＭＳ 明朝"/>
          <w:bCs/>
          <w:iCs/>
          <w:lang w:val="en-GB"/>
        </w:rPr>
        <w:t xml:space="preserve"> </w:t>
      </w:r>
      <w:r w:rsidR="000962F8">
        <w:rPr>
          <w:rFonts w:eastAsia="ＭＳ 明朝"/>
          <w:bCs/>
          <w:iCs/>
          <w:lang w:val="en-GB"/>
        </w:rPr>
        <w:t>also be optional.</w:t>
      </w:r>
    </w:p>
    <w:p w14:paraId="568949A1" w14:textId="45D3DA8D" w:rsidR="00104B80" w:rsidRDefault="000962F8" w:rsidP="00DF727E">
      <w:pPr>
        <w:spacing w:before="120" w:after="120"/>
        <w:rPr>
          <w:rFonts w:eastAsia="ＭＳ 明朝"/>
          <w:b/>
          <w:i/>
          <w:lang w:val="en-GB"/>
        </w:rPr>
      </w:pPr>
      <w:r w:rsidRPr="002873C3">
        <w:rPr>
          <w:rFonts w:eastAsia="ＭＳ 明朝"/>
          <w:b/>
          <w:i/>
          <w:lang w:val="en-GB"/>
        </w:rPr>
        <w:t xml:space="preserve">Observation </w:t>
      </w:r>
      <w:r w:rsidR="00FE3057">
        <w:rPr>
          <w:rFonts w:eastAsia="ＭＳ 明朝"/>
          <w:b/>
          <w:i/>
          <w:lang w:val="en-GB"/>
        </w:rPr>
        <w:t>3</w:t>
      </w:r>
      <w:r w:rsidR="000B4CED" w:rsidRPr="002873C3">
        <w:rPr>
          <w:rFonts w:eastAsia="ＭＳ 明朝"/>
          <w:b/>
          <w:i/>
          <w:lang w:val="en-GB"/>
        </w:rPr>
        <w:t xml:space="preserve">: </w:t>
      </w:r>
      <w:r w:rsidR="00104B80">
        <w:rPr>
          <w:rFonts w:eastAsia="ＭＳ 明朝"/>
          <w:b/>
          <w:i/>
          <w:lang w:val="en-GB"/>
        </w:rPr>
        <w:t>SCS for 480 kHz and 960 kHz are optional in TS 38.101-2.</w:t>
      </w:r>
    </w:p>
    <w:p w14:paraId="36342F94" w14:textId="1B6C5F72" w:rsidR="000962F8" w:rsidRPr="002873C3" w:rsidRDefault="00104B80" w:rsidP="00DF727E">
      <w:pPr>
        <w:spacing w:before="120" w:after="120"/>
        <w:rPr>
          <w:rFonts w:eastAsia="ＭＳ 明朝"/>
          <w:b/>
          <w:i/>
          <w:lang w:val="en-GB"/>
        </w:rPr>
      </w:pPr>
      <w:r>
        <w:rPr>
          <w:rFonts w:eastAsia="ＭＳ 明朝"/>
          <w:b/>
          <w:i/>
          <w:lang w:val="en-GB"/>
        </w:rPr>
        <w:t xml:space="preserve">Proposal 2: </w:t>
      </w:r>
      <w:r w:rsidR="002873C3" w:rsidRPr="002873C3">
        <w:rPr>
          <w:rFonts w:eastAsia="ＭＳ 明朝"/>
          <w:b/>
          <w:i/>
          <w:lang w:val="en-GB"/>
        </w:rPr>
        <w:t xml:space="preserve">Channel models for 480 kHz and 960 kHz SCS </w:t>
      </w:r>
      <w:r>
        <w:rPr>
          <w:rFonts w:eastAsia="ＭＳ 明朝"/>
          <w:b/>
          <w:i/>
          <w:lang w:val="en-GB"/>
        </w:rPr>
        <w:t xml:space="preserve">shall be </w:t>
      </w:r>
      <w:r w:rsidR="002873C3" w:rsidRPr="002873C3">
        <w:rPr>
          <w:rFonts w:eastAsia="ＭＳ 明朝"/>
          <w:b/>
          <w:i/>
          <w:lang w:val="en-GB"/>
        </w:rPr>
        <w:t>optional.</w:t>
      </w:r>
    </w:p>
    <w:p w14:paraId="49F57BA2" w14:textId="5F1B5B27" w:rsidR="00DD3CB3" w:rsidRDefault="003C45FB" w:rsidP="0036380C">
      <w:pPr>
        <w:spacing w:before="120" w:after="120"/>
        <w:rPr>
          <w:rFonts w:eastAsia="ＭＳ 明朝"/>
          <w:bCs/>
          <w:iCs/>
          <w:lang w:val="en-GB"/>
        </w:rPr>
      </w:pPr>
      <w:r>
        <w:rPr>
          <w:rFonts w:eastAsia="ＭＳ 明朝"/>
          <w:bCs/>
          <w:iCs/>
          <w:lang w:val="en-GB"/>
        </w:rPr>
        <w:t xml:space="preserve">From the viewpoint of the TE </w:t>
      </w:r>
      <w:r w:rsidR="00C34CB1">
        <w:rPr>
          <w:rFonts w:eastAsia="ＭＳ 明朝"/>
          <w:bCs/>
          <w:iCs/>
          <w:lang w:val="en-GB"/>
        </w:rPr>
        <w:t xml:space="preserve">hardware limitation, </w:t>
      </w:r>
      <w:r>
        <w:rPr>
          <w:rFonts w:eastAsia="ＭＳ 明朝"/>
          <w:bCs/>
          <w:iCs/>
          <w:lang w:val="en-GB"/>
        </w:rPr>
        <w:t>channel BW 1600 MHz and 2000 MHz nee</w:t>
      </w:r>
      <w:r w:rsidR="00C34CB1">
        <w:rPr>
          <w:rFonts w:eastAsia="ＭＳ 明朝"/>
          <w:bCs/>
          <w:iCs/>
          <w:lang w:val="en-GB"/>
        </w:rPr>
        <w:t xml:space="preserve">d more time to </w:t>
      </w:r>
      <w:r w:rsidR="0036380C">
        <w:rPr>
          <w:rFonts w:eastAsia="ＭＳ 明朝"/>
          <w:bCs/>
          <w:iCs/>
          <w:lang w:val="en-GB"/>
        </w:rPr>
        <w:t>study the feasibility.</w:t>
      </w:r>
    </w:p>
    <w:p w14:paraId="3784CDBF" w14:textId="2E9BC49A" w:rsidR="00391189" w:rsidRPr="00391189" w:rsidRDefault="00391189" w:rsidP="0036380C">
      <w:pPr>
        <w:spacing w:before="120" w:after="120"/>
        <w:rPr>
          <w:rFonts w:eastAsia="ＭＳ 明朝"/>
          <w:b/>
          <w:i/>
          <w:lang w:val="en-GB"/>
        </w:rPr>
      </w:pPr>
      <w:r w:rsidRPr="00391189">
        <w:rPr>
          <w:rFonts w:eastAsia="ＭＳ 明朝"/>
          <w:b/>
          <w:i/>
          <w:lang w:val="en-GB"/>
        </w:rPr>
        <w:t xml:space="preserve">Observation </w:t>
      </w:r>
      <w:r w:rsidR="001306FB">
        <w:rPr>
          <w:rFonts w:eastAsia="ＭＳ 明朝"/>
          <w:b/>
          <w:i/>
          <w:lang w:val="en-GB"/>
        </w:rPr>
        <w:t>4</w:t>
      </w:r>
      <w:r w:rsidRPr="00391189">
        <w:rPr>
          <w:rFonts w:eastAsia="ＭＳ 明朝"/>
          <w:b/>
          <w:i/>
          <w:lang w:val="en-GB"/>
        </w:rPr>
        <w:t>: Channel BW 1600 MHz and 2000 MHz need more time to study the feasibility from TE PoV.</w:t>
      </w:r>
    </w:p>
    <w:p w14:paraId="3A4FCDA9" w14:textId="15F83A3B" w:rsidR="00DD3CB3" w:rsidRDefault="00772094" w:rsidP="00DF727E">
      <w:pPr>
        <w:spacing w:before="120" w:after="120"/>
        <w:rPr>
          <w:rFonts w:eastAsia="ＭＳ 明朝"/>
          <w:bCs/>
          <w:iCs/>
          <w:lang w:val="en-GB"/>
        </w:rPr>
      </w:pPr>
      <w:r>
        <w:rPr>
          <w:rFonts w:eastAsia="ＭＳ 明朝"/>
          <w:bCs/>
          <w:iCs/>
          <w:lang w:val="en-GB"/>
        </w:rPr>
        <w:lastRenderedPageBreak/>
        <w:t>Considering the observations above, presumable channel models are shown below.</w:t>
      </w:r>
    </w:p>
    <w:p w14:paraId="5E1B4EA2" w14:textId="77777777" w:rsidR="00391189" w:rsidRDefault="00391189" w:rsidP="00DF727E">
      <w:pPr>
        <w:spacing w:before="120" w:after="120"/>
        <w:rPr>
          <w:rFonts w:eastAsia="ＭＳ 明朝"/>
          <w:bCs/>
          <w:iCs/>
          <w:lang w:val="en-GB"/>
        </w:rPr>
      </w:pPr>
    </w:p>
    <w:tbl>
      <w:tblPr>
        <w:tblW w:w="5000" w:type="pct"/>
        <w:jc w:val="center"/>
        <w:tblCellMar>
          <w:left w:w="0" w:type="dxa"/>
          <w:right w:w="0" w:type="dxa"/>
        </w:tblCellMar>
        <w:tblLook w:val="04A0" w:firstRow="1" w:lastRow="0" w:firstColumn="1" w:lastColumn="0" w:noHBand="0" w:noVBand="1"/>
      </w:tblPr>
      <w:tblGrid>
        <w:gridCol w:w="576"/>
        <w:gridCol w:w="671"/>
        <w:gridCol w:w="639"/>
        <w:gridCol w:w="1432"/>
        <w:gridCol w:w="541"/>
        <w:gridCol w:w="539"/>
        <w:gridCol w:w="622"/>
        <w:gridCol w:w="1393"/>
        <w:gridCol w:w="654"/>
        <w:gridCol w:w="747"/>
        <w:gridCol w:w="414"/>
        <w:gridCol w:w="1393"/>
      </w:tblGrid>
      <w:tr w:rsidR="00697406" w:rsidRPr="00172703" w14:paraId="69D30855" w14:textId="77777777" w:rsidTr="00BA70C1">
        <w:trPr>
          <w:jc w:val="center"/>
        </w:trPr>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EBB9E"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SCS</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B09195"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CBW</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CE04A1"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MCS</w:t>
            </w:r>
          </w:p>
        </w:tc>
        <w:tc>
          <w:tcPr>
            <w:tcW w:w="7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9465EF"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Channel model</w:t>
            </w:r>
          </w:p>
        </w:tc>
        <w:tc>
          <w:tcPr>
            <w:tcW w:w="281" w:type="pct"/>
            <w:tcBorders>
              <w:top w:val="single" w:sz="8" w:space="0" w:color="auto"/>
              <w:left w:val="nil"/>
              <w:bottom w:val="single" w:sz="8" w:space="0" w:color="auto"/>
              <w:right w:val="single" w:sz="8" w:space="0" w:color="auto"/>
            </w:tcBorders>
            <w:vAlign w:val="center"/>
            <w:hideMark/>
          </w:tcPr>
          <w:p w14:paraId="5B176CAC"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SCS</w:t>
            </w:r>
          </w:p>
        </w:tc>
        <w:tc>
          <w:tcPr>
            <w:tcW w:w="280" w:type="pct"/>
            <w:tcBorders>
              <w:top w:val="single" w:sz="8" w:space="0" w:color="auto"/>
              <w:left w:val="nil"/>
              <w:bottom w:val="single" w:sz="8" w:space="0" w:color="auto"/>
              <w:right w:val="single" w:sz="8" w:space="0" w:color="auto"/>
            </w:tcBorders>
            <w:vAlign w:val="center"/>
            <w:hideMark/>
          </w:tcPr>
          <w:p w14:paraId="2CB0DD13"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CBW</w:t>
            </w:r>
          </w:p>
        </w:tc>
        <w:tc>
          <w:tcPr>
            <w:tcW w:w="323" w:type="pct"/>
            <w:tcBorders>
              <w:top w:val="single" w:sz="8" w:space="0" w:color="auto"/>
              <w:left w:val="nil"/>
              <w:bottom w:val="single" w:sz="8" w:space="0" w:color="auto"/>
              <w:right w:val="single" w:sz="8" w:space="0" w:color="auto"/>
            </w:tcBorders>
            <w:vAlign w:val="center"/>
            <w:hideMark/>
          </w:tcPr>
          <w:p w14:paraId="181DEC89"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MCS</w:t>
            </w:r>
          </w:p>
        </w:tc>
        <w:tc>
          <w:tcPr>
            <w:tcW w:w="724" w:type="pct"/>
            <w:tcBorders>
              <w:top w:val="single" w:sz="8" w:space="0" w:color="auto"/>
              <w:left w:val="nil"/>
              <w:bottom w:val="single" w:sz="8" w:space="0" w:color="auto"/>
              <w:right w:val="single" w:sz="8" w:space="0" w:color="auto"/>
            </w:tcBorders>
            <w:vAlign w:val="center"/>
            <w:hideMark/>
          </w:tcPr>
          <w:p w14:paraId="4F07F3F3"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Channel model</w:t>
            </w:r>
          </w:p>
        </w:tc>
        <w:tc>
          <w:tcPr>
            <w:tcW w:w="340" w:type="pct"/>
            <w:tcBorders>
              <w:top w:val="single" w:sz="8" w:space="0" w:color="auto"/>
              <w:left w:val="nil"/>
              <w:bottom w:val="single" w:sz="8" w:space="0" w:color="auto"/>
              <w:right w:val="single" w:sz="8" w:space="0" w:color="auto"/>
            </w:tcBorders>
            <w:vAlign w:val="center"/>
            <w:hideMark/>
          </w:tcPr>
          <w:p w14:paraId="7F26833F"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SCS</w:t>
            </w:r>
          </w:p>
        </w:tc>
        <w:tc>
          <w:tcPr>
            <w:tcW w:w="388" w:type="pct"/>
            <w:tcBorders>
              <w:top w:val="single" w:sz="8" w:space="0" w:color="auto"/>
              <w:left w:val="nil"/>
              <w:bottom w:val="single" w:sz="8" w:space="0" w:color="auto"/>
              <w:right w:val="single" w:sz="8" w:space="0" w:color="auto"/>
            </w:tcBorders>
            <w:vAlign w:val="center"/>
            <w:hideMark/>
          </w:tcPr>
          <w:p w14:paraId="0385FD27"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CBW</w:t>
            </w:r>
          </w:p>
        </w:tc>
        <w:tc>
          <w:tcPr>
            <w:tcW w:w="215" w:type="pct"/>
            <w:tcBorders>
              <w:top w:val="single" w:sz="8" w:space="0" w:color="auto"/>
              <w:left w:val="nil"/>
              <w:bottom w:val="single" w:sz="8" w:space="0" w:color="auto"/>
              <w:right w:val="single" w:sz="8" w:space="0" w:color="auto"/>
            </w:tcBorders>
            <w:vAlign w:val="center"/>
            <w:hideMark/>
          </w:tcPr>
          <w:p w14:paraId="464D7EFC"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MCS</w:t>
            </w:r>
          </w:p>
        </w:tc>
        <w:tc>
          <w:tcPr>
            <w:tcW w:w="723" w:type="pct"/>
            <w:tcBorders>
              <w:top w:val="single" w:sz="8" w:space="0" w:color="auto"/>
              <w:left w:val="nil"/>
              <w:bottom w:val="single" w:sz="8" w:space="0" w:color="auto"/>
              <w:right w:val="single" w:sz="8" w:space="0" w:color="auto"/>
            </w:tcBorders>
            <w:vAlign w:val="center"/>
            <w:hideMark/>
          </w:tcPr>
          <w:p w14:paraId="260D5DC5"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Channel model</w:t>
            </w:r>
          </w:p>
        </w:tc>
      </w:tr>
      <w:tr w:rsidR="00697406" w:rsidRPr="00172703" w14:paraId="428DE368" w14:textId="77777777" w:rsidTr="00BA70C1">
        <w:trPr>
          <w:jc w:val="center"/>
        </w:trPr>
        <w:tc>
          <w:tcPr>
            <w:tcW w:w="3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3A6CE" w14:textId="77777777" w:rsidR="00697406" w:rsidRPr="00172703"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120</w:t>
            </w:r>
          </w:p>
        </w:tc>
        <w:tc>
          <w:tcPr>
            <w:tcW w:w="34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30554"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02EDA"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211AC"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281" w:type="pct"/>
            <w:vMerge w:val="restart"/>
            <w:tcBorders>
              <w:top w:val="nil"/>
              <w:left w:val="nil"/>
              <w:bottom w:val="single" w:sz="8" w:space="0" w:color="auto"/>
              <w:right w:val="single" w:sz="8" w:space="0" w:color="auto"/>
            </w:tcBorders>
            <w:vAlign w:val="center"/>
            <w:hideMark/>
          </w:tcPr>
          <w:p w14:paraId="76107D90" w14:textId="77777777" w:rsidR="00697406"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480</w:t>
            </w:r>
          </w:p>
          <w:p w14:paraId="3B3CE154" w14:textId="35F92064" w:rsidR="00BA70C1" w:rsidRPr="00172703" w:rsidRDefault="00BA70C1" w:rsidP="00BF36D9">
            <w:pPr>
              <w:spacing w:beforeLines="0" w:before="0" w:afterLines="0" w:after="160" w:line="256" w:lineRule="auto"/>
              <w:jc w:val="center"/>
              <w:rPr>
                <w:rFonts w:ascii="Calibri" w:eastAsia="DengXian" w:hAnsi="Calibri" w:cs="Arial"/>
                <w:b/>
                <w:bCs/>
                <w:sz w:val="16"/>
                <w:szCs w:val="16"/>
                <w:lang w:eastAsia="en-US"/>
              </w:rPr>
            </w:pPr>
            <w:r w:rsidRPr="00BA70C1">
              <w:rPr>
                <w:rFonts w:ascii="Calibri" w:eastAsia="DengXian" w:hAnsi="Calibri" w:cs="Arial"/>
                <w:b/>
                <w:bCs/>
                <w:color w:val="FF0000"/>
                <w:sz w:val="16"/>
                <w:szCs w:val="16"/>
                <w:lang w:eastAsia="en-US"/>
              </w:rPr>
              <w:t>Note 1</w:t>
            </w:r>
          </w:p>
        </w:tc>
        <w:tc>
          <w:tcPr>
            <w:tcW w:w="280" w:type="pct"/>
            <w:vMerge w:val="restart"/>
            <w:tcBorders>
              <w:top w:val="nil"/>
              <w:left w:val="nil"/>
              <w:bottom w:val="single" w:sz="8" w:space="0" w:color="auto"/>
              <w:right w:val="single" w:sz="8" w:space="0" w:color="auto"/>
            </w:tcBorders>
            <w:vAlign w:val="center"/>
            <w:hideMark/>
          </w:tcPr>
          <w:p w14:paraId="299D384C"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400</w:t>
            </w:r>
          </w:p>
        </w:tc>
        <w:tc>
          <w:tcPr>
            <w:tcW w:w="323" w:type="pct"/>
            <w:tcBorders>
              <w:top w:val="nil"/>
              <w:left w:val="nil"/>
              <w:bottom w:val="single" w:sz="8" w:space="0" w:color="auto"/>
              <w:right w:val="single" w:sz="8" w:space="0" w:color="auto"/>
            </w:tcBorders>
            <w:vAlign w:val="center"/>
            <w:hideMark/>
          </w:tcPr>
          <w:p w14:paraId="0F857ADA"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4" w:type="pct"/>
            <w:tcBorders>
              <w:top w:val="nil"/>
              <w:left w:val="nil"/>
              <w:bottom w:val="single" w:sz="8" w:space="0" w:color="auto"/>
              <w:right w:val="single" w:sz="8" w:space="0" w:color="auto"/>
            </w:tcBorders>
            <w:vAlign w:val="center"/>
            <w:hideMark/>
          </w:tcPr>
          <w:p w14:paraId="0EC6BC5D"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340" w:type="pct"/>
            <w:vMerge w:val="restart"/>
            <w:tcBorders>
              <w:top w:val="nil"/>
              <w:left w:val="nil"/>
              <w:bottom w:val="single" w:sz="8" w:space="0" w:color="auto"/>
              <w:right w:val="single" w:sz="8" w:space="0" w:color="auto"/>
            </w:tcBorders>
            <w:vAlign w:val="center"/>
            <w:hideMark/>
          </w:tcPr>
          <w:p w14:paraId="2764CAA4" w14:textId="77777777" w:rsidR="00697406" w:rsidRDefault="00697406" w:rsidP="00BF36D9">
            <w:pPr>
              <w:spacing w:beforeLines="0" w:before="0" w:afterLines="0" w:after="160" w:line="256" w:lineRule="auto"/>
              <w:jc w:val="center"/>
              <w:rPr>
                <w:rFonts w:ascii="Calibri" w:eastAsia="DengXian" w:hAnsi="Calibri" w:cs="Arial"/>
                <w:b/>
                <w:bCs/>
                <w:sz w:val="16"/>
                <w:szCs w:val="16"/>
                <w:lang w:eastAsia="en-US"/>
              </w:rPr>
            </w:pPr>
            <w:r w:rsidRPr="00172703">
              <w:rPr>
                <w:rFonts w:ascii="Calibri" w:eastAsia="DengXian" w:hAnsi="Calibri" w:cs="Arial"/>
                <w:b/>
                <w:bCs/>
                <w:sz w:val="16"/>
                <w:szCs w:val="16"/>
                <w:lang w:eastAsia="en-US"/>
              </w:rPr>
              <w:t>FFS 960</w:t>
            </w:r>
          </w:p>
          <w:p w14:paraId="7934F3FA" w14:textId="60BEC932" w:rsidR="00BA70C1" w:rsidRPr="00172703" w:rsidRDefault="00BA70C1" w:rsidP="00BF36D9">
            <w:pPr>
              <w:spacing w:beforeLines="0" w:before="0" w:afterLines="0" w:after="160" w:line="256" w:lineRule="auto"/>
              <w:jc w:val="center"/>
              <w:rPr>
                <w:rFonts w:ascii="Calibri" w:eastAsia="DengXian" w:hAnsi="Calibri" w:cs="Arial"/>
                <w:b/>
                <w:bCs/>
                <w:sz w:val="16"/>
                <w:szCs w:val="16"/>
                <w:lang w:eastAsia="en-US"/>
              </w:rPr>
            </w:pPr>
            <w:r w:rsidRPr="00BA70C1">
              <w:rPr>
                <w:rFonts w:ascii="Calibri" w:eastAsia="DengXian" w:hAnsi="Calibri" w:cs="Arial"/>
                <w:b/>
                <w:bCs/>
                <w:color w:val="FF0000"/>
                <w:sz w:val="16"/>
                <w:szCs w:val="16"/>
                <w:lang w:eastAsia="en-US"/>
              </w:rPr>
              <w:t>Note 1</w:t>
            </w:r>
          </w:p>
        </w:tc>
        <w:tc>
          <w:tcPr>
            <w:tcW w:w="388" w:type="pct"/>
            <w:vMerge w:val="restart"/>
            <w:tcBorders>
              <w:top w:val="nil"/>
              <w:left w:val="nil"/>
              <w:bottom w:val="single" w:sz="8" w:space="0" w:color="auto"/>
              <w:right w:val="single" w:sz="8" w:space="0" w:color="auto"/>
            </w:tcBorders>
            <w:vAlign w:val="center"/>
            <w:hideMark/>
          </w:tcPr>
          <w:p w14:paraId="7F80C6DC"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400</w:t>
            </w:r>
          </w:p>
        </w:tc>
        <w:tc>
          <w:tcPr>
            <w:tcW w:w="215" w:type="pct"/>
            <w:tcBorders>
              <w:top w:val="nil"/>
              <w:left w:val="nil"/>
              <w:bottom w:val="single" w:sz="8" w:space="0" w:color="auto"/>
              <w:right w:val="single" w:sz="8" w:space="0" w:color="auto"/>
            </w:tcBorders>
            <w:vAlign w:val="center"/>
            <w:hideMark/>
          </w:tcPr>
          <w:p w14:paraId="0A59EEAB"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3" w:type="pct"/>
            <w:tcBorders>
              <w:top w:val="nil"/>
              <w:left w:val="nil"/>
              <w:bottom w:val="single" w:sz="8" w:space="0" w:color="auto"/>
              <w:right w:val="single" w:sz="8" w:space="0" w:color="auto"/>
            </w:tcBorders>
            <w:vAlign w:val="center"/>
            <w:hideMark/>
          </w:tcPr>
          <w:p w14:paraId="3725DCA1"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r>
      <w:tr w:rsidR="00697406" w:rsidRPr="00172703" w14:paraId="36E30C5D" w14:textId="77777777" w:rsidTr="00BF36D9">
        <w:trPr>
          <w:jc w:val="center"/>
        </w:trPr>
        <w:tc>
          <w:tcPr>
            <w:tcW w:w="0" w:type="auto"/>
            <w:vMerge/>
            <w:tcBorders>
              <w:top w:val="nil"/>
              <w:left w:val="single" w:sz="8" w:space="0" w:color="auto"/>
              <w:bottom w:val="single" w:sz="8" w:space="0" w:color="auto"/>
              <w:right w:val="single" w:sz="8" w:space="0" w:color="auto"/>
            </w:tcBorders>
            <w:vAlign w:val="center"/>
            <w:hideMark/>
          </w:tcPr>
          <w:p w14:paraId="5859DB3B"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0A3C4718"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02355"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855E2"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0963AF6C"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504D806D"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844A64C"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0CAC7D24"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4" w:type="pct"/>
            <w:tcBorders>
              <w:top w:val="nil"/>
              <w:left w:val="nil"/>
              <w:bottom w:val="single" w:sz="8" w:space="0" w:color="auto"/>
              <w:right w:val="single" w:sz="8" w:space="0" w:color="auto"/>
            </w:tcBorders>
            <w:vAlign w:val="center"/>
            <w:hideMark/>
          </w:tcPr>
          <w:p w14:paraId="50498526"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2F85F00D"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4056F61E"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632CBD1B"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465F9757"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3" w:type="pct"/>
            <w:tcBorders>
              <w:top w:val="nil"/>
              <w:left w:val="nil"/>
              <w:bottom w:val="single" w:sz="8" w:space="0" w:color="auto"/>
              <w:right w:val="single" w:sz="8" w:space="0" w:color="auto"/>
            </w:tcBorders>
            <w:vAlign w:val="center"/>
            <w:hideMark/>
          </w:tcPr>
          <w:p w14:paraId="5C3DB8F9"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46EE1687"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r>
      <w:tr w:rsidR="00697406" w:rsidRPr="00172703" w14:paraId="112A0954" w14:textId="77777777" w:rsidTr="00BF36D9">
        <w:trPr>
          <w:jc w:val="center"/>
        </w:trPr>
        <w:tc>
          <w:tcPr>
            <w:tcW w:w="0" w:type="auto"/>
            <w:vMerge/>
            <w:tcBorders>
              <w:top w:val="nil"/>
              <w:left w:val="single" w:sz="8" w:space="0" w:color="auto"/>
              <w:bottom w:val="single" w:sz="8" w:space="0" w:color="auto"/>
              <w:right w:val="single" w:sz="8" w:space="0" w:color="auto"/>
            </w:tcBorders>
            <w:vAlign w:val="center"/>
            <w:hideMark/>
          </w:tcPr>
          <w:p w14:paraId="3F5E2506"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9BF3DD6"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3E85F"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6761B"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0C4DAB60"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AB432E1"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0E10B3A3"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4" w:type="pct"/>
            <w:tcBorders>
              <w:top w:val="nil"/>
              <w:left w:val="nil"/>
              <w:bottom w:val="single" w:sz="8" w:space="0" w:color="auto"/>
              <w:right w:val="single" w:sz="8" w:space="0" w:color="auto"/>
            </w:tcBorders>
            <w:vAlign w:val="center"/>
            <w:hideMark/>
          </w:tcPr>
          <w:p w14:paraId="31C83C26"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69B83FAA"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C6F4FFF"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355CD16A"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3" w:type="pct"/>
            <w:tcBorders>
              <w:top w:val="nil"/>
              <w:left w:val="nil"/>
              <w:bottom w:val="single" w:sz="8" w:space="0" w:color="auto"/>
              <w:right w:val="single" w:sz="8" w:space="0" w:color="auto"/>
            </w:tcBorders>
            <w:vAlign w:val="center"/>
            <w:hideMark/>
          </w:tcPr>
          <w:p w14:paraId="44DA98F0"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r>
      <w:tr w:rsidR="00697406" w:rsidRPr="00172703" w14:paraId="1A5DFB95" w14:textId="77777777" w:rsidTr="00BF36D9">
        <w:trPr>
          <w:jc w:val="center"/>
        </w:trPr>
        <w:tc>
          <w:tcPr>
            <w:tcW w:w="0" w:type="auto"/>
            <w:vMerge/>
            <w:tcBorders>
              <w:top w:val="nil"/>
              <w:left w:val="single" w:sz="8" w:space="0" w:color="auto"/>
              <w:bottom w:val="single" w:sz="8" w:space="0" w:color="auto"/>
              <w:right w:val="single" w:sz="8" w:space="0" w:color="auto"/>
            </w:tcBorders>
            <w:vAlign w:val="center"/>
            <w:hideMark/>
          </w:tcPr>
          <w:p w14:paraId="14B4A2B3"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34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275EE"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3218C"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ADBE3"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0" w:type="auto"/>
            <w:vMerge/>
            <w:tcBorders>
              <w:top w:val="nil"/>
              <w:left w:val="nil"/>
              <w:bottom w:val="single" w:sz="8" w:space="0" w:color="auto"/>
              <w:right w:val="single" w:sz="8" w:space="0" w:color="auto"/>
            </w:tcBorders>
            <w:vAlign w:val="center"/>
            <w:hideMark/>
          </w:tcPr>
          <w:p w14:paraId="2B42801D"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280" w:type="pct"/>
            <w:vMerge w:val="restart"/>
            <w:tcBorders>
              <w:top w:val="nil"/>
              <w:left w:val="nil"/>
              <w:bottom w:val="single" w:sz="8" w:space="0" w:color="auto"/>
              <w:right w:val="single" w:sz="8" w:space="0" w:color="auto"/>
            </w:tcBorders>
            <w:vAlign w:val="center"/>
            <w:hideMark/>
          </w:tcPr>
          <w:p w14:paraId="31399AB3"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1600</w:t>
            </w:r>
          </w:p>
        </w:tc>
        <w:tc>
          <w:tcPr>
            <w:tcW w:w="323" w:type="pct"/>
            <w:tcBorders>
              <w:top w:val="nil"/>
              <w:left w:val="nil"/>
              <w:bottom w:val="single" w:sz="8" w:space="0" w:color="auto"/>
              <w:right w:val="single" w:sz="8" w:space="0" w:color="auto"/>
            </w:tcBorders>
            <w:vAlign w:val="center"/>
            <w:hideMark/>
          </w:tcPr>
          <w:p w14:paraId="09F0876B"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4" w:type="pct"/>
            <w:tcBorders>
              <w:top w:val="nil"/>
              <w:left w:val="nil"/>
              <w:bottom w:val="single" w:sz="8" w:space="0" w:color="auto"/>
              <w:right w:val="single" w:sz="8" w:space="0" w:color="auto"/>
            </w:tcBorders>
            <w:vAlign w:val="center"/>
            <w:hideMark/>
          </w:tcPr>
          <w:p w14:paraId="6B87C4CC"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c>
          <w:tcPr>
            <w:tcW w:w="0" w:type="auto"/>
            <w:vMerge/>
            <w:tcBorders>
              <w:top w:val="nil"/>
              <w:left w:val="nil"/>
              <w:bottom w:val="single" w:sz="8" w:space="0" w:color="auto"/>
              <w:right w:val="single" w:sz="8" w:space="0" w:color="auto"/>
            </w:tcBorders>
            <w:vAlign w:val="center"/>
            <w:hideMark/>
          </w:tcPr>
          <w:p w14:paraId="5295B766"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388" w:type="pct"/>
            <w:vMerge w:val="restart"/>
            <w:tcBorders>
              <w:top w:val="nil"/>
              <w:left w:val="nil"/>
              <w:bottom w:val="single" w:sz="8" w:space="0" w:color="auto"/>
              <w:right w:val="single" w:sz="8" w:space="0" w:color="auto"/>
            </w:tcBorders>
            <w:vAlign w:val="center"/>
            <w:hideMark/>
          </w:tcPr>
          <w:p w14:paraId="54A9B678"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2000</w:t>
            </w:r>
          </w:p>
        </w:tc>
        <w:tc>
          <w:tcPr>
            <w:tcW w:w="215" w:type="pct"/>
            <w:tcBorders>
              <w:top w:val="nil"/>
              <w:left w:val="nil"/>
              <w:bottom w:val="single" w:sz="8" w:space="0" w:color="auto"/>
              <w:right w:val="single" w:sz="8" w:space="0" w:color="auto"/>
            </w:tcBorders>
            <w:vAlign w:val="center"/>
            <w:hideMark/>
          </w:tcPr>
          <w:p w14:paraId="0DCA0173"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4</w:t>
            </w:r>
          </w:p>
        </w:tc>
        <w:tc>
          <w:tcPr>
            <w:tcW w:w="723" w:type="pct"/>
            <w:tcBorders>
              <w:top w:val="nil"/>
              <w:left w:val="nil"/>
              <w:bottom w:val="single" w:sz="8" w:space="0" w:color="auto"/>
              <w:right w:val="single" w:sz="8" w:space="0" w:color="auto"/>
            </w:tcBorders>
            <w:vAlign w:val="center"/>
            <w:hideMark/>
          </w:tcPr>
          <w:p w14:paraId="19A642D1"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TDLA10-650</w:t>
            </w:r>
          </w:p>
        </w:tc>
      </w:tr>
      <w:tr w:rsidR="00697406" w:rsidRPr="00172703" w14:paraId="1F3059FA" w14:textId="77777777" w:rsidTr="00BF36D9">
        <w:trPr>
          <w:jc w:val="center"/>
        </w:trPr>
        <w:tc>
          <w:tcPr>
            <w:tcW w:w="0" w:type="auto"/>
            <w:vMerge/>
            <w:tcBorders>
              <w:top w:val="nil"/>
              <w:left w:val="single" w:sz="8" w:space="0" w:color="auto"/>
              <w:bottom w:val="single" w:sz="8" w:space="0" w:color="auto"/>
              <w:right w:val="single" w:sz="8" w:space="0" w:color="auto"/>
            </w:tcBorders>
            <w:vAlign w:val="center"/>
            <w:hideMark/>
          </w:tcPr>
          <w:p w14:paraId="22894AB0"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08030753"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CB645"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95AF7"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2093B722"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5DE56180"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3DA56A6"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23" w:type="pct"/>
            <w:tcBorders>
              <w:top w:val="nil"/>
              <w:left w:val="nil"/>
              <w:bottom w:val="single" w:sz="8" w:space="0" w:color="auto"/>
              <w:right w:val="single" w:sz="8" w:space="0" w:color="auto"/>
            </w:tcBorders>
            <w:vAlign w:val="center"/>
            <w:hideMark/>
          </w:tcPr>
          <w:p w14:paraId="2A3AEE68"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4" w:type="pct"/>
            <w:tcBorders>
              <w:top w:val="nil"/>
              <w:left w:val="nil"/>
              <w:bottom w:val="single" w:sz="8" w:space="0" w:color="auto"/>
              <w:right w:val="single" w:sz="8" w:space="0" w:color="auto"/>
            </w:tcBorders>
            <w:vAlign w:val="center"/>
            <w:hideMark/>
          </w:tcPr>
          <w:p w14:paraId="31D8C5ED"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642DED23"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50EF41F6"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05C269F0"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215" w:type="pct"/>
            <w:tcBorders>
              <w:top w:val="nil"/>
              <w:left w:val="nil"/>
              <w:bottom w:val="single" w:sz="8" w:space="0" w:color="auto"/>
              <w:right w:val="single" w:sz="8" w:space="0" w:color="auto"/>
            </w:tcBorders>
            <w:vAlign w:val="center"/>
            <w:hideMark/>
          </w:tcPr>
          <w:p w14:paraId="0E66E16D"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16</w:t>
            </w:r>
          </w:p>
        </w:tc>
        <w:tc>
          <w:tcPr>
            <w:tcW w:w="723" w:type="pct"/>
            <w:tcBorders>
              <w:top w:val="nil"/>
              <w:left w:val="nil"/>
              <w:bottom w:val="single" w:sz="8" w:space="0" w:color="auto"/>
              <w:right w:val="single" w:sz="8" w:space="0" w:color="auto"/>
            </w:tcBorders>
            <w:vAlign w:val="center"/>
            <w:hideMark/>
          </w:tcPr>
          <w:p w14:paraId="1BE2BFC8"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TDLA10-200</w:t>
            </w:r>
          </w:p>
          <w:p w14:paraId="64E42370"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FFS TDLA10-650</w:t>
            </w:r>
          </w:p>
        </w:tc>
      </w:tr>
      <w:tr w:rsidR="00BA70C1" w:rsidRPr="00172703" w14:paraId="730C7BAD" w14:textId="77777777" w:rsidTr="00BA70C1">
        <w:trPr>
          <w:jc w:val="center"/>
        </w:trPr>
        <w:tc>
          <w:tcPr>
            <w:tcW w:w="0" w:type="auto"/>
            <w:vMerge/>
            <w:tcBorders>
              <w:top w:val="nil"/>
              <w:left w:val="single" w:sz="8" w:space="0" w:color="auto"/>
              <w:bottom w:val="single" w:sz="4" w:space="0" w:color="auto"/>
              <w:right w:val="single" w:sz="8" w:space="0" w:color="auto"/>
            </w:tcBorders>
            <w:vAlign w:val="center"/>
            <w:hideMark/>
          </w:tcPr>
          <w:p w14:paraId="1CF8A0F1"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4" w:space="0" w:color="auto"/>
              <w:right w:val="single" w:sz="8" w:space="0" w:color="auto"/>
            </w:tcBorders>
            <w:vAlign w:val="center"/>
            <w:hideMark/>
          </w:tcPr>
          <w:p w14:paraId="0942FE38"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3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1F5474"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4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EF7C320"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4" w:space="0" w:color="auto"/>
              <w:right w:val="single" w:sz="8" w:space="0" w:color="auto"/>
            </w:tcBorders>
            <w:vAlign w:val="center"/>
            <w:hideMark/>
          </w:tcPr>
          <w:p w14:paraId="12058C6D"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4" w:space="0" w:color="auto"/>
              <w:right w:val="single" w:sz="8" w:space="0" w:color="auto"/>
            </w:tcBorders>
            <w:vAlign w:val="center"/>
            <w:hideMark/>
          </w:tcPr>
          <w:p w14:paraId="79E8F75A"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323" w:type="pct"/>
            <w:tcBorders>
              <w:top w:val="nil"/>
              <w:left w:val="nil"/>
              <w:bottom w:val="single" w:sz="4" w:space="0" w:color="auto"/>
              <w:right w:val="single" w:sz="8" w:space="0" w:color="auto"/>
            </w:tcBorders>
            <w:vAlign w:val="center"/>
            <w:hideMark/>
          </w:tcPr>
          <w:p w14:paraId="79663C04"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4" w:type="pct"/>
            <w:tcBorders>
              <w:top w:val="nil"/>
              <w:left w:val="nil"/>
              <w:bottom w:val="single" w:sz="4" w:space="0" w:color="auto"/>
              <w:right w:val="single" w:sz="8" w:space="0" w:color="auto"/>
            </w:tcBorders>
            <w:vAlign w:val="center"/>
            <w:hideMark/>
          </w:tcPr>
          <w:p w14:paraId="62195D43"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c>
          <w:tcPr>
            <w:tcW w:w="0" w:type="auto"/>
            <w:vMerge/>
            <w:tcBorders>
              <w:top w:val="nil"/>
              <w:left w:val="nil"/>
              <w:bottom w:val="single" w:sz="4" w:space="0" w:color="auto"/>
              <w:right w:val="single" w:sz="8" w:space="0" w:color="auto"/>
            </w:tcBorders>
            <w:vAlign w:val="center"/>
            <w:hideMark/>
          </w:tcPr>
          <w:p w14:paraId="021BBE44" w14:textId="77777777" w:rsidR="00697406" w:rsidRPr="00172703" w:rsidRDefault="00697406" w:rsidP="00BF36D9">
            <w:pPr>
              <w:spacing w:beforeLines="0" w:before="0" w:afterLines="0" w:after="0"/>
              <w:rPr>
                <w:rFonts w:ascii="Calibri" w:eastAsia="DengXian" w:hAnsi="Calibri" w:cs="Arial"/>
                <w:b/>
                <w:bCs/>
                <w:sz w:val="16"/>
                <w:szCs w:val="16"/>
                <w:lang w:eastAsia="en-US"/>
              </w:rPr>
            </w:pPr>
          </w:p>
        </w:tc>
        <w:tc>
          <w:tcPr>
            <w:tcW w:w="0" w:type="auto"/>
            <w:vMerge/>
            <w:tcBorders>
              <w:top w:val="nil"/>
              <w:left w:val="nil"/>
              <w:bottom w:val="single" w:sz="4" w:space="0" w:color="auto"/>
              <w:right w:val="single" w:sz="8" w:space="0" w:color="auto"/>
            </w:tcBorders>
            <w:vAlign w:val="center"/>
            <w:hideMark/>
          </w:tcPr>
          <w:p w14:paraId="7D5EF1E5" w14:textId="77777777" w:rsidR="00697406" w:rsidRPr="00172703" w:rsidRDefault="00697406" w:rsidP="00BF36D9">
            <w:pPr>
              <w:spacing w:beforeLines="0" w:before="0" w:afterLines="0" w:after="0"/>
              <w:rPr>
                <w:rFonts w:ascii="Calibri" w:eastAsia="DengXian" w:hAnsi="Calibri" w:cs="Arial"/>
                <w:sz w:val="16"/>
                <w:szCs w:val="16"/>
                <w:lang w:eastAsia="en-US"/>
              </w:rPr>
            </w:pPr>
          </w:p>
        </w:tc>
        <w:tc>
          <w:tcPr>
            <w:tcW w:w="215" w:type="pct"/>
            <w:tcBorders>
              <w:top w:val="nil"/>
              <w:left w:val="nil"/>
              <w:bottom w:val="single" w:sz="4" w:space="0" w:color="auto"/>
              <w:right w:val="single" w:sz="8" w:space="0" w:color="auto"/>
            </w:tcBorders>
            <w:vAlign w:val="center"/>
            <w:hideMark/>
          </w:tcPr>
          <w:p w14:paraId="3E72CB11"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20</w:t>
            </w:r>
          </w:p>
        </w:tc>
        <w:tc>
          <w:tcPr>
            <w:tcW w:w="723" w:type="pct"/>
            <w:tcBorders>
              <w:top w:val="nil"/>
              <w:left w:val="nil"/>
              <w:bottom w:val="single" w:sz="4" w:space="0" w:color="auto"/>
              <w:right w:val="single" w:sz="8" w:space="0" w:color="auto"/>
            </w:tcBorders>
            <w:vAlign w:val="center"/>
            <w:hideMark/>
          </w:tcPr>
          <w:p w14:paraId="54E512BB" w14:textId="77777777" w:rsidR="00697406" w:rsidRPr="00172703" w:rsidRDefault="00697406" w:rsidP="00BF36D9">
            <w:pPr>
              <w:spacing w:beforeLines="0" w:before="0" w:afterLines="0" w:after="160" w:line="256" w:lineRule="auto"/>
              <w:jc w:val="center"/>
              <w:rPr>
                <w:rFonts w:ascii="Calibri" w:eastAsia="DengXian" w:hAnsi="Calibri" w:cs="Arial"/>
                <w:sz w:val="16"/>
                <w:szCs w:val="16"/>
                <w:lang w:eastAsia="en-US"/>
              </w:rPr>
            </w:pPr>
            <w:r w:rsidRPr="00172703">
              <w:rPr>
                <w:rFonts w:ascii="Calibri" w:eastAsia="DengXian" w:hAnsi="Calibri" w:cs="Arial"/>
                <w:sz w:val="16"/>
                <w:szCs w:val="16"/>
                <w:lang w:eastAsia="en-US"/>
              </w:rPr>
              <w:t>TDLD10-200</w:t>
            </w:r>
          </w:p>
        </w:tc>
      </w:tr>
      <w:tr w:rsidR="00BA70C1" w:rsidRPr="00172703" w14:paraId="3E704F39" w14:textId="77777777" w:rsidTr="00BA70C1">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139B0DE2" w14:textId="74A959D2" w:rsidR="00BA70C1" w:rsidRPr="00172703" w:rsidRDefault="00BA70C1" w:rsidP="00BA70C1">
            <w:pPr>
              <w:spacing w:beforeLines="0" w:before="0" w:afterLines="0" w:after="160" w:line="256" w:lineRule="auto"/>
              <w:rPr>
                <w:rFonts w:ascii="Calibri" w:eastAsia="DengXian" w:hAnsi="Calibri" w:cs="Arial"/>
                <w:sz w:val="16"/>
                <w:szCs w:val="16"/>
                <w:lang w:eastAsia="en-US"/>
              </w:rPr>
            </w:pPr>
            <w:r>
              <w:rPr>
                <w:rFonts w:ascii="Calibri" w:eastAsia="DengXian" w:hAnsi="Calibri" w:cs="Arial"/>
                <w:sz w:val="16"/>
                <w:szCs w:val="16"/>
                <w:lang w:eastAsia="en-US"/>
              </w:rPr>
              <w:t xml:space="preserve"> </w:t>
            </w:r>
            <w:r w:rsidRPr="00F87E6A">
              <w:rPr>
                <w:rFonts w:ascii="Calibri" w:eastAsia="DengXian" w:hAnsi="Calibri" w:cs="Arial"/>
                <w:color w:val="FF0000"/>
                <w:sz w:val="16"/>
                <w:szCs w:val="16"/>
                <w:lang w:eastAsia="en-US"/>
              </w:rPr>
              <w:t>Note 1:</w:t>
            </w:r>
            <w:r w:rsidR="00F87E6A">
              <w:rPr>
                <w:rFonts w:ascii="Calibri" w:eastAsia="DengXian" w:hAnsi="Calibri" w:cs="Arial"/>
                <w:color w:val="FF0000"/>
                <w:sz w:val="16"/>
                <w:szCs w:val="16"/>
                <w:lang w:eastAsia="en-US"/>
              </w:rPr>
              <w:t xml:space="preserve"> Optional in Rel-17.</w:t>
            </w:r>
            <w:r w:rsidRPr="00F87E6A">
              <w:rPr>
                <w:rFonts w:ascii="Calibri" w:eastAsia="DengXian" w:hAnsi="Calibri" w:cs="Arial"/>
                <w:color w:val="FF0000"/>
                <w:sz w:val="16"/>
                <w:szCs w:val="16"/>
                <w:lang w:eastAsia="en-US"/>
              </w:rPr>
              <w:t xml:space="preserve"> </w:t>
            </w:r>
          </w:p>
        </w:tc>
      </w:tr>
    </w:tbl>
    <w:p w14:paraId="3A6F9C43" w14:textId="0861F6E3" w:rsidR="00697406" w:rsidRDefault="00697406" w:rsidP="00DF727E">
      <w:pPr>
        <w:spacing w:before="120" w:after="120"/>
        <w:rPr>
          <w:rFonts w:eastAsia="ＭＳ 明朝"/>
          <w:bCs/>
          <w:iCs/>
          <w:lang w:val="en-GB"/>
        </w:rPr>
      </w:pPr>
    </w:p>
    <w:p w14:paraId="31492288" w14:textId="03C11D68" w:rsidR="003943CA" w:rsidRPr="003943CA" w:rsidRDefault="003943CA" w:rsidP="00DF727E">
      <w:pPr>
        <w:spacing w:before="120" w:after="120"/>
        <w:rPr>
          <w:rFonts w:eastAsia="ＭＳ 明朝"/>
          <w:b/>
          <w:iCs/>
          <w:lang w:val="en-GB"/>
        </w:rPr>
      </w:pPr>
      <w:r w:rsidRPr="003943CA">
        <w:rPr>
          <w:rFonts w:eastAsia="ＭＳ 明朝"/>
          <w:b/>
          <w:iCs/>
          <w:lang w:val="en-GB"/>
        </w:rPr>
        <w:t>2.4 TDL Channel Model and RMS Delay Spread</w:t>
      </w:r>
    </w:p>
    <w:p w14:paraId="0A8D2BB0" w14:textId="39816036" w:rsidR="00331652" w:rsidRDefault="003943CA" w:rsidP="00DF727E">
      <w:pPr>
        <w:spacing w:before="120" w:after="120"/>
        <w:rPr>
          <w:rFonts w:eastAsia="ＭＳ 明朝"/>
          <w:bCs/>
          <w:iCs/>
          <w:lang w:val="en-GB"/>
        </w:rPr>
      </w:pPr>
      <w:r>
        <w:rPr>
          <w:rFonts w:eastAsia="ＭＳ 明朝"/>
          <w:bCs/>
          <w:iCs/>
          <w:lang w:val="en-GB"/>
        </w:rPr>
        <w:t xml:space="preserve">TDLA10 and TDLD10 </w:t>
      </w:r>
      <w:r w:rsidR="00331652">
        <w:rPr>
          <w:rFonts w:eastAsia="ＭＳ 明朝"/>
          <w:bCs/>
          <w:iCs/>
          <w:lang w:val="en-GB"/>
        </w:rPr>
        <w:t>models are</w:t>
      </w:r>
      <w:r>
        <w:rPr>
          <w:rFonts w:eastAsia="ＭＳ 明朝"/>
          <w:bCs/>
          <w:iCs/>
          <w:lang w:val="en-GB"/>
        </w:rPr>
        <w:t xml:space="preserve"> </w:t>
      </w:r>
      <w:r w:rsidR="003D23BF">
        <w:rPr>
          <w:rFonts w:eastAsia="ＭＳ 明朝"/>
          <w:bCs/>
          <w:iCs/>
          <w:lang w:val="en-GB"/>
        </w:rPr>
        <w:t>feasible by the test equipment</w:t>
      </w:r>
      <w:r w:rsidR="00331652">
        <w:rPr>
          <w:rFonts w:eastAsia="ＭＳ 明朝"/>
          <w:bCs/>
          <w:iCs/>
          <w:lang w:val="en-GB"/>
        </w:rPr>
        <w:t xml:space="preserve"> except for the point that we have a limitation of the tap resolution. (i.e. There is a need to merge some taps.)</w:t>
      </w:r>
    </w:p>
    <w:p w14:paraId="2291C7FE" w14:textId="1E81238D" w:rsidR="003943CA" w:rsidRPr="00331652" w:rsidRDefault="00331652" w:rsidP="00DF727E">
      <w:pPr>
        <w:spacing w:before="120" w:after="120"/>
        <w:rPr>
          <w:rFonts w:eastAsia="ＭＳ 明朝"/>
          <w:b/>
          <w:i/>
          <w:lang w:val="en-GB"/>
        </w:rPr>
      </w:pPr>
      <w:r w:rsidRPr="00331652">
        <w:rPr>
          <w:rFonts w:eastAsia="ＭＳ 明朝"/>
          <w:b/>
          <w:i/>
          <w:lang w:val="en-GB"/>
        </w:rPr>
        <w:t xml:space="preserve">Observation </w:t>
      </w:r>
      <w:r w:rsidR="001306FB">
        <w:rPr>
          <w:rFonts w:eastAsia="ＭＳ 明朝"/>
          <w:b/>
          <w:i/>
          <w:lang w:val="en-GB"/>
        </w:rPr>
        <w:t>5</w:t>
      </w:r>
      <w:r w:rsidRPr="00331652">
        <w:rPr>
          <w:rFonts w:eastAsia="ＭＳ 明朝"/>
          <w:b/>
          <w:i/>
          <w:lang w:val="en-GB"/>
        </w:rPr>
        <w:t>: TDLA10 and TDLD10 channel models are feasible by the test equipment.</w:t>
      </w:r>
    </w:p>
    <w:p w14:paraId="4D0F219A" w14:textId="5888EEAE" w:rsidR="00331652" w:rsidRDefault="00331652" w:rsidP="00DF727E">
      <w:pPr>
        <w:spacing w:before="120" w:after="120"/>
        <w:rPr>
          <w:rFonts w:eastAsia="ＭＳ 明朝"/>
          <w:bCs/>
          <w:iCs/>
          <w:lang w:val="en-GB"/>
        </w:rPr>
      </w:pPr>
    </w:p>
    <w:p w14:paraId="18396BF8" w14:textId="428F1824" w:rsidR="00331652" w:rsidRPr="00331652" w:rsidRDefault="00331652" w:rsidP="00DF727E">
      <w:pPr>
        <w:spacing w:before="120" w:after="120"/>
        <w:rPr>
          <w:rFonts w:eastAsia="ＭＳ 明朝"/>
          <w:b/>
          <w:iCs/>
          <w:lang w:val="en-GB"/>
        </w:rPr>
      </w:pPr>
      <w:r w:rsidRPr="00331652">
        <w:rPr>
          <w:rFonts w:eastAsia="ＭＳ 明朝"/>
          <w:b/>
          <w:iCs/>
          <w:lang w:val="en-GB"/>
        </w:rPr>
        <w:t>2.5 Max Doppler frequency</w:t>
      </w:r>
    </w:p>
    <w:p w14:paraId="6C2092AA" w14:textId="08C33E02" w:rsidR="00331652" w:rsidRDefault="00331652" w:rsidP="00DF727E">
      <w:pPr>
        <w:spacing w:before="120" w:after="120"/>
        <w:rPr>
          <w:rFonts w:eastAsia="ＭＳ 明朝"/>
          <w:bCs/>
          <w:iCs/>
          <w:lang w:val="en-GB"/>
        </w:rPr>
      </w:pPr>
      <w:r>
        <w:rPr>
          <w:rFonts w:eastAsia="ＭＳ 明朝"/>
          <w:bCs/>
          <w:iCs/>
          <w:lang w:val="en-GB"/>
        </w:rPr>
        <w:t>There is no strong view on the max doppler frequency from the TE PoV.</w:t>
      </w:r>
    </w:p>
    <w:p w14:paraId="336A25BC" w14:textId="63F6FA42" w:rsidR="00331652" w:rsidRPr="00B47240" w:rsidRDefault="00331652" w:rsidP="00CF49BB">
      <w:pPr>
        <w:spacing w:before="120" w:after="120"/>
        <w:rPr>
          <w:rFonts w:eastAsia="ＭＳ 明朝"/>
          <w:b/>
          <w:i/>
          <w:lang w:val="en-GB"/>
        </w:rPr>
      </w:pPr>
      <w:r w:rsidRPr="00331652">
        <w:rPr>
          <w:rFonts w:eastAsia="ＭＳ 明朝"/>
          <w:b/>
          <w:i/>
          <w:lang w:val="en-GB"/>
        </w:rPr>
        <w:t xml:space="preserve">Observation </w:t>
      </w:r>
      <w:r w:rsidR="001306FB">
        <w:rPr>
          <w:rFonts w:eastAsia="ＭＳ 明朝"/>
          <w:b/>
          <w:i/>
          <w:lang w:val="en-GB"/>
        </w:rPr>
        <w:t>6</w:t>
      </w:r>
      <w:r w:rsidRPr="00331652">
        <w:rPr>
          <w:rFonts w:eastAsia="ＭＳ 明朝"/>
          <w:b/>
          <w:i/>
          <w:lang w:val="en-GB"/>
        </w:rPr>
        <w:t>: No strong views on the max doppler frequency from the TE</w:t>
      </w:r>
      <w:r>
        <w:rPr>
          <w:rFonts w:eastAsia="ＭＳ 明朝"/>
          <w:b/>
          <w:i/>
          <w:lang w:val="en-GB"/>
        </w:rPr>
        <w:t xml:space="preserve"> implementation</w:t>
      </w:r>
      <w:r w:rsidRPr="00331652">
        <w:rPr>
          <w:rFonts w:eastAsia="ＭＳ 明朝"/>
          <w:b/>
          <w:i/>
          <w:lang w:val="en-GB"/>
        </w:rPr>
        <w:t xml:space="preserve"> PoV.</w:t>
      </w: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066D9C63" w14:textId="3F330EF8" w:rsidR="00F24D69" w:rsidRDefault="00CF1FAB" w:rsidP="00F24D69">
      <w:pPr>
        <w:spacing w:before="120" w:after="120"/>
        <w:rPr>
          <w:rFonts w:eastAsia="ＭＳ 明朝"/>
          <w:lang w:val="en-GB"/>
        </w:rPr>
      </w:pPr>
      <w:r w:rsidRPr="00CF1FAB">
        <w:rPr>
          <w:rFonts w:eastAsia="ＭＳ 明朝"/>
        </w:rPr>
        <w:t>I</w:t>
      </w:r>
      <w:r w:rsidR="00F24D69">
        <w:rPr>
          <w:rFonts w:eastAsia="ＭＳ 明朝"/>
          <w:lang w:val="en-GB"/>
        </w:rPr>
        <w:t xml:space="preserve">n this paper </w:t>
      </w:r>
      <w:r w:rsidR="00D833B4">
        <w:rPr>
          <w:rFonts w:eastAsia="ＭＳ 明朝"/>
          <w:lang w:val="en-GB"/>
        </w:rPr>
        <w:t xml:space="preserve">we </w:t>
      </w:r>
      <w:r w:rsidR="00F24D69">
        <w:rPr>
          <w:rFonts w:eastAsia="ＭＳ 明朝"/>
          <w:lang w:val="en-GB"/>
        </w:rPr>
        <w:t>discuss</w:t>
      </w:r>
      <w:r w:rsidR="008C1AAA">
        <w:rPr>
          <w:rFonts w:eastAsia="ＭＳ 明朝"/>
          <w:lang w:val="en-GB"/>
        </w:rPr>
        <w:t>ed</w:t>
      </w:r>
      <w:r w:rsidR="00F24D69">
        <w:rPr>
          <w:rFonts w:eastAsia="ＭＳ 明朝"/>
          <w:lang w:val="en-GB"/>
        </w:rPr>
        <w:t xml:space="preserve"> on the possible delay profile, tap resolution and channel model based on the minimum requirement in TS38.101-2 and feasibility of our current hardware in the test equipment.</w:t>
      </w:r>
    </w:p>
    <w:p w14:paraId="5B97084C" w14:textId="2CD0ACE6" w:rsidR="005C518D" w:rsidRDefault="005C518D" w:rsidP="0097655B">
      <w:pPr>
        <w:spacing w:before="120" w:after="120"/>
        <w:rPr>
          <w:rFonts w:eastAsia="ＭＳ 明朝"/>
          <w:b/>
          <w:i/>
          <w:lang w:val="en-GB"/>
        </w:rPr>
      </w:pPr>
      <w:r w:rsidRPr="00417D21">
        <w:rPr>
          <w:rFonts w:eastAsia="ＭＳ 明朝"/>
          <w:b/>
          <w:i/>
          <w:lang w:val="en-GB"/>
        </w:rPr>
        <w:t>Observation 1:</w:t>
      </w:r>
      <w:r>
        <w:rPr>
          <w:rFonts w:eastAsia="ＭＳ 明朝"/>
          <w:b/>
          <w:i/>
          <w:lang w:val="en-GB"/>
        </w:rPr>
        <w:t xml:space="preserve"> Due to the limitation of BW (i.e. 400 MHz) </w:t>
      </w:r>
      <w:r w:rsidR="00E00CB5">
        <w:rPr>
          <w:rFonts w:eastAsia="ＭＳ 明朝"/>
          <w:b/>
          <w:i/>
          <w:lang w:val="en-GB"/>
        </w:rPr>
        <w:t>with</w:t>
      </w:r>
      <w:r>
        <w:rPr>
          <w:rFonts w:eastAsia="ＭＳ 明朝"/>
          <w:b/>
          <w:i/>
          <w:lang w:val="en-GB"/>
        </w:rPr>
        <w:t xml:space="preserve"> the test equipment, there is a need to merge taps for the delay profiles.</w:t>
      </w:r>
      <w:r w:rsidRPr="00417D21">
        <w:rPr>
          <w:rFonts w:eastAsia="ＭＳ 明朝"/>
          <w:b/>
          <w:i/>
          <w:lang w:val="en-GB"/>
        </w:rPr>
        <w:t xml:space="preserve"> </w:t>
      </w:r>
    </w:p>
    <w:p w14:paraId="13C0D1E5" w14:textId="641AA6A7" w:rsidR="001306FB" w:rsidRPr="00F871BD" w:rsidRDefault="001306FB" w:rsidP="001306FB">
      <w:pPr>
        <w:spacing w:before="120" w:after="120"/>
        <w:rPr>
          <w:rFonts w:eastAsia="ＭＳ 明朝"/>
          <w:b/>
          <w:i/>
          <w:lang w:val="en-GB"/>
        </w:rPr>
      </w:pPr>
      <w:r w:rsidRPr="00F871BD">
        <w:rPr>
          <w:rFonts w:eastAsia="ＭＳ 明朝"/>
          <w:b/>
          <w:i/>
          <w:lang w:val="en-GB"/>
        </w:rPr>
        <w:t>Observation 2: Influence of the merge of taps needs to be confirmed if it is acceptable.</w:t>
      </w:r>
      <w:r>
        <w:rPr>
          <w:rFonts w:eastAsia="ＭＳ 明朝"/>
          <w:b/>
          <w:i/>
          <w:lang w:val="en-GB"/>
        </w:rPr>
        <w:t xml:space="preserve"> For example</w:t>
      </w:r>
      <w:r w:rsidR="00F83C71">
        <w:rPr>
          <w:rFonts w:eastAsia="ＭＳ 明朝"/>
          <w:b/>
          <w:i/>
          <w:lang w:val="en-GB"/>
        </w:rPr>
        <w:t>,</w:t>
      </w:r>
      <w:r>
        <w:rPr>
          <w:rFonts w:eastAsia="ＭＳ 明朝"/>
          <w:b/>
          <w:i/>
          <w:lang w:val="en-GB"/>
        </w:rPr>
        <w:t xml:space="preserve"> </w:t>
      </w:r>
      <w:r w:rsidR="00F83C71">
        <w:rPr>
          <w:rFonts w:eastAsia="ＭＳ 明朝"/>
          <w:b/>
          <w:i/>
          <w:lang w:val="en-GB"/>
        </w:rPr>
        <w:t xml:space="preserve">the </w:t>
      </w:r>
      <w:r>
        <w:rPr>
          <w:rFonts w:eastAsia="ＭＳ 明朝"/>
          <w:b/>
          <w:i/>
          <w:lang w:val="en-GB"/>
        </w:rPr>
        <w:t xml:space="preserve">RMS delay spread </w:t>
      </w:r>
      <w:r w:rsidR="00FF4D95">
        <w:rPr>
          <w:rFonts w:eastAsia="ＭＳ 明朝"/>
          <w:b/>
          <w:i/>
          <w:lang w:val="en-GB"/>
        </w:rPr>
        <w:t xml:space="preserve">may </w:t>
      </w:r>
      <w:r>
        <w:rPr>
          <w:rFonts w:eastAsia="ＭＳ 明朝"/>
          <w:b/>
          <w:i/>
          <w:lang w:val="en-GB"/>
        </w:rPr>
        <w:t>become 5.46ns for TDLA5 and 10.24ns for TDLA10.</w:t>
      </w:r>
      <w:r w:rsidRPr="00F871BD">
        <w:rPr>
          <w:rFonts w:eastAsia="ＭＳ 明朝"/>
          <w:b/>
          <w:i/>
          <w:lang w:val="en-GB"/>
        </w:rPr>
        <w:t xml:space="preserve">  </w:t>
      </w:r>
    </w:p>
    <w:p w14:paraId="62B98C2F" w14:textId="10596619" w:rsidR="005C518D" w:rsidRDefault="005C518D" w:rsidP="005C518D">
      <w:pPr>
        <w:spacing w:before="120" w:after="120"/>
        <w:rPr>
          <w:rFonts w:eastAsia="ＭＳ 明朝"/>
          <w:b/>
          <w:i/>
          <w:lang w:val="en-GB"/>
        </w:rPr>
      </w:pPr>
      <w:r w:rsidRPr="000E0D11">
        <w:rPr>
          <w:rFonts w:eastAsia="ＭＳ 明朝"/>
          <w:b/>
          <w:i/>
          <w:lang w:val="en-GB"/>
        </w:rPr>
        <w:t>Proposal</w:t>
      </w:r>
      <w:r>
        <w:rPr>
          <w:rFonts w:eastAsia="ＭＳ 明朝"/>
          <w:b/>
          <w:i/>
          <w:lang w:val="en-GB"/>
        </w:rPr>
        <w:t xml:space="preserve"> 1</w:t>
      </w:r>
      <w:r w:rsidRPr="000E0D11">
        <w:rPr>
          <w:rFonts w:eastAsia="ＭＳ 明朝"/>
          <w:b/>
          <w:i/>
          <w:lang w:val="en-GB"/>
        </w:rPr>
        <w:t>: Apply 2.5ns delay resolution</w:t>
      </w:r>
      <w:r w:rsidR="00D35050">
        <w:rPr>
          <w:rFonts w:eastAsia="ＭＳ 明朝"/>
          <w:b/>
          <w:i/>
          <w:lang w:val="en-GB"/>
        </w:rPr>
        <w:t xml:space="preserve"> at FR2-2</w:t>
      </w:r>
      <w:r>
        <w:rPr>
          <w:rFonts w:eastAsia="ＭＳ 明朝"/>
          <w:b/>
          <w:i/>
          <w:lang w:val="en-GB"/>
        </w:rPr>
        <w:t>.</w:t>
      </w:r>
    </w:p>
    <w:p w14:paraId="3E3AE126" w14:textId="175EE0D5" w:rsidR="005C518D" w:rsidRDefault="005C518D" w:rsidP="005C518D">
      <w:pPr>
        <w:spacing w:before="120" w:after="120"/>
        <w:rPr>
          <w:rFonts w:eastAsia="ＭＳ 明朝"/>
          <w:b/>
          <w:i/>
          <w:lang w:val="en-GB"/>
        </w:rPr>
      </w:pPr>
      <w:r w:rsidRPr="002873C3">
        <w:rPr>
          <w:rFonts w:eastAsia="ＭＳ 明朝"/>
          <w:b/>
          <w:i/>
          <w:lang w:val="en-GB"/>
        </w:rPr>
        <w:t xml:space="preserve">Observation </w:t>
      </w:r>
      <w:r w:rsidR="00F233E3">
        <w:rPr>
          <w:rFonts w:eastAsia="ＭＳ 明朝"/>
          <w:b/>
          <w:i/>
          <w:lang w:val="en-GB"/>
        </w:rPr>
        <w:t>3</w:t>
      </w:r>
      <w:r w:rsidRPr="002873C3">
        <w:rPr>
          <w:rFonts w:eastAsia="ＭＳ 明朝"/>
          <w:b/>
          <w:i/>
          <w:lang w:val="en-GB"/>
        </w:rPr>
        <w:t xml:space="preserve">: </w:t>
      </w:r>
      <w:r>
        <w:rPr>
          <w:rFonts w:eastAsia="ＭＳ 明朝"/>
          <w:b/>
          <w:i/>
          <w:lang w:val="en-GB"/>
        </w:rPr>
        <w:t>SCS for 480 kHz and 960 kHz are optional in TS 38.101-2.</w:t>
      </w:r>
    </w:p>
    <w:p w14:paraId="0E51405F" w14:textId="079FC849" w:rsidR="00E54587" w:rsidRPr="002873C3" w:rsidRDefault="00E54587" w:rsidP="00E54587">
      <w:pPr>
        <w:spacing w:before="120" w:after="120"/>
        <w:rPr>
          <w:rFonts w:eastAsia="ＭＳ 明朝"/>
          <w:b/>
          <w:i/>
          <w:lang w:val="en-GB"/>
        </w:rPr>
      </w:pPr>
      <w:r>
        <w:rPr>
          <w:rFonts w:eastAsia="ＭＳ 明朝"/>
          <w:b/>
          <w:i/>
          <w:lang w:val="en-GB"/>
        </w:rPr>
        <w:t xml:space="preserve">Proposal 2: </w:t>
      </w:r>
      <w:r w:rsidRPr="002873C3">
        <w:rPr>
          <w:rFonts w:eastAsia="ＭＳ 明朝"/>
          <w:b/>
          <w:i/>
          <w:lang w:val="en-GB"/>
        </w:rPr>
        <w:t xml:space="preserve">Channel models for 480 kHz and 960 kHz SCS </w:t>
      </w:r>
      <w:r>
        <w:rPr>
          <w:rFonts w:eastAsia="ＭＳ 明朝"/>
          <w:b/>
          <w:i/>
          <w:lang w:val="en-GB"/>
        </w:rPr>
        <w:t xml:space="preserve">shall be </w:t>
      </w:r>
      <w:r w:rsidR="00A750C5">
        <w:rPr>
          <w:rFonts w:eastAsia="ＭＳ 明朝"/>
          <w:b/>
          <w:i/>
          <w:lang w:val="en-GB"/>
        </w:rPr>
        <w:t xml:space="preserve">at least </w:t>
      </w:r>
      <w:r w:rsidRPr="002873C3">
        <w:rPr>
          <w:rFonts w:eastAsia="ＭＳ 明朝"/>
          <w:b/>
          <w:i/>
          <w:lang w:val="en-GB"/>
        </w:rPr>
        <w:t>optional.</w:t>
      </w:r>
    </w:p>
    <w:p w14:paraId="0C47CC61" w14:textId="1EDA478D" w:rsidR="00E54587" w:rsidRPr="00391189" w:rsidRDefault="00E54587" w:rsidP="00E54587">
      <w:pPr>
        <w:spacing w:before="120" w:after="120"/>
        <w:rPr>
          <w:rFonts w:eastAsia="ＭＳ 明朝"/>
          <w:b/>
          <w:i/>
          <w:lang w:val="en-GB"/>
        </w:rPr>
      </w:pPr>
      <w:r w:rsidRPr="00391189">
        <w:rPr>
          <w:rFonts w:eastAsia="ＭＳ 明朝"/>
          <w:b/>
          <w:i/>
          <w:lang w:val="en-GB"/>
        </w:rPr>
        <w:t xml:space="preserve">Observation </w:t>
      </w:r>
      <w:r w:rsidR="00F233E3">
        <w:rPr>
          <w:rFonts w:eastAsia="ＭＳ 明朝"/>
          <w:b/>
          <w:i/>
          <w:lang w:val="en-GB"/>
        </w:rPr>
        <w:t>4</w:t>
      </w:r>
      <w:r w:rsidRPr="00391189">
        <w:rPr>
          <w:rFonts w:eastAsia="ＭＳ 明朝"/>
          <w:b/>
          <w:i/>
          <w:lang w:val="en-GB"/>
        </w:rPr>
        <w:t>: Channel BW 1600 MHz and 2000 MHz need more time to study the feasibility from TE PoV.</w:t>
      </w:r>
    </w:p>
    <w:p w14:paraId="5EA1D00C" w14:textId="581D6083" w:rsidR="00E54587" w:rsidRPr="00331652" w:rsidRDefault="00E54587" w:rsidP="00E54587">
      <w:pPr>
        <w:spacing w:before="120" w:after="120"/>
        <w:rPr>
          <w:rFonts w:eastAsia="ＭＳ 明朝"/>
          <w:b/>
          <w:i/>
          <w:lang w:val="en-GB"/>
        </w:rPr>
      </w:pPr>
      <w:r w:rsidRPr="00331652">
        <w:rPr>
          <w:rFonts w:eastAsia="ＭＳ 明朝"/>
          <w:b/>
          <w:i/>
          <w:lang w:val="en-GB"/>
        </w:rPr>
        <w:t xml:space="preserve">Observation </w:t>
      </w:r>
      <w:r w:rsidR="00F233E3">
        <w:rPr>
          <w:rFonts w:eastAsia="ＭＳ 明朝"/>
          <w:b/>
          <w:i/>
          <w:lang w:val="en-GB"/>
        </w:rPr>
        <w:t>5</w:t>
      </w:r>
      <w:r w:rsidRPr="00331652">
        <w:rPr>
          <w:rFonts w:eastAsia="ＭＳ 明朝"/>
          <w:b/>
          <w:i/>
          <w:lang w:val="en-GB"/>
        </w:rPr>
        <w:t>: TDLA10 and TDLD10 channel models are feasible by the test</w:t>
      </w:r>
      <w:r w:rsidR="00A7792B">
        <w:rPr>
          <w:rFonts w:eastAsia="ＭＳ 明朝"/>
          <w:b/>
          <w:i/>
          <w:lang w:val="en-GB"/>
        </w:rPr>
        <w:t xml:space="preserve"> equipment</w:t>
      </w:r>
      <w:r w:rsidRPr="00331652">
        <w:rPr>
          <w:rFonts w:eastAsia="ＭＳ 明朝"/>
          <w:b/>
          <w:i/>
          <w:lang w:val="en-GB"/>
        </w:rPr>
        <w:t>.</w:t>
      </w:r>
    </w:p>
    <w:p w14:paraId="4F29EE7A" w14:textId="49A31F89" w:rsidR="00E54587" w:rsidRPr="00331652" w:rsidRDefault="00E54587" w:rsidP="00E54587">
      <w:pPr>
        <w:spacing w:before="120" w:after="120"/>
        <w:rPr>
          <w:rFonts w:eastAsia="ＭＳ 明朝"/>
          <w:b/>
          <w:i/>
          <w:lang w:val="en-GB"/>
        </w:rPr>
      </w:pPr>
      <w:r w:rsidRPr="00331652">
        <w:rPr>
          <w:rFonts w:eastAsia="ＭＳ 明朝"/>
          <w:b/>
          <w:i/>
          <w:lang w:val="en-GB"/>
        </w:rPr>
        <w:t xml:space="preserve">Observation </w:t>
      </w:r>
      <w:r w:rsidR="00F233E3">
        <w:rPr>
          <w:rFonts w:eastAsia="ＭＳ 明朝"/>
          <w:b/>
          <w:i/>
          <w:lang w:val="en-GB"/>
        </w:rPr>
        <w:t>6</w:t>
      </w:r>
      <w:r w:rsidRPr="00331652">
        <w:rPr>
          <w:rFonts w:eastAsia="ＭＳ 明朝"/>
          <w:b/>
          <w:i/>
          <w:lang w:val="en-GB"/>
        </w:rPr>
        <w:t>: No strong views on the max doppler frequency from the TE</w:t>
      </w:r>
      <w:r>
        <w:rPr>
          <w:rFonts w:eastAsia="ＭＳ 明朝"/>
          <w:b/>
          <w:i/>
          <w:lang w:val="en-GB"/>
        </w:rPr>
        <w:t xml:space="preserve"> implementation</w:t>
      </w:r>
      <w:r w:rsidRPr="00331652">
        <w:rPr>
          <w:rFonts w:eastAsia="ＭＳ 明朝"/>
          <w:b/>
          <w:i/>
          <w:lang w:val="en-GB"/>
        </w:rPr>
        <w:t xml:space="preserve"> PoV.</w:t>
      </w:r>
    </w:p>
    <w:p w14:paraId="7A08165B" w14:textId="1C82EE1D"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0762241" w14:textId="6BD7815D" w:rsidR="00B62DD6" w:rsidRDefault="00B62DD6" w:rsidP="00B62DD6">
      <w:pPr>
        <w:spacing w:before="120" w:after="120"/>
        <w:rPr>
          <w:rFonts w:eastAsia="ＭＳ 明朝"/>
        </w:rPr>
      </w:pPr>
      <w:r>
        <w:rPr>
          <w:rFonts w:eastAsia="ＭＳ 明朝" w:hint="eastAsia"/>
        </w:rPr>
        <w:t>[</w:t>
      </w:r>
      <w:r>
        <w:rPr>
          <w:rFonts w:eastAsia="ＭＳ 明朝"/>
        </w:rPr>
        <w:t>1] R</w:t>
      </w:r>
      <w:r w:rsidR="00AE7EF9">
        <w:rPr>
          <w:rFonts w:eastAsia="ＭＳ 明朝"/>
        </w:rPr>
        <w:t>4-22105</w:t>
      </w:r>
      <w:r w:rsidR="00867C61">
        <w:rPr>
          <w:rFonts w:eastAsia="ＭＳ 明朝"/>
        </w:rPr>
        <w:t>28</w:t>
      </w:r>
      <w:r>
        <w:rPr>
          <w:rFonts w:eastAsia="ＭＳ 明朝"/>
        </w:rPr>
        <w:t>, “</w:t>
      </w:r>
      <w:r w:rsidR="00C965F0" w:rsidRPr="00C965F0">
        <w:rPr>
          <w:rFonts w:eastAsia="ＭＳ 明朝"/>
        </w:rPr>
        <w:t>Email discussion summary for [103-e][325] NR_exto71GHz_Demod_Part1</w:t>
      </w:r>
      <w:r>
        <w:rPr>
          <w:rFonts w:eastAsia="ＭＳ 明朝"/>
        </w:rPr>
        <w:t xml:space="preserve">”, </w:t>
      </w:r>
      <w:r w:rsidR="00814980">
        <w:rPr>
          <w:rFonts w:eastAsia="ＭＳ 明朝"/>
        </w:rPr>
        <w:t>Moderator (</w:t>
      </w:r>
      <w:r w:rsidR="00606C45">
        <w:rPr>
          <w:rFonts w:eastAsia="ＭＳ 明朝"/>
        </w:rPr>
        <w:t>Intel Corp.</w:t>
      </w:r>
      <w:r w:rsidR="00814980">
        <w:rPr>
          <w:rFonts w:eastAsia="ＭＳ 明朝"/>
        </w:rPr>
        <w:t>)</w:t>
      </w:r>
      <w:r>
        <w:rPr>
          <w:rFonts w:eastAsia="ＭＳ 明朝"/>
        </w:rPr>
        <w:t>, RAN</w:t>
      </w:r>
      <w:r w:rsidR="00814980">
        <w:rPr>
          <w:rFonts w:eastAsia="ＭＳ 明朝"/>
        </w:rPr>
        <w:t>4 #103-e</w:t>
      </w:r>
      <w:r>
        <w:rPr>
          <w:rFonts w:eastAsia="ＭＳ 明朝"/>
        </w:rPr>
        <w:t>, Electronic meeting</w:t>
      </w:r>
    </w:p>
    <w:p w14:paraId="2F0C8474" w14:textId="417670E8" w:rsidR="00CE2046" w:rsidRDefault="00315250" w:rsidP="00E72F19">
      <w:pPr>
        <w:spacing w:before="120" w:after="120"/>
        <w:rPr>
          <w:rFonts w:eastAsia="ＭＳ 明朝"/>
        </w:rPr>
      </w:pPr>
      <w:r>
        <w:rPr>
          <w:rFonts w:eastAsia="ＭＳ 明朝" w:hint="eastAsia"/>
        </w:rPr>
        <w:lastRenderedPageBreak/>
        <w:t>[</w:t>
      </w:r>
      <w:r w:rsidR="00B62DD6">
        <w:rPr>
          <w:rFonts w:eastAsia="ＭＳ 明朝"/>
        </w:rPr>
        <w:t>2</w:t>
      </w:r>
      <w:r>
        <w:rPr>
          <w:rFonts w:eastAsia="ＭＳ 明朝"/>
        </w:rPr>
        <w:t>]</w:t>
      </w:r>
      <w:r w:rsidR="00EC4CA3">
        <w:rPr>
          <w:rFonts w:eastAsia="ＭＳ 明朝"/>
        </w:rPr>
        <w:t xml:space="preserve"> R</w:t>
      </w:r>
      <w:r w:rsidR="001B6114">
        <w:rPr>
          <w:rFonts w:eastAsia="ＭＳ 明朝"/>
        </w:rPr>
        <w:t>4-221066</w:t>
      </w:r>
      <w:r w:rsidR="00BB38F3">
        <w:rPr>
          <w:rFonts w:eastAsia="ＭＳ 明朝"/>
        </w:rPr>
        <w:t>4</w:t>
      </w:r>
      <w:r w:rsidR="00EC4CA3">
        <w:rPr>
          <w:rFonts w:eastAsia="ＭＳ 明朝"/>
        </w:rPr>
        <w:t>, “</w:t>
      </w:r>
      <w:r w:rsidR="00721CB6" w:rsidRPr="00721CB6">
        <w:rPr>
          <w:rFonts w:eastAsia="ＭＳ 明朝"/>
        </w:rPr>
        <w:t>WF on general and BS aspects for FR2-2 demodulation requirements</w:t>
      </w:r>
      <w:r w:rsidR="00EC4CA3">
        <w:rPr>
          <w:rFonts w:eastAsia="ＭＳ 明朝"/>
        </w:rPr>
        <w:t>”</w:t>
      </w:r>
      <w:r w:rsidR="006C4735">
        <w:rPr>
          <w:rFonts w:eastAsia="ＭＳ 明朝"/>
        </w:rPr>
        <w:t xml:space="preserve">, </w:t>
      </w:r>
      <w:r w:rsidR="00A018F1">
        <w:rPr>
          <w:rFonts w:eastAsia="ＭＳ 明朝"/>
        </w:rPr>
        <w:t>Moderator (</w:t>
      </w:r>
      <w:r w:rsidR="00721CB6">
        <w:rPr>
          <w:rFonts w:eastAsia="ＭＳ 明朝"/>
        </w:rPr>
        <w:t>Intel Corp.</w:t>
      </w:r>
      <w:r w:rsidR="00A018F1">
        <w:rPr>
          <w:rFonts w:eastAsia="ＭＳ 明朝"/>
        </w:rPr>
        <w:t>)</w:t>
      </w:r>
      <w:r w:rsidR="006C4735">
        <w:rPr>
          <w:rFonts w:eastAsia="ＭＳ 明朝"/>
        </w:rPr>
        <w:t>, RAN</w:t>
      </w:r>
      <w:r w:rsidR="00A018F1">
        <w:rPr>
          <w:rFonts w:eastAsia="ＭＳ 明朝"/>
        </w:rPr>
        <w:t>4</w:t>
      </w:r>
      <w:r w:rsidR="006C4735">
        <w:rPr>
          <w:rFonts w:eastAsia="ＭＳ 明朝"/>
        </w:rPr>
        <w:t xml:space="preserve"> #</w:t>
      </w:r>
      <w:r w:rsidR="00A018F1">
        <w:rPr>
          <w:rFonts w:eastAsia="ＭＳ 明朝"/>
        </w:rPr>
        <w:t>103</w:t>
      </w:r>
      <w:r w:rsidR="006C4735">
        <w:rPr>
          <w:rFonts w:eastAsia="ＭＳ 明朝"/>
        </w:rPr>
        <w:t>-e, Electronic meeting</w:t>
      </w:r>
    </w:p>
    <w:p w14:paraId="1FA79D1F" w14:textId="2D991E99" w:rsidR="00F50D1D" w:rsidRDefault="00933C3A" w:rsidP="00F50D1D">
      <w:pPr>
        <w:spacing w:before="120" w:after="120"/>
        <w:rPr>
          <w:rFonts w:eastAsia="ＭＳ 明朝"/>
        </w:rPr>
      </w:pPr>
      <w:r>
        <w:rPr>
          <w:rFonts w:eastAsia="ＭＳ 明朝"/>
        </w:rPr>
        <w:t>[3] R4-2210665, “</w:t>
      </w:r>
      <w:r w:rsidRPr="00933C3A">
        <w:rPr>
          <w:rFonts w:eastAsia="ＭＳ 明朝"/>
        </w:rPr>
        <w:t>WF on UE demodulation performance requirements definition for 52.6 - 71 GHz</w:t>
      </w:r>
      <w:r>
        <w:rPr>
          <w:rFonts w:eastAsia="ＭＳ 明朝"/>
        </w:rPr>
        <w:t>”</w:t>
      </w:r>
      <w:r w:rsidR="00F50D1D">
        <w:rPr>
          <w:rFonts w:eastAsia="ＭＳ 明朝"/>
        </w:rPr>
        <w:t>, Moderator (Qualcomm Inc.), RAN4 #103-e, Electronic meeting</w:t>
      </w:r>
    </w:p>
    <w:p w14:paraId="6A321B49" w14:textId="24E6D86B" w:rsidR="006D37EC" w:rsidRPr="0016316E" w:rsidRDefault="00880FFE" w:rsidP="000E2B30">
      <w:pPr>
        <w:spacing w:before="120" w:after="120"/>
        <w:rPr>
          <w:rFonts w:eastAsia="ＭＳ 明朝"/>
        </w:rPr>
      </w:pPr>
      <w:r w:rsidRPr="00880FFE">
        <w:rPr>
          <w:rFonts w:eastAsia="ＭＳ 明朝"/>
        </w:rPr>
        <w:t>[</w:t>
      </w:r>
      <w:r>
        <w:rPr>
          <w:rFonts w:eastAsia="ＭＳ 明朝"/>
        </w:rPr>
        <w:t>4</w:t>
      </w:r>
      <w:r w:rsidRPr="00880FFE">
        <w:rPr>
          <w:rFonts w:eastAsia="ＭＳ 明朝"/>
        </w:rPr>
        <w:t>] TS 38.101-2, “User Equipment (UE) radio transmission and reception; Part 2: Range 2 Standalone”, v17.</w:t>
      </w:r>
      <w:r w:rsidR="00BE2326">
        <w:rPr>
          <w:rFonts w:eastAsia="ＭＳ 明朝"/>
        </w:rPr>
        <w:t>6.0</w:t>
      </w:r>
      <w:r w:rsidRPr="00880FFE">
        <w:rPr>
          <w:rFonts w:eastAsia="ＭＳ 明朝"/>
        </w:rPr>
        <w:t>, 202</w:t>
      </w:r>
      <w:r>
        <w:rPr>
          <w:rFonts w:eastAsia="ＭＳ 明朝"/>
        </w:rPr>
        <w:t>2</w:t>
      </w:r>
      <w:r w:rsidRPr="00880FFE">
        <w:rPr>
          <w:rFonts w:eastAsia="ＭＳ 明朝"/>
        </w:rPr>
        <w:t>-0</w:t>
      </w:r>
      <w:r>
        <w:rPr>
          <w:rFonts w:eastAsia="ＭＳ 明朝"/>
        </w:rPr>
        <w:t>6</w:t>
      </w:r>
    </w:p>
    <w:sectPr w:rsidR="006D37EC" w:rsidRPr="0016316E">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59C8" w14:textId="77777777" w:rsidR="006508ED" w:rsidRDefault="006508ED" w:rsidP="00920DEF">
      <w:pPr>
        <w:spacing w:before="120" w:after="120"/>
      </w:pPr>
      <w:r>
        <w:separator/>
      </w:r>
    </w:p>
  </w:endnote>
  <w:endnote w:type="continuationSeparator" w:id="0">
    <w:p w14:paraId="0A9BE07D" w14:textId="77777777" w:rsidR="006508ED" w:rsidRDefault="006508E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A8676" w14:textId="77777777" w:rsidR="006508ED" w:rsidRDefault="006508ED" w:rsidP="00675E3F">
      <w:pPr>
        <w:spacing w:before="120" w:after="120"/>
      </w:pPr>
      <w:r>
        <w:separator/>
      </w:r>
    </w:p>
  </w:footnote>
  <w:footnote w:type="continuationSeparator" w:id="0">
    <w:p w14:paraId="4E061F68" w14:textId="77777777" w:rsidR="006508ED" w:rsidRDefault="006508E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F5A2ED3"/>
    <w:multiLevelType w:val="hybridMultilevel"/>
    <w:tmpl w:val="E1F05D4E"/>
    <w:lvl w:ilvl="0" w:tplc="B226F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363501E"/>
    <w:multiLevelType w:val="hybridMultilevel"/>
    <w:tmpl w:val="32D69C2E"/>
    <w:lvl w:ilvl="0" w:tplc="2874442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0E75680"/>
    <w:multiLevelType w:val="hybridMultilevel"/>
    <w:tmpl w:val="32346D26"/>
    <w:lvl w:ilvl="0" w:tplc="20E69810">
      <w:start w:val="1"/>
      <w:numFmt w:val="decimal"/>
      <w:lvlText w:val="%1)"/>
      <w:lvlJc w:val="left"/>
      <w:pPr>
        <w:ind w:left="720" w:hanging="360"/>
      </w:pPr>
      <w:rPr>
        <w:rFonts w:ascii="Times New Roman" w:eastAsia="ＭＳ 明朝"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2"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9D0416"/>
    <w:multiLevelType w:val="hybridMultilevel"/>
    <w:tmpl w:val="A3B49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21"/>
  </w:num>
  <w:num w:numId="2" w16cid:durableId="464396374">
    <w:abstractNumId w:val="20"/>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34"/>
  </w:num>
  <w:num w:numId="5" w16cid:durableId="649747018">
    <w:abstractNumId w:val="12"/>
  </w:num>
  <w:num w:numId="6" w16cid:durableId="586113063">
    <w:abstractNumId w:val="5"/>
  </w:num>
  <w:num w:numId="7" w16cid:durableId="586429353">
    <w:abstractNumId w:val="15"/>
  </w:num>
  <w:num w:numId="8" w16cid:durableId="301737740">
    <w:abstractNumId w:val="23"/>
  </w:num>
  <w:num w:numId="9" w16cid:durableId="1249995916">
    <w:abstractNumId w:val="14"/>
  </w:num>
  <w:num w:numId="10" w16cid:durableId="28650838">
    <w:abstractNumId w:val="18"/>
  </w:num>
  <w:num w:numId="11" w16cid:durableId="1847746209">
    <w:abstractNumId w:val="31"/>
  </w:num>
  <w:num w:numId="12" w16cid:durableId="1183400766">
    <w:abstractNumId w:val="27"/>
  </w:num>
  <w:num w:numId="13" w16cid:durableId="1038628512">
    <w:abstractNumId w:val="10"/>
  </w:num>
  <w:num w:numId="14" w16cid:durableId="1489708470">
    <w:abstractNumId w:val="11"/>
  </w:num>
  <w:num w:numId="15" w16cid:durableId="123742870">
    <w:abstractNumId w:val="22"/>
  </w:num>
  <w:num w:numId="16" w16cid:durableId="2092923315">
    <w:abstractNumId w:val="35"/>
  </w:num>
  <w:num w:numId="17" w16cid:durableId="279188246">
    <w:abstractNumId w:val="16"/>
  </w:num>
  <w:num w:numId="18" w16cid:durableId="1120104110">
    <w:abstractNumId w:val="30"/>
  </w:num>
  <w:num w:numId="19" w16cid:durableId="2003310601">
    <w:abstractNumId w:val="24"/>
  </w:num>
  <w:num w:numId="20" w16cid:durableId="1361082583">
    <w:abstractNumId w:val="19"/>
  </w:num>
  <w:num w:numId="21" w16cid:durableId="1545479053">
    <w:abstractNumId w:val="2"/>
  </w:num>
  <w:num w:numId="22" w16cid:durableId="798302873">
    <w:abstractNumId w:val="6"/>
  </w:num>
  <w:num w:numId="23" w16cid:durableId="457065959">
    <w:abstractNumId w:val="25"/>
  </w:num>
  <w:num w:numId="24" w16cid:durableId="428352945">
    <w:abstractNumId w:val="33"/>
  </w:num>
  <w:num w:numId="25" w16cid:durableId="1055465932">
    <w:abstractNumId w:val="17"/>
  </w:num>
  <w:num w:numId="26" w16cid:durableId="164443246">
    <w:abstractNumId w:val="9"/>
  </w:num>
  <w:num w:numId="27" w16cid:durableId="2000839294">
    <w:abstractNumId w:val="4"/>
  </w:num>
  <w:num w:numId="28" w16cid:durableId="845635844">
    <w:abstractNumId w:val="13"/>
  </w:num>
  <w:num w:numId="29" w16cid:durableId="1495150171">
    <w:abstractNumId w:val="32"/>
  </w:num>
  <w:num w:numId="30" w16cid:durableId="502664910">
    <w:abstractNumId w:val="7"/>
  </w:num>
  <w:num w:numId="31" w16cid:durableId="672336850">
    <w:abstractNumId w:val="3"/>
  </w:num>
  <w:num w:numId="32" w16cid:durableId="652635360">
    <w:abstractNumId w:val="29"/>
  </w:num>
  <w:num w:numId="33" w16cid:durableId="182086555">
    <w:abstractNumId w:val="8"/>
  </w:num>
  <w:num w:numId="34" w16cid:durableId="2014408105">
    <w:abstractNumId w:val="28"/>
  </w:num>
  <w:num w:numId="35" w16cid:durableId="1072503727">
    <w:abstractNumId w:val="1"/>
  </w:num>
  <w:num w:numId="36" w16cid:durableId="78947240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9FE"/>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8C4"/>
    <w:rsid w:val="00005A33"/>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D9E"/>
    <w:rsid w:val="000201C5"/>
    <w:rsid w:val="000208F2"/>
    <w:rsid w:val="00020C86"/>
    <w:rsid w:val="00020C97"/>
    <w:rsid w:val="00020DA5"/>
    <w:rsid w:val="000212FF"/>
    <w:rsid w:val="00021577"/>
    <w:rsid w:val="00021EFB"/>
    <w:rsid w:val="00022015"/>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0C"/>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D2"/>
    <w:rsid w:val="00044CEB"/>
    <w:rsid w:val="00045019"/>
    <w:rsid w:val="00045187"/>
    <w:rsid w:val="0004536E"/>
    <w:rsid w:val="000453FF"/>
    <w:rsid w:val="00045B4F"/>
    <w:rsid w:val="00045C78"/>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1AE"/>
    <w:rsid w:val="00052256"/>
    <w:rsid w:val="00052279"/>
    <w:rsid w:val="0005246F"/>
    <w:rsid w:val="000524D8"/>
    <w:rsid w:val="00052547"/>
    <w:rsid w:val="00052B16"/>
    <w:rsid w:val="00052C26"/>
    <w:rsid w:val="00052D05"/>
    <w:rsid w:val="00052D41"/>
    <w:rsid w:val="000531D2"/>
    <w:rsid w:val="00053899"/>
    <w:rsid w:val="000538DC"/>
    <w:rsid w:val="00053A40"/>
    <w:rsid w:val="00053EBF"/>
    <w:rsid w:val="0005458F"/>
    <w:rsid w:val="00054736"/>
    <w:rsid w:val="00054A74"/>
    <w:rsid w:val="000553B2"/>
    <w:rsid w:val="000558DE"/>
    <w:rsid w:val="00055D5A"/>
    <w:rsid w:val="000566A5"/>
    <w:rsid w:val="00056807"/>
    <w:rsid w:val="00056A4C"/>
    <w:rsid w:val="00056B52"/>
    <w:rsid w:val="0005738B"/>
    <w:rsid w:val="000575F9"/>
    <w:rsid w:val="000576BD"/>
    <w:rsid w:val="000577E6"/>
    <w:rsid w:val="00057AEC"/>
    <w:rsid w:val="00057E2E"/>
    <w:rsid w:val="00057F8D"/>
    <w:rsid w:val="000601E4"/>
    <w:rsid w:val="000603DE"/>
    <w:rsid w:val="0006059C"/>
    <w:rsid w:val="000605D6"/>
    <w:rsid w:val="000606F8"/>
    <w:rsid w:val="00060803"/>
    <w:rsid w:val="00060F3A"/>
    <w:rsid w:val="00061124"/>
    <w:rsid w:val="00061672"/>
    <w:rsid w:val="00061AC7"/>
    <w:rsid w:val="00062231"/>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5C17"/>
    <w:rsid w:val="0006648F"/>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988"/>
    <w:rsid w:val="00072A1E"/>
    <w:rsid w:val="00072ABA"/>
    <w:rsid w:val="0007308F"/>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11B3"/>
    <w:rsid w:val="0008142F"/>
    <w:rsid w:val="00081887"/>
    <w:rsid w:val="00081BF9"/>
    <w:rsid w:val="000821B6"/>
    <w:rsid w:val="000824CE"/>
    <w:rsid w:val="0008257A"/>
    <w:rsid w:val="00082A33"/>
    <w:rsid w:val="00082D6F"/>
    <w:rsid w:val="000837E1"/>
    <w:rsid w:val="000837EF"/>
    <w:rsid w:val="000838F5"/>
    <w:rsid w:val="00083FDC"/>
    <w:rsid w:val="000841BE"/>
    <w:rsid w:val="000845C1"/>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87EF5"/>
    <w:rsid w:val="00090212"/>
    <w:rsid w:val="00090863"/>
    <w:rsid w:val="00090B5B"/>
    <w:rsid w:val="00090C6D"/>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51A0"/>
    <w:rsid w:val="000958F2"/>
    <w:rsid w:val="00095D8E"/>
    <w:rsid w:val="0009613F"/>
    <w:rsid w:val="000962F8"/>
    <w:rsid w:val="00096995"/>
    <w:rsid w:val="000973A7"/>
    <w:rsid w:val="0009769C"/>
    <w:rsid w:val="00097A24"/>
    <w:rsid w:val="00097C4F"/>
    <w:rsid w:val="00097EFE"/>
    <w:rsid w:val="00097F4F"/>
    <w:rsid w:val="000A004A"/>
    <w:rsid w:val="000A0238"/>
    <w:rsid w:val="000A078D"/>
    <w:rsid w:val="000A2086"/>
    <w:rsid w:val="000A26B0"/>
    <w:rsid w:val="000A2717"/>
    <w:rsid w:val="000A2F77"/>
    <w:rsid w:val="000A33AF"/>
    <w:rsid w:val="000A3486"/>
    <w:rsid w:val="000A3526"/>
    <w:rsid w:val="000A3780"/>
    <w:rsid w:val="000A3D24"/>
    <w:rsid w:val="000A3D2F"/>
    <w:rsid w:val="000A3FDE"/>
    <w:rsid w:val="000A44CE"/>
    <w:rsid w:val="000A4780"/>
    <w:rsid w:val="000A49E8"/>
    <w:rsid w:val="000A5280"/>
    <w:rsid w:val="000A5697"/>
    <w:rsid w:val="000A5E72"/>
    <w:rsid w:val="000A6009"/>
    <w:rsid w:val="000A6063"/>
    <w:rsid w:val="000A60E1"/>
    <w:rsid w:val="000A65F6"/>
    <w:rsid w:val="000A6645"/>
    <w:rsid w:val="000A6F19"/>
    <w:rsid w:val="000A70FF"/>
    <w:rsid w:val="000A74A2"/>
    <w:rsid w:val="000A7C69"/>
    <w:rsid w:val="000B057A"/>
    <w:rsid w:val="000B0A77"/>
    <w:rsid w:val="000B0B34"/>
    <w:rsid w:val="000B1244"/>
    <w:rsid w:val="000B14C3"/>
    <w:rsid w:val="000B1A7B"/>
    <w:rsid w:val="000B1E08"/>
    <w:rsid w:val="000B2194"/>
    <w:rsid w:val="000B25C4"/>
    <w:rsid w:val="000B2619"/>
    <w:rsid w:val="000B26FF"/>
    <w:rsid w:val="000B2D2A"/>
    <w:rsid w:val="000B3B5A"/>
    <w:rsid w:val="000B444A"/>
    <w:rsid w:val="000B4723"/>
    <w:rsid w:val="000B4B09"/>
    <w:rsid w:val="000B4CED"/>
    <w:rsid w:val="000B5453"/>
    <w:rsid w:val="000B576F"/>
    <w:rsid w:val="000B587C"/>
    <w:rsid w:val="000B5F18"/>
    <w:rsid w:val="000B661B"/>
    <w:rsid w:val="000B6DBD"/>
    <w:rsid w:val="000B6DF9"/>
    <w:rsid w:val="000B7143"/>
    <w:rsid w:val="000B7974"/>
    <w:rsid w:val="000B7C8C"/>
    <w:rsid w:val="000B7E31"/>
    <w:rsid w:val="000C0265"/>
    <w:rsid w:val="000C0329"/>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CE5"/>
    <w:rsid w:val="000C3D04"/>
    <w:rsid w:val="000C3F35"/>
    <w:rsid w:val="000C4987"/>
    <w:rsid w:val="000C4A2C"/>
    <w:rsid w:val="000C4CD1"/>
    <w:rsid w:val="000C513E"/>
    <w:rsid w:val="000C53C1"/>
    <w:rsid w:val="000C543C"/>
    <w:rsid w:val="000C61A6"/>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89B"/>
    <w:rsid w:val="000D1CAE"/>
    <w:rsid w:val="000D1E71"/>
    <w:rsid w:val="000D1EB4"/>
    <w:rsid w:val="000D1ED6"/>
    <w:rsid w:val="000D251D"/>
    <w:rsid w:val="000D2A97"/>
    <w:rsid w:val="000D2DE6"/>
    <w:rsid w:val="000D2FD4"/>
    <w:rsid w:val="000D31E6"/>
    <w:rsid w:val="000D32B0"/>
    <w:rsid w:val="000D3C06"/>
    <w:rsid w:val="000D3FA8"/>
    <w:rsid w:val="000D444B"/>
    <w:rsid w:val="000D4636"/>
    <w:rsid w:val="000D47C3"/>
    <w:rsid w:val="000D4AB8"/>
    <w:rsid w:val="000D4C08"/>
    <w:rsid w:val="000D4C14"/>
    <w:rsid w:val="000D53AB"/>
    <w:rsid w:val="000D54E3"/>
    <w:rsid w:val="000D5D79"/>
    <w:rsid w:val="000D6DBA"/>
    <w:rsid w:val="000D6E3E"/>
    <w:rsid w:val="000D6EEE"/>
    <w:rsid w:val="000D6F8F"/>
    <w:rsid w:val="000D6FB8"/>
    <w:rsid w:val="000D70A3"/>
    <w:rsid w:val="000D750F"/>
    <w:rsid w:val="000D7890"/>
    <w:rsid w:val="000D79DE"/>
    <w:rsid w:val="000E09FC"/>
    <w:rsid w:val="000E0A44"/>
    <w:rsid w:val="000E0D11"/>
    <w:rsid w:val="000E0FFC"/>
    <w:rsid w:val="000E10B0"/>
    <w:rsid w:val="000E1504"/>
    <w:rsid w:val="000E18D6"/>
    <w:rsid w:val="000E199E"/>
    <w:rsid w:val="000E1C04"/>
    <w:rsid w:val="000E1C50"/>
    <w:rsid w:val="000E1FD4"/>
    <w:rsid w:val="000E20E1"/>
    <w:rsid w:val="000E2636"/>
    <w:rsid w:val="000E28B7"/>
    <w:rsid w:val="000E2B30"/>
    <w:rsid w:val="000E2C5D"/>
    <w:rsid w:val="000E323D"/>
    <w:rsid w:val="000E351D"/>
    <w:rsid w:val="000E36A1"/>
    <w:rsid w:val="000E3E6F"/>
    <w:rsid w:val="000E4132"/>
    <w:rsid w:val="000E42CC"/>
    <w:rsid w:val="000E483F"/>
    <w:rsid w:val="000E518F"/>
    <w:rsid w:val="000E59DF"/>
    <w:rsid w:val="000E5AB7"/>
    <w:rsid w:val="000E6034"/>
    <w:rsid w:val="000E65EF"/>
    <w:rsid w:val="000E6A9D"/>
    <w:rsid w:val="000E74CC"/>
    <w:rsid w:val="000E7877"/>
    <w:rsid w:val="000E7B76"/>
    <w:rsid w:val="000F0344"/>
    <w:rsid w:val="000F0BA5"/>
    <w:rsid w:val="000F0C20"/>
    <w:rsid w:val="000F1C85"/>
    <w:rsid w:val="000F2692"/>
    <w:rsid w:val="000F27E3"/>
    <w:rsid w:val="000F2A13"/>
    <w:rsid w:val="000F32E4"/>
    <w:rsid w:val="000F33E1"/>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6CE2"/>
    <w:rsid w:val="000F749C"/>
    <w:rsid w:val="000F7718"/>
    <w:rsid w:val="000F7BBE"/>
    <w:rsid w:val="000F7BC6"/>
    <w:rsid w:val="00100023"/>
    <w:rsid w:val="00100026"/>
    <w:rsid w:val="00100128"/>
    <w:rsid w:val="001004EC"/>
    <w:rsid w:val="00100D49"/>
    <w:rsid w:val="00101595"/>
    <w:rsid w:val="001018FF"/>
    <w:rsid w:val="0010192A"/>
    <w:rsid w:val="00101AE1"/>
    <w:rsid w:val="00101DF1"/>
    <w:rsid w:val="00101E76"/>
    <w:rsid w:val="00102E57"/>
    <w:rsid w:val="00102F1A"/>
    <w:rsid w:val="00103088"/>
    <w:rsid w:val="001031BE"/>
    <w:rsid w:val="001031D2"/>
    <w:rsid w:val="001034BC"/>
    <w:rsid w:val="0010397E"/>
    <w:rsid w:val="00103EF9"/>
    <w:rsid w:val="001041AE"/>
    <w:rsid w:val="00104387"/>
    <w:rsid w:val="0010473E"/>
    <w:rsid w:val="0010483F"/>
    <w:rsid w:val="0010497D"/>
    <w:rsid w:val="00104B80"/>
    <w:rsid w:val="00104CE6"/>
    <w:rsid w:val="00104DC2"/>
    <w:rsid w:val="00104E19"/>
    <w:rsid w:val="001050EE"/>
    <w:rsid w:val="001053D4"/>
    <w:rsid w:val="001054B9"/>
    <w:rsid w:val="001058F6"/>
    <w:rsid w:val="001059BD"/>
    <w:rsid w:val="00105B12"/>
    <w:rsid w:val="00105C7F"/>
    <w:rsid w:val="00105EA1"/>
    <w:rsid w:val="0010608B"/>
    <w:rsid w:val="00106517"/>
    <w:rsid w:val="00106A64"/>
    <w:rsid w:val="00106B32"/>
    <w:rsid w:val="00106E21"/>
    <w:rsid w:val="00106EEC"/>
    <w:rsid w:val="001072DE"/>
    <w:rsid w:val="00110542"/>
    <w:rsid w:val="00110B99"/>
    <w:rsid w:val="00110C54"/>
    <w:rsid w:val="00110DC3"/>
    <w:rsid w:val="0011107B"/>
    <w:rsid w:val="00111C97"/>
    <w:rsid w:val="00111E98"/>
    <w:rsid w:val="001120DE"/>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2C1"/>
    <w:rsid w:val="00115C63"/>
    <w:rsid w:val="00115E72"/>
    <w:rsid w:val="00116654"/>
    <w:rsid w:val="00116767"/>
    <w:rsid w:val="001167D4"/>
    <w:rsid w:val="00116D78"/>
    <w:rsid w:val="00117967"/>
    <w:rsid w:val="00117AE7"/>
    <w:rsid w:val="00120867"/>
    <w:rsid w:val="00120B58"/>
    <w:rsid w:val="00120E7C"/>
    <w:rsid w:val="00120F15"/>
    <w:rsid w:val="00121346"/>
    <w:rsid w:val="001214DD"/>
    <w:rsid w:val="00121B65"/>
    <w:rsid w:val="001226D6"/>
    <w:rsid w:val="00122B4F"/>
    <w:rsid w:val="00122ECE"/>
    <w:rsid w:val="001231EB"/>
    <w:rsid w:val="00123687"/>
    <w:rsid w:val="001238BE"/>
    <w:rsid w:val="00123927"/>
    <w:rsid w:val="0012397B"/>
    <w:rsid w:val="001239F1"/>
    <w:rsid w:val="00123AE6"/>
    <w:rsid w:val="00123B0D"/>
    <w:rsid w:val="00123FE4"/>
    <w:rsid w:val="001243AC"/>
    <w:rsid w:val="00124A20"/>
    <w:rsid w:val="00124AE8"/>
    <w:rsid w:val="0012578D"/>
    <w:rsid w:val="00125C81"/>
    <w:rsid w:val="00125EEA"/>
    <w:rsid w:val="0012661C"/>
    <w:rsid w:val="00126B33"/>
    <w:rsid w:val="00126C8D"/>
    <w:rsid w:val="00126D1A"/>
    <w:rsid w:val="00126DA3"/>
    <w:rsid w:val="00126F5D"/>
    <w:rsid w:val="001275CA"/>
    <w:rsid w:val="001279B2"/>
    <w:rsid w:val="00127BE0"/>
    <w:rsid w:val="00130463"/>
    <w:rsid w:val="0013051A"/>
    <w:rsid w:val="001306FB"/>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2D4"/>
    <w:rsid w:val="00135833"/>
    <w:rsid w:val="001358B7"/>
    <w:rsid w:val="001359B8"/>
    <w:rsid w:val="00135ED2"/>
    <w:rsid w:val="0013615A"/>
    <w:rsid w:val="00136531"/>
    <w:rsid w:val="001368D9"/>
    <w:rsid w:val="00136966"/>
    <w:rsid w:val="00136B67"/>
    <w:rsid w:val="0013737F"/>
    <w:rsid w:val="0013759F"/>
    <w:rsid w:val="0013789E"/>
    <w:rsid w:val="00137B70"/>
    <w:rsid w:val="00137BB2"/>
    <w:rsid w:val="00137E4F"/>
    <w:rsid w:val="00140433"/>
    <w:rsid w:val="0014048B"/>
    <w:rsid w:val="00140A27"/>
    <w:rsid w:val="00140ADD"/>
    <w:rsid w:val="00140EC9"/>
    <w:rsid w:val="0014116D"/>
    <w:rsid w:val="00141BA2"/>
    <w:rsid w:val="00141E19"/>
    <w:rsid w:val="00141F3F"/>
    <w:rsid w:val="00142161"/>
    <w:rsid w:val="0014223B"/>
    <w:rsid w:val="00142317"/>
    <w:rsid w:val="001427A6"/>
    <w:rsid w:val="001429A4"/>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734D"/>
    <w:rsid w:val="00147877"/>
    <w:rsid w:val="001479BD"/>
    <w:rsid w:val="00147D69"/>
    <w:rsid w:val="001500DA"/>
    <w:rsid w:val="001504DF"/>
    <w:rsid w:val="00150894"/>
    <w:rsid w:val="00150D1B"/>
    <w:rsid w:val="00150EAB"/>
    <w:rsid w:val="001512EB"/>
    <w:rsid w:val="00151338"/>
    <w:rsid w:val="00151E12"/>
    <w:rsid w:val="00152113"/>
    <w:rsid w:val="00152B3E"/>
    <w:rsid w:val="00152D7B"/>
    <w:rsid w:val="00153005"/>
    <w:rsid w:val="0015334A"/>
    <w:rsid w:val="001534BC"/>
    <w:rsid w:val="001534C9"/>
    <w:rsid w:val="001535AF"/>
    <w:rsid w:val="0015378A"/>
    <w:rsid w:val="0015392D"/>
    <w:rsid w:val="0015394B"/>
    <w:rsid w:val="00153A85"/>
    <w:rsid w:val="00153D5D"/>
    <w:rsid w:val="0015447A"/>
    <w:rsid w:val="00154A9D"/>
    <w:rsid w:val="00154C80"/>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935"/>
    <w:rsid w:val="00162BC3"/>
    <w:rsid w:val="00162C20"/>
    <w:rsid w:val="0016316E"/>
    <w:rsid w:val="00163455"/>
    <w:rsid w:val="00163805"/>
    <w:rsid w:val="00163981"/>
    <w:rsid w:val="00163B30"/>
    <w:rsid w:val="0016412C"/>
    <w:rsid w:val="00164640"/>
    <w:rsid w:val="00164751"/>
    <w:rsid w:val="0016498F"/>
    <w:rsid w:val="00164DD6"/>
    <w:rsid w:val="00164F6B"/>
    <w:rsid w:val="00165091"/>
    <w:rsid w:val="001653B5"/>
    <w:rsid w:val="00165A84"/>
    <w:rsid w:val="00165AAD"/>
    <w:rsid w:val="00165AF3"/>
    <w:rsid w:val="0016640C"/>
    <w:rsid w:val="0016657D"/>
    <w:rsid w:val="001669FF"/>
    <w:rsid w:val="00166B5F"/>
    <w:rsid w:val="00166B6C"/>
    <w:rsid w:val="001671AD"/>
    <w:rsid w:val="001672AC"/>
    <w:rsid w:val="0016765E"/>
    <w:rsid w:val="0016768A"/>
    <w:rsid w:val="001678D1"/>
    <w:rsid w:val="001678FF"/>
    <w:rsid w:val="00167B58"/>
    <w:rsid w:val="00167D1F"/>
    <w:rsid w:val="00170245"/>
    <w:rsid w:val="00170679"/>
    <w:rsid w:val="00170BD9"/>
    <w:rsid w:val="00171184"/>
    <w:rsid w:val="0017167C"/>
    <w:rsid w:val="00171683"/>
    <w:rsid w:val="0017169C"/>
    <w:rsid w:val="001721B3"/>
    <w:rsid w:val="0017239D"/>
    <w:rsid w:val="0017265D"/>
    <w:rsid w:val="00172703"/>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3D"/>
    <w:rsid w:val="00182350"/>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E4"/>
    <w:rsid w:val="00190B02"/>
    <w:rsid w:val="00190CB5"/>
    <w:rsid w:val="001910BE"/>
    <w:rsid w:val="001913CA"/>
    <w:rsid w:val="00191773"/>
    <w:rsid w:val="001925EF"/>
    <w:rsid w:val="00192722"/>
    <w:rsid w:val="00192AB9"/>
    <w:rsid w:val="00192D60"/>
    <w:rsid w:val="00193148"/>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3A"/>
    <w:rsid w:val="001B2FB9"/>
    <w:rsid w:val="001B302A"/>
    <w:rsid w:val="001B3057"/>
    <w:rsid w:val="001B34FC"/>
    <w:rsid w:val="001B36E0"/>
    <w:rsid w:val="001B37FB"/>
    <w:rsid w:val="001B4124"/>
    <w:rsid w:val="001B4278"/>
    <w:rsid w:val="001B4389"/>
    <w:rsid w:val="001B44F0"/>
    <w:rsid w:val="001B468B"/>
    <w:rsid w:val="001B4B22"/>
    <w:rsid w:val="001B506D"/>
    <w:rsid w:val="001B50AE"/>
    <w:rsid w:val="001B50F7"/>
    <w:rsid w:val="001B6114"/>
    <w:rsid w:val="001B64C3"/>
    <w:rsid w:val="001B67B6"/>
    <w:rsid w:val="001B67D5"/>
    <w:rsid w:val="001B6B49"/>
    <w:rsid w:val="001B6B62"/>
    <w:rsid w:val="001B6D70"/>
    <w:rsid w:val="001B7052"/>
    <w:rsid w:val="001B743F"/>
    <w:rsid w:val="001B7457"/>
    <w:rsid w:val="001B74D8"/>
    <w:rsid w:val="001B750B"/>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3916"/>
    <w:rsid w:val="001C44AF"/>
    <w:rsid w:val="001C47C9"/>
    <w:rsid w:val="001C4854"/>
    <w:rsid w:val="001C48FA"/>
    <w:rsid w:val="001C4D67"/>
    <w:rsid w:val="001C5022"/>
    <w:rsid w:val="001C5200"/>
    <w:rsid w:val="001C584F"/>
    <w:rsid w:val="001C5AA8"/>
    <w:rsid w:val="001C5C62"/>
    <w:rsid w:val="001C5E66"/>
    <w:rsid w:val="001C5F19"/>
    <w:rsid w:val="001C686D"/>
    <w:rsid w:val="001C68B1"/>
    <w:rsid w:val="001C704D"/>
    <w:rsid w:val="001C7515"/>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E61"/>
    <w:rsid w:val="001D4E6E"/>
    <w:rsid w:val="001D4F5B"/>
    <w:rsid w:val="001D4FB5"/>
    <w:rsid w:val="001D522F"/>
    <w:rsid w:val="001D5402"/>
    <w:rsid w:val="001D5F64"/>
    <w:rsid w:val="001D60DD"/>
    <w:rsid w:val="001D63F9"/>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75B"/>
    <w:rsid w:val="001E4911"/>
    <w:rsid w:val="001E5B41"/>
    <w:rsid w:val="001E6042"/>
    <w:rsid w:val="001E671A"/>
    <w:rsid w:val="001E6DD6"/>
    <w:rsid w:val="001E6E36"/>
    <w:rsid w:val="001E728B"/>
    <w:rsid w:val="001E763C"/>
    <w:rsid w:val="001E7ED7"/>
    <w:rsid w:val="001F00AB"/>
    <w:rsid w:val="001F0681"/>
    <w:rsid w:val="001F07F0"/>
    <w:rsid w:val="001F081F"/>
    <w:rsid w:val="001F0958"/>
    <w:rsid w:val="001F0CB9"/>
    <w:rsid w:val="001F0D47"/>
    <w:rsid w:val="001F0D99"/>
    <w:rsid w:val="001F0FEE"/>
    <w:rsid w:val="001F139A"/>
    <w:rsid w:val="001F1685"/>
    <w:rsid w:val="001F1740"/>
    <w:rsid w:val="001F20EC"/>
    <w:rsid w:val="001F26B9"/>
    <w:rsid w:val="001F28A8"/>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79C"/>
    <w:rsid w:val="002008F0"/>
    <w:rsid w:val="00200900"/>
    <w:rsid w:val="00200ED7"/>
    <w:rsid w:val="00201CAD"/>
    <w:rsid w:val="00201D57"/>
    <w:rsid w:val="00201EFD"/>
    <w:rsid w:val="00202758"/>
    <w:rsid w:val="00202ABF"/>
    <w:rsid w:val="00203048"/>
    <w:rsid w:val="0020342A"/>
    <w:rsid w:val="00203802"/>
    <w:rsid w:val="00203AD9"/>
    <w:rsid w:val="00203C67"/>
    <w:rsid w:val="00203D9D"/>
    <w:rsid w:val="00204A62"/>
    <w:rsid w:val="00204A6A"/>
    <w:rsid w:val="00204CF6"/>
    <w:rsid w:val="002050E5"/>
    <w:rsid w:val="002051F0"/>
    <w:rsid w:val="0020566E"/>
    <w:rsid w:val="0020585F"/>
    <w:rsid w:val="00205ADE"/>
    <w:rsid w:val="00206047"/>
    <w:rsid w:val="0020609A"/>
    <w:rsid w:val="00206113"/>
    <w:rsid w:val="0020638D"/>
    <w:rsid w:val="002066E7"/>
    <w:rsid w:val="00206EB8"/>
    <w:rsid w:val="00207055"/>
    <w:rsid w:val="002073B1"/>
    <w:rsid w:val="0020759B"/>
    <w:rsid w:val="00207843"/>
    <w:rsid w:val="00207DED"/>
    <w:rsid w:val="00207EFC"/>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B3E"/>
    <w:rsid w:val="00215C44"/>
    <w:rsid w:val="002160AE"/>
    <w:rsid w:val="002160C1"/>
    <w:rsid w:val="00216442"/>
    <w:rsid w:val="002166FA"/>
    <w:rsid w:val="002168A5"/>
    <w:rsid w:val="00216AAE"/>
    <w:rsid w:val="00216BAD"/>
    <w:rsid w:val="00216CB3"/>
    <w:rsid w:val="00216F1A"/>
    <w:rsid w:val="002171F2"/>
    <w:rsid w:val="00217371"/>
    <w:rsid w:val="002173D9"/>
    <w:rsid w:val="00217848"/>
    <w:rsid w:val="002179EE"/>
    <w:rsid w:val="002200E1"/>
    <w:rsid w:val="00220448"/>
    <w:rsid w:val="00220480"/>
    <w:rsid w:val="00220625"/>
    <w:rsid w:val="002207D6"/>
    <w:rsid w:val="00220DFA"/>
    <w:rsid w:val="00221546"/>
    <w:rsid w:val="00221699"/>
    <w:rsid w:val="00221AD7"/>
    <w:rsid w:val="00221F67"/>
    <w:rsid w:val="0022246B"/>
    <w:rsid w:val="00222863"/>
    <w:rsid w:val="00222BAB"/>
    <w:rsid w:val="00222BE7"/>
    <w:rsid w:val="00223093"/>
    <w:rsid w:val="00223136"/>
    <w:rsid w:val="0022324C"/>
    <w:rsid w:val="002235DF"/>
    <w:rsid w:val="0022368D"/>
    <w:rsid w:val="002237D3"/>
    <w:rsid w:val="00223973"/>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94A"/>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43A2"/>
    <w:rsid w:val="002446E4"/>
    <w:rsid w:val="00245266"/>
    <w:rsid w:val="0024531F"/>
    <w:rsid w:val="0024570E"/>
    <w:rsid w:val="0024659D"/>
    <w:rsid w:val="002469EE"/>
    <w:rsid w:val="00246F5D"/>
    <w:rsid w:val="0024720A"/>
    <w:rsid w:val="00247A17"/>
    <w:rsid w:val="00250553"/>
    <w:rsid w:val="00250977"/>
    <w:rsid w:val="00250B65"/>
    <w:rsid w:val="00251266"/>
    <w:rsid w:val="00251347"/>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756"/>
    <w:rsid w:val="0025688E"/>
    <w:rsid w:val="002568F3"/>
    <w:rsid w:val="002568F9"/>
    <w:rsid w:val="00256CAA"/>
    <w:rsid w:val="00256DBE"/>
    <w:rsid w:val="002570BD"/>
    <w:rsid w:val="002577C5"/>
    <w:rsid w:val="002579F4"/>
    <w:rsid w:val="00257B79"/>
    <w:rsid w:val="00257B9D"/>
    <w:rsid w:val="00257CE5"/>
    <w:rsid w:val="00260072"/>
    <w:rsid w:val="002604CB"/>
    <w:rsid w:val="00260A3C"/>
    <w:rsid w:val="00260BC5"/>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9AB"/>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4F01"/>
    <w:rsid w:val="0027510B"/>
    <w:rsid w:val="0027560E"/>
    <w:rsid w:val="00275695"/>
    <w:rsid w:val="0027573C"/>
    <w:rsid w:val="00275C0E"/>
    <w:rsid w:val="00275F94"/>
    <w:rsid w:val="00276400"/>
    <w:rsid w:val="0027649A"/>
    <w:rsid w:val="0027667B"/>
    <w:rsid w:val="00276B47"/>
    <w:rsid w:val="00276E91"/>
    <w:rsid w:val="00276FC9"/>
    <w:rsid w:val="00277591"/>
    <w:rsid w:val="00277A12"/>
    <w:rsid w:val="00277F46"/>
    <w:rsid w:val="00280076"/>
    <w:rsid w:val="002807C5"/>
    <w:rsid w:val="00280D2A"/>
    <w:rsid w:val="00281B26"/>
    <w:rsid w:val="00281C9D"/>
    <w:rsid w:val="00281D1E"/>
    <w:rsid w:val="00281DA1"/>
    <w:rsid w:val="002823DD"/>
    <w:rsid w:val="0028277F"/>
    <w:rsid w:val="00282C5E"/>
    <w:rsid w:val="00282D3B"/>
    <w:rsid w:val="00282E8C"/>
    <w:rsid w:val="0028313C"/>
    <w:rsid w:val="002831EB"/>
    <w:rsid w:val="002832C6"/>
    <w:rsid w:val="002837E0"/>
    <w:rsid w:val="00283CE2"/>
    <w:rsid w:val="00284098"/>
    <w:rsid w:val="002843A7"/>
    <w:rsid w:val="00284862"/>
    <w:rsid w:val="00285453"/>
    <w:rsid w:val="00285645"/>
    <w:rsid w:val="00285736"/>
    <w:rsid w:val="002857C3"/>
    <w:rsid w:val="00285990"/>
    <w:rsid w:val="00285ADD"/>
    <w:rsid w:val="00285B1F"/>
    <w:rsid w:val="00285DBF"/>
    <w:rsid w:val="002865C9"/>
    <w:rsid w:val="00286621"/>
    <w:rsid w:val="00286B53"/>
    <w:rsid w:val="00287152"/>
    <w:rsid w:val="002873C3"/>
    <w:rsid w:val="00287B61"/>
    <w:rsid w:val="00290088"/>
    <w:rsid w:val="00290141"/>
    <w:rsid w:val="0029042C"/>
    <w:rsid w:val="00290481"/>
    <w:rsid w:val="00290705"/>
    <w:rsid w:val="0029104E"/>
    <w:rsid w:val="00291211"/>
    <w:rsid w:val="0029127F"/>
    <w:rsid w:val="00291E9B"/>
    <w:rsid w:val="002926DB"/>
    <w:rsid w:val="00292E45"/>
    <w:rsid w:val="00292EE3"/>
    <w:rsid w:val="00293175"/>
    <w:rsid w:val="00293241"/>
    <w:rsid w:val="0029335D"/>
    <w:rsid w:val="002936CC"/>
    <w:rsid w:val="00293D84"/>
    <w:rsid w:val="002940A4"/>
    <w:rsid w:val="00295650"/>
    <w:rsid w:val="00295998"/>
    <w:rsid w:val="00295A4C"/>
    <w:rsid w:val="00295CAD"/>
    <w:rsid w:val="002965D7"/>
    <w:rsid w:val="0029672D"/>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40CE"/>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4D1"/>
    <w:rsid w:val="002B3B4A"/>
    <w:rsid w:val="002B4A6A"/>
    <w:rsid w:val="002B514C"/>
    <w:rsid w:val="002B59D6"/>
    <w:rsid w:val="002B5AEE"/>
    <w:rsid w:val="002B5BF9"/>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2750"/>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C6D"/>
    <w:rsid w:val="002C5DB7"/>
    <w:rsid w:val="002C6347"/>
    <w:rsid w:val="002C6383"/>
    <w:rsid w:val="002C64B3"/>
    <w:rsid w:val="002C70DA"/>
    <w:rsid w:val="002C755C"/>
    <w:rsid w:val="002C7643"/>
    <w:rsid w:val="002C76DF"/>
    <w:rsid w:val="002C7782"/>
    <w:rsid w:val="002C7E2C"/>
    <w:rsid w:val="002D0644"/>
    <w:rsid w:val="002D0B1B"/>
    <w:rsid w:val="002D1433"/>
    <w:rsid w:val="002D1F14"/>
    <w:rsid w:val="002D21CA"/>
    <w:rsid w:val="002D2216"/>
    <w:rsid w:val="002D23F8"/>
    <w:rsid w:val="002D2B19"/>
    <w:rsid w:val="002D2B84"/>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15"/>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95E"/>
    <w:rsid w:val="002F1377"/>
    <w:rsid w:val="002F13E2"/>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075"/>
    <w:rsid w:val="002F75AB"/>
    <w:rsid w:val="002F77B1"/>
    <w:rsid w:val="002F7D00"/>
    <w:rsid w:val="003000D8"/>
    <w:rsid w:val="00300259"/>
    <w:rsid w:val="0030035D"/>
    <w:rsid w:val="00301137"/>
    <w:rsid w:val="0030118D"/>
    <w:rsid w:val="003013C4"/>
    <w:rsid w:val="00301A66"/>
    <w:rsid w:val="00301AEC"/>
    <w:rsid w:val="00301C3F"/>
    <w:rsid w:val="00301CA1"/>
    <w:rsid w:val="0030220F"/>
    <w:rsid w:val="003025CE"/>
    <w:rsid w:val="003028D1"/>
    <w:rsid w:val="00302959"/>
    <w:rsid w:val="00302BE8"/>
    <w:rsid w:val="00302D86"/>
    <w:rsid w:val="00302FE7"/>
    <w:rsid w:val="00303308"/>
    <w:rsid w:val="003036D1"/>
    <w:rsid w:val="003038C8"/>
    <w:rsid w:val="0030394A"/>
    <w:rsid w:val="003040AD"/>
    <w:rsid w:val="0030428C"/>
    <w:rsid w:val="003043E2"/>
    <w:rsid w:val="003045FD"/>
    <w:rsid w:val="0030518D"/>
    <w:rsid w:val="00305570"/>
    <w:rsid w:val="0030563E"/>
    <w:rsid w:val="003061A7"/>
    <w:rsid w:val="003073DC"/>
    <w:rsid w:val="00307851"/>
    <w:rsid w:val="003078D7"/>
    <w:rsid w:val="00307AAF"/>
    <w:rsid w:val="00310315"/>
    <w:rsid w:val="003108B0"/>
    <w:rsid w:val="00310E16"/>
    <w:rsid w:val="003115D9"/>
    <w:rsid w:val="00311851"/>
    <w:rsid w:val="0031194F"/>
    <w:rsid w:val="00311B20"/>
    <w:rsid w:val="003120BB"/>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652"/>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B20"/>
    <w:rsid w:val="00342D62"/>
    <w:rsid w:val="00342DDF"/>
    <w:rsid w:val="00342EA4"/>
    <w:rsid w:val="00342ED4"/>
    <w:rsid w:val="003434BB"/>
    <w:rsid w:val="00343514"/>
    <w:rsid w:val="0034357A"/>
    <w:rsid w:val="00343672"/>
    <w:rsid w:val="00343D0A"/>
    <w:rsid w:val="0034410E"/>
    <w:rsid w:val="0034481A"/>
    <w:rsid w:val="0034484E"/>
    <w:rsid w:val="00344CD3"/>
    <w:rsid w:val="00344F87"/>
    <w:rsid w:val="00345300"/>
    <w:rsid w:val="003453D2"/>
    <w:rsid w:val="003453F1"/>
    <w:rsid w:val="00345A1C"/>
    <w:rsid w:val="00345B70"/>
    <w:rsid w:val="00345C2D"/>
    <w:rsid w:val="00346277"/>
    <w:rsid w:val="003462A7"/>
    <w:rsid w:val="003463DA"/>
    <w:rsid w:val="003463E3"/>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DAB"/>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1810"/>
    <w:rsid w:val="003620A7"/>
    <w:rsid w:val="00362681"/>
    <w:rsid w:val="00362A7E"/>
    <w:rsid w:val="00362EB2"/>
    <w:rsid w:val="0036314D"/>
    <w:rsid w:val="00363324"/>
    <w:rsid w:val="00363410"/>
    <w:rsid w:val="003634F6"/>
    <w:rsid w:val="0036380C"/>
    <w:rsid w:val="00363823"/>
    <w:rsid w:val="0036414B"/>
    <w:rsid w:val="00364354"/>
    <w:rsid w:val="003644C7"/>
    <w:rsid w:val="00364A92"/>
    <w:rsid w:val="00364BB0"/>
    <w:rsid w:val="00364C6D"/>
    <w:rsid w:val="00364F64"/>
    <w:rsid w:val="00365009"/>
    <w:rsid w:val="00365222"/>
    <w:rsid w:val="00365A47"/>
    <w:rsid w:val="00365DB6"/>
    <w:rsid w:val="003664D3"/>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5C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3F76"/>
    <w:rsid w:val="003843A9"/>
    <w:rsid w:val="00384840"/>
    <w:rsid w:val="00385143"/>
    <w:rsid w:val="0038569D"/>
    <w:rsid w:val="003858A3"/>
    <w:rsid w:val="00385C20"/>
    <w:rsid w:val="00385DD6"/>
    <w:rsid w:val="003865D3"/>
    <w:rsid w:val="0038664A"/>
    <w:rsid w:val="00386EE7"/>
    <w:rsid w:val="00386FB2"/>
    <w:rsid w:val="00387041"/>
    <w:rsid w:val="00387592"/>
    <w:rsid w:val="00387D95"/>
    <w:rsid w:val="00387EB4"/>
    <w:rsid w:val="003901DE"/>
    <w:rsid w:val="003903DC"/>
    <w:rsid w:val="003909B4"/>
    <w:rsid w:val="00390A35"/>
    <w:rsid w:val="00390B88"/>
    <w:rsid w:val="00391189"/>
    <w:rsid w:val="00391652"/>
    <w:rsid w:val="0039197A"/>
    <w:rsid w:val="00391DFF"/>
    <w:rsid w:val="00391E24"/>
    <w:rsid w:val="0039243D"/>
    <w:rsid w:val="00392536"/>
    <w:rsid w:val="0039293C"/>
    <w:rsid w:val="00393BEA"/>
    <w:rsid w:val="00393C8D"/>
    <w:rsid w:val="00393E1B"/>
    <w:rsid w:val="003941C6"/>
    <w:rsid w:val="003943CA"/>
    <w:rsid w:val="00394415"/>
    <w:rsid w:val="00394662"/>
    <w:rsid w:val="00394B84"/>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A5E"/>
    <w:rsid w:val="003A0DAB"/>
    <w:rsid w:val="003A0E9D"/>
    <w:rsid w:val="003A177F"/>
    <w:rsid w:val="003A1789"/>
    <w:rsid w:val="003A2032"/>
    <w:rsid w:val="003A2553"/>
    <w:rsid w:val="003A2B61"/>
    <w:rsid w:val="003A345C"/>
    <w:rsid w:val="003A3510"/>
    <w:rsid w:val="003A36AD"/>
    <w:rsid w:val="003A3A30"/>
    <w:rsid w:val="003A3AE8"/>
    <w:rsid w:val="003A416C"/>
    <w:rsid w:val="003A4474"/>
    <w:rsid w:val="003A4C68"/>
    <w:rsid w:val="003A5082"/>
    <w:rsid w:val="003A512B"/>
    <w:rsid w:val="003A58BF"/>
    <w:rsid w:val="003A5B50"/>
    <w:rsid w:val="003A6186"/>
    <w:rsid w:val="003A62C7"/>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00C"/>
    <w:rsid w:val="003B3531"/>
    <w:rsid w:val="003B3563"/>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3251"/>
    <w:rsid w:val="003C34A4"/>
    <w:rsid w:val="003C40AE"/>
    <w:rsid w:val="003C40CF"/>
    <w:rsid w:val="003C436E"/>
    <w:rsid w:val="003C443B"/>
    <w:rsid w:val="003C445D"/>
    <w:rsid w:val="003C45FB"/>
    <w:rsid w:val="003C4962"/>
    <w:rsid w:val="003C4AC5"/>
    <w:rsid w:val="003C4CD6"/>
    <w:rsid w:val="003C5255"/>
    <w:rsid w:val="003C5262"/>
    <w:rsid w:val="003C583F"/>
    <w:rsid w:val="003C5DF3"/>
    <w:rsid w:val="003C66A4"/>
    <w:rsid w:val="003C6887"/>
    <w:rsid w:val="003C7477"/>
    <w:rsid w:val="003C77E9"/>
    <w:rsid w:val="003C78D1"/>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23BF"/>
    <w:rsid w:val="003D2F69"/>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396"/>
    <w:rsid w:val="003F7548"/>
    <w:rsid w:val="003F7EF6"/>
    <w:rsid w:val="003F7F07"/>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3AB"/>
    <w:rsid w:val="0041551F"/>
    <w:rsid w:val="00415E2C"/>
    <w:rsid w:val="0041619C"/>
    <w:rsid w:val="00417225"/>
    <w:rsid w:val="00417559"/>
    <w:rsid w:val="00417A04"/>
    <w:rsid w:val="00417D21"/>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4FE"/>
    <w:rsid w:val="00433B22"/>
    <w:rsid w:val="00433E5E"/>
    <w:rsid w:val="004340BC"/>
    <w:rsid w:val="00434922"/>
    <w:rsid w:val="00434D15"/>
    <w:rsid w:val="00435046"/>
    <w:rsid w:val="004351B2"/>
    <w:rsid w:val="004351B4"/>
    <w:rsid w:val="0043588B"/>
    <w:rsid w:val="00435DC7"/>
    <w:rsid w:val="004365BC"/>
    <w:rsid w:val="00436EBD"/>
    <w:rsid w:val="0043706D"/>
    <w:rsid w:val="00437088"/>
    <w:rsid w:val="004371D6"/>
    <w:rsid w:val="004372E1"/>
    <w:rsid w:val="00437C72"/>
    <w:rsid w:val="00437E67"/>
    <w:rsid w:val="004400CB"/>
    <w:rsid w:val="004407E7"/>
    <w:rsid w:val="0044134C"/>
    <w:rsid w:val="00441648"/>
    <w:rsid w:val="004416FE"/>
    <w:rsid w:val="00441741"/>
    <w:rsid w:val="00441AE6"/>
    <w:rsid w:val="004427BD"/>
    <w:rsid w:val="00442808"/>
    <w:rsid w:val="004428C0"/>
    <w:rsid w:val="00442C42"/>
    <w:rsid w:val="00442CF3"/>
    <w:rsid w:val="00442FDC"/>
    <w:rsid w:val="00443183"/>
    <w:rsid w:val="004435AB"/>
    <w:rsid w:val="00443A9A"/>
    <w:rsid w:val="00443BEF"/>
    <w:rsid w:val="00443F2F"/>
    <w:rsid w:val="00443F6F"/>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154"/>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150"/>
    <w:rsid w:val="004562DF"/>
    <w:rsid w:val="004563D1"/>
    <w:rsid w:val="004566D9"/>
    <w:rsid w:val="0045670D"/>
    <w:rsid w:val="00456CCD"/>
    <w:rsid w:val="00457099"/>
    <w:rsid w:val="00457606"/>
    <w:rsid w:val="0045772B"/>
    <w:rsid w:val="004578F3"/>
    <w:rsid w:val="00457D84"/>
    <w:rsid w:val="00457FB0"/>
    <w:rsid w:val="00460AA4"/>
    <w:rsid w:val="00460C19"/>
    <w:rsid w:val="00461173"/>
    <w:rsid w:val="004611EE"/>
    <w:rsid w:val="00461400"/>
    <w:rsid w:val="004616FE"/>
    <w:rsid w:val="00461DE1"/>
    <w:rsid w:val="00461E51"/>
    <w:rsid w:val="004623BC"/>
    <w:rsid w:val="00462D1A"/>
    <w:rsid w:val="00463866"/>
    <w:rsid w:val="00463964"/>
    <w:rsid w:val="0046421B"/>
    <w:rsid w:val="004642D7"/>
    <w:rsid w:val="004642E3"/>
    <w:rsid w:val="004647DE"/>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407"/>
    <w:rsid w:val="00471861"/>
    <w:rsid w:val="00471953"/>
    <w:rsid w:val="00471CA5"/>
    <w:rsid w:val="00471CDF"/>
    <w:rsid w:val="004721F1"/>
    <w:rsid w:val="00472413"/>
    <w:rsid w:val="0047262B"/>
    <w:rsid w:val="004727AA"/>
    <w:rsid w:val="00472C7B"/>
    <w:rsid w:val="00473294"/>
    <w:rsid w:val="0047398D"/>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7C7"/>
    <w:rsid w:val="00477C3A"/>
    <w:rsid w:val="0048027B"/>
    <w:rsid w:val="0048039B"/>
    <w:rsid w:val="00480796"/>
    <w:rsid w:val="00480B5A"/>
    <w:rsid w:val="00480D08"/>
    <w:rsid w:val="0048115C"/>
    <w:rsid w:val="00481428"/>
    <w:rsid w:val="00481860"/>
    <w:rsid w:val="00482567"/>
    <w:rsid w:val="00482A33"/>
    <w:rsid w:val="00482F59"/>
    <w:rsid w:val="00482FA7"/>
    <w:rsid w:val="00482FAA"/>
    <w:rsid w:val="00482FAF"/>
    <w:rsid w:val="00483000"/>
    <w:rsid w:val="0048342E"/>
    <w:rsid w:val="004837A3"/>
    <w:rsid w:val="00483935"/>
    <w:rsid w:val="00484B79"/>
    <w:rsid w:val="00484C00"/>
    <w:rsid w:val="00484C1C"/>
    <w:rsid w:val="00484ED4"/>
    <w:rsid w:val="00485803"/>
    <w:rsid w:val="0048645B"/>
    <w:rsid w:val="004867E0"/>
    <w:rsid w:val="00486DE4"/>
    <w:rsid w:val="0048707E"/>
    <w:rsid w:val="004870EF"/>
    <w:rsid w:val="004873EF"/>
    <w:rsid w:val="004878A8"/>
    <w:rsid w:val="00487AF3"/>
    <w:rsid w:val="00487E97"/>
    <w:rsid w:val="00490236"/>
    <w:rsid w:val="00490256"/>
    <w:rsid w:val="004903C6"/>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355"/>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55B"/>
    <w:rsid w:val="004A27DA"/>
    <w:rsid w:val="004A280F"/>
    <w:rsid w:val="004A2D02"/>
    <w:rsid w:val="004A2D14"/>
    <w:rsid w:val="004A2DF0"/>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7C6"/>
    <w:rsid w:val="004B797A"/>
    <w:rsid w:val="004B798F"/>
    <w:rsid w:val="004B7E18"/>
    <w:rsid w:val="004C0090"/>
    <w:rsid w:val="004C00E5"/>
    <w:rsid w:val="004C014A"/>
    <w:rsid w:val="004C029E"/>
    <w:rsid w:val="004C0796"/>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C5A"/>
    <w:rsid w:val="004D2D90"/>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488"/>
    <w:rsid w:val="004E07BF"/>
    <w:rsid w:val="004E0894"/>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482D"/>
    <w:rsid w:val="004E50B7"/>
    <w:rsid w:val="004E5135"/>
    <w:rsid w:val="004E5E41"/>
    <w:rsid w:val="004E5F1F"/>
    <w:rsid w:val="004E627B"/>
    <w:rsid w:val="004E680A"/>
    <w:rsid w:val="004E6A01"/>
    <w:rsid w:val="004E6F89"/>
    <w:rsid w:val="004E6FC1"/>
    <w:rsid w:val="004E71C3"/>
    <w:rsid w:val="004E726C"/>
    <w:rsid w:val="004E72A4"/>
    <w:rsid w:val="004E753A"/>
    <w:rsid w:val="004E7583"/>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A67"/>
    <w:rsid w:val="004F5C0E"/>
    <w:rsid w:val="004F5EE4"/>
    <w:rsid w:val="004F649F"/>
    <w:rsid w:val="004F67DE"/>
    <w:rsid w:val="004F6A93"/>
    <w:rsid w:val="004F6B4D"/>
    <w:rsid w:val="004F6E21"/>
    <w:rsid w:val="004F6E9F"/>
    <w:rsid w:val="004F7721"/>
    <w:rsid w:val="004F7835"/>
    <w:rsid w:val="004F792E"/>
    <w:rsid w:val="004F7A46"/>
    <w:rsid w:val="004F7B18"/>
    <w:rsid w:val="004F7B6D"/>
    <w:rsid w:val="00500182"/>
    <w:rsid w:val="00500D11"/>
    <w:rsid w:val="00500E18"/>
    <w:rsid w:val="00500F1C"/>
    <w:rsid w:val="0050162A"/>
    <w:rsid w:val="00501BBD"/>
    <w:rsid w:val="00502295"/>
    <w:rsid w:val="005023FD"/>
    <w:rsid w:val="0050278E"/>
    <w:rsid w:val="00502B2E"/>
    <w:rsid w:val="00502E2A"/>
    <w:rsid w:val="005036AA"/>
    <w:rsid w:val="005036F3"/>
    <w:rsid w:val="00503D94"/>
    <w:rsid w:val="00503F37"/>
    <w:rsid w:val="005040A2"/>
    <w:rsid w:val="00504143"/>
    <w:rsid w:val="0050445F"/>
    <w:rsid w:val="005049CE"/>
    <w:rsid w:val="00504BE7"/>
    <w:rsid w:val="0050509C"/>
    <w:rsid w:val="00505299"/>
    <w:rsid w:val="0050534F"/>
    <w:rsid w:val="00505582"/>
    <w:rsid w:val="00505613"/>
    <w:rsid w:val="0050565C"/>
    <w:rsid w:val="005061A3"/>
    <w:rsid w:val="005065B1"/>
    <w:rsid w:val="005076AE"/>
    <w:rsid w:val="00507833"/>
    <w:rsid w:val="00507FD8"/>
    <w:rsid w:val="00510028"/>
    <w:rsid w:val="0051085A"/>
    <w:rsid w:val="00510923"/>
    <w:rsid w:val="005109C1"/>
    <w:rsid w:val="00511058"/>
    <w:rsid w:val="005110EA"/>
    <w:rsid w:val="005114A7"/>
    <w:rsid w:val="005115CA"/>
    <w:rsid w:val="005118F7"/>
    <w:rsid w:val="005119E0"/>
    <w:rsid w:val="00511A0F"/>
    <w:rsid w:val="00511AAF"/>
    <w:rsid w:val="00511B05"/>
    <w:rsid w:val="005123A4"/>
    <w:rsid w:val="00512808"/>
    <w:rsid w:val="00512995"/>
    <w:rsid w:val="00512C13"/>
    <w:rsid w:val="00513259"/>
    <w:rsid w:val="00513932"/>
    <w:rsid w:val="00513B48"/>
    <w:rsid w:val="00514066"/>
    <w:rsid w:val="0051498F"/>
    <w:rsid w:val="00514B4E"/>
    <w:rsid w:val="00515140"/>
    <w:rsid w:val="0051544B"/>
    <w:rsid w:val="00515AAE"/>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408"/>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0CA"/>
    <w:rsid w:val="00527375"/>
    <w:rsid w:val="00527621"/>
    <w:rsid w:val="005278EF"/>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9AD"/>
    <w:rsid w:val="005329E9"/>
    <w:rsid w:val="00532C67"/>
    <w:rsid w:val="00532F05"/>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8F9"/>
    <w:rsid w:val="00535B36"/>
    <w:rsid w:val="0053604C"/>
    <w:rsid w:val="005368A9"/>
    <w:rsid w:val="00536977"/>
    <w:rsid w:val="00536C51"/>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B7E"/>
    <w:rsid w:val="00554D66"/>
    <w:rsid w:val="00555A41"/>
    <w:rsid w:val="00555AE5"/>
    <w:rsid w:val="00555CCF"/>
    <w:rsid w:val="00555D15"/>
    <w:rsid w:val="00555EDF"/>
    <w:rsid w:val="005560AB"/>
    <w:rsid w:val="00556131"/>
    <w:rsid w:val="00556E08"/>
    <w:rsid w:val="00556F40"/>
    <w:rsid w:val="005570D2"/>
    <w:rsid w:val="00557564"/>
    <w:rsid w:val="005576D2"/>
    <w:rsid w:val="00557766"/>
    <w:rsid w:val="005577BC"/>
    <w:rsid w:val="00557BD3"/>
    <w:rsid w:val="00557EA7"/>
    <w:rsid w:val="00557F28"/>
    <w:rsid w:val="00560373"/>
    <w:rsid w:val="005607CC"/>
    <w:rsid w:val="0056085C"/>
    <w:rsid w:val="005608F6"/>
    <w:rsid w:val="00560958"/>
    <w:rsid w:val="00560A13"/>
    <w:rsid w:val="005611AB"/>
    <w:rsid w:val="00561758"/>
    <w:rsid w:val="00561992"/>
    <w:rsid w:val="00561F63"/>
    <w:rsid w:val="00561F6A"/>
    <w:rsid w:val="00562133"/>
    <w:rsid w:val="005621D9"/>
    <w:rsid w:val="00562BE6"/>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18"/>
    <w:rsid w:val="00567D48"/>
    <w:rsid w:val="00567F16"/>
    <w:rsid w:val="00570197"/>
    <w:rsid w:val="00570754"/>
    <w:rsid w:val="005715FF"/>
    <w:rsid w:val="005719CE"/>
    <w:rsid w:val="00571AA9"/>
    <w:rsid w:val="00572156"/>
    <w:rsid w:val="005721A3"/>
    <w:rsid w:val="005722E1"/>
    <w:rsid w:val="00572A55"/>
    <w:rsid w:val="0057318C"/>
    <w:rsid w:val="00573610"/>
    <w:rsid w:val="00573A35"/>
    <w:rsid w:val="00573A74"/>
    <w:rsid w:val="00574015"/>
    <w:rsid w:val="0057437B"/>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6FB1"/>
    <w:rsid w:val="005770D0"/>
    <w:rsid w:val="00577153"/>
    <w:rsid w:val="00577272"/>
    <w:rsid w:val="00577623"/>
    <w:rsid w:val="00577B01"/>
    <w:rsid w:val="00580604"/>
    <w:rsid w:val="005808E1"/>
    <w:rsid w:val="00580931"/>
    <w:rsid w:val="00581133"/>
    <w:rsid w:val="005811FA"/>
    <w:rsid w:val="005812D5"/>
    <w:rsid w:val="005813FD"/>
    <w:rsid w:val="00581742"/>
    <w:rsid w:val="00581CE0"/>
    <w:rsid w:val="0058211A"/>
    <w:rsid w:val="005821E0"/>
    <w:rsid w:val="005822AF"/>
    <w:rsid w:val="00582424"/>
    <w:rsid w:val="00583202"/>
    <w:rsid w:val="00583835"/>
    <w:rsid w:val="00583AF1"/>
    <w:rsid w:val="00584353"/>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706E"/>
    <w:rsid w:val="0058782E"/>
    <w:rsid w:val="00587973"/>
    <w:rsid w:val="005879FD"/>
    <w:rsid w:val="00587ECB"/>
    <w:rsid w:val="00587EE8"/>
    <w:rsid w:val="0059003A"/>
    <w:rsid w:val="005902FA"/>
    <w:rsid w:val="00590811"/>
    <w:rsid w:val="00590827"/>
    <w:rsid w:val="00590B53"/>
    <w:rsid w:val="00590C6F"/>
    <w:rsid w:val="00591066"/>
    <w:rsid w:val="00591069"/>
    <w:rsid w:val="005918BD"/>
    <w:rsid w:val="0059192B"/>
    <w:rsid w:val="00591E8A"/>
    <w:rsid w:val="00591F16"/>
    <w:rsid w:val="0059227D"/>
    <w:rsid w:val="00592E23"/>
    <w:rsid w:val="0059336E"/>
    <w:rsid w:val="00593702"/>
    <w:rsid w:val="005937F2"/>
    <w:rsid w:val="00593A30"/>
    <w:rsid w:val="00593AF1"/>
    <w:rsid w:val="00593CD2"/>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AD4"/>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AB"/>
    <w:rsid w:val="005A55B7"/>
    <w:rsid w:val="005A59B4"/>
    <w:rsid w:val="005A59C0"/>
    <w:rsid w:val="005A5AEB"/>
    <w:rsid w:val="005A5AFE"/>
    <w:rsid w:val="005A67F5"/>
    <w:rsid w:val="005A6ABE"/>
    <w:rsid w:val="005A6ADD"/>
    <w:rsid w:val="005A768E"/>
    <w:rsid w:val="005A7A61"/>
    <w:rsid w:val="005A7D38"/>
    <w:rsid w:val="005B0420"/>
    <w:rsid w:val="005B0D1B"/>
    <w:rsid w:val="005B1836"/>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C6"/>
    <w:rsid w:val="005C2F7C"/>
    <w:rsid w:val="005C3190"/>
    <w:rsid w:val="005C32E5"/>
    <w:rsid w:val="005C35C3"/>
    <w:rsid w:val="005C3852"/>
    <w:rsid w:val="005C49CE"/>
    <w:rsid w:val="005C4A20"/>
    <w:rsid w:val="005C4B66"/>
    <w:rsid w:val="005C518D"/>
    <w:rsid w:val="005C53F0"/>
    <w:rsid w:val="005C581E"/>
    <w:rsid w:val="005C588D"/>
    <w:rsid w:val="005C5963"/>
    <w:rsid w:val="005C598D"/>
    <w:rsid w:val="005C5D23"/>
    <w:rsid w:val="005C5E2D"/>
    <w:rsid w:val="005C5F1D"/>
    <w:rsid w:val="005C638C"/>
    <w:rsid w:val="005C6A1A"/>
    <w:rsid w:val="005C6BE2"/>
    <w:rsid w:val="005C7070"/>
    <w:rsid w:val="005C71F2"/>
    <w:rsid w:val="005C7284"/>
    <w:rsid w:val="005C77B4"/>
    <w:rsid w:val="005C7C31"/>
    <w:rsid w:val="005D000C"/>
    <w:rsid w:val="005D1C60"/>
    <w:rsid w:val="005D2251"/>
    <w:rsid w:val="005D2F0E"/>
    <w:rsid w:val="005D31A1"/>
    <w:rsid w:val="005D3513"/>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D0"/>
    <w:rsid w:val="005F7D35"/>
    <w:rsid w:val="005F7F4D"/>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C45"/>
    <w:rsid w:val="00606CB8"/>
    <w:rsid w:val="00606D87"/>
    <w:rsid w:val="00606E4D"/>
    <w:rsid w:val="006076BC"/>
    <w:rsid w:val="00607EC8"/>
    <w:rsid w:val="00607EF6"/>
    <w:rsid w:val="006101CB"/>
    <w:rsid w:val="006103EA"/>
    <w:rsid w:val="006104AB"/>
    <w:rsid w:val="00610788"/>
    <w:rsid w:val="006109A1"/>
    <w:rsid w:val="00610C58"/>
    <w:rsid w:val="0061102F"/>
    <w:rsid w:val="0061109F"/>
    <w:rsid w:val="00611162"/>
    <w:rsid w:val="006114A7"/>
    <w:rsid w:val="00611B03"/>
    <w:rsid w:val="00611B04"/>
    <w:rsid w:val="00611C3C"/>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95"/>
    <w:rsid w:val="006169E5"/>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1EB8"/>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93"/>
    <w:rsid w:val="006425D8"/>
    <w:rsid w:val="00642820"/>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8ED"/>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6E1B"/>
    <w:rsid w:val="0065727D"/>
    <w:rsid w:val="006573A8"/>
    <w:rsid w:val="0065787A"/>
    <w:rsid w:val="00657F13"/>
    <w:rsid w:val="00660480"/>
    <w:rsid w:val="00660B97"/>
    <w:rsid w:val="00660F91"/>
    <w:rsid w:val="0066111E"/>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4593"/>
    <w:rsid w:val="006645CD"/>
    <w:rsid w:val="006645DF"/>
    <w:rsid w:val="00664C8B"/>
    <w:rsid w:val="0066596D"/>
    <w:rsid w:val="00665C6C"/>
    <w:rsid w:val="0066601B"/>
    <w:rsid w:val="00666172"/>
    <w:rsid w:val="006662D8"/>
    <w:rsid w:val="0066645F"/>
    <w:rsid w:val="00666927"/>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A18"/>
    <w:rsid w:val="00680628"/>
    <w:rsid w:val="0068094D"/>
    <w:rsid w:val="00680990"/>
    <w:rsid w:val="00680B8F"/>
    <w:rsid w:val="00680F35"/>
    <w:rsid w:val="00681B4F"/>
    <w:rsid w:val="006823A0"/>
    <w:rsid w:val="00683183"/>
    <w:rsid w:val="00683E41"/>
    <w:rsid w:val="006842EE"/>
    <w:rsid w:val="00684337"/>
    <w:rsid w:val="0068446B"/>
    <w:rsid w:val="00684B70"/>
    <w:rsid w:val="00684B71"/>
    <w:rsid w:val="00684D33"/>
    <w:rsid w:val="00684DBB"/>
    <w:rsid w:val="00684EAF"/>
    <w:rsid w:val="0068546C"/>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406"/>
    <w:rsid w:val="006975D8"/>
    <w:rsid w:val="006976E0"/>
    <w:rsid w:val="00697720"/>
    <w:rsid w:val="00697AD7"/>
    <w:rsid w:val="00697C4D"/>
    <w:rsid w:val="006A001F"/>
    <w:rsid w:val="006A021B"/>
    <w:rsid w:val="006A07A3"/>
    <w:rsid w:val="006A0C78"/>
    <w:rsid w:val="006A11DC"/>
    <w:rsid w:val="006A123E"/>
    <w:rsid w:val="006A1589"/>
    <w:rsid w:val="006A18E5"/>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596"/>
    <w:rsid w:val="006A56D2"/>
    <w:rsid w:val="006A580C"/>
    <w:rsid w:val="006A5A3A"/>
    <w:rsid w:val="006A5F1E"/>
    <w:rsid w:val="006A7578"/>
    <w:rsid w:val="006A7A50"/>
    <w:rsid w:val="006A7B6A"/>
    <w:rsid w:val="006A7CB4"/>
    <w:rsid w:val="006A7F13"/>
    <w:rsid w:val="006A7F81"/>
    <w:rsid w:val="006B0438"/>
    <w:rsid w:val="006B133B"/>
    <w:rsid w:val="006B162F"/>
    <w:rsid w:val="006B195C"/>
    <w:rsid w:val="006B19D4"/>
    <w:rsid w:val="006B1C57"/>
    <w:rsid w:val="006B2078"/>
    <w:rsid w:val="006B28ED"/>
    <w:rsid w:val="006B2B8B"/>
    <w:rsid w:val="006B2BBD"/>
    <w:rsid w:val="006B2D17"/>
    <w:rsid w:val="006B2FAC"/>
    <w:rsid w:val="006B36F2"/>
    <w:rsid w:val="006B3C57"/>
    <w:rsid w:val="006B3E00"/>
    <w:rsid w:val="006B3FD8"/>
    <w:rsid w:val="006B40F9"/>
    <w:rsid w:val="006B475D"/>
    <w:rsid w:val="006B4CC5"/>
    <w:rsid w:val="006B4FAA"/>
    <w:rsid w:val="006B5082"/>
    <w:rsid w:val="006B526E"/>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C0C"/>
    <w:rsid w:val="006C70A3"/>
    <w:rsid w:val="006C746F"/>
    <w:rsid w:val="006C7650"/>
    <w:rsid w:val="006C7F5F"/>
    <w:rsid w:val="006D056F"/>
    <w:rsid w:val="006D07B0"/>
    <w:rsid w:val="006D0A1C"/>
    <w:rsid w:val="006D0DE8"/>
    <w:rsid w:val="006D1170"/>
    <w:rsid w:val="006D11BA"/>
    <w:rsid w:val="006D1D10"/>
    <w:rsid w:val="006D1E25"/>
    <w:rsid w:val="006D21EB"/>
    <w:rsid w:val="006D22DB"/>
    <w:rsid w:val="006D2614"/>
    <w:rsid w:val="006D26E9"/>
    <w:rsid w:val="006D2821"/>
    <w:rsid w:val="006D2A55"/>
    <w:rsid w:val="006D2FF6"/>
    <w:rsid w:val="006D32D8"/>
    <w:rsid w:val="006D33E6"/>
    <w:rsid w:val="006D37EC"/>
    <w:rsid w:val="006D38C0"/>
    <w:rsid w:val="006D4096"/>
    <w:rsid w:val="006D41C1"/>
    <w:rsid w:val="006D4E0D"/>
    <w:rsid w:val="006D53D5"/>
    <w:rsid w:val="006D54CE"/>
    <w:rsid w:val="006D5664"/>
    <w:rsid w:val="006D5699"/>
    <w:rsid w:val="006D57F0"/>
    <w:rsid w:val="006D5A5C"/>
    <w:rsid w:val="006D62B5"/>
    <w:rsid w:val="006D7244"/>
    <w:rsid w:val="006D74CF"/>
    <w:rsid w:val="006D7E7E"/>
    <w:rsid w:val="006E07BD"/>
    <w:rsid w:val="006E07DE"/>
    <w:rsid w:val="006E09D0"/>
    <w:rsid w:val="006E0A9F"/>
    <w:rsid w:val="006E0F1C"/>
    <w:rsid w:val="006E1142"/>
    <w:rsid w:val="006E13C8"/>
    <w:rsid w:val="006E177F"/>
    <w:rsid w:val="006E1895"/>
    <w:rsid w:val="006E199F"/>
    <w:rsid w:val="006E1CFB"/>
    <w:rsid w:val="006E23A5"/>
    <w:rsid w:val="006E2548"/>
    <w:rsid w:val="006E2FE5"/>
    <w:rsid w:val="006E30F0"/>
    <w:rsid w:val="006E324C"/>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35D"/>
    <w:rsid w:val="006E6389"/>
    <w:rsid w:val="006E67B2"/>
    <w:rsid w:val="006E6CF6"/>
    <w:rsid w:val="006E7BA0"/>
    <w:rsid w:val="006E7D6B"/>
    <w:rsid w:val="006E7DD5"/>
    <w:rsid w:val="006E7E94"/>
    <w:rsid w:val="006E7FEE"/>
    <w:rsid w:val="006F01E9"/>
    <w:rsid w:val="006F03AA"/>
    <w:rsid w:val="006F0D3B"/>
    <w:rsid w:val="006F0F5D"/>
    <w:rsid w:val="006F0FF2"/>
    <w:rsid w:val="006F1042"/>
    <w:rsid w:val="006F110D"/>
    <w:rsid w:val="006F19AF"/>
    <w:rsid w:val="006F1AFA"/>
    <w:rsid w:val="006F2070"/>
    <w:rsid w:val="006F2160"/>
    <w:rsid w:val="006F2471"/>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450"/>
    <w:rsid w:val="007068FF"/>
    <w:rsid w:val="00706C0B"/>
    <w:rsid w:val="00706CD2"/>
    <w:rsid w:val="00707324"/>
    <w:rsid w:val="007075F2"/>
    <w:rsid w:val="0070760B"/>
    <w:rsid w:val="007076D0"/>
    <w:rsid w:val="00707BAC"/>
    <w:rsid w:val="00707DAC"/>
    <w:rsid w:val="00710117"/>
    <w:rsid w:val="0071016A"/>
    <w:rsid w:val="0071037B"/>
    <w:rsid w:val="007103DC"/>
    <w:rsid w:val="00710685"/>
    <w:rsid w:val="00710931"/>
    <w:rsid w:val="00710D02"/>
    <w:rsid w:val="007110FA"/>
    <w:rsid w:val="007111C3"/>
    <w:rsid w:val="00711546"/>
    <w:rsid w:val="00711922"/>
    <w:rsid w:val="0071195C"/>
    <w:rsid w:val="00711C81"/>
    <w:rsid w:val="00711D5F"/>
    <w:rsid w:val="0071202A"/>
    <w:rsid w:val="00712120"/>
    <w:rsid w:val="00712539"/>
    <w:rsid w:val="00712A22"/>
    <w:rsid w:val="00712B62"/>
    <w:rsid w:val="00712EE5"/>
    <w:rsid w:val="00712F94"/>
    <w:rsid w:val="00712FB7"/>
    <w:rsid w:val="00713482"/>
    <w:rsid w:val="00713659"/>
    <w:rsid w:val="007139D3"/>
    <w:rsid w:val="007139DA"/>
    <w:rsid w:val="00713D14"/>
    <w:rsid w:val="00713D1B"/>
    <w:rsid w:val="00713D3C"/>
    <w:rsid w:val="00713DFF"/>
    <w:rsid w:val="00713F6A"/>
    <w:rsid w:val="00713FC7"/>
    <w:rsid w:val="0071445D"/>
    <w:rsid w:val="00714472"/>
    <w:rsid w:val="007148A2"/>
    <w:rsid w:val="00715428"/>
    <w:rsid w:val="00715C04"/>
    <w:rsid w:val="00715FE6"/>
    <w:rsid w:val="00716007"/>
    <w:rsid w:val="00716157"/>
    <w:rsid w:val="00716159"/>
    <w:rsid w:val="00716297"/>
    <w:rsid w:val="00716430"/>
    <w:rsid w:val="00717F08"/>
    <w:rsid w:val="00717FBB"/>
    <w:rsid w:val="00720171"/>
    <w:rsid w:val="00720485"/>
    <w:rsid w:val="00720576"/>
    <w:rsid w:val="00720FC2"/>
    <w:rsid w:val="00721A18"/>
    <w:rsid w:val="00721B1A"/>
    <w:rsid w:val="00721C2D"/>
    <w:rsid w:val="00721CB6"/>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370"/>
    <w:rsid w:val="007266D3"/>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A78"/>
    <w:rsid w:val="00733CE9"/>
    <w:rsid w:val="007342B5"/>
    <w:rsid w:val="0073445C"/>
    <w:rsid w:val="00734516"/>
    <w:rsid w:val="0073469C"/>
    <w:rsid w:val="00734DAC"/>
    <w:rsid w:val="00734DD0"/>
    <w:rsid w:val="00735138"/>
    <w:rsid w:val="00735C47"/>
    <w:rsid w:val="00735CDC"/>
    <w:rsid w:val="00735F5B"/>
    <w:rsid w:val="00735FE7"/>
    <w:rsid w:val="007366CF"/>
    <w:rsid w:val="00736716"/>
    <w:rsid w:val="00736729"/>
    <w:rsid w:val="00736839"/>
    <w:rsid w:val="00736A5F"/>
    <w:rsid w:val="007372D4"/>
    <w:rsid w:val="007376A7"/>
    <w:rsid w:val="007376E3"/>
    <w:rsid w:val="00737B76"/>
    <w:rsid w:val="00737CA3"/>
    <w:rsid w:val="00737DC9"/>
    <w:rsid w:val="007400D9"/>
    <w:rsid w:val="00740511"/>
    <w:rsid w:val="00740759"/>
    <w:rsid w:val="007407FB"/>
    <w:rsid w:val="00740951"/>
    <w:rsid w:val="00740D4C"/>
    <w:rsid w:val="007414D2"/>
    <w:rsid w:val="00741ADD"/>
    <w:rsid w:val="00741AE9"/>
    <w:rsid w:val="00742084"/>
    <w:rsid w:val="00742115"/>
    <w:rsid w:val="0074214B"/>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310F"/>
    <w:rsid w:val="00753291"/>
    <w:rsid w:val="00753308"/>
    <w:rsid w:val="00753699"/>
    <w:rsid w:val="007539A0"/>
    <w:rsid w:val="00753E3D"/>
    <w:rsid w:val="007545C7"/>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235"/>
    <w:rsid w:val="00757548"/>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94"/>
    <w:rsid w:val="007612C8"/>
    <w:rsid w:val="007612CA"/>
    <w:rsid w:val="00761307"/>
    <w:rsid w:val="00761C5C"/>
    <w:rsid w:val="00761EF7"/>
    <w:rsid w:val="00761F13"/>
    <w:rsid w:val="0076214E"/>
    <w:rsid w:val="00762350"/>
    <w:rsid w:val="007623A5"/>
    <w:rsid w:val="00762F7B"/>
    <w:rsid w:val="00763338"/>
    <w:rsid w:val="0076361E"/>
    <w:rsid w:val="0076382A"/>
    <w:rsid w:val="00763BB9"/>
    <w:rsid w:val="00764150"/>
    <w:rsid w:val="007642DB"/>
    <w:rsid w:val="00764411"/>
    <w:rsid w:val="007644F2"/>
    <w:rsid w:val="00764681"/>
    <w:rsid w:val="0076469F"/>
    <w:rsid w:val="00764A75"/>
    <w:rsid w:val="00765346"/>
    <w:rsid w:val="00765470"/>
    <w:rsid w:val="007655F8"/>
    <w:rsid w:val="007656CE"/>
    <w:rsid w:val="007658E1"/>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094"/>
    <w:rsid w:val="00772116"/>
    <w:rsid w:val="0077271D"/>
    <w:rsid w:val="00772C16"/>
    <w:rsid w:val="00772ECA"/>
    <w:rsid w:val="00773101"/>
    <w:rsid w:val="00773874"/>
    <w:rsid w:val="00773AF2"/>
    <w:rsid w:val="0077405A"/>
    <w:rsid w:val="0077416D"/>
    <w:rsid w:val="00774363"/>
    <w:rsid w:val="0077484F"/>
    <w:rsid w:val="00774D8C"/>
    <w:rsid w:val="00774FD5"/>
    <w:rsid w:val="0077515C"/>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93"/>
    <w:rsid w:val="00781B2F"/>
    <w:rsid w:val="00781DCF"/>
    <w:rsid w:val="007822E6"/>
    <w:rsid w:val="00782D81"/>
    <w:rsid w:val="0078330D"/>
    <w:rsid w:val="00783358"/>
    <w:rsid w:val="0078339E"/>
    <w:rsid w:val="007834DF"/>
    <w:rsid w:val="007837A3"/>
    <w:rsid w:val="00783A91"/>
    <w:rsid w:val="0078421E"/>
    <w:rsid w:val="007844B6"/>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A11"/>
    <w:rsid w:val="00796E1E"/>
    <w:rsid w:val="00796EEC"/>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42E7"/>
    <w:rsid w:val="007A4506"/>
    <w:rsid w:val="007A45C8"/>
    <w:rsid w:val="007A4BF3"/>
    <w:rsid w:val="007A4DE7"/>
    <w:rsid w:val="007A5084"/>
    <w:rsid w:val="007A56A8"/>
    <w:rsid w:val="007A57DB"/>
    <w:rsid w:val="007A5A5E"/>
    <w:rsid w:val="007A770B"/>
    <w:rsid w:val="007A7FFA"/>
    <w:rsid w:val="007B01FF"/>
    <w:rsid w:val="007B06A7"/>
    <w:rsid w:val="007B0A13"/>
    <w:rsid w:val="007B0B97"/>
    <w:rsid w:val="007B0C5A"/>
    <w:rsid w:val="007B182E"/>
    <w:rsid w:val="007B1B8A"/>
    <w:rsid w:val="007B1F7F"/>
    <w:rsid w:val="007B1FB4"/>
    <w:rsid w:val="007B2182"/>
    <w:rsid w:val="007B2241"/>
    <w:rsid w:val="007B2273"/>
    <w:rsid w:val="007B2640"/>
    <w:rsid w:val="007B3477"/>
    <w:rsid w:val="007B3524"/>
    <w:rsid w:val="007B3795"/>
    <w:rsid w:val="007B37D3"/>
    <w:rsid w:val="007B3C2E"/>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ED9"/>
    <w:rsid w:val="007C6F8C"/>
    <w:rsid w:val="007C6F97"/>
    <w:rsid w:val="007C6FE6"/>
    <w:rsid w:val="007C7229"/>
    <w:rsid w:val="007C7680"/>
    <w:rsid w:val="007C7787"/>
    <w:rsid w:val="007C7974"/>
    <w:rsid w:val="007C7F6D"/>
    <w:rsid w:val="007C7FCA"/>
    <w:rsid w:val="007D0100"/>
    <w:rsid w:val="007D0117"/>
    <w:rsid w:val="007D012E"/>
    <w:rsid w:val="007D0266"/>
    <w:rsid w:val="007D043D"/>
    <w:rsid w:val="007D060C"/>
    <w:rsid w:val="007D080E"/>
    <w:rsid w:val="007D0A52"/>
    <w:rsid w:val="007D0ABF"/>
    <w:rsid w:val="007D17A0"/>
    <w:rsid w:val="007D1AB6"/>
    <w:rsid w:val="007D1D4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76"/>
    <w:rsid w:val="007E265C"/>
    <w:rsid w:val="007E26AC"/>
    <w:rsid w:val="007E28A9"/>
    <w:rsid w:val="007E2BE4"/>
    <w:rsid w:val="007E2D2E"/>
    <w:rsid w:val="007E37AD"/>
    <w:rsid w:val="007E383F"/>
    <w:rsid w:val="007E3A11"/>
    <w:rsid w:val="007E3DCD"/>
    <w:rsid w:val="007E3E24"/>
    <w:rsid w:val="007E40E1"/>
    <w:rsid w:val="007E4AAD"/>
    <w:rsid w:val="007E54D3"/>
    <w:rsid w:val="007E58E0"/>
    <w:rsid w:val="007E5939"/>
    <w:rsid w:val="007E5ADF"/>
    <w:rsid w:val="007E5CBA"/>
    <w:rsid w:val="007E5CC1"/>
    <w:rsid w:val="007E5FBA"/>
    <w:rsid w:val="007E63DC"/>
    <w:rsid w:val="007E6A73"/>
    <w:rsid w:val="007E6A9B"/>
    <w:rsid w:val="007E6F7B"/>
    <w:rsid w:val="007E719F"/>
    <w:rsid w:val="007E74EF"/>
    <w:rsid w:val="007E7A05"/>
    <w:rsid w:val="007E7AF7"/>
    <w:rsid w:val="007E7E49"/>
    <w:rsid w:val="007F0296"/>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73D"/>
    <w:rsid w:val="007F6D14"/>
    <w:rsid w:val="007F70CC"/>
    <w:rsid w:val="007F725E"/>
    <w:rsid w:val="007F7557"/>
    <w:rsid w:val="007F778E"/>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BEC"/>
    <w:rsid w:val="008033B1"/>
    <w:rsid w:val="00803617"/>
    <w:rsid w:val="00803D24"/>
    <w:rsid w:val="008044B5"/>
    <w:rsid w:val="00804866"/>
    <w:rsid w:val="00804EEA"/>
    <w:rsid w:val="00805496"/>
    <w:rsid w:val="00805951"/>
    <w:rsid w:val="00805BAD"/>
    <w:rsid w:val="00806200"/>
    <w:rsid w:val="00806908"/>
    <w:rsid w:val="00806BFA"/>
    <w:rsid w:val="0080736A"/>
    <w:rsid w:val="008075FD"/>
    <w:rsid w:val="00807910"/>
    <w:rsid w:val="00807974"/>
    <w:rsid w:val="00807A01"/>
    <w:rsid w:val="00807D09"/>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318E"/>
    <w:rsid w:val="008132C9"/>
    <w:rsid w:val="00813459"/>
    <w:rsid w:val="00813A32"/>
    <w:rsid w:val="00813BE6"/>
    <w:rsid w:val="00813CA9"/>
    <w:rsid w:val="00813F85"/>
    <w:rsid w:val="00813F87"/>
    <w:rsid w:val="00813FF0"/>
    <w:rsid w:val="00814020"/>
    <w:rsid w:val="008142F8"/>
    <w:rsid w:val="0081462D"/>
    <w:rsid w:val="00814980"/>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8B1"/>
    <w:rsid w:val="00817B33"/>
    <w:rsid w:val="008202C1"/>
    <w:rsid w:val="0082044C"/>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27D87"/>
    <w:rsid w:val="0083019E"/>
    <w:rsid w:val="00830987"/>
    <w:rsid w:val="00830D39"/>
    <w:rsid w:val="00830E06"/>
    <w:rsid w:val="00830F1B"/>
    <w:rsid w:val="00830FA8"/>
    <w:rsid w:val="00831250"/>
    <w:rsid w:val="008312B1"/>
    <w:rsid w:val="00831432"/>
    <w:rsid w:val="008315FA"/>
    <w:rsid w:val="00831B03"/>
    <w:rsid w:val="00831C24"/>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478D"/>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3E0B"/>
    <w:rsid w:val="008440D8"/>
    <w:rsid w:val="00844354"/>
    <w:rsid w:val="008447A1"/>
    <w:rsid w:val="008450E1"/>
    <w:rsid w:val="00845108"/>
    <w:rsid w:val="00845485"/>
    <w:rsid w:val="0084552A"/>
    <w:rsid w:val="00845558"/>
    <w:rsid w:val="0084555C"/>
    <w:rsid w:val="008455EE"/>
    <w:rsid w:val="0084578F"/>
    <w:rsid w:val="00846A2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7496"/>
    <w:rsid w:val="00860041"/>
    <w:rsid w:val="00860165"/>
    <w:rsid w:val="00860226"/>
    <w:rsid w:val="0086094D"/>
    <w:rsid w:val="00860C75"/>
    <w:rsid w:val="00860DA4"/>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8F"/>
    <w:rsid w:val="00866FDE"/>
    <w:rsid w:val="008670B9"/>
    <w:rsid w:val="00867AE1"/>
    <w:rsid w:val="00867B09"/>
    <w:rsid w:val="00867C61"/>
    <w:rsid w:val="00867F34"/>
    <w:rsid w:val="00870163"/>
    <w:rsid w:val="00870169"/>
    <w:rsid w:val="008701B1"/>
    <w:rsid w:val="00870B1F"/>
    <w:rsid w:val="00871076"/>
    <w:rsid w:val="0087152D"/>
    <w:rsid w:val="00871EBD"/>
    <w:rsid w:val="008721E5"/>
    <w:rsid w:val="0087222E"/>
    <w:rsid w:val="0087284F"/>
    <w:rsid w:val="00872975"/>
    <w:rsid w:val="00872C00"/>
    <w:rsid w:val="00872D93"/>
    <w:rsid w:val="00873146"/>
    <w:rsid w:val="00873568"/>
    <w:rsid w:val="00873C6E"/>
    <w:rsid w:val="00873EC9"/>
    <w:rsid w:val="00874A9A"/>
    <w:rsid w:val="00874BE0"/>
    <w:rsid w:val="00874C79"/>
    <w:rsid w:val="00875CF0"/>
    <w:rsid w:val="0087617F"/>
    <w:rsid w:val="00876B38"/>
    <w:rsid w:val="00876CFA"/>
    <w:rsid w:val="00876D6B"/>
    <w:rsid w:val="00876ECD"/>
    <w:rsid w:val="00877317"/>
    <w:rsid w:val="008775E4"/>
    <w:rsid w:val="0087775B"/>
    <w:rsid w:val="008778BE"/>
    <w:rsid w:val="00877984"/>
    <w:rsid w:val="008779C3"/>
    <w:rsid w:val="00877BF4"/>
    <w:rsid w:val="00877DCA"/>
    <w:rsid w:val="00880333"/>
    <w:rsid w:val="00880BD2"/>
    <w:rsid w:val="00880FFE"/>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EF"/>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778"/>
    <w:rsid w:val="00891BB8"/>
    <w:rsid w:val="00891F02"/>
    <w:rsid w:val="0089304D"/>
    <w:rsid w:val="00893392"/>
    <w:rsid w:val="00893DB6"/>
    <w:rsid w:val="008940DE"/>
    <w:rsid w:val="008943AD"/>
    <w:rsid w:val="00894426"/>
    <w:rsid w:val="008951F1"/>
    <w:rsid w:val="00895A4D"/>
    <w:rsid w:val="00895CD4"/>
    <w:rsid w:val="008962AB"/>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405"/>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AAA"/>
    <w:rsid w:val="008C1E7B"/>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7D4"/>
    <w:rsid w:val="008D3BB1"/>
    <w:rsid w:val="008D4A33"/>
    <w:rsid w:val="008D4AFA"/>
    <w:rsid w:val="008D4F7A"/>
    <w:rsid w:val="008D536A"/>
    <w:rsid w:val="008D54F0"/>
    <w:rsid w:val="008D5DBD"/>
    <w:rsid w:val="008D6003"/>
    <w:rsid w:val="008D60C8"/>
    <w:rsid w:val="008D61DE"/>
    <w:rsid w:val="008D6BB0"/>
    <w:rsid w:val="008D795A"/>
    <w:rsid w:val="008D7B62"/>
    <w:rsid w:val="008D7C64"/>
    <w:rsid w:val="008E0582"/>
    <w:rsid w:val="008E1B62"/>
    <w:rsid w:val="008E2D73"/>
    <w:rsid w:val="008E2D80"/>
    <w:rsid w:val="008E2E96"/>
    <w:rsid w:val="008E2F8D"/>
    <w:rsid w:val="008E3195"/>
    <w:rsid w:val="008E330B"/>
    <w:rsid w:val="008E3CBA"/>
    <w:rsid w:val="008E4074"/>
    <w:rsid w:val="008E473A"/>
    <w:rsid w:val="008E4B7D"/>
    <w:rsid w:val="008E4CC2"/>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5A"/>
    <w:rsid w:val="008F11EB"/>
    <w:rsid w:val="008F1702"/>
    <w:rsid w:val="008F1CFD"/>
    <w:rsid w:val="008F1FEF"/>
    <w:rsid w:val="008F2123"/>
    <w:rsid w:val="008F2152"/>
    <w:rsid w:val="008F21F3"/>
    <w:rsid w:val="008F2233"/>
    <w:rsid w:val="008F2AAF"/>
    <w:rsid w:val="008F2FCB"/>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70B"/>
    <w:rsid w:val="008F6B34"/>
    <w:rsid w:val="008F6CAC"/>
    <w:rsid w:val="008F6DCE"/>
    <w:rsid w:val="008F7BCD"/>
    <w:rsid w:val="008F7E57"/>
    <w:rsid w:val="00900113"/>
    <w:rsid w:val="00900B6C"/>
    <w:rsid w:val="0090153E"/>
    <w:rsid w:val="00901598"/>
    <w:rsid w:val="00901BDC"/>
    <w:rsid w:val="00901CE7"/>
    <w:rsid w:val="00901F23"/>
    <w:rsid w:val="00902B05"/>
    <w:rsid w:val="00902E49"/>
    <w:rsid w:val="00902F8A"/>
    <w:rsid w:val="00903063"/>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02"/>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DD0"/>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3C3A"/>
    <w:rsid w:val="009343F6"/>
    <w:rsid w:val="00934EA3"/>
    <w:rsid w:val="00935033"/>
    <w:rsid w:val="0093549C"/>
    <w:rsid w:val="00935722"/>
    <w:rsid w:val="00935AF8"/>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AF4"/>
    <w:rsid w:val="00956FEE"/>
    <w:rsid w:val="009573E7"/>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2A"/>
    <w:rsid w:val="009649A0"/>
    <w:rsid w:val="009651BA"/>
    <w:rsid w:val="009652ED"/>
    <w:rsid w:val="00965342"/>
    <w:rsid w:val="009657E5"/>
    <w:rsid w:val="00965D6B"/>
    <w:rsid w:val="00965E24"/>
    <w:rsid w:val="00965ECB"/>
    <w:rsid w:val="009664E0"/>
    <w:rsid w:val="00966929"/>
    <w:rsid w:val="009669AB"/>
    <w:rsid w:val="009670F4"/>
    <w:rsid w:val="0096726A"/>
    <w:rsid w:val="009672E0"/>
    <w:rsid w:val="0096767F"/>
    <w:rsid w:val="0096789F"/>
    <w:rsid w:val="00967EC6"/>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6012"/>
    <w:rsid w:val="0097644E"/>
    <w:rsid w:val="0097655B"/>
    <w:rsid w:val="009773C1"/>
    <w:rsid w:val="009774A3"/>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410"/>
    <w:rsid w:val="0098589F"/>
    <w:rsid w:val="00985AC7"/>
    <w:rsid w:val="00986472"/>
    <w:rsid w:val="009866B6"/>
    <w:rsid w:val="0098687C"/>
    <w:rsid w:val="009868EE"/>
    <w:rsid w:val="009868F8"/>
    <w:rsid w:val="00986AA8"/>
    <w:rsid w:val="00986B8A"/>
    <w:rsid w:val="00986F9C"/>
    <w:rsid w:val="00986FFE"/>
    <w:rsid w:val="009876C3"/>
    <w:rsid w:val="00987764"/>
    <w:rsid w:val="00987A58"/>
    <w:rsid w:val="00987ADE"/>
    <w:rsid w:val="00987F9C"/>
    <w:rsid w:val="00990115"/>
    <w:rsid w:val="00990692"/>
    <w:rsid w:val="0099083E"/>
    <w:rsid w:val="009909A0"/>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4D76"/>
    <w:rsid w:val="00995434"/>
    <w:rsid w:val="0099544F"/>
    <w:rsid w:val="00995D1A"/>
    <w:rsid w:val="009964F9"/>
    <w:rsid w:val="00996533"/>
    <w:rsid w:val="00996A3F"/>
    <w:rsid w:val="0099712A"/>
    <w:rsid w:val="009975ED"/>
    <w:rsid w:val="009977EB"/>
    <w:rsid w:val="00997A35"/>
    <w:rsid w:val="009A0E44"/>
    <w:rsid w:val="009A0EDF"/>
    <w:rsid w:val="009A0F0A"/>
    <w:rsid w:val="009A1237"/>
    <w:rsid w:val="009A17BC"/>
    <w:rsid w:val="009A20EA"/>
    <w:rsid w:val="009A224F"/>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DB4"/>
    <w:rsid w:val="009C51B3"/>
    <w:rsid w:val="009C526E"/>
    <w:rsid w:val="009C5566"/>
    <w:rsid w:val="009C5607"/>
    <w:rsid w:val="009C5B8B"/>
    <w:rsid w:val="009C5DDB"/>
    <w:rsid w:val="009C605C"/>
    <w:rsid w:val="009C61CB"/>
    <w:rsid w:val="009C65FB"/>
    <w:rsid w:val="009C6D8E"/>
    <w:rsid w:val="009C729A"/>
    <w:rsid w:val="009C7924"/>
    <w:rsid w:val="009C7C00"/>
    <w:rsid w:val="009C7EA6"/>
    <w:rsid w:val="009D041C"/>
    <w:rsid w:val="009D044E"/>
    <w:rsid w:val="009D057D"/>
    <w:rsid w:val="009D0850"/>
    <w:rsid w:val="009D08BD"/>
    <w:rsid w:val="009D08FF"/>
    <w:rsid w:val="009D0C66"/>
    <w:rsid w:val="009D0CB2"/>
    <w:rsid w:val="009D10FD"/>
    <w:rsid w:val="009D1463"/>
    <w:rsid w:val="009D193F"/>
    <w:rsid w:val="009D1CDC"/>
    <w:rsid w:val="009D2479"/>
    <w:rsid w:val="009D259A"/>
    <w:rsid w:val="009D2B62"/>
    <w:rsid w:val="009D2BD0"/>
    <w:rsid w:val="009D2EA0"/>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4FF"/>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AFE"/>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8F1"/>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CE6"/>
    <w:rsid w:val="00A11DD2"/>
    <w:rsid w:val="00A11DDC"/>
    <w:rsid w:val="00A12325"/>
    <w:rsid w:val="00A12372"/>
    <w:rsid w:val="00A129B8"/>
    <w:rsid w:val="00A12A62"/>
    <w:rsid w:val="00A12B3C"/>
    <w:rsid w:val="00A12C51"/>
    <w:rsid w:val="00A12F29"/>
    <w:rsid w:val="00A133A9"/>
    <w:rsid w:val="00A13509"/>
    <w:rsid w:val="00A136F4"/>
    <w:rsid w:val="00A140F4"/>
    <w:rsid w:val="00A14922"/>
    <w:rsid w:val="00A149B0"/>
    <w:rsid w:val="00A14AB4"/>
    <w:rsid w:val="00A1591B"/>
    <w:rsid w:val="00A15D36"/>
    <w:rsid w:val="00A16476"/>
    <w:rsid w:val="00A1658D"/>
    <w:rsid w:val="00A16E40"/>
    <w:rsid w:val="00A17207"/>
    <w:rsid w:val="00A173E5"/>
    <w:rsid w:val="00A17FCA"/>
    <w:rsid w:val="00A200AF"/>
    <w:rsid w:val="00A202B6"/>
    <w:rsid w:val="00A20539"/>
    <w:rsid w:val="00A2088B"/>
    <w:rsid w:val="00A20A88"/>
    <w:rsid w:val="00A20B5F"/>
    <w:rsid w:val="00A20F86"/>
    <w:rsid w:val="00A215E5"/>
    <w:rsid w:val="00A21FFC"/>
    <w:rsid w:val="00A22037"/>
    <w:rsid w:val="00A22811"/>
    <w:rsid w:val="00A2295D"/>
    <w:rsid w:val="00A23862"/>
    <w:rsid w:val="00A2388F"/>
    <w:rsid w:val="00A23CF3"/>
    <w:rsid w:val="00A245B4"/>
    <w:rsid w:val="00A2540D"/>
    <w:rsid w:val="00A255A2"/>
    <w:rsid w:val="00A25952"/>
    <w:rsid w:val="00A26183"/>
    <w:rsid w:val="00A262D4"/>
    <w:rsid w:val="00A26833"/>
    <w:rsid w:val="00A26864"/>
    <w:rsid w:val="00A26882"/>
    <w:rsid w:val="00A269C7"/>
    <w:rsid w:val="00A26A71"/>
    <w:rsid w:val="00A275A4"/>
    <w:rsid w:val="00A276C3"/>
    <w:rsid w:val="00A27E8C"/>
    <w:rsid w:val="00A27EA3"/>
    <w:rsid w:val="00A30158"/>
    <w:rsid w:val="00A302C9"/>
    <w:rsid w:val="00A309A9"/>
    <w:rsid w:val="00A30B81"/>
    <w:rsid w:val="00A30BC4"/>
    <w:rsid w:val="00A30E9F"/>
    <w:rsid w:val="00A310F3"/>
    <w:rsid w:val="00A319A3"/>
    <w:rsid w:val="00A31CC5"/>
    <w:rsid w:val="00A31DF9"/>
    <w:rsid w:val="00A31E26"/>
    <w:rsid w:val="00A31EE2"/>
    <w:rsid w:val="00A31FE9"/>
    <w:rsid w:val="00A321F6"/>
    <w:rsid w:val="00A328B6"/>
    <w:rsid w:val="00A3294C"/>
    <w:rsid w:val="00A32DB7"/>
    <w:rsid w:val="00A3379C"/>
    <w:rsid w:val="00A337B3"/>
    <w:rsid w:val="00A33974"/>
    <w:rsid w:val="00A33B59"/>
    <w:rsid w:val="00A34297"/>
    <w:rsid w:val="00A34E61"/>
    <w:rsid w:val="00A3521F"/>
    <w:rsid w:val="00A35412"/>
    <w:rsid w:val="00A3573B"/>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533"/>
    <w:rsid w:val="00A455E5"/>
    <w:rsid w:val="00A457AF"/>
    <w:rsid w:val="00A45C37"/>
    <w:rsid w:val="00A45C40"/>
    <w:rsid w:val="00A45C78"/>
    <w:rsid w:val="00A463AE"/>
    <w:rsid w:val="00A466B8"/>
    <w:rsid w:val="00A46AC2"/>
    <w:rsid w:val="00A46E18"/>
    <w:rsid w:val="00A46F21"/>
    <w:rsid w:val="00A4717C"/>
    <w:rsid w:val="00A47481"/>
    <w:rsid w:val="00A47590"/>
    <w:rsid w:val="00A47820"/>
    <w:rsid w:val="00A505D7"/>
    <w:rsid w:val="00A5077F"/>
    <w:rsid w:val="00A50BFF"/>
    <w:rsid w:val="00A50DF4"/>
    <w:rsid w:val="00A50EF3"/>
    <w:rsid w:val="00A5127C"/>
    <w:rsid w:val="00A517E1"/>
    <w:rsid w:val="00A51B4D"/>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866"/>
    <w:rsid w:val="00A5698E"/>
    <w:rsid w:val="00A56AF4"/>
    <w:rsid w:val="00A5743F"/>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8E"/>
    <w:rsid w:val="00A613CB"/>
    <w:rsid w:val="00A61789"/>
    <w:rsid w:val="00A617D6"/>
    <w:rsid w:val="00A61878"/>
    <w:rsid w:val="00A618C4"/>
    <w:rsid w:val="00A61976"/>
    <w:rsid w:val="00A61BE6"/>
    <w:rsid w:val="00A62247"/>
    <w:rsid w:val="00A62624"/>
    <w:rsid w:val="00A626B2"/>
    <w:rsid w:val="00A62ADF"/>
    <w:rsid w:val="00A62D72"/>
    <w:rsid w:val="00A62D98"/>
    <w:rsid w:val="00A62E6D"/>
    <w:rsid w:val="00A63150"/>
    <w:rsid w:val="00A6318D"/>
    <w:rsid w:val="00A632EF"/>
    <w:rsid w:val="00A63671"/>
    <w:rsid w:val="00A637D1"/>
    <w:rsid w:val="00A63B64"/>
    <w:rsid w:val="00A6443F"/>
    <w:rsid w:val="00A6449A"/>
    <w:rsid w:val="00A64738"/>
    <w:rsid w:val="00A656AA"/>
    <w:rsid w:val="00A65B29"/>
    <w:rsid w:val="00A66363"/>
    <w:rsid w:val="00A66476"/>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0C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92B"/>
    <w:rsid w:val="00A77BC6"/>
    <w:rsid w:val="00A77D30"/>
    <w:rsid w:val="00A80004"/>
    <w:rsid w:val="00A80077"/>
    <w:rsid w:val="00A8035A"/>
    <w:rsid w:val="00A80583"/>
    <w:rsid w:val="00A80F49"/>
    <w:rsid w:val="00A8204D"/>
    <w:rsid w:val="00A8212A"/>
    <w:rsid w:val="00A8223B"/>
    <w:rsid w:val="00A82ADE"/>
    <w:rsid w:val="00A82B2E"/>
    <w:rsid w:val="00A82D2B"/>
    <w:rsid w:val="00A8316E"/>
    <w:rsid w:val="00A832E7"/>
    <w:rsid w:val="00A8355F"/>
    <w:rsid w:val="00A84618"/>
    <w:rsid w:val="00A847B6"/>
    <w:rsid w:val="00A84810"/>
    <w:rsid w:val="00A8487F"/>
    <w:rsid w:val="00A84ACF"/>
    <w:rsid w:val="00A84CEF"/>
    <w:rsid w:val="00A84E87"/>
    <w:rsid w:val="00A85133"/>
    <w:rsid w:val="00A85354"/>
    <w:rsid w:val="00A853A4"/>
    <w:rsid w:val="00A85868"/>
    <w:rsid w:val="00A8590A"/>
    <w:rsid w:val="00A85A0A"/>
    <w:rsid w:val="00A85B42"/>
    <w:rsid w:val="00A85B5C"/>
    <w:rsid w:val="00A862DE"/>
    <w:rsid w:val="00A866D4"/>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97EC8"/>
    <w:rsid w:val="00AA0465"/>
    <w:rsid w:val="00AA048B"/>
    <w:rsid w:val="00AA06F1"/>
    <w:rsid w:val="00AA07C5"/>
    <w:rsid w:val="00AA0832"/>
    <w:rsid w:val="00AA0FC9"/>
    <w:rsid w:val="00AA0FFB"/>
    <w:rsid w:val="00AA167C"/>
    <w:rsid w:val="00AA18A1"/>
    <w:rsid w:val="00AA1912"/>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0D44"/>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E04"/>
    <w:rsid w:val="00AB7158"/>
    <w:rsid w:val="00AB7F28"/>
    <w:rsid w:val="00AC0013"/>
    <w:rsid w:val="00AC04D3"/>
    <w:rsid w:val="00AC04E1"/>
    <w:rsid w:val="00AC09CB"/>
    <w:rsid w:val="00AC09D6"/>
    <w:rsid w:val="00AC0A24"/>
    <w:rsid w:val="00AC0DC4"/>
    <w:rsid w:val="00AC13E0"/>
    <w:rsid w:val="00AC1AB2"/>
    <w:rsid w:val="00AC1D8B"/>
    <w:rsid w:val="00AC1FC0"/>
    <w:rsid w:val="00AC27C4"/>
    <w:rsid w:val="00AC2920"/>
    <w:rsid w:val="00AC2A54"/>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AB9"/>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F9"/>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4982"/>
    <w:rsid w:val="00AF5341"/>
    <w:rsid w:val="00AF54F7"/>
    <w:rsid w:val="00AF56B5"/>
    <w:rsid w:val="00AF5881"/>
    <w:rsid w:val="00AF59BF"/>
    <w:rsid w:val="00AF5C5D"/>
    <w:rsid w:val="00AF5CFE"/>
    <w:rsid w:val="00AF61EA"/>
    <w:rsid w:val="00AF6538"/>
    <w:rsid w:val="00AF6D38"/>
    <w:rsid w:val="00AF6E2D"/>
    <w:rsid w:val="00AF6E53"/>
    <w:rsid w:val="00AF6EE0"/>
    <w:rsid w:val="00AF714B"/>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38F"/>
    <w:rsid w:val="00B156D6"/>
    <w:rsid w:val="00B15B41"/>
    <w:rsid w:val="00B15D81"/>
    <w:rsid w:val="00B16315"/>
    <w:rsid w:val="00B1633E"/>
    <w:rsid w:val="00B164CD"/>
    <w:rsid w:val="00B174E9"/>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2A3"/>
    <w:rsid w:val="00B23695"/>
    <w:rsid w:val="00B23881"/>
    <w:rsid w:val="00B23935"/>
    <w:rsid w:val="00B23A04"/>
    <w:rsid w:val="00B23B2A"/>
    <w:rsid w:val="00B23F9E"/>
    <w:rsid w:val="00B240FC"/>
    <w:rsid w:val="00B243FF"/>
    <w:rsid w:val="00B245F1"/>
    <w:rsid w:val="00B249DC"/>
    <w:rsid w:val="00B24F2E"/>
    <w:rsid w:val="00B2510E"/>
    <w:rsid w:val="00B2527C"/>
    <w:rsid w:val="00B253B5"/>
    <w:rsid w:val="00B255EC"/>
    <w:rsid w:val="00B258F9"/>
    <w:rsid w:val="00B25901"/>
    <w:rsid w:val="00B25C34"/>
    <w:rsid w:val="00B25E1C"/>
    <w:rsid w:val="00B26328"/>
    <w:rsid w:val="00B26356"/>
    <w:rsid w:val="00B26A93"/>
    <w:rsid w:val="00B27107"/>
    <w:rsid w:val="00B273FC"/>
    <w:rsid w:val="00B27670"/>
    <w:rsid w:val="00B27734"/>
    <w:rsid w:val="00B27B5C"/>
    <w:rsid w:val="00B27D7A"/>
    <w:rsid w:val="00B27DC6"/>
    <w:rsid w:val="00B30A35"/>
    <w:rsid w:val="00B30B88"/>
    <w:rsid w:val="00B30DE1"/>
    <w:rsid w:val="00B3127A"/>
    <w:rsid w:val="00B3169B"/>
    <w:rsid w:val="00B3189F"/>
    <w:rsid w:val="00B31DFB"/>
    <w:rsid w:val="00B320A1"/>
    <w:rsid w:val="00B32312"/>
    <w:rsid w:val="00B32C10"/>
    <w:rsid w:val="00B33971"/>
    <w:rsid w:val="00B33D87"/>
    <w:rsid w:val="00B34180"/>
    <w:rsid w:val="00B341C5"/>
    <w:rsid w:val="00B34271"/>
    <w:rsid w:val="00B34B18"/>
    <w:rsid w:val="00B35038"/>
    <w:rsid w:val="00B350C8"/>
    <w:rsid w:val="00B35123"/>
    <w:rsid w:val="00B354BB"/>
    <w:rsid w:val="00B35573"/>
    <w:rsid w:val="00B356A5"/>
    <w:rsid w:val="00B360FE"/>
    <w:rsid w:val="00B361C0"/>
    <w:rsid w:val="00B363F2"/>
    <w:rsid w:val="00B3642E"/>
    <w:rsid w:val="00B3697A"/>
    <w:rsid w:val="00B369B7"/>
    <w:rsid w:val="00B371E7"/>
    <w:rsid w:val="00B407AA"/>
    <w:rsid w:val="00B40F36"/>
    <w:rsid w:val="00B4101E"/>
    <w:rsid w:val="00B410EE"/>
    <w:rsid w:val="00B4173A"/>
    <w:rsid w:val="00B41ADE"/>
    <w:rsid w:val="00B41EA0"/>
    <w:rsid w:val="00B4200E"/>
    <w:rsid w:val="00B42446"/>
    <w:rsid w:val="00B43205"/>
    <w:rsid w:val="00B43C59"/>
    <w:rsid w:val="00B441EC"/>
    <w:rsid w:val="00B446FC"/>
    <w:rsid w:val="00B44733"/>
    <w:rsid w:val="00B449BF"/>
    <w:rsid w:val="00B44CA7"/>
    <w:rsid w:val="00B44E06"/>
    <w:rsid w:val="00B450AD"/>
    <w:rsid w:val="00B456F5"/>
    <w:rsid w:val="00B45C0E"/>
    <w:rsid w:val="00B45C27"/>
    <w:rsid w:val="00B45D30"/>
    <w:rsid w:val="00B45E68"/>
    <w:rsid w:val="00B45E7B"/>
    <w:rsid w:val="00B460DF"/>
    <w:rsid w:val="00B46425"/>
    <w:rsid w:val="00B46822"/>
    <w:rsid w:val="00B46F0F"/>
    <w:rsid w:val="00B46F9D"/>
    <w:rsid w:val="00B47210"/>
    <w:rsid w:val="00B47240"/>
    <w:rsid w:val="00B472A9"/>
    <w:rsid w:val="00B4769D"/>
    <w:rsid w:val="00B47CFA"/>
    <w:rsid w:val="00B47F3D"/>
    <w:rsid w:val="00B5026B"/>
    <w:rsid w:val="00B50432"/>
    <w:rsid w:val="00B50FF4"/>
    <w:rsid w:val="00B5166D"/>
    <w:rsid w:val="00B51A54"/>
    <w:rsid w:val="00B51B18"/>
    <w:rsid w:val="00B522E4"/>
    <w:rsid w:val="00B523AE"/>
    <w:rsid w:val="00B524E5"/>
    <w:rsid w:val="00B52943"/>
    <w:rsid w:val="00B52B0F"/>
    <w:rsid w:val="00B52DCD"/>
    <w:rsid w:val="00B534BC"/>
    <w:rsid w:val="00B53501"/>
    <w:rsid w:val="00B53524"/>
    <w:rsid w:val="00B53931"/>
    <w:rsid w:val="00B53D3B"/>
    <w:rsid w:val="00B54250"/>
    <w:rsid w:val="00B5502E"/>
    <w:rsid w:val="00B5528D"/>
    <w:rsid w:val="00B552D6"/>
    <w:rsid w:val="00B55695"/>
    <w:rsid w:val="00B55C4D"/>
    <w:rsid w:val="00B56F74"/>
    <w:rsid w:val="00B57237"/>
    <w:rsid w:val="00B57677"/>
    <w:rsid w:val="00B57978"/>
    <w:rsid w:val="00B57BD0"/>
    <w:rsid w:val="00B57E4C"/>
    <w:rsid w:val="00B60546"/>
    <w:rsid w:val="00B60906"/>
    <w:rsid w:val="00B60930"/>
    <w:rsid w:val="00B60A43"/>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00D"/>
    <w:rsid w:val="00B71638"/>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5F2D"/>
    <w:rsid w:val="00B76288"/>
    <w:rsid w:val="00B76428"/>
    <w:rsid w:val="00B76DEC"/>
    <w:rsid w:val="00B76EA9"/>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44"/>
    <w:rsid w:val="00B90F95"/>
    <w:rsid w:val="00B91230"/>
    <w:rsid w:val="00B912B4"/>
    <w:rsid w:val="00B91B18"/>
    <w:rsid w:val="00B91DBD"/>
    <w:rsid w:val="00B92958"/>
    <w:rsid w:val="00B935AA"/>
    <w:rsid w:val="00B936D5"/>
    <w:rsid w:val="00B938E7"/>
    <w:rsid w:val="00B93959"/>
    <w:rsid w:val="00B93B49"/>
    <w:rsid w:val="00B93BAC"/>
    <w:rsid w:val="00B93D81"/>
    <w:rsid w:val="00B9428B"/>
    <w:rsid w:val="00B94883"/>
    <w:rsid w:val="00B94B14"/>
    <w:rsid w:val="00B94BEF"/>
    <w:rsid w:val="00B9524C"/>
    <w:rsid w:val="00B9575B"/>
    <w:rsid w:val="00B958B6"/>
    <w:rsid w:val="00B95CEE"/>
    <w:rsid w:val="00B96B85"/>
    <w:rsid w:val="00B96EF6"/>
    <w:rsid w:val="00B97219"/>
    <w:rsid w:val="00B97279"/>
    <w:rsid w:val="00B972B6"/>
    <w:rsid w:val="00B97380"/>
    <w:rsid w:val="00BA0070"/>
    <w:rsid w:val="00BA04B1"/>
    <w:rsid w:val="00BA069B"/>
    <w:rsid w:val="00BA06C5"/>
    <w:rsid w:val="00BA0C2D"/>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0C1"/>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8F3"/>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62A"/>
    <w:rsid w:val="00BD3A87"/>
    <w:rsid w:val="00BD3B03"/>
    <w:rsid w:val="00BD3D2B"/>
    <w:rsid w:val="00BD3D36"/>
    <w:rsid w:val="00BD41BE"/>
    <w:rsid w:val="00BD4635"/>
    <w:rsid w:val="00BD4B77"/>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32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4B85"/>
    <w:rsid w:val="00BE50DE"/>
    <w:rsid w:val="00BE5372"/>
    <w:rsid w:val="00BE576E"/>
    <w:rsid w:val="00BE59AF"/>
    <w:rsid w:val="00BE5E4F"/>
    <w:rsid w:val="00BE630B"/>
    <w:rsid w:val="00BE6582"/>
    <w:rsid w:val="00BE65D6"/>
    <w:rsid w:val="00BE6FCC"/>
    <w:rsid w:val="00BE75CE"/>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7D0"/>
    <w:rsid w:val="00C02B11"/>
    <w:rsid w:val="00C02CBF"/>
    <w:rsid w:val="00C02E16"/>
    <w:rsid w:val="00C031AE"/>
    <w:rsid w:val="00C038C0"/>
    <w:rsid w:val="00C03C6A"/>
    <w:rsid w:val="00C03DB5"/>
    <w:rsid w:val="00C03E1F"/>
    <w:rsid w:val="00C0453D"/>
    <w:rsid w:val="00C04938"/>
    <w:rsid w:val="00C054BF"/>
    <w:rsid w:val="00C0569A"/>
    <w:rsid w:val="00C05E28"/>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EF"/>
    <w:rsid w:val="00C17265"/>
    <w:rsid w:val="00C172AF"/>
    <w:rsid w:val="00C17308"/>
    <w:rsid w:val="00C17619"/>
    <w:rsid w:val="00C17AEC"/>
    <w:rsid w:val="00C17CCA"/>
    <w:rsid w:val="00C20459"/>
    <w:rsid w:val="00C20855"/>
    <w:rsid w:val="00C21364"/>
    <w:rsid w:val="00C214ED"/>
    <w:rsid w:val="00C21532"/>
    <w:rsid w:val="00C21556"/>
    <w:rsid w:val="00C218EE"/>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4FC9"/>
    <w:rsid w:val="00C251D6"/>
    <w:rsid w:val="00C25BAC"/>
    <w:rsid w:val="00C2684E"/>
    <w:rsid w:val="00C270E8"/>
    <w:rsid w:val="00C2743C"/>
    <w:rsid w:val="00C27659"/>
    <w:rsid w:val="00C27B75"/>
    <w:rsid w:val="00C27BEF"/>
    <w:rsid w:val="00C27C24"/>
    <w:rsid w:val="00C3071C"/>
    <w:rsid w:val="00C315B7"/>
    <w:rsid w:val="00C31967"/>
    <w:rsid w:val="00C31A52"/>
    <w:rsid w:val="00C32855"/>
    <w:rsid w:val="00C3296D"/>
    <w:rsid w:val="00C3317B"/>
    <w:rsid w:val="00C331F1"/>
    <w:rsid w:val="00C33491"/>
    <w:rsid w:val="00C34095"/>
    <w:rsid w:val="00C34356"/>
    <w:rsid w:val="00C34669"/>
    <w:rsid w:val="00C34AC8"/>
    <w:rsid w:val="00C34BF1"/>
    <w:rsid w:val="00C34CB1"/>
    <w:rsid w:val="00C34ED4"/>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55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4D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6E4"/>
    <w:rsid w:val="00C658CE"/>
    <w:rsid w:val="00C65F2C"/>
    <w:rsid w:val="00C6616A"/>
    <w:rsid w:val="00C662DE"/>
    <w:rsid w:val="00C66727"/>
    <w:rsid w:val="00C668BE"/>
    <w:rsid w:val="00C6695E"/>
    <w:rsid w:val="00C66DD7"/>
    <w:rsid w:val="00C66EF3"/>
    <w:rsid w:val="00C673D9"/>
    <w:rsid w:val="00C679B7"/>
    <w:rsid w:val="00C67C99"/>
    <w:rsid w:val="00C67D36"/>
    <w:rsid w:val="00C7043E"/>
    <w:rsid w:val="00C70FC4"/>
    <w:rsid w:val="00C71580"/>
    <w:rsid w:val="00C71CB4"/>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38B"/>
    <w:rsid w:val="00C8372C"/>
    <w:rsid w:val="00C83AC9"/>
    <w:rsid w:val="00C83BC8"/>
    <w:rsid w:val="00C83E07"/>
    <w:rsid w:val="00C8401C"/>
    <w:rsid w:val="00C84078"/>
    <w:rsid w:val="00C8431A"/>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5F0"/>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56C"/>
    <w:rsid w:val="00CC3990"/>
    <w:rsid w:val="00CC4055"/>
    <w:rsid w:val="00CC409F"/>
    <w:rsid w:val="00CC419C"/>
    <w:rsid w:val="00CC42BA"/>
    <w:rsid w:val="00CC4817"/>
    <w:rsid w:val="00CC4A86"/>
    <w:rsid w:val="00CC4AB9"/>
    <w:rsid w:val="00CC55DB"/>
    <w:rsid w:val="00CC570B"/>
    <w:rsid w:val="00CC5809"/>
    <w:rsid w:val="00CC5EE9"/>
    <w:rsid w:val="00CC6115"/>
    <w:rsid w:val="00CC61F3"/>
    <w:rsid w:val="00CC654C"/>
    <w:rsid w:val="00CC69B7"/>
    <w:rsid w:val="00CC6C1E"/>
    <w:rsid w:val="00CC6E7A"/>
    <w:rsid w:val="00CC70E5"/>
    <w:rsid w:val="00CC71EC"/>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310E"/>
    <w:rsid w:val="00CD32E7"/>
    <w:rsid w:val="00CD378F"/>
    <w:rsid w:val="00CD38E3"/>
    <w:rsid w:val="00CD3DB5"/>
    <w:rsid w:val="00CD440D"/>
    <w:rsid w:val="00CD4880"/>
    <w:rsid w:val="00CD49B2"/>
    <w:rsid w:val="00CD53D2"/>
    <w:rsid w:val="00CD53E2"/>
    <w:rsid w:val="00CD5F83"/>
    <w:rsid w:val="00CD5FC3"/>
    <w:rsid w:val="00CD5FC5"/>
    <w:rsid w:val="00CD5FCE"/>
    <w:rsid w:val="00CD5FFD"/>
    <w:rsid w:val="00CD63F7"/>
    <w:rsid w:val="00CD661B"/>
    <w:rsid w:val="00CD67C6"/>
    <w:rsid w:val="00CD6819"/>
    <w:rsid w:val="00CD694A"/>
    <w:rsid w:val="00CD6FC2"/>
    <w:rsid w:val="00CD7026"/>
    <w:rsid w:val="00CD78AF"/>
    <w:rsid w:val="00CD7A9D"/>
    <w:rsid w:val="00CE0026"/>
    <w:rsid w:val="00CE019A"/>
    <w:rsid w:val="00CE08AC"/>
    <w:rsid w:val="00CE095D"/>
    <w:rsid w:val="00CE0A9E"/>
    <w:rsid w:val="00CE0BC6"/>
    <w:rsid w:val="00CE0D68"/>
    <w:rsid w:val="00CE119C"/>
    <w:rsid w:val="00CE11CF"/>
    <w:rsid w:val="00CE1387"/>
    <w:rsid w:val="00CE1472"/>
    <w:rsid w:val="00CE17E9"/>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DAF"/>
    <w:rsid w:val="00CF2EC7"/>
    <w:rsid w:val="00CF3209"/>
    <w:rsid w:val="00CF3621"/>
    <w:rsid w:val="00CF373F"/>
    <w:rsid w:val="00CF4918"/>
    <w:rsid w:val="00CF49BB"/>
    <w:rsid w:val="00CF5082"/>
    <w:rsid w:val="00CF5460"/>
    <w:rsid w:val="00CF5AB7"/>
    <w:rsid w:val="00CF5B87"/>
    <w:rsid w:val="00CF62BB"/>
    <w:rsid w:val="00CF67DB"/>
    <w:rsid w:val="00CF7029"/>
    <w:rsid w:val="00CF77DE"/>
    <w:rsid w:val="00CF7D28"/>
    <w:rsid w:val="00D00549"/>
    <w:rsid w:val="00D006B4"/>
    <w:rsid w:val="00D0118D"/>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5441"/>
    <w:rsid w:val="00D0555A"/>
    <w:rsid w:val="00D057A2"/>
    <w:rsid w:val="00D059BA"/>
    <w:rsid w:val="00D05A40"/>
    <w:rsid w:val="00D06340"/>
    <w:rsid w:val="00D06886"/>
    <w:rsid w:val="00D06B3A"/>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183"/>
    <w:rsid w:val="00D13826"/>
    <w:rsid w:val="00D13CFE"/>
    <w:rsid w:val="00D13E21"/>
    <w:rsid w:val="00D141F8"/>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B0E"/>
    <w:rsid w:val="00D21CF6"/>
    <w:rsid w:val="00D224DF"/>
    <w:rsid w:val="00D22A7C"/>
    <w:rsid w:val="00D22D94"/>
    <w:rsid w:val="00D22F50"/>
    <w:rsid w:val="00D2302B"/>
    <w:rsid w:val="00D235EB"/>
    <w:rsid w:val="00D23C2E"/>
    <w:rsid w:val="00D23CB4"/>
    <w:rsid w:val="00D23E35"/>
    <w:rsid w:val="00D2427F"/>
    <w:rsid w:val="00D242A6"/>
    <w:rsid w:val="00D24331"/>
    <w:rsid w:val="00D245F5"/>
    <w:rsid w:val="00D246C4"/>
    <w:rsid w:val="00D248B0"/>
    <w:rsid w:val="00D259B4"/>
    <w:rsid w:val="00D25B51"/>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64"/>
    <w:rsid w:val="00D338C5"/>
    <w:rsid w:val="00D33A1A"/>
    <w:rsid w:val="00D33D67"/>
    <w:rsid w:val="00D33E95"/>
    <w:rsid w:val="00D34564"/>
    <w:rsid w:val="00D34675"/>
    <w:rsid w:val="00D34833"/>
    <w:rsid w:val="00D34868"/>
    <w:rsid w:val="00D34D52"/>
    <w:rsid w:val="00D35050"/>
    <w:rsid w:val="00D354CC"/>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844"/>
    <w:rsid w:val="00D44C80"/>
    <w:rsid w:val="00D44DC4"/>
    <w:rsid w:val="00D45246"/>
    <w:rsid w:val="00D452A1"/>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677"/>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07B"/>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190"/>
    <w:rsid w:val="00D7067E"/>
    <w:rsid w:val="00D70731"/>
    <w:rsid w:val="00D70BAF"/>
    <w:rsid w:val="00D70C8F"/>
    <w:rsid w:val="00D70CE1"/>
    <w:rsid w:val="00D70DB5"/>
    <w:rsid w:val="00D70F4E"/>
    <w:rsid w:val="00D71506"/>
    <w:rsid w:val="00D71EEA"/>
    <w:rsid w:val="00D7223B"/>
    <w:rsid w:val="00D722AF"/>
    <w:rsid w:val="00D7237B"/>
    <w:rsid w:val="00D7274F"/>
    <w:rsid w:val="00D72EBB"/>
    <w:rsid w:val="00D73A67"/>
    <w:rsid w:val="00D749AF"/>
    <w:rsid w:val="00D74ABA"/>
    <w:rsid w:val="00D74E2A"/>
    <w:rsid w:val="00D74FF0"/>
    <w:rsid w:val="00D7512E"/>
    <w:rsid w:val="00D753BA"/>
    <w:rsid w:val="00D7551A"/>
    <w:rsid w:val="00D7595E"/>
    <w:rsid w:val="00D759E0"/>
    <w:rsid w:val="00D75F56"/>
    <w:rsid w:val="00D75F69"/>
    <w:rsid w:val="00D762A5"/>
    <w:rsid w:val="00D76534"/>
    <w:rsid w:val="00D7686B"/>
    <w:rsid w:val="00D76AD8"/>
    <w:rsid w:val="00D76C69"/>
    <w:rsid w:val="00D76CED"/>
    <w:rsid w:val="00D76E39"/>
    <w:rsid w:val="00D76F3C"/>
    <w:rsid w:val="00D773E6"/>
    <w:rsid w:val="00D77863"/>
    <w:rsid w:val="00D778A5"/>
    <w:rsid w:val="00D77CD1"/>
    <w:rsid w:val="00D77E98"/>
    <w:rsid w:val="00D77EA3"/>
    <w:rsid w:val="00D80A25"/>
    <w:rsid w:val="00D80CB2"/>
    <w:rsid w:val="00D80EF2"/>
    <w:rsid w:val="00D811B4"/>
    <w:rsid w:val="00D8279F"/>
    <w:rsid w:val="00D82F98"/>
    <w:rsid w:val="00D83204"/>
    <w:rsid w:val="00D833B4"/>
    <w:rsid w:val="00D8397A"/>
    <w:rsid w:val="00D84265"/>
    <w:rsid w:val="00D844DF"/>
    <w:rsid w:val="00D84655"/>
    <w:rsid w:val="00D84A9B"/>
    <w:rsid w:val="00D84B68"/>
    <w:rsid w:val="00D84D97"/>
    <w:rsid w:val="00D84F72"/>
    <w:rsid w:val="00D85170"/>
    <w:rsid w:val="00D85249"/>
    <w:rsid w:val="00D853C9"/>
    <w:rsid w:val="00D8546D"/>
    <w:rsid w:val="00D85A53"/>
    <w:rsid w:val="00D85AD8"/>
    <w:rsid w:val="00D85E1C"/>
    <w:rsid w:val="00D862D9"/>
    <w:rsid w:val="00D865BD"/>
    <w:rsid w:val="00D86A72"/>
    <w:rsid w:val="00D86C9A"/>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A60"/>
    <w:rsid w:val="00D94BC9"/>
    <w:rsid w:val="00D94DF0"/>
    <w:rsid w:val="00D94FEA"/>
    <w:rsid w:val="00D95778"/>
    <w:rsid w:val="00D95B08"/>
    <w:rsid w:val="00D95BFD"/>
    <w:rsid w:val="00D95DE8"/>
    <w:rsid w:val="00D96EB1"/>
    <w:rsid w:val="00D971E6"/>
    <w:rsid w:val="00D978EE"/>
    <w:rsid w:val="00D97EF8"/>
    <w:rsid w:val="00DA0124"/>
    <w:rsid w:val="00DA02E3"/>
    <w:rsid w:val="00DA0502"/>
    <w:rsid w:val="00DA055A"/>
    <w:rsid w:val="00DA080B"/>
    <w:rsid w:val="00DA089F"/>
    <w:rsid w:val="00DA09AC"/>
    <w:rsid w:val="00DA0C29"/>
    <w:rsid w:val="00DA1337"/>
    <w:rsid w:val="00DA142B"/>
    <w:rsid w:val="00DA1BD7"/>
    <w:rsid w:val="00DA1D44"/>
    <w:rsid w:val="00DA1FEC"/>
    <w:rsid w:val="00DA257E"/>
    <w:rsid w:val="00DA27FF"/>
    <w:rsid w:val="00DA2883"/>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F87"/>
    <w:rsid w:val="00DA72B4"/>
    <w:rsid w:val="00DA7C81"/>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1F04"/>
    <w:rsid w:val="00DB22B9"/>
    <w:rsid w:val="00DB24B5"/>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08B"/>
    <w:rsid w:val="00DB715A"/>
    <w:rsid w:val="00DB7834"/>
    <w:rsid w:val="00DB7878"/>
    <w:rsid w:val="00DB7BA4"/>
    <w:rsid w:val="00DB7DF3"/>
    <w:rsid w:val="00DC0270"/>
    <w:rsid w:val="00DC06EF"/>
    <w:rsid w:val="00DC07A6"/>
    <w:rsid w:val="00DC0913"/>
    <w:rsid w:val="00DC0B7A"/>
    <w:rsid w:val="00DC0D81"/>
    <w:rsid w:val="00DC0EA6"/>
    <w:rsid w:val="00DC12EE"/>
    <w:rsid w:val="00DC15D2"/>
    <w:rsid w:val="00DC1622"/>
    <w:rsid w:val="00DC165F"/>
    <w:rsid w:val="00DC264B"/>
    <w:rsid w:val="00DC2875"/>
    <w:rsid w:val="00DC2AAC"/>
    <w:rsid w:val="00DC2F21"/>
    <w:rsid w:val="00DC329D"/>
    <w:rsid w:val="00DC385C"/>
    <w:rsid w:val="00DC3ABA"/>
    <w:rsid w:val="00DC3D50"/>
    <w:rsid w:val="00DC42EC"/>
    <w:rsid w:val="00DC43BE"/>
    <w:rsid w:val="00DC453C"/>
    <w:rsid w:val="00DC46A8"/>
    <w:rsid w:val="00DC46BA"/>
    <w:rsid w:val="00DC4816"/>
    <w:rsid w:val="00DC48D8"/>
    <w:rsid w:val="00DC49D6"/>
    <w:rsid w:val="00DC50CD"/>
    <w:rsid w:val="00DC5123"/>
    <w:rsid w:val="00DC5169"/>
    <w:rsid w:val="00DC5545"/>
    <w:rsid w:val="00DC5BBF"/>
    <w:rsid w:val="00DC5D17"/>
    <w:rsid w:val="00DC6338"/>
    <w:rsid w:val="00DC679B"/>
    <w:rsid w:val="00DC684F"/>
    <w:rsid w:val="00DC69AA"/>
    <w:rsid w:val="00DC74EB"/>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35C"/>
    <w:rsid w:val="00DD359C"/>
    <w:rsid w:val="00DD3619"/>
    <w:rsid w:val="00DD3C80"/>
    <w:rsid w:val="00DD3CB3"/>
    <w:rsid w:val="00DD3DE9"/>
    <w:rsid w:val="00DD422F"/>
    <w:rsid w:val="00DD461C"/>
    <w:rsid w:val="00DD470C"/>
    <w:rsid w:val="00DD4848"/>
    <w:rsid w:val="00DD4856"/>
    <w:rsid w:val="00DD49C3"/>
    <w:rsid w:val="00DD4AB3"/>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F22"/>
    <w:rsid w:val="00DE7B1F"/>
    <w:rsid w:val="00DE7C6E"/>
    <w:rsid w:val="00DE7D1C"/>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7E"/>
    <w:rsid w:val="00DF72C9"/>
    <w:rsid w:val="00DF78D6"/>
    <w:rsid w:val="00DF7AE7"/>
    <w:rsid w:val="00DF7BCE"/>
    <w:rsid w:val="00DF7CE7"/>
    <w:rsid w:val="00DF7FC1"/>
    <w:rsid w:val="00E002B9"/>
    <w:rsid w:val="00E0067E"/>
    <w:rsid w:val="00E00A48"/>
    <w:rsid w:val="00E00CB5"/>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C1"/>
    <w:rsid w:val="00E1050A"/>
    <w:rsid w:val="00E10999"/>
    <w:rsid w:val="00E11310"/>
    <w:rsid w:val="00E11676"/>
    <w:rsid w:val="00E11736"/>
    <w:rsid w:val="00E11AE5"/>
    <w:rsid w:val="00E120F6"/>
    <w:rsid w:val="00E123A3"/>
    <w:rsid w:val="00E1247E"/>
    <w:rsid w:val="00E1249A"/>
    <w:rsid w:val="00E12C55"/>
    <w:rsid w:val="00E13AC4"/>
    <w:rsid w:val="00E13C22"/>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8F"/>
    <w:rsid w:val="00E17AF0"/>
    <w:rsid w:val="00E17CE4"/>
    <w:rsid w:val="00E17DE2"/>
    <w:rsid w:val="00E17E72"/>
    <w:rsid w:val="00E20075"/>
    <w:rsid w:val="00E201DD"/>
    <w:rsid w:val="00E20921"/>
    <w:rsid w:val="00E209D6"/>
    <w:rsid w:val="00E211D9"/>
    <w:rsid w:val="00E21ABB"/>
    <w:rsid w:val="00E21E19"/>
    <w:rsid w:val="00E21E94"/>
    <w:rsid w:val="00E2237B"/>
    <w:rsid w:val="00E227BE"/>
    <w:rsid w:val="00E22B13"/>
    <w:rsid w:val="00E23047"/>
    <w:rsid w:val="00E2318B"/>
    <w:rsid w:val="00E236B9"/>
    <w:rsid w:val="00E237ED"/>
    <w:rsid w:val="00E238B3"/>
    <w:rsid w:val="00E23969"/>
    <w:rsid w:val="00E23C0D"/>
    <w:rsid w:val="00E23E93"/>
    <w:rsid w:val="00E241A9"/>
    <w:rsid w:val="00E2430F"/>
    <w:rsid w:val="00E24716"/>
    <w:rsid w:val="00E24E6B"/>
    <w:rsid w:val="00E24FC4"/>
    <w:rsid w:val="00E25727"/>
    <w:rsid w:val="00E25820"/>
    <w:rsid w:val="00E262B8"/>
    <w:rsid w:val="00E2637B"/>
    <w:rsid w:val="00E27327"/>
    <w:rsid w:val="00E2749F"/>
    <w:rsid w:val="00E27822"/>
    <w:rsid w:val="00E3048C"/>
    <w:rsid w:val="00E30950"/>
    <w:rsid w:val="00E309BF"/>
    <w:rsid w:val="00E30DC1"/>
    <w:rsid w:val="00E30FEF"/>
    <w:rsid w:val="00E31035"/>
    <w:rsid w:val="00E31057"/>
    <w:rsid w:val="00E31246"/>
    <w:rsid w:val="00E31267"/>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404"/>
    <w:rsid w:val="00E466FD"/>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587"/>
    <w:rsid w:val="00E5473D"/>
    <w:rsid w:val="00E54BFF"/>
    <w:rsid w:val="00E55243"/>
    <w:rsid w:val="00E558E6"/>
    <w:rsid w:val="00E55968"/>
    <w:rsid w:val="00E55B6D"/>
    <w:rsid w:val="00E55C40"/>
    <w:rsid w:val="00E55E28"/>
    <w:rsid w:val="00E565C6"/>
    <w:rsid w:val="00E56B2B"/>
    <w:rsid w:val="00E56B62"/>
    <w:rsid w:val="00E56B7A"/>
    <w:rsid w:val="00E5740F"/>
    <w:rsid w:val="00E5747A"/>
    <w:rsid w:val="00E579F4"/>
    <w:rsid w:val="00E60360"/>
    <w:rsid w:val="00E60759"/>
    <w:rsid w:val="00E60976"/>
    <w:rsid w:val="00E60C52"/>
    <w:rsid w:val="00E60D27"/>
    <w:rsid w:val="00E61296"/>
    <w:rsid w:val="00E612CB"/>
    <w:rsid w:val="00E614F6"/>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F62"/>
    <w:rsid w:val="00E661FE"/>
    <w:rsid w:val="00E66271"/>
    <w:rsid w:val="00E66FF4"/>
    <w:rsid w:val="00E675A1"/>
    <w:rsid w:val="00E67815"/>
    <w:rsid w:val="00E67956"/>
    <w:rsid w:val="00E67E0E"/>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2B"/>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56B"/>
    <w:rsid w:val="00E917B3"/>
    <w:rsid w:val="00E9195E"/>
    <w:rsid w:val="00E91C87"/>
    <w:rsid w:val="00E920B1"/>
    <w:rsid w:val="00E920B4"/>
    <w:rsid w:val="00E92550"/>
    <w:rsid w:val="00E927E5"/>
    <w:rsid w:val="00E93500"/>
    <w:rsid w:val="00E93890"/>
    <w:rsid w:val="00E93D34"/>
    <w:rsid w:val="00E93EA8"/>
    <w:rsid w:val="00E9448F"/>
    <w:rsid w:val="00E9458A"/>
    <w:rsid w:val="00E94803"/>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41F"/>
    <w:rsid w:val="00EA66B1"/>
    <w:rsid w:val="00EA6878"/>
    <w:rsid w:val="00EA6AB4"/>
    <w:rsid w:val="00EA7041"/>
    <w:rsid w:val="00EA758C"/>
    <w:rsid w:val="00EA7DD0"/>
    <w:rsid w:val="00EB0A01"/>
    <w:rsid w:val="00EB0DC8"/>
    <w:rsid w:val="00EB1043"/>
    <w:rsid w:val="00EB1402"/>
    <w:rsid w:val="00EB15C8"/>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857"/>
    <w:rsid w:val="00EC0928"/>
    <w:rsid w:val="00EC1247"/>
    <w:rsid w:val="00EC1EC7"/>
    <w:rsid w:val="00EC1F55"/>
    <w:rsid w:val="00EC29D8"/>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879"/>
    <w:rsid w:val="00ED4918"/>
    <w:rsid w:val="00ED4DFC"/>
    <w:rsid w:val="00ED51E1"/>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0E17"/>
    <w:rsid w:val="00EE11E0"/>
    <w:rsid w:val="00EE160E"/>
    <w:rsid w:val="00EE1871"/>
    <w:rsid w:val="00EE1AD9"/>
    <w:rsid w:val="00EE1AF8"/>
    <w:rsid w:val="00EE20AE"/>
    <w:rsid w:val="00EE215C"/>
    <w:rsid w:val="00EE231A"/>
    <w:rsid w:val="00EE25E9"/>
    <w:rsid w:val="00EE2DA2"/>
    <w:rsid w:val="00EE3248"/>
    <w:rsid w:val="00EE34C4"/>
    <w:rsid w:val="00EE3620"/>
    <w:rsid w:val="00EE4219"/>
    <w:rsid w:val="00EE477E"/>
    <w:rsid w:val="00EE4F21"/>
    <w:rsid w:val="00EE50A5"/>
    <w:rsid w:val="00EE5520"/>
    <w:rsid w:val="00EE5DB1"/>
    <w:rsid w:val="00EE61DE"/>
    <w:rsid w:val="00EE6378"/>
    <w:rsid w:val="00EE6413"/>
    <w:rsid w:val="00EE65FD"/>
    <w:rsid w:val="00EE6737"/>
    <w:rsid w:val="00EE6AD0"/>
    <w:rsid w:val="00EE738F"/>
    <w:rsid w:val="00EE78AE"/>
    <w:rsid w:val="00EE7F5F"/>
    <w:rsid w:val="00EF04AD"/>
    <w:rsid w:val="00EF04C2"/>
    <w:rsid w:val="00EF09E3"/>
    <w:rsid w:val="00EF10E0"/>
    <w:rsid w:val="00EF1213"/>
    <w:rsid w:val="00EF127D"/>
    <w:rsid w:val="00EF198D"/>
    <w:rsid w:val="00EF1A4E"/>
    <w:rsid w:val="00EF1D89"/>
    <w:rsid w:val="00EF1E47"/>
    <w:rsid w:val="00EF1FCF"/>
    <w:rsid w:val="00EF2485"/>
    <w:rsid w:val="00EF27AA"/>
    <w:rsid w:val="00EF27B6"/>
    <w:rsid w:val="00EF2955"/>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823"/>
    <w:rsid w:val="00F14A69"/>
    <w:rsid w:val="00F14B3E"/>
    <w:rsid w:val="00F1509D"/>
    <w:rsid w:val="00F15507"/>
    <w:rsid w:val="00F15625"/>
    <w:rsid w:val="00F1577D"/>
    <w:rsid w:val="00F15E67"/>
    <w:rsid w:val="00F15FE3"/>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738"/>
    <w:rsid w:val="00F22E34"/>
    <w:rsid w:val="00F22E38"/>
    <w:rsid w:val="00F231B3"/>
    <w:rsid w:val="00F233E3"/>
    <w:rsid w:val="00F233F1"/>
    <w:rsid w:val="00F2357F"/>
    <w:rsid w:val="00F239DB"/>
    <w:rsid w:val="00F24064"/>
    <w:rsid w:val="00F241CA"/>
    <w:rsid w:val="00F24685"/>
    <w:rsid w:val="00F24A80"/>
    <w:rsid w:val="00F24D4C"/>
    <w:rsid w:val="00F24D69"/>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0AD8"/>
    <w:rsid w:val="00F31A5C"/>
    <w:rsid w:val="00F31A95"/>
    <w:rsid w:val="00F31D31"/>
    <w:rsid w:val="00F3209C"/>
    <w:rsid w:val="00F3210A"/>
    <w:rsid w:val="00F3251B"/>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B7B"/>
    <w:rsid w:val="00F35C02"/>
    <w:rsid w:val="00F360BB"/>
    <w:rsid w:val="00F36510"/>
    <w:rsid w:val="00F3652C"/>
    <w:rsid w:val="00F365CC"/>
    <w:rsid w:val="00F366A9"/>
    <w:rsid w:val="00F36BC0"/>
    <w:rsid w:val="00F36CB6"/>
    <w:rsid w:val="00F36E22"/>
    <w:rsid w:val="00F375F4"/>
    <w:rsid w:val="00F37EE6"/>
    <w:rsid w:val="00F37F58"/>
    <w:rsid w:val="00F404B0"/>
    <w:rsid w:val="00F409D9"/>
    <w:rsid w:val="00F40E3A"/>
    <w:rsid w:val="00F41550"/>
    <w:rsid w:val="00F4176A"/>
    <w:rsid w:val="00F418B7"/>
    <w:rsid w:val="00F41B85"/>
    <w:rsid w:val="00F420A7"/>
    <w:rsid w:val="00F421CC"/>
    <w:rsid w:val="00F421E6"/>
    <w:rsid w:val="00F4242B"/>
    <w:rsid w:val="00F42533"/>
    <w:rsid w:val="00F42B55"/>
    <w:rsid w:val="00F42D5F"/>
    <w:rsid w:val="00F42F2F"/>
    <w:rsid w:val="00F42F9A"/>
    <w:rsid w:val="00F430A7"/>
    <w:rsid w:val="00F43250"/>
    <w:rsid w:val="00F432A5"/>
    <w:rsid w:val="00F43498"/>
    <w:rsid w:val="00F435DC"/>
    <w:rsid w:val="00F43761"/>
    <w:rsid w:val="00F43B3C"/>
    <w:rsid w:val="00F43FFA"/>
    <w:rsid w:val="00F440F0"/>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1D"/>
    <w:rsid w:val="00F50DD2"/>
    <w:rsid w:val="00F50F80"/>
    <w:rsid w:val="00F51DAA"/>
    <w:rsid w:val="00F51E66"/>
    <w:rsid w:val="00F51FD5"/>
    <w:rsid w:val="00F52071"/>
    <w:rsid w:val="00F521F9"/>
    <w:rsid w:val="00F522AD"/>
    <w:rsid w:val="00F52748"/>
    <w:rsid w:val="00F534D7"/>
    <w:rsid w:val="00F535F2"/>
    <w:rsid w:val="00F538F6"/>
    <w:rsid w:val="00F53A63"/>
    <w:rsid w:val="00F53D4A"/>
    <w:rsid w:val="00F53FA5"/>
    <w:rsid w:val="00F5404A"/>
    <w:rsid w:val="00F54105"/>
    <w:rsid w:val="00F5428E"/>
    <w:rsid w:val="00F55142"/>
    <w:rsid w:val="00F554FA"/>
    <w:rsid w:val="00F55CAF"/>
    <w:rsid w:val="00F5615E"/>
    <w:rsid w:val="00F564E0"/>
    <w:rsid w:val="00F56DE1"/>
    <w:rsid w:val="00F577E5"/>
    <w:rsid w:val="00F602E1"/>
    <w:rsid w:val="00F60548"/>
    <w:rsid w:val="00F60600"/>
    <w:rsid w:val="00F606FB"/>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BF0"/>
    <w:rsid w:val="00F67C2D"/>
    <w:rsid w:val="00F7036E"/>
    <w:rsid w:val="00F704CD"/>
    <w:rsid w:val="00F707A3"/>
    <w:rsid w:val="00F709F7"/>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9E7"/>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1C"/>
    <w:rsid w:val="00F80E3A"/>
    <w:rsid w:val="00F8132B"/>
    <w:rsid w:val="00F81342"/>
    <w:rsid w:val="00F81596"/>
    <w:rsid w:val="00F816BB"/>
    <w:rsid w:val="00F816BE"/>
    <w:rsid w:val="00F818E7"/>
    <w:rsid w:val="00F81A6B"/>
    <w:rsid w:val="00F822EE"/>
    <w:rsid w:val="00F82F51"/>
    <w:rsid w:val="00F8370D"/>
    <w:rsid w:val="00F8395A"/>
    <w:rsid w:val="00F839D0"/>
    <w:rsid w:val="00F83C71"/>
    <w:rsid w:val="00F84246"/>
    <w:rsid w:val="00F844C7"/>
    <w:rsid w:val="00F8468A"/>
    <w:rsid w:val="00F84791"/>
    <w:rsid w:val="00F849E8"/>
    <w:rsid w:val="00F8507E"/>
    <w:rsid w:val="00F851F2"/>
    <w:rsid w:val="00F853C0"/>
    <w:rsid w:val="00F855CE"/>
    <w:rsid w:val="00F856A4"/>
    <w:rsid w:val="00F85C6A"/>
    <w:rsid w:val="00F86A1D"/>
    <w:rsid w:val="00F86BD7"/>
    <w:rsid w:val="00F871BD"/>
    <w:rsid w:val="00F87530"/>
    <w:rsid w:val="00F87D35"/>
    <w:rsid w:val="00F87E6A"/>
    <w:rsid w:val="00F90109"/>
    <w:rsid w:val="00F9050B"/>
    <w:rsid w:val="00F905F4"/>
    <w:rsid w:val="00F90937"/>
    <w:rsid w:val="00F9099F"/>
    <w:rsid w:val="00F90A96"/>
    <w:rsid w:val="00F90C02"/>
    <w:rsid w:val="00F90D1E"/>
    <w:rsid w:val="00F91349"/>
    <w:rsid w:val="00F91A14"/>
    <w:rsid w:val="00F91A2D"/>
    <w:rsid w:val="00F91D07"/>
    <w:rsid w:val="00F91D24"/>
    <w:rsid w:val="00F91D49"/>
    <w:rsid w:val="00F921D6"/>
    <w:rsid w:val="00F9244B"/>
    <w:rsid w:val="00F92EB4"/>
    <w:rsid w:val="00F93893"/>
    <w:rsid w:val="00F93A0D"/>
    <w:rsid w:val="00F93B5A"/>
    <w:rsid w:val="00F945DA"/>
    <w:rsid w:val="00F9510A"/>
    <w:rsid w:val="00F951EF"/>
    <w:rsid w:val="00F95579"/>
    <w:rsid w:val="00F95ABA"/>
    <w:rsid w:val="00F963EB"/>
    <w:rsid w:val="00F96795"/>
    <w:rsid w:val="00F96C4A"/>
    <w:rsid w:val="00F96FD5"/>
    <w:rsid w:val="00F9700A"/>
    <w:rsid w:val="00F972BD"/>
    <w:rsid w:val="00F97573"/>
    <w:rsid w:val="00F97799"/>
    <w:rsid w:val="00F979BD"/>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1D13"/>
    <w:rsid w:val="00FC2389"/>
    <w:rsid w:val="00FC2517"/>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18B"/>
    <w:rsid w:val="00FD5284"/>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057"/>
    <w:rsid w:val="00FE324A"/>
    <w:rsid w:val="00FE3323"/>
    <w:rsid w:val="00FE36D0"/>
    <w:rsid w:val="00FE3E54"/>
    <w:rsid w:val="00FE3F98"/>
    <w:rsid w:val="00FE4532"/>
    <w:rsid w:val="00FE45EC"/>
    <w:rsid w:val="00FE4C05"/>
    <w:rsid w:val="00FE4EC0"/>
    <w:rsid w:val="00FE59F5"/>
    <w:rsid w:val="00FE5AA0"/>
    <w:rsid w:val="00FE5BA9"/>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9DC"/>
    <w:rsid w:val="00FF4ABF"/>
    <w:rsid w:val="00FF4D95"/>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3355757">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9622926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07144742">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5539217">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01118781">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2271740">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7258697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1236</Words>
  <Characters>7046</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2022-08-05T07:40:00Z</dcterms:created>
  <dcterms:modified xsi:type="dcterms:W3CDTF">2022-08-05T07:40:00Z</dcterms:modified>
</cp:coreProperties>
</file>