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3AA36" w14:textId="3F718B8D" w:rsidR="00D77708" w:rsidRDefault="00D77708" w:rsidP="00D77708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lang w:eastAsia="ja-JP"/>
        </w:rPr>
      </w:pPr>
      <w:r>
        <w:rPr>
          <w:rFonts w:ascii="Arial" w:hAnsi="Arial" w:cs="Arial"/>
          <w:b/>
          <w:noProof/>
          <w:lang w:eastAsia="en-GB"/>
        </w:rPr>
        <w:t>3GPP TSG-RAN WG4 Meeting #103-e</w:t>
      </w:r>
      <w:r>
        <w:rPr>
          <w:rFonts w:ascii="Arial" w:hAnsi="Arial" w:cs="Arial"/>
          <w:b/>
          <w:noProof/>
          <w:lang w:eastAsia="en-GB"/>
        </w:rPr>
        <w:tab/>
      </w:r>
      <w:r w:rsidR="005C27C8" w:rsidRPr="005C27C8">
        <w:rPr>
          <w:rFonts w:ascii="Arial" w:hAnsi="Arial" w:cs="Arial"/>
          <w:b/>
          <w:noProof/>
          <w:color w:val="000000"/>
          <w:lang w:eastAsia="en-GB"/>
        </w:rPr>
        <w:t>R4-221117</w:t>
      </w:r>
      <w:r w:rsidR="005C27C8">
        <w:rPr>
          <w:rFonts w:ascii="Arial" w:hAnsi="Arial" w:cs="Arial"/>
          <w:b/>
          <w:noProof/>
          <w:color w:val="000000"/>
          <w:lang w:eastAsia="en-GB"/>
        </w:rPr>
        <w:t>7</w:t>
      </w:r>
    </w:p>
    <w:p w14:paraId="5065B122" w14:textId="77777777" w:rsidR="00D77708" w:rsidRDefault="00D77708" w:rsidP="00D77708">
      <w:pPr>
        <w:widowControl w:val="0"/>
        <w:spacing w:after="0"/>
        <w:rPr>
          <w:rFonts w:ascii="Arial" w:hAnsi="Arial" w:cstheme="minorBidi"/>
          <w:b/>
          <w:noProof/>
        </w:rPr>
      </w:pPr>
      <w:r>
        <w:rPr>
          <w:rFonts w:ascii="Arial" w:hAnsi="Arial"/>
          <w:b/>
          <w:noProof/>
        </w:rPr>
        <w:t xml:space="preserve">Online Meeting, </w:t>
      </w:r>
      <w:r>
        <w:rPr>
          <w:rFonts w:ascii="Arial" w:hAnsi="Arial" w:cs="Arial"/>
          <w:b/>
          <w:bCs/>
          <w:noProof/>
          <w:lang w:eastAsia="en-GB"/>
        </w:rPr>
        <w:t>09 – 20 May 2022</w:t>
      </w:r>
    </w:p>
    <w:p w14:paraId="6849452F" w14:textId="77777777" w:rsidR="00D77708" w:rsidRDefault="00D77708" w:rsidP="00D77708">
      <w:pPr>
        <w:tabs>
          <w:tab w:val="right" w:pos="9356"/>
          <w:tab w:val="right" w:pos="9639"/>
        </w:tabs>
        <w:ind w:right="2"/>
        <w:rPr>
          <w:rFonts w:eastAsia="MS Mincho"/>
          <w:b/>
          <w:bCs/>
          <w:lang w:eastAsia="ja-JP"/>
        </w:rPr>
      </w:pPr>
    </w:p>
    <w:p w14:paraId="6BC9E238" w14:textId="53CF15E4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4C03B9" w:rsidRPr="004C03B9">
        <w:rPr>
          <w:rFonts w:ascii="Arial" w:hAnsi="Arial" w:cs="Arial"/>
          <w:b/>
          <w:bCs/>
          <w:szCs w:val="20"/>
          <w:lang w:val="en-GB"/>
        </w:rPr>
        <w:t>R1-22054</w:t>
      </w:r>
      <w:r w:rsidR="005724D2">
        <w:rPr>
          <w:rFonts w:ascii="Arial" w:hAnsi="Arial" w:cs="Arial"/>
          <w:b/>
          <w:bCs/>
          <w:szCs w:val="20"/>
          <w:lang w:val="en-GB"/>
        </w:rPr>
        <w:t>50</w:t>
      </w:r>
    </w:p>
    <w:p w14:paraId="3AF867B2" w14:textId="3245F582" w:rsidR="0035781D" w:rsidRPr="00745F9E" w:rsidRDefault="0035781D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5781D">
        <w:rPr>
          <w:rFonts w:ascii="Arial" w:hAnsi="Arial" w:cs="Arial"/>
          <w:b/>
          <w:bCs/>
          <w:szCs w:val="20"/>
          <w:lang w:val="en-GB"/>
        </w:rPr>
        <w:t>e-Meeting, May 9th – 20th, 2022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60F48C3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5724D2" w:rsidRPr="005724D2">
        <w:rPr>
          <w:rFonts w:ascii="Arial" w:hAnsi="Arial" w:cs="Arial"/>
          <w:color w:val="000000"/>
          <w:sz w:val="20"/>
          <w:szCs w:val="20"/>
          <w:lang w:val="en-GB"/>
        </w:rPr>
        <w:t>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epl</w:t>
      </w:r>
      <w:r w:rsidRPr="0035781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y LS on </w:t>
      </w:r>
      <w:r w:rsidR="008138E9">
        <w:rPr>
          <w:rFonts w:ascii="Arial" w:hAnsi="Arial" w:cs="Arial"/>
          <w:bCs/>
          <w:lang w:eastAsia="zh-CN"/>
        </w:rPr>
        <w:t>lower Rx beam sweeping factor for latency improvement</w:t>
      </w:r>
    </w:p>
    <w:p w14:paraId="6BEA5A45" w14:textId="26BABE6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138E9" w:rsidRPr="008138E9">
        <w:rPr>
          <w:rFonts w:ascii="Arial" w:hAnsi="Arial" w:cs="Arial"/>
          <w:bCs/>
          <w:sz w:val="20"/>
          <w:szCs w:val="20"/>
          <w:lang w:val="en-GB"/>
        </w:rPr>
        <w:t>R1-2203022 (R4-2206980)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8138E9" w:rsidRPr="008138E9">
        <w:rPr>
          <w:rFonts w:ascii="Arial" w:hAnsi="Arial" w:cs="Arial"/>
          <w:bCs/>
          <w:color w:val="000000"/>
          <w:sz w:val="20"/>
          <w:szCs w:val="20"/>
          <w:lang w:val="en-GB"/>
        </w:rPr>
        <w:t>LS on lower Rx beam sweeping factor for latency improvement</w:t>
      </w:r>
    </w:p>
    <w:p w14:paraId="1895FBDC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4CEBE4E3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791AE8F5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5724D2">
        <w:rPr>
          <w:rFonts w:ascii="Arial" w:hAnsi="Arial" w:cs="Arial"/>
          <w:bCs/>
          <w:color w:val="000000" w:themeColor="text1"/>
          <w:sz w:val="20"/>
          <w:szCs w:val="20"/>
          <w:lang w:val="en-GB" w:eastAsia="zh-CN"/>
        </w:rPr>
        <w:t>RAN1</w:t>
      </w:r>
    </w:p>
    <w:p w14:paraId="31360BFB" w14:textId="331E6A1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138E9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01766DA3" w14:textId="5E894838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</w:t>
      </w:r>
      <w:r w:rsidR="008138E9">
        <w:rPr>
          <w:rFonts w:ascii="Arial" w:hAnsi="Arial" w:cs="Arial"/>
          <w:bCs/>
          <w:sz w:val="20"/>
          <w:szCs w:val="20"/>
          <w:lang w:val="en-GB"/>
        </w:rPr>
        <w:t>2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0FCF3676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7C3885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4D961D12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7C3885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5E286E1" w14:textId="62C3421C" w:rsidR="0035781D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RAN1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thanks RAN4 for implementing the lower Rx beam sweeping facto</w:t>
      </w:r>
      <w:r w:rsidR="000000AE">
        <w:rPr>
          <w:rFonts w:ascii="Arial" w:hAnsi="Arial" w:cs="Arial"/>
          <w:color w:val="000000"/>
          <w:sz w:val="20"/>
          <w:szCs w:val="20"/>
          <w:lang w:val="en-GB"/>
        </w:rPr>
        <w:t xml:space="preserve">r, and for raising the question in </w:t>
      </w:r>
      <w:r w:rsidR="000000AE">
        <w:rPr>
          <w:rFonts w:ascii="Arial" w:hAnsi="Arial" w:cs="Arial"/>
          <w:color w:val="000000"/>
          <w:sz w:val="20"/>
          <w:szCs w:val="20"/>
          <w:lang w:val="en-GB" w:eastAsia="zh-CN"/>
        </w:rPr>
        <w:t>R1-2203022/R4-2206980</w:t>
      </w:r>
      <w:r w:rsidR="003523BB">
        <w:rPr>
          <w:rFonts w:ascii="Arial" w:hAnsi="Arial" w:cs="Arial"/>
          <w:color w:val="000000"/>
          <w:sz w:val="20"/>
          <w:szCs w:val="20"/>
          <w:lang w:val="en-GB" w:eastAsia="zh-CN"/>
        </w:rPr>
        <w:t>.</w:t>
      </w:r>
    </w:p>
    <w:p w14:paraId="6FBB233C" w14:textId="7943B61F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5AEB0E2" w14:textId="7992AF6E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RAN1 has discussed this question, and provide answer below.</w:t>
      </w:r>
    </w:p>
    <w:p w14:paraId="233DA0DA" w14:textId="77777777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0DDD0D2E" w14:textId="77777777" w:rsidR="00042337" w:rsidRDefault="00042337" w:rsidP="00042337">
      <w:pPr>
        <w:pStyle w:val="ListParagraph"/>
        <w:spacing w:line="252" w:lineRule="auto"/>
        <w:ind w:left="720" w:firstLineChars="0" w:firstLine="0"/>
        <w:rPr>
          <w:sz w:val="21"/>
          <w:szCs w:val="24"/>
          <w:lang w:eastAsia="ja-JP"/>
        </w:rPr>
      </w:pPr>
      <w:r>
        <w:rPr>
          <w:rFonts w:ascii="Arial" w:hAnsi="Arial" w:cs="Arial"/>
          <w:b/>
        </w:rPr>
        <w:t>Q1:</w:t>
      </w:r>
      <w:r>
        <w:t xml:space="preserve"> </w:t>
      </w:r>
      <w:r>
        <w:rPr>
          <w:b/>
          <w:bCs/>
        </w:rPr>
        <w:t xml:space="preserve">Whether does </w:t>
      </w:r>
      <w:r>
        <w:rPr>
          <w:b/>
          <w:bCs/>
          <w:lang w:eastAsia="ja-JP"/>
        </w:rPr>
        <w:t xml:space="preserve">UE need to be configured by LMF to perform PRS measurements in FR2 with a reduced </w:t>
      </w:r>
      <w:r>
        <w:rPr>
          <w:b/>
          <w:bCs/>
        </w:rPr>
        <w:t>Rx beam sweeping factor?</w:t>
      </w:r>
    </w:p>
    <w:p w14:paraId="5E93413C" w14:textId="0E508AAA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eastAsia="zh-CN"/>
        </w:rPr>
      </w:pPr>
    </w:p>
    <w:p w14:paraId="1E661ABA" w14:textId="5984CD32" w:rsidR="00042337" w:rsidRDefault="00042337" w:rsidP="00042337">
      <w:pPr>
        <w:pStyle w:val="ListParagraph"/>
        <w:spacing w:line="252" w:lineRule="auto"/>
        <w:ind w:left="720" w:firstLineChars="0" w:firstLine="0"/>
        <w:rPr>
          <w:b/>
          <w:bCs/>
        </w:rPr>
      </w:pPr>
      <w:r>
        <w:rPr>
          <w:rFonts w:ascii="Arial" w:hAnsi="Arial" w:cs="Arial"/>
          <w:b/>
        </w:rPr>
        <w:t>A1:</w:t>
      </w:r>
      <w:r>
        <w:t xml:space="preserve"> </w:t>
      </w:r>
      <w:r>
        <w:rPr>
          <w:b/>
          <w:bCs/>
        </w:rPr>
        <w:t>RAN1 made the following agreement in RAN1#109-e on the Rx beam sweeping factor requested from the LMF to the UE.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587"/>
      </w:tblGrid>
      <w:tr w:rsidR="00042337" w14:paraId="08DE2EE6" w14:textId="77777777" w:rsidTr="00042337">
        <w:tc>
          <w:tcPr>
            <w:tcW w:w="9307" w:type="dxa"/>
          </w:tcPr>
          <w:p w14:paraId="1172A5D0" w14:textId="77777777" w:rsidR="00042337" w:rsidRDefault="00042337" w:rsidP="00042337">
            <w:pPr>
              <w:spacing w:line="220" w:lineRule="exact"/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64FD86D" w14:textId="77777777" w:rsidR="00042337" w:rsidRDefault="00042337" w:rsidP="00042337">
            <w:p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Support the LMF to request the Rx beam sweeping factor.</w:t>
            </w:r>
          </w:p>
          <w:p w14:paraId="702ED2D1" w14:textId="77777777" w:rsidR="00042337" w:rsidRDefault="00042337" w:rsidP="00042337">
            <w:pPr>
              <w:rPr>
                <w:sz w:val="20"/>
                <w:szCs w:val="20"/>
                <w:lang w:eastAsia="x-none"/>
              </w:rPr>
            </w:pPr>
          </w:p>
          <w:p w14:paraId="4F5A9AA1" w14:textId="77777777" w:rsidR="00042337" w:rsidRDefault="00042337" w:rsidP="00042337">
            <w:pPr>
              <w:spacing w:line="220" w:lineRule="exact"/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1EAF252" w14:textId="77777777" w:rsidR="00042337" w:rsidRDefault="00042337" w:rsidP="00042337">
            <w:p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The request from LMF on the Rx beam sweeping factor is a single bit per positioning method, which can take two values.</w:t>
            </w:r>
          </w:p>
          <w:p w14:paraId="0D5F19D8" w14:textId="77777777" w:rsidR="00042337" w:rsidRDefault="00042337" w:rsidP="00042337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20" w:lineRule="exact"/>
              <w:jc w:val="left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Value 1: Equal to the UE’s reported Rx beam sweeping factor in the corresponding capability for the band UE supports the feature, and equal to 8 for the FR2 bands that UE does not support the feature.</w:t>
            </w:r>
          </w:p>
          <w:p w14:paraId="146F3615" w14:textId="77777777" w:rsidR="00042337" w:rsidRDefault="00042337" w:rsidP="00042337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20" w:lineRule="exact"/>
              <w:jc w:val="left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Value 2: Equal to 8 (default assumption) for FR2 bands.</w:t>
            </w:r>
          </w:p>
          <w:p w14:paraId="4A85C4DD" w14:textId="49717FCD" w:rsidR="00042337" w:rsidRPr="00042337" w:rsidRDefault="00042337" w:rsidP="00042337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20" w:lineRule="exact"/>
              <w:jc w:val="left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The bit value should be set to the same across DL-TDOA, DL-AoD, and Multi-RTT for hybrid positioning.</w:t>
            </w:r>
          </w:p>
        </w:tc>
      </w:tr>
    </w:tbl>
    <w:p w14:paraId="56C0D486" w14:textId="77777777" w:rsidR="00042337" w:rsidRPr="00042337" w:rsidRDefault="00042337" w:rsidP="00042337">
      <w:pPr>
        <w:pStyle w:val="ListParagraph"/>
        <w:spacing w:line="252" w:lineRule="auto"/>
        <w:ind w:left="720" w:firstLineChars="0" w:firstLine="0"/>
        <w:rPr>
          <w:rFonts w:eastAsia="MS Mincho"/>
          <w:sz w:val="21"/>
          <w:szCs w:val="24"/>
          <w:lang w:eastAsia="ja-JP"/>
        </w:rPr>
      </w:pPr>
    </w:p>
    <w:p w14:paraId="4380B845" w14:textId="77777777" w:rsidR="008138E9" w:rsidRPr="0035781D" w:rsidRDefault="008138E9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2. Actions:</w:t>
      </w:r>
    </w:p>
    <w:p w14:paraId="541F9A30" w14:textId="7CBE360E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51D41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5B6B1746" w14:textId="3B6711F7" w:rsidR="0035781D" w:rsidRPr="00A51D41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A51D41">
        <w:rPr>
          <w:rFonts w:ascii="Arial" w:hAnsi="Arial" w:cs="Arial"/>
          <w:color w:val="000000"/>
          <w:sz w:val="20"/>
          <w:szCs w:val="20"/>
          <w:lang w:val="en-GB"/>
        </w:rPr>
        <w:t>RAN1 respectfully requests RAN4 to take above answer into account in their future work.</w:t>
      </w:r>
    </w:p>
    <w:p w14:paraId="3668D197" w14:textId="77777777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EF893C8" w14:textId="77777777" w:rsidR="0035781D" w:rsidRPr="00145488" w:rsidRDefault="0035781D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8D34B" w14:textId="77777777" w:rsidR="00CD57CE" w:rsidRDefault="00CD57CE">
      <w:r>
        <w:separator/>
      </w:r>
    </w:p>
  </w:endnote>
  <w:endnote w:type="continuationSeparator" w:id="0">
    <w:p w14:paraId="314FC127" w14:textId="77777777" w:rsidR="00CD57CE" w:rsidRDefault="00CD57CE">
      <w:r>
        <w:continuationSeparator/>
      </w:r>
    </w:p>
  </w:endnote>
  <w:endnote w:type="continuationNotice" w:id="1">
    <w:p w14:paraId="4C62B3CC" w14:textId="77777777" w:rsidR="00CD57CE" w:rsidRDefault="00CD57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4327B" w14:textId="77777777" w:rsidR="00CD57CE" w:rsidRDefault="00CD57CE">
      <w:r>
        <w:separator/>
      </w:r>
    </w:p>
  </w:footnote>
  <w:footnote w:type="continuationSeparator" w:id="0">
    <w:p w14:paraId="3F23B1C6" w14:textId="77777777" w:rsidR="00CD57CE" w:rsidRDefault="00CD57CE">
      <w:r>
        <w:continuationSeparator/>
      </w:r>
    </w:p>
  </w:footnote>
  <w:footnote w:type="continuationNotice" w:id="1">
    <w:p w14:paraId="460A95DC" w14:textId="77777777" w:rsidR="00CD57CE" w:rsidRDefault="00CD57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28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9"/>
  </w:num>
  <w:num w:numId="8">
    <w:abstractNumId w:val="9"/>
  </w:num>
  <w:num w:numId="9">
    <w:abstractNumId w:val="9"/>
  </w:num>
  <w:num w:numId="10">
    <w:abstractNumId w:val="27"/>
  </w:num>
  <w:num w:numId="11">
    <w:abstractNumId w:val="25"/>
  </w:num>
  <w:num w:numId="12">
    <w:abstractNumId w:val="18"/>
  </w:num>
  <w:num w:numId="13">
    <w:abstractNumId w:val="10"/>
  </w:num>
  <w:num w:numId="14">
    <w:abstractNumId w:val="11"/>
  </w:num>
  <w:num w:numId="15">
    <w:abstractNumId w:val="8"/>
  </w:num>
  <w:num w:numId="16">
    <w:abstractNumId w:val="17"/>
  </w:num>
  <w:num w:numId="17">
    <w:abstractNumId w:val="14"/>
  </w:num>
  <w:num w:numId="18">
    <w:abstractNumId w:val="28"/>
  </w:num>
  <w:num w:numId="19">
    <w:abstractNumId w:val="1"/>
  </w:num>
  <w:num w:numId="20">
    <w:abstractNumId w:val="9"/>
  </w:num>
  <w:num w:numId="21">
    <w:abstractNumId w:val="9"/>
  </w:num>
  <w:num w:numId="22">
    <w:abstractNumId w:val="16"/>
  </w:num>
  <w:num w:numId="23">
    <w:abstractNumId w:val="5"/>
  </w:num>
  <w:num w:numId="24">
    <w:abstractNumId w:val="3"/>
  </w:num>
  <w:num w:numId="25">
    <w:abstractNumId w:val="24"/>
  </w:num>
  <w:num w:numId="26">
    <w:abstractNumId w:val="21"/>
  </w:num>
  <w:num w:numId="27">
    <w:abstractNumId w:val="13"/>
  </w:num>
  <w:num w:numId="28">
    <w:abstractNumId w:val="0"/>
  </w:num>
  <w:num w:numId="29">
    <w:abstractNumId w:val="29"/>
  </w:num>
  <w:num w:numId="30">
    <w:abstractNumId w:val="6"/>
  </w:num>
  <w:num w:numId="31">
    <w:abstractNumId w:val="7"/>
  </w:num>
  <w:num w:numId="32">
    <w:abstractNumId w:val="19"/>
  </w:num>
  <w:num w:numId="33">
    <w:abstractNumId w:val="8"/>
  </w:num>
  <w:num w:numId="34">
    <w:abstractNumId w:val="8"/>
  </w:num>
  <w:num w:numId="35">
    <w:abstractNumId w:val="2"/>
  </w:num>
  <w:num w:numId="36">
    <w:abstractNumId w:val="15"/>
  </w:num>
  <w:num w:numId="37">
    <w:abstractNumId w:val="20"/>
  </w:num>
  <w:num w:numId="38">
    <w:abstractNumId w:val="26"/>
  </w:num>
  <w:num w:numId="39">
    <w:abstractNumId w:val="4"/>
  </w:num>
  <w:num w:numId="40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AE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2337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548C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5EF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3BB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03B9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4D2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7C8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63F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885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38E9"/>
    <w:rsid w:val="00815057"/>
    <w:rsid w:val="0081581D"/>
    <w:rsid w:val="00815FB3"/>
    <w:rsid w:val="008172BE"/>
    <w:rsid w:val="00817B71"/>
    <w:rsid w:val="00820244"/>
    <w:rsid w:val="008221B3"/>
    <w:rsid w:val="0082248E"/>
    <w:rsid w:val="008248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E7AFF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1D24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1D41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17E8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4FA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57CE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08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6256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55BA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2669B"/>
    <w:rsid w:val="00E26DB1"/>
    <w:rsid w:val="00E323D5"/>
    <w:rsid w:val="00E32D62"/>
    <w:rsid w:val="00E339DC"/>
    <w:rsid w:val="00E33E15"/>
    <w:rsid w:val="00E33E17"/>
    <w:rsid w:val="00E358C7"/>
    <w:rsid w:val="00E361B8"/>
    <w:rsid w:val="00E36A1B"/>
    <w:rsid w:val="00E40748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261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DFF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52E5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D0DA6-3062-4A58-A326-A76390166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289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4</cp:revision>
  <cp:lastPrinted>2007-06-18T22:08:00Z</cp:lastPrinted>
  <dcterms:created xsi:type="dcterms:W3CDTF">2022-05-17T16:38:00Z</dcterms:created>
  <dcterms:modified xsi:type="dcterms:W3CDTF">2022-05-18T08:42:00Z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(3)zDC49rseJ5Y9cGVVld0xmpjnCzadtJJjp/sIr74ZjWiz/wrK2rMjrvuKtx0ZZVl4RQvKIX3y
4WoAxO5HkcaCJQaYZZ5PEVVIU+ZkK7aocs8N0nW/vNiVCMdGRnL6lv082Ss9Ifk4YDEGI8gB
N2L84CQTj7TAsfe+vLptMKP7mcp2742PbXpmJGuM09NHU2le8+7/59LaIWHpNXsGJRkn9hSX
krUIdQJjK8JrwgB5Gu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Fi3WOQbM1gR/yGpyps4x/ctqHA2LYzxvK3ASdibOMK38xPfaFudu3y
s1d7oarizLGO+zwQlJYt49+BT/xAKvwA6l7T24IxeaSv+l/vjHYbGP8wntP3k6Xfw1Niixk/
Maaht36JB/GvQtZIhaTN0SyM8KzZ4XOMiKr37wHEbfpazIoycefk0Vg5UYtt0vwfWnkH6hdH
O6CgygYiCsr5yotg3RUSwSeIdBrRsllN/fBw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Vsrug9ObOMLdKsA/cxlK1AdPrMSPPF/qOMsO
2vU80ZsMd4Ga6LrIhMPXNmdeon92b932SOPelISOmpLLA0WPPQI=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1650590836</vt:lpwstr>
  </property>
</Properties>
</file>