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7275C" w14:textId="57BC5CAA" w:rsidR="0021239A" w:rsidRDefault="004465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R4-2210</w:t>
      </w:r>
      <w:r w:rsidR="00F07A66">
        <w:rPr>
          <w:rFonts w:ascii="Arial" w:eastAsiaTheme="minorEastAsia" w:hAnsi="Arial" w:cs="Arial"/>
          <w:b/>
          <w:sz w:val="24"/>
          <w:szCs w:val="24"/>
          <w:lang w:eastAsia="zh-CN"/>
        </w:rPr>
        <w:t>478</w:t>
      </w:r>
    </w:p>
    <w:p w14:paraId="0E0DCC64" w14:textId="77777777" w:rsidR="0021239A" w:rsidRDefault="004465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4266D53F" w14:textId="77777777" w:rsidR="0021239A" w:rsidRDefault="0021239A">
      <w:pPr>
        <w:spacing w:after="120"/>
        <w:ind w:left="1985" w:hanging="1985"/>
        <w:rPr>
          <w:rFonts w:ascii="Arial" w:eastAsia="MS Mincho" w:hAnsi="Arial" w:cs="Arial"/>
          <w:b/>
          <w:sz w:val="22"/>
        </w:rPr>
      </w:pPr>
    </w:p>
    <w:p w14:paraId="7E0F9F36" w14:textId="3356F1C2" w:rsidR="0021239A" w:rsidRDefault="004465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9.10.1, 9.10.1.</w:t>
      </w:r>
      <w:r w:rsidR="002E4CDD">
        <w:rPr>
          <w:rFonts w:ascii="Arial" w:eastAsiaTheme="minorEastAsia" w:hAnsi="Arial" w:cs="Arial"/>
          <w:color w:val="000000"/>
          <w:sz w:val="22"/>
          <w:lang w:eastAsia="zh-CN"/>
        </w:rPr>
        <w:t>2</w:t>
      </w:r>
      <w:r>
        <w:rPr>
          <w:rFonts w:ascii="Arial" w:eastAsiaTheme="minorEastAsia" w:hAnsi="Arial" w:cs="Arial"/>
          <w:color w:val="000000"/>
          <w:sz w:val="22"/>
          <w:lang w:eastAsia="zh-CN"/>
        </w:rPr>
        <w:t>, 9.10.2.1</w:t>
      </w:r>
    </w:p>
    <w:p w14:paraId="385BC5D7" w14:textId="77777777" w:rsidR="0021239A" w:rsidRDefault="004465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33C1A040" w14:textId="77777777" w:rsidR="0021239A" w:rsidRDefault="004465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[103-e] [209] NR_MG_enh_1 </w:t>
      </w:r>
    </w:p>
    <w:p w14:paraId="262D743E" w14:textId="77777777" w:rsidR="0021239A" w:rsidRDefault="004465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8D142D2" w14:textId="77777777" w:rsidR="0021239A" w:rsidRDefault="00446500">
      <w:pPr>
        <w:pStyle w:val="Heading1"/>
        <w:rPr>
          <w:rFonts w:eastAsiaTheme="minorEastAsia"/>
          <w:lang w:eastAsia="zh-CN"/>
        </w:rPr>
      </w:pPr>
      <w:r>
        <w:rPr>
          <w:rFonts w:hint="eastAsia"/>
          <w:lang w:eastAsia="ja-JP"/>
        </w:rPr>
        <w:t>Introduction</w:t>
      </w:r>
    </w:p>
    <w:p w14:paraId="4EFD3307" w14:textId="77777777" w:rsidR="0021239A" w:rsidRDefault="00446500">
      <w:r>
        <w:t>This document is the email discussion summary for [103-e][209] NR_MG_enh_1 with the following topics covered</w:t>
      </w:r>
    </w:p>
    <w:p w14:paraId="629B6AFC" w14:textId="77777777" w:rsidR="0021239A" w:rsidRDefault="00446500">
      <w:pPr>
        <w:pStyle w:val="ListParagraph"/>
        <w:numPr>
          <w:ilvl w:val="0"/>
          <w:numId w:val="4"/>
        </w:numPr>
        <w:spacing w:line="256" w:lineRule="auto"/>
        <w:ind w:firstLineChars="0"/>
        <w:textAlignment w:val="auto"/>
      </w:pPr>
      <w:r>
        <w:t>Topic 1:</w:t>
      </w:r>
      <w:r>
        <w:tab/>
        <w:t>General (AI 9.10.1)</w:t>
      </w:r>
    </w:p>
    <w:p w14:paraId="7F641E69" w14:textId="77777777" w:rsidR="0021239A" w:rsidRDefault="00446500">
      <w:pPr>
        <w:pStyle w:val="ListParagraph"/>
        <w:numPr>
          <w:ilvl w:val="0"/>
          <w:numId w:val="4"/>
        </w:numPr>
        <w:spacing w:line="256" w:lineRule="auto"/>
        <w:ind w:firstLineChars="0"/>
        <w:textAlignment w:val="auto"/>
      </w:pPr>
      <w:r>
        <w:t>Topic 2: [Core requirement maintenance] Multiple concurrent and independent MG patterns (AI 9.10.1.2)</w:t>
      </w:r>
    </w:p>
    <w:p w14:paraId="3EEF8C51" w14:textId="77777777" w:rsidR="0021239A" w:rsidRDefault="00446500">
      <w:pPr>
        <w:pStyle w:val="ListParagraph"/>
        <w:numPr>
          <w:ilvl w:val="0"/>
          <w:numId w:val="4"/>
        </w:numPr>
        <w:spacing w:line="256" w:lineRule="auto"/>
        <w:ind w:firstLineChars="0"/>
        <w:textAlignment w:val="auto"/>
      </w:pPr>
      <w:r>
        <w:t>Topic 3: [Performance requirements] Multiple concurrent and independent MG patterns (AI 9.10.2.2)</w:t>
      </w:r>
    </w:p>
    <w:p w14:paraId="06E6E81B" w14:textId="77777777" w:rsidR="0021239A" w:rsidRDefault="00446500">
      <w:r>
        <w:t xml:space="preserve">List of candidate target of email discussion for 1st round and 2nd round </w:t>
      </w:r>
    </w:p>
    <w:p w14:paraId="6362FDC4" w14:textId="77777777" w:rsidR="0021239A" w:rsidRDefault="00446500">
      <w:pPr>
        <w:pStyle w:val="ListParagraph"/>
        <w:numPr>
          <w:ilvl w:val="0"/>
          <w:numId w:val="4"/>
        </w:numPr>
        <w:spacing w:line="256" w:lineRule="auto"/>
        <w:ind w:firstLineChars="0"/>
        <w:textAlignment w:val="auto"/>
      </w:pPr>
      <w:r>
        <w:t>1st round: Collect views from companies. Make early decision on issues with clear consensus. Decide on the scope, priority, options and tentative agreement to be discussed in the 2</w:t>
      </w:r>
      <w:r>
        <w:rPr>
          <w:vertAlign w:val="superscript"/>
        </w:rPr>
        <w:t>nd</w:t>
      </w:r>
      <w:r>
        <w:t xml:space="preserve"> round. </w:t>
      </w:r>
    </w:p>
    <w:p w14:paraId="67AE3D9D" w14:textId="77777777" w:rsidR="0021239A" w:rsidRDefault="00446500">
      <w:pPr>
        <w:pStyle w:val="ListParagraph"/>
        <w:numPr>
          <w:ilvl w:val="0"/>
          <w:numId w:val="4"/>
        </w:numPr>
        <w:spacing w:line="256" w:lineRule="auto"/>
        <w:ind w:firstLineChars="0"/>
        <w:textAlignment w:val="auto"/>
        <w:rPr>
          <w:lang w:eastAsia="zh-CN"/>
        </w:rPr>
      </w:pPr>
      <w:r>
        <w:t xml:space="preserve">2nd round: </w:t>
      </w:r>
    </w:p>
    <w:p w14:paraId="227EA214" w14:textId="77777777" w:rsidR="0021239A" w:rsidRDefault="00446500">
      <w:pPr>
        <w:pStyle w:val="ListParagraph"/>
        <w:numPr>
          <w:ilvl w:val="1"/>
          <w:numId w:val="4"/>
        </w:numPr>
        <w:spacing w:line="256" w:lineRule="auto"/>
        <w:ind w:firstLineChars="0"/>
        <w:textAlignment w:val="auto"/>
        <w:rPr>
          <w:lang w:eastAsia="zh-CN"/>
        </w:rPr>
      </w:pPr>
      <w:r>
        <w:t>Conclude the issues identified in the 1</w:t>
      </w:r>
      <w:r>
        <w:rPr>
          <w:vertAlign w:val="superscript"/>
        </w:rPr>
        <w:t>st</w:t>
      </w:r>
      <w:r>
        <w:t xml:space="preserve"> round. </w:t>
      </w:r>
    </w:p>
    <w:p w14:paraId="6F1C9E46" w14:textId="77777777" w:rsidR="0021239A" w:rsidRDefault="00446500">
      <w:pPr>
        <w:pStyle w:val="ListParagraph"/>
        <w:numPr>
          <w:ilvl w:val="1"/>
          <w:numId w:val="4"/>
        </w:numPr>
        <w:spacing w:line="256" w:lineRule="auto"/>
        <w:ind w:firstLineChars="0"/>
        <w:textAlignment w:val="auto"/>
        <w:rPr>
          <w:lang w:eastAsia="zh-CN"/>
        </w:rPr>
      </w:pPr>
      <w:r>
        <w:t xml:space="preserve">Revise and endorse draft CRs </w:t>
      </w:r>
    </w:p>
    <w:p w14:paraId="37F0C86F" w14:textId="77777777" w:rsidR="0021239A" w:rsidRDefault="00446500">
      <w:pPr>
        <w:pStyle w:val="Heading1"/>
        <w:rPr>
          <w:lang w:eastAsia="ja-JP"/>
        </w:rPr>
      </w:pPr>
      <w:r>
        <w:rPr>
          <w:lang w:eastAsia="ja-JP"/>
        </w:rPr>
        <w:t>Topic #1: General (AI 9.10.1)</w:t>
      </w:r>
    </w:p>
    <w:p w14:paraId="2B461E78" w14:textId="77777777" w:rsidR="0021239A" w:rsidRDefault="00446500">
      <w:r>
        <w:rPr>
          <w:rFonts w:eastAsia="新細明體"/>
          <w:lang w:val="en-US" w:eastAsia="zh-TW"/>
        </w:rPr>
        <w:t>Moderator: No TDocs are submitted in this AI.</w:t>
      </w:r>
    </w:p>
    <w:p w14:paraId="3C0BBAC2" w14:textId="77777777" w:rsidR="0021239A" w:rsidRDefault="00446500">
      <w:pPr>
        <w:pStyle w:val="Heading1"/>
        <w:rPr>
          <w:lang w:eastAsia="ja-JP"/>
        </w:rPr>
      </w:pPr>
      <w:r>
        <w:rPr>
          <w:lang w:eastAsia="ja-JP"/>
        </w:rPr>
        <w:t>Topic #2: Core requirement maintenance (AI 9.10.1.2)</w:t>
      </w:r>
    </w:p>
    <w:p w14:paraId="29088429" w14:textId="77777777" w:rsidR="0021239A" w:rsidRDefault="00446500">
      <w:pPr>
        <w:pStyle w:val="Heading2"/>
      </w:pPr>
      <w:r>
        <w:rPr>
          <w:rFonts w:hint="eastAsia"/>
        </w:rPr>
        <w:t>Companies</w:t>
      </w:r>
      <w:r>
        <w:t>’ contributions summary</w:t>
      </w:r>
    </w:p>
    <w:p w14:paraId="46C2F103" w14:textId="77777777" w:rsidR="0021239A" w:rsidRDefault="00446500">
      <w:pPr>
        <w:rPr>
          <w:lang w:val="sv-SE" w:eastAsia="zh-CN"/>
        </w:rPr>
      </w:pPr>
      <w:r>
        <w:rPr>
          <w:lang w:val="sv-SE" w:eastAsia="zh-CN"/>
        </w:rPr>
        <w:t>Discussion papers:</w:t>
      </w:r>
    </w:p>
    <w:tbl>
      <w:tblPr>
        <w:tblStyle w:val="TableGrid"/>
        <w:tblW w:w="9783" w:type="dxa"/>
        <w:tblLook w:val="04A0" w:firstRow="1" w:lastRow="0" w:firstColumn="1" w:lastColumn="0" w:noHBand="0" w:noVBand="1"/>
      </w:tblPr>
      <w:tblGrid>
        <w:gridCol w:w="1129"/>
        <w:gridCol w:w="1136"/>
        <w:gridCol w:w="7518"/>
      </w:tblGrid>
      <w:tr w:rsidR="0021239A" w14:paraId="1232C4B3" w14:textId="77777777">
        <w:trPr>
          <w:trHeight w:val="468"/>
        </w:trPr>
        <w:tc>
          <w:tcPr>
            <w:tcW w:w="1129" w:type="dxa"/>
          </w:tcPr>
          <w:p w14:paraId="3FA4CAF2" w14:textId="77777777" w:rsidR="0021239A" w:rsidRDefault="00446500">
            <w:pPr>
              <w:spacing w:before="120" w:after="120"/>
              <w:jc w:val="both"/>
              <w:rPr>
                <w:b/>
                <w:bCs/>
                <w:sz w:val="18"/>
                <w:szCs w:val="18"/>
              </w:rPr>
            </w:pPr>
            <w:r>
              <w:rPr>
                <w:b/>
                <w:bCs/>
                <w:sz w:val="18"/>
                <w:szCs w:val="18"/>
              </w:rPr>
              <w:t>T-doc number</w:t>
            </w:r>
          </w:p>
        </w:tc>
        <w:tc>
          <w:tcPr>
            <w:tcW w:w="1134" w:type="dxa"/>
          </w:tcPr>
          <w:p w14:paraId="300A6B00" w14:textId="77777777" w:rsidR="0021239A" w:rsidRDefault="00446500">
            <w:pPr>
              <w:spacing w:before="120" w:after="120"/>
              <w:jc w:val="both"/>
              <w:rPr>
                <w:b/>
                <w:bCs/>
                <w:sz w:val="18"/>
                <w:szCs w:val="18"/>
              </w:rPr>
            </w:pPr>
            <w:r>
              <w:rPr>
                <w:b/>
                <w:bCs/>
                <w:sz w:val="18"/>
                <w:szCs w:val="18"/>
              </w:rPr>
              <w:t>Company</w:t>
            </w:r>
          </w:p>
        </w:tc>
        <w:tc>
          <w:tcPr>
            <w:tcW w:w="7520" w:type="dxa"/>
            <w:vAlign w:val="center"/>
          </w:tcPr>
          <w:p w14:paraId="1AB7A49C" w14:textId="77777777" w:rsidR="0021239A" w:rsidRDefault="00446500">
            <w:pPr>
              <w:spacing w:after="0" w:line="360" w:lineRule="auto"/>
              <w:jc w:val="both"/>
              <w:rPr>
                <w:b/>
                <w:bCs/>
                <w:sz w:val="18"/>
                <w:szCs w:val="18"/>
              </w:rPr>
            </w:pPr>
            <w:r>
              <w:rPr>
                <w:b/>
                <w:bCs/>
                <w:sz w:val="18"/>
                <w:szCs w:val="18"/>
              </w:rPr>
              <w:t>Proposals / Observations</w:t>
            </w:r>
          </w:p>
        </w:tc>
      </w:tr>
      <w:tr w:rsidR="0021239A" w14:paraId="346A12F8" w14:textId="77777777">
        <w:trPr>
          <w:trHeight w:val="468"/>
        </w:trPr>
        <w:tc>
          <w:tcPr>
            <w:tcW w:w="1129" w:type="dxa"/>
          </w:tcPr>
          <w:p w14:paraId="40B0BA34"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R4-2207756</w:t>
            </w:r>
          </w:p>
        </w:tc>
        <w:tc>
          <w:tcPr>
            <w:tcW w:w="1134" w:type="dxa"/>
          </w:tcPr>
          <w:p w14:paraId="56E4390D"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Apple</w:t>
            </w:r>
          </w:p>
        </w:tc>
        <w:tc>
          <w:tcPr>
            <w:tcW w:w="7520" w:type="dxa"/>
          </w:tcPr>
          <w:p w14:paraId="0C6D919A" w14:textId="77777777" w:rsidR="0021239A" w:rsidRDefault="00446500">
            <w:pPr>
              <w:spacing w:after="0" w:line="360" w:lineRule="auto"/>
              <w:jc w:val="both"/>
              <w:rPr>
                <w:rFonts w:cs="v4.2.0"/>
                <w:b/>
                <w:bCs/>
                <w:sz w:val="18"/>
                <w:szCs w:val="18"/>
                <w:lang w:val="en-US" w:eastAsia="zh-CN"/>
              </w:rPr>
            </w:pPr>
            <w:r>
              <w:rPr>
                <w:rFonts w:cs="v4.2.0"/>
                <w:b/>
                <w:bCs/>
                <w:sz w:val="18"/>
                <w:szCs w:val="18"/>
                <w:lang w:val="en-US" w:eastAsia="zh-CN"/>
              </w:rPr>
              <w:fldChar w:fldCharType="begin"/>
            </w:r>
            <w:r>
              <w:rPr>
                <w:rFonts w:cs="v4.2.0"/>
                <w:b/>
                <w:bCs/>
                <w:sz w:val="18"/>
                <w:szCs w:val="18"/>
                <w:lang w:val="en-US" w:eastAsia="zh-CN"/>
              </w:rPr>
              <w:instrText xml:space="preserve"> REF _Ref101246430 \h  \* MERGEFORMAT </w:instrText>
            </w:r>
            <w:r>
              <w:rPr>
                <w:rFonts w:cs="v4.2.0"/>
                <w:b/>
                <w:bCs/>
                <w:sz w:val="18"/>
                <w:szCs w:val="18"/>
                <w:lang w:val="en-US" w:eastAsia="zh-CN"/>
              </w:rPr>
            </w:r>
            <w:r>
              <w:rPr>
                <w:rFonts w:cs="v4.2.0"/>
                <w:b/>
                <w:bCs/>
                <w:sz w:val="18"/>
                <w:szCs w:val="18"/>
                <w:lang w:val="en-US" w:eastAsia="zh-CN"/>
              </w:rPr>
              <w:fldChar w:fldCharType="separate"/>
            </w:r>
            <w:r>
              <w:rPr>
                <w:b/>
                <w:bCs/>
                <w:sz w:val="18"/>
                <w:szCs w:val="18"/>
                <w:lang w:eastAsia="zh-CN"/>
              </w:rPr>
              <w:t xml:space="preserve">Proposal 1: </w:t>
            </w:r>
            <w:r>
              <w:rPr>
                <w:b/>
                <w:sz w:val="18"/>
                <w:szCs w:val="18"/>
                <w:lang w:eastAsia="zh-CN"/>
              </w:rPr>
              <w:t>when only E-UTRAN measurement objectives are configured:</w:t>
            </w:r>
            <w:r>
              <w:rPr>
                <w:rFonts w:cs="v4.2.0"/>
                <w:b/>
                <w:bCs/>
                <w:sz w:val="18"/>
                <w:szCs w:val="18"/>
                <w:lang w:val="en-US" w:eastAsia="zh-CN"/>
              </w:rPr>
              <w:fldChar w:fldCharType="end"/>
            </w:r>
          </w:p>
          <w:p w14:paraId="6277674F" w14:textId="77777777" w:rsidR="0021239A" w:rsidRDefault="00446500">
            <w:pPr>
              <w:spacing w:after="0" w:line="360" w:lineRule="auto"/>
              <w:jc w:val="both"/>
              <w:rPr>
                <w:b/>
                <w:sz w:val="18"/>
                <w:szCs w:val="18"/>
                <w:lang w:eastAsia="zh-CN"/>
              </w:rPr>
            </w:pPr>
            <w:r>
              <w:rPr>
                <w:b/>
                <w:sz w:val="18"/>
                <w:szCs w:val="18"/>
                <w:lang w:eastAsia="zh-CN"/>
              </w:rPr>
              <w:tab/>
              <w:t>Option 1: concurrent gaps shall not be configured.</w:t>
            </w:r>
          </w:p>
          <w:p w14:paraId="19C31B8A" w14:textId="77777777" w:rsidR="0021239A" w:rsidRDefault="00446500">
            <w:pPr>
              <w:spacing w:after="0" w:line="360" w:lineRule="auto"/>
              <w:jc w:val="both"/>
              <w:rPr>
                <w:b/>
                <w:bCs/>
                <w:sz w:val="18"/>
                <w:szCs w:val="18"/>
                <w:lang w:eastAsia="zh-CN"/>
              </w:rPr>
            </w:pPr>
            <w:r>
              <w:rPr>
                <w:b/>
                <w:sz w:val="18"/>
                <w:szCs w:val="18"/>
                <w:lang w:eastAsia="zh-CN"/>
              </w:rPr>
              <w:tab/>
              <w:t>Option 2: introduce a specific UE capability to indicate support of this scenario.</w:t>
            </w:r>
          </w:p>
          <w:p w14:paraId="6D044ECD" w14:textId="77777777" w:rsidR="0021239A" w:rsidRDefault="00446500">
            <w:pPr>
              <w:spacing w:after="0" w:line="360" w:lineRule="auto"/>
              <w:jc w:val="both"/>
              <w:rPr>
                <w:rFonts w:cs="v4.2.0"/>
                <w:b/>
                <w:bCs/>
                <w:sz w:val="18"/>
                <w:szCs w:val="18"/>
                <w:lang w:val="en-US" w:eastAsia="zh-CN"/>
              </w:rPr>
            </w:pPr>
            <w:r>
              <w:rPr>
                <w:rFonts w:cs="v4.2.0"/>
                <w:b/>
                <w:bCs/>
                <w:sz w:val="18"/>
                <w:szCs w:val="18"/>
                <w:lang w:val="en-US" w:eastAsia="zh-CN"/>
              </w:rPr>
              <w:fldChar w:fldCharType="begin"/>
            </w:r>
            <w:r>
              <w:rPr>
                <w:rFonts w:cs="v4.2.0"/>
                <w:b/>
                <w:bCs/>
                <w:sz w:val="18"/>
                <w:szCs w:val="18"/>
                <w:lang w:val="en-US" w:eastAsia="zh-CN"/>
              </w:rPr>
              <w:instrText xml:space="preserve"> REF _Ref101246433 \h  \* MERGEFORMAT </w:instrText>
            </w:r>
            <w:r>
              <w:rPr>
                <w:rFonts w:cs="v4.2.0"/>
                <w:b/>
                <w:bCs/>
                <w:sz w:val="18"/>
                <w:szCs w:val="18"/>
                <w:lang w:val="en-US" w:eastAsia="zh-CN"/>
              </w:rPr>
            </w:r>
            <w:r>
              <w:rPr>
                <w:rFonts w:cs="v4.2.0"/>
                <w:b/>
                <w:bCs/>
                <w:sz w:val="18"/>
                <w:szCs w:val="18"/>
                <w:lang w:val="en-US" w:eastAsia="zh-CN"/>
              </w:rPr>
              <w:fldChar w:fldCharType="separate"/>
            </w:r>
            <w:r>
              <w:rPr>
                <w:b/>
                <w:bCs/>
                <w:sz w:val="18"/>
                <w:szCs w:val="18"/>
              </w:rPr>
              <w:t xml:space="preserve">Proposal 2: </w:t>
            </w:r>
            <w:r>
              <w:rPr>
                <w:b/>
                <w:bCs/>
                <w:sz w:val="18"/>
                <w:szCs w:val="18"/>
                <w:lang w:val="en-US"/>
              </w:rPr>
              <w:t>When UE is configured with both E-UTRA and NR Mos, UE can be configured with concurrent MGs, and</w:t>
            </w:r>
            <w:r>
              <w:rPr>
                <w:rFonts w:cs="v4.2.0"/>
                <w:b/>
                <w:bCs/>
                <w:sz w:val="18"/>
                <w:szCs w:val="18"/>
                <w:lang w:val="en-US" w:eastAsia="zh-CN"/>
              </w:rPr>
              <w:fldChar w:fldCharType="end"/>
            </w:r>
          </w:p>
          <w:p w14:paraId="59500E39" w14:textId="77777777" w:rsidR="0021239A" w:rsidRDefault="00446500">
            <w:pPr>
              <w:spacing w:after="0" w:line="360" w:lineRule="auto"/>
              <w:jc w:val="both"/>
              <w:rPr>
                <w:b/>
                <w:bCs/>
                <w:sz w:val="18"/>
                <w:szCs w:val="18"/>
                <w:lang w:val="en-US" w:eastAsia="zh-CN"/>
              </w:rPr>
            </w:pPr>
            <w:r>
              <w:rPr>
                <w:b/>
                <w:bCs/>
                <w:sz w:val="18"/>
                <w:szCs w:val="18"/>
                <w:lang w:val="en-US" w:eastAsia="zh-CN"/>
              </w:rPr>
              <w:tab/>
              <w:t>Option 1: all E-UTRA MOs are expected to be associated with one single MG</w:t>
            </w:r>
          </w:p>
          <w:p w14:paraId="6F3E955E" w14:textId="77777777" w:rsidR="0021239A" w:rsidRDefault="00446500">
            <w:pPr>
              <w:spacing w:after="0" w:line="360" w:lineRule="auto"/>
              <w:jc w:val="both"/>
              <w:rPr>
                <w:b/>
                <w:bCs/>
                <w:sz w:val="18"/>
                <w:szCs w:val="18"/>
                <w:lang w:val="en-US" w:eastAsia="zh-CN"/>
              </w:rPr>
            </w:pPr>
            <w:r>
              <w:rPr>
                <w:b/>
                <w:bCs/>
                <w:sz w:val="18"/>
                <w:szCs w:val="18"/>
                <w:lang w:val="en-US" w:eastAsia="zh-CN"/>
              </w:rPr>
              <w:tab/>
              <w:t>Option 2: introduce a new UE capability to indicate support of number of concurrent gap patterns for inter-RAT measurement.</w:t>
            </w:r>
          </w:p>
          <w:p w14:paraId="4EF5303B" w14:textId="77777777" w:rsidR="0021239A" w:rsidRDefault="00446500">
            <w:pPr>
              <w:spacing w:after="0" w:line="360" w:lineRule="auto"/>
              <w:jc w:val="both"/>
              <w:rPr>
                <w:rFonts w:cs="v4.2.0"/>
                <w:b/>
                <w:bCs/>
                <w:sz w:val="18"/>
                <w:szCs w:val="18"/>
                <w:lang w:val="en-US" w:eastAsia="zh-CN"/>
              </w:rPr>
            </w:pPr>
            <w:r>
              <w:rPr>
                <w:rFonts w:cs="v4.2.0"/>
                <w:b/>
                <w:bCs/>
                <w:sz w:val="18"/>
                <w:szCs w:val="18"/>
                <w:lang w:val="en-US" w:eastAsia="zh-CN"/>
              </w:rPr>
              <w:lastRenderedPageBreak/>
              <w:fldChar w:fldCharType="begin"/>
            </w:r>
            <w:r>
              <w:rPr>
                <w:rFonts w:cs="v4.2.0"/>
                <w:b/>
                <w:bCs/>
                <w:sz w:val="18"/>
                <w:szCs w:val="18"/>
                <w:lang w:val="en-US" w:eastAsia="zh-CN"/>
              </w:rPr>
              <w:instrText xml:space="preserve"> REF _Ref101246439 \h  \* MERGEFORMAT </w:instrText>
            </w:r>
            <w:r>
              <w:rPr>
                <w:rFonts w:cs="v4.2.0"/>
                <w:b/>
                <w:bCs/>
                <w:sz w:val="18"/>
                <w:szCs w:val="18"/>
                <w:lang w:val="en-US" w:eastAsia="zh-CN"/>
              </w:rPr>
            </w:r>
            <w:r>
              <w:rPr>
                <w:rFonts w:cs="v4.2.0"/>
                <w:b/>
                <w:bCs/>
                <w:sz w:val="18"/>
                <w:szCs w:val="18"/>
                <w:lang w:val="en-US" w:eastAsia="zh-CN"/>
              </w:rPr>
              <w:fldChar w:fldCharType="separate"/>
            </w:r>
            <w:r>
              <w:rPr>
                <w:b/>
                <w:bCs/>
                <w:sz w:val="18"/>
                <w:szCs w:val="18"/>
              </w:rPr>
              <w:t>Proposal 3: it is necessary to introduce an overhead cap for concurrent gaps. RAN4 can introduce a UE capability indicating the supported maximum overhead.</w:t>
            </w:r>
            <w:r>
              <w:rPr>
                <w:rFonts w:cs="v4.2.0"/>
                <w:b/>
                <w:bCs/>
                <w:sz w:val="18"/>
                <w:szCs w:val="18"/>
                <w:lang w:val="en-US" w:eastAsia="zh-CN"/>
              </w:rPr>
              <w:fldChar w:fldCharType="end"/>
            </w:r>
          </w:p>
          <w:p w14:paraId="2F4835A8" w14:textId="77777777" w:rsidR="0021239A" w:rsidRDefault="00446500">
            <w:pPr>
              <w:spacing w:after="0" w:line="360" w:lineRule="auto"/>
              <w:jc w:val="both"/>
              <w:rPr>
                <w:rFonts w:cs="v4.2.0"/>
                <w:b/>
                <w:bCs/>
                <w:sz w:val="18"/>
                <w:szCs w:val="18"/>
                <w:lang w:val="en-US" w:eastAsia="zh-CN"/>
              </w:rPr>
            </w:pPr>
            <w:r>
              <w:rPr>
                <w:rFonts w:cs="v4.2.0"/>
                <w:b/>
                <w:bCs/>
                <w:sz w:val="18"/>
                <w:szCs w:val="18"/>
                <w:lang w:val="en-US" w:eastAsia="zh-CN"/>
              </w:rPr>
              <w:fldChar w:fldCharType="begin"/>
            </w:r>
            <w:r>
              <w:rPr>
                <w:rFonts w:cs="v4.2.0"/>
                <w:b/>
                <w:bCs/>
                <w:sz w:val="18"/>
                <w:szCs w:val="18"/>
                <w:lang w:val="en-US" w:eastAsia="zh-CN"/>
              </w:rPr>
              <w:instrText xml:space="preserve"> REF _Ref95300493 \h  \* MERGEFORMAT </w:instrText>
            </w:r>
            <w:r>
              <w:rPr>
                <w:rFonts w:cs="v4.2.0"/>
                <w:b/>
                <w:bCs/>
                <w:sz w:val="18"/>
                <w:szCs w:val="18"/>
                <w:lang w:val="en-US" w:eastAsia="zh-CN"/>
              </w:rPr>
            </w:r>
            <w:r>
              <w:rPr>
                <w:rFonts w:cs="v4.2.0"/>
                <w:b/>
                <w:bCs/>
                <w:sz w:val="18"/>
                <w:szCs w:val="18"/>
                <w:lang w:val="en-US" w:eastAsia="zh-CN"/>
              </w:rPr>
              <w:fldChar w:fldCharType="separate"/>
            </w:r>
            <w:r>
              <w:rPr>
                <w:b/>
                <w:bCs/>
                <w:sz w:val="18"/>
                <w:szCs w:val="18"/>
                <w:lang w:eastAsia="zh-CN"/>
              </w:rPr>
              <w:t>Proposal 4: to define overhead cap, the following option 1 is preferred and option 3 is also acceptable:</w:t>
            </w:r>
            <w:r>
              <w:rPr>
                <w:rFonts w:cs="v4.2.0"/>
                <w:b/>
                <w:bCs/>
                <w:sz w:val="18"/>
                <w:szCs w:val="18"/>
                <w:lang w:val="en-US" w:eastAsia="zh-CN"/>
              </w:rPr>
              <w:fldChar w:fldCharType="end"/>
            </w:r>
          </w:p>
          <w:p w14:paraId="003F28EE" w14:textId="77777777" w:rsidR="0021239A" w:rsidRDefault="00446500">
            <w:pPr>
              <w:numPr>
                <w:ilvl w:val="0"/>
                <w:numId w:val="5"/>
              </w:numPr>
              <w:spacing w:after="0" w:line="360" w:lineRule="auto"/>
              <w:jc w:val="both"/>
              <w:rPr>
                <w:b/>
                <w:bCs/>
                <w:sz w:val="18"/>
                <w:szCs w:val="18"/>
                <w:lang w:eastAsia="zh-CN"/>
              </w:rPr>
            </w:pPr>
            <w:r>
              <w:rPr>
                <w:b/>
                <w:bCs/>
                <w:sz w:val="18"/>
                <w:szCs w:val="18"/>
                <w:lang w:eastAsia="zh-CN"/>
              </w:rPr>
              <w:t>Option 1: The max overhead that UE can support in Rel-15/16</w:t>
            </w:r>
          </w:p>
          <w:p w14:paraId="1211DD19" w14:textId="77777777" w:rsidR="0021239A" w:rsidRDefault="00446500">
            <w:pPr>
              <w:numPr>
                <w:ilvl w:val="0"/>
                <w:numId w:val="5"/>
              </w:numPr>
              <w:spacing w:after="0" w:line="360" w:lineRule="auto"/>
              <w:jc w:val="both"/>
              <w:rPr>
                <w:b/>
                <w:bCs/>
                <w:sz w:val="18"/>
                <w:szCs w:val="18"/>
                <w:lang w:eastAsia="zh-CN"/>
              </w:rPr>
            </w:pPr>
            <w:r>
              <w:rPr>
                <w:b/>
                <w:bCs/>
                <w:sz w:val="18"/>
                <w:szCs w:val="18"/>
                <w:lang w:eastAsia="zh-CN"/>
              </w:rPr>
              <w:t>Option 1a: the max overhead is 30%</w:t>
            </w:r>
          </w:p>
          <w:p w14:paraId="525BC91F" w14:textId="77777777" w:rsidR="0021239A" w:rsidRDefault="00446500">
            <w:pPr>
              <w:numPr>
                <w:ilvl w:val="0"/>
                <w:numId w:val="5"/>
              </w:numPr>
              <w:spacing w:after="0" w:line="360" w:lineRule="auto"/>
              <w:jc w:val="both"/>
              <w:rPr>
                <w:b/>
                <w:bCs/>
                <w:sz w:val="18"/>
                <w:szCs w:val="18"/>
                <w:lang w:eastAsia="zh-CN"/>
              </w:rPr>
            </w:pPr>
            <w:r>
              <w:rPr>
                <w:b/>
                <w:bCs/>
                <w:sz w:val="18"/>
                <w:szCs w:val="18"/>
                <w:lang w:eastAsia="zh-CN"/>
              </w:rPr>
              <w:t xml:space="preserve">Option 2: Consider overhead cap with </w:t>
            </w:r>
            <m:oMath>
              <m:f>
                <m:fPr>
                  <m:ctrlPr>
                    <w:rPr>
                      <w:rFonts w:ascii="Cambria Math" w:hAnsi="Cambria Math"/>
                      <w:b/>
                      <w:bCs/>
                      <w:i/>
                      <w:sz w:val="18"/>
                      <w:szCs w:val="18"/>
                      <w:lang w:eastAsia="zh-CN"/>
                    </w:rPr>
                  </m:ctrlPr>
                </m:fPr>
                <m:num>
                  <m:nary>
                    <m:naryPr>
                      <m:chr m:val="∑"/>
                      <m:limLoc m:val="undOvr"/>
                      <m:ctrlPr>
                        <w:rPr>
                          <w:rFonts w:ascii="Cambria Math" w:hAnsi="Cambria Math"/>
                          <w:b/>
                          <w:bCs/>
                          <w:sz w:val="18"/>
                          <w:szCs w:val="18"/>
                          <w:lang w:eastAsia="zh-CN"/>
                        </w:rPr>
                      </m:ctrlPr>
                    </m:naryPr>
                    <m:sub>
                      <m:r>
                        <m:rPr>
                          <m:sty m:val="bi"/>
                        </m:rPr>
                        <w:rPr>
                          <w:rFonts w:ascii="Cambria Math" w:hAnsi="Cambria Math"/>
                          <w:sz w:val="18"/>
                          <w:szCs w:val="18"/>
                          <w:lang w:eastAsia="zh-CN"/>
                        </w:rPr>
                        <m:t>m=1</m:t>
                      </m:r>
                    </m:sub>
                    <m:sup>
                      <m:r>
                        <m:rPr>
                          <m:sty m:val="bi"/>
                        </m:rPr>
                        <w:rPr>
                          <w:rFonts w:ascii="Cambria Math" w:hAnsi="Cambria Math"/>
                          <w:sz w:val="18"/>
                          <w:szCs w:val="18"/>
                          <w:lang w:eastAsia="zh-CN"/>
                        </w:rPr>
                        <m:t>N</m:t>
                      </m:r>
                    </m:sup>
                    <m:e>
                      <m:d>
                        <m:dPr>
                          <m:ctrlPr>
                            <w:rPr>
                              <w:rFonts w:ascii="Cambria Math" w:hAnsi="Cambria Math"/>
                              <w:b/>
                              <w:bCs/>
                              <w:i/>
                              <w:sz w:val="18"/>
                              <w:szCs w:val="18"/>
                              <w:lang w:eastAsia="zh-CN"/>
                            </w:rPr>
                          </m:ctrlPr>
                        </m:dPr>
                        <m:e>
                          <m:f>
                            <m:fPr>
                              <m:ctrlPr>
                                <w:rPr>
                                  <w:rFonts w:ascii="Cambria Math" w:hAnsi="Cambria Math"/>
                                  <w:b/>
                                  <w:bCs/>
                                  <w:i/>
                                  <w:sz w:val="18"/>
                                  <w:szCs w:val="18"/>
                                  <w:lang w:eastAsia="zh-CN"/>
                                </w:rPr>
                              </m:ctrlPr>
                            </m:fPr>
                            <m:num>
                              <m:sSub>
                                <m:sSubPr>
                                  <m:ctrlPr>
                                    <w:rPr>
                                      <w:rFonts w:ascii="Cambria Math" w:hAnsi="Cambria Math"/>
                                      <w:b/>
                                      <w:bCs/>
                                      <w:i/>
                                      <w:sz w:val="18"/>
                                      <w:szCs w:val="18"/>
                                      <w:lang w:eastAsia="zh-CN"/>
                                    </w:rPr>
                                  </m:ctrlPr>
                                </m:sSubPr>
                                <m:e>
                                  <m:r>
                                    <m:rPr>
                                      <m:sty m:val="bi"/>
                                    </m:rPr>
                                    <w:rPr>
                                      <w:rFonts w:ascii="Cambria Math" w:hAnsi="Cambria Math"/>
                                      <w:sz w:val="18"/>
                                      <w:szCs w:val="18"/>
                                      <w:lang w:eastAsia="zh-CN"/>
                                    </w:rPr>
                                    <m:t>MGL</m:t>
                                  </m:r>
                                </m:e>
                                <m:sub>
                                  <m:r>
                                    <m:rPr>
                                      <m:sty m:val="bi"/>
                                    </m:rPr>
                                    <w:rPr>
                                      <w:rFonts w:ascii="Cambria Math" w:hAnsi="Cambria Math"/>
                                      <w:sz w:val="18"/>
                                      <w:szCs w:val="18"/>
                                      <w:lang w:eastAsia="zh-CN"/>
                                    </w:rPr>
                                    <m:t>m</m:t>
                                  </m:r>
                                </m:sub>
                              </m:sSub>
                            </m:num>
                            <m:den>
                              <m:sSub>
                                <m:sSubPr>
                                  <m:ctrlPr>
                                    <w:rPr>
                                      <w:rFonts w:ascii="Cambria Math" w:hAnsi="Cambria Math"/>
                                      <w:b/>
                                      <w:bCs/>
                                      <w:i/>
                                      <w:sz w:val="18"/>
                                      <w:szCs w:val="18"/>
                                      <w:lang w:eastAsia="zh-CN"/>
                                    </w:rPr>
                                  </m:ctrlPr>
                                </m:sSubPr>
                                <m:e>
                                  <m:r>
                                    <m:rPr>
                                      <m:sty m:val="bi"/>
                                    </m:rPr>
                                    <w:rPr>
                                      <w:rFonts w:ascii="Cambria Math" w:hAnsi="Cambria Math"/>
                                      <w:sz w:val="18"/>
                                      <w:szCs w:val="18"/>
                                      <w:lang w:eastAsia="zh-CN"/>
                                    </w:rPr>
                                    <m:t>MGRP</m:t>
                                  </m:r>
                                </m:e>
                                <m:sub>
                                  <m:r>
                                    <m:rPr>
                                      <m:sty m:val="bi"/>
                                    </m:rPr>
                                    <w:rPr>
                                      <w:rFonts w:ascii="Cambria Math" w:hAnsi="Cambria Math"/>
                                      <w:sz w:val="18"/>
                                      <w:szCs w:val="18"/>
                                      <w:lang w:eastAsia="zh-CN"/>
                                    </w:rPr>
                                    <m:t>m</m:t>
                                  </m:r>
                                </m:sub>
                              </m:sSub>
                            </m:den>
                          </m:f>
                        </m:e>
                      </m:d>
                    </m:e>
                  </m:nary>
                </m:num>
                <m:den>
                  <m:f>
                    <m:fPr>
                      <m:ctrlPr>
                        <w:rPr>
                          <w:rFonts w:ascii="Cambria Math" w:hAnsi="Cambria Math"/>
                          <w:b/>
                          <w:bCs/>
                          <w:i/>
                          <w:sz w:val="18"/>
                          <w:szCs w:val="18"/>
                          <w:lang w:eastAsia="zh-CN"/>
                        </w:rPr>
                      </m:ctrlPr>
                    </m:fPr>
                    <m:num>
                      <m:sSub>
                        <m:sSubPr>
                          <m:ctrlPr>
                            <w:rPr>
                              <w:rFonts w:ascii="Cambria Math" w:hAnsi="Cambria Math"/>
                              <w:b/>
                              <w:bCs/>
                              <w:i/>
                              <w:sz w:val="18"/>
                              <w:szCs w:val="18"/>
                              <w:lang w:eastAsia="zh-CN"/>
                            </w:rPr>
                          </m:ctrlPr>
                        </m:sSubPr>
                        <m:e>
                          <m:r>
                            <m:rPr>
                              <m:sty m:val="bi"/>
                            </m:rPr>
                            <w:rPr>
                              <w:rFonts w:ascii="Cambria Math" w:hAnsi="Cambria Math"/>
                              <w:sz w:val="18"/>
                              <w:szCs w:val="18"/>
                              <w:lang w:eastAsia="zh-CN"/>
                            </w:rPr>
                            <m:t>MGL</m:t>
                          </m:r>
                        </m:e>
                        <m:sub>
                          <m:r>
                            <m:rPr>
                              <m:sty m:val="bi"/>
                            </m:rPr>
                            <w:rPr>
                              <w:rFonts w:ascii="Cambria Math" w:hAnsi="Cambria Math"/>
                              <w:sz w:val="18"/>
                              <w:szCs w:val="18"/>
                              <w:lang w:eastAsia="zh-CN"/>
                            </w:rPr>
                            <m:t>r</m:t>
                          </m:r>
                        </m:sub>
                      </m:sSub>
                    </m:num>
                    <m:den>
                      <m:sSub>
                        <m:sSubPr>
                          <m:ctrlPr>
                            <w:rPr>
                              <w:rFonts w:ascii="Cambria Math" w:hAnsi="Cambria Math"/>
                              <w:b/>
                              <w:bCs/>
                              <w:i/>
                              <w:sz w:val="18"/>
                              <w:szCs w:val="18"/>
                              <w:lang w:eastAsia="zh-CN"/>
                            </w:rPr>
                          </m:ctrlPr>
                        </m:sSubPr>
                        <m:e>
                          <m:r>
                            <m:rPr>
                              <m:sty m:val="bi"/>
                            </m:rPr>
                            <w:rPr>
                              <w:rFonts w:ascii="Cambria Math" w:hAnsi="Cambria Math"/>
                              <w:sz w:val="18"/>
                              <w:szCs w:val="18"/>
                              <w:lang w:eastAsia="zh-CN"/>
                            </w:rPr>
                            <m:t>MGRP</m:t>
                          </m:r>
                        </m:e>
                        <m:sub>
                          <m:r>
                            <m:rPr>
                              <m:sty m:val="bi"/>
                            </m:rPr>
                            <w:rPr>
                              <w:rFonts w:ascii="Cambria Math" w:hAnsi="Cambria Math"/>
                              <w:sz w:val="18"/>
                              <w:szCs w:val="18"/>
                              <w:lang w:eastAsia="zh-CN"/>
                            </w:rPr>
                            <m:t>r</m:t>
                          </m:r>
                        </m:sub>
                      </m:sSub>
                    </m:den>
                  </m:f>
                </m:den>
              </m:f>
            </m:oMath>
            <w:r>
              <w:rPr>
                <w:b/>
                <w:bCs/>
                <w:sz w:val="18"/>
                <w:szCs w:val="18"/>
                <w:lang w:eastAsia="zh-CN"/>
              </w:rPr>
              <w:t xml:space="preserve">  when configuring multiple MG patterns.</w:t>
            </w:r>
          </w:p>
          <w:p w14:paraId="263F8595" w14:textId="77777777" w:rsidR="0021239A" w:rsidRDefault="006E3350">
            <w:pPr>
              <w:numPr>
                <w:ilvl w:val="1"/>
                <w:numId w:val="5"/>
              </w:numPr>
              <w:spacing w:after="0" w:line="360" w:lineRule="auto"/>
              <w:jc w:val="both"/>
              <w:rPr>
                <w:b/>
                <w:bCs/>
                <w:sz w:val="18"/>
                <w:szCs w:val="18"/>
                <w:lang w:eastAsia="zh-CN"/>
              </w:rPr>
            </w:pPr>
            <m:oMath>
              <m:f>
                <m:fPr>
                  <m:ctrlPr>
                    <w:rPr>
                      <w:rFonts w:ascii="Cambria Math" w:hAnsi="Cambria Math"/>
                      <w:b/>
                      <w:bCs/>
                      <w:i/>
                      <w:sz w:val="18"/>
                      <w:szCs w:val="18"/>
                      <w:lang w:eastAsia="zh-CN"/>
                    </w:rPr>
                  </m:ctrlPr>
                </m:fPr>
                <m:num>
                  <m:nary>
                    <m:naryPr>
                      <m:chr m:val="∑"/>
                      <m:limLoc m:val="undOvr"/>
                      <m:ctrlPr>
                        <w:rPr>
                          <w:rFonts w:ascii="Cambria Math" w:hAnsi="Cambria Math"/>
                          <w:b/>
                          <w:bCs/>
                          <w:sz w:val="18"/>
                          <w:szCs w:val="18"/>
                          <w:lang w:eastAsia="zh-CN"/>
                        </w:rPr>
                      </m:ctrlPr>
                    </m:naryPr>
                    <m:sub>
                      <m:r>
                        <m:rPr>
                          <m:sty m:val="bi"/>
                        </m:rPr>
                        <w:rPr>
                          <w:rFonts w:ascii="Cambria Math" w:hAnsi="Cambria Math"/>
                          <w:sz w:val="18"/>
                          <w:szCs w:val="18"/>
                          <w:lang w:eastAsia="zh-CN"/>
                        </w:rPr>
                        <m:t>m=1</m:t>
                      </m:r>
                    </m:sub>
                    <m:sup>
                      <m:r>
                        <m:rPr>
                          <m:sty m:val="bi"/>
                        </m:rPr>
                        <w:rPr>
                          <w:rFonts w:ascii="Cambria Math" w:hAnsi="Cambria Math"/>
                          <w:sz w:val="18"/>
                          <w:szCs w:val="18"/>
                          <w:lang w:eastAsia="zh-CN"/>
                        </w:rPr>
                        <m:t>N</m:t>
                      </m:r>
                    </m:sup>
                    <m:e>
                      <m:d>
                        <m:dPr>
                          <m:ctrlPr>
                            <w:rPr>
                              <w:rFonts w:ascii="Cambria Math" w:hAnsi="Cambria Math"/>
                              <w:b/>
                              <w:bCs/>
                              <w:i/>
                              <w:sz w:val="18"/>
                              <w:szCs w:val="18"/>
                              <w:lang w:eastAsia="zh-CN"/>
                            </w:rPr>
                          </m:ctrlPr>
                        </m:dPr>
                        <m:e>
                          <m:f>
                            <m:fPr>
                              <m:ctrlPr>
                                <w:rPr>
                                  <w:rFonts w:ascii="Cambria Math" w:hAnsi="Cambria Math"/>
                                  <w:b/>
                                  <w:bCs/>
                                  <w:i/>
                                  <w:sz w:val="18"/>
                                  <w:szCs w:val="18"/>
                                  <w:lang w:eastAsia="zh-CN"/>
                                </w:rPr>
                              </m:ctrlPr>
                            </m:fPr>
                            <m:num>
                              <m:sSub>
                                <m:sSubPr>
                                  <m:ctrlPr>
                                    <w:rPr>
                                      <w:rFonts w:ascii="Cambria Math" w:hAnsi="Cambria Math"/>
                                      <w:b/>
                                      <w:bCs/>
                                      <w:i/>
                                      <w:sz w:val="18"/>
                                      <w:szCs w:val="18"/>
                                      <w:lang w:eastAsia="zh-CN"/>
                                    </w:rPr>
                                  </m:ctrlPr>
                                </m:sSubPr>
                                <m:e>
                                  <m:r>
                                    <m:rPr>
                                      <m:sty m:val="bi"/>
                                    </m:rPr>
                                    <w:rPr>
                                      <w:rFonts w:ascii="Cambria Math" w:hAnsi="Cambria Math"/>
                                      <w:sz w:val="18"/>
                                      <w:szCs w:val="18"/>
                                      <w:lang w:eastAsia="zh-CN"/>
                                    </w:rPr>
                                    <m:t>MGL</m:t>
                                  </m:r>
                                </m:e>
                                <m:sub>
                                  <m:r>
                                    <m:rPr>
                                      <m:sty m:val="bi"/>
                                    </m:rPr>
                                    <w:rPr>
                                      <w:rFonts w:ascii="Cambria Math" w:hAnsi="Cambria Math"/>
                                      <w:sz w:val="18"/>
                                      <w:szCs w:val="18"/>
                                      <w:lang w:eastAsia="zh-CN"/>
                                    </w:rPr>
                                    <m:t>m</m:t>
                                  </m:r>
                                </m:sub>
                              </m:sSub>
                            </m:num>
                            <m:den>
                              <m:sSub>
                                <m:sSubPr>
                                  <m:ctrlPr>
                                    <w:rPr>
                                      <w:rFonts w:ascii="Cambria Math" w:hAnsi="Cambria Math"/>
                                      <w:b/>
                                      <w:bCs/>
                                      <w:i/>
                                      <w:sz w:val="18"/>
                                      <w:szCs w:val="18"/>
                                      <w:lang w:eastAsia="zh-CN"/>
                                    </w:rPr>
                                  </m:ctrlPr>
                                </m:sSubPr>
                                <m:e>
                                  <m:r>
                                    <m:rPr>
                                      <m:sty m:val="bi"/>
                                    </m:rPr>
                                    <w:rPr>
                                      <w:rFonts w:ascii="Cambria Math" w:hAnsi="Cambria Math"/>
                                      <w:sz w:val="18"/>
                                      <w:szCs w:val="18"/>
                                      <w:lang w:eastAsia="zh-CN"/>
                                    </w:rPr>
                                    <m:t>MGRP</m:t>
                                  </m:r>
                                </m:e>
                                <m:sub>
                                  <m:r>
                                    <m:rPr>
                                      <m:sty m:val="bi"/>
                                    </m:rPr>
                                    <w:rPr>
                                      <w:rFonts w:ascii="Cambria Math" w:hAnsi="Cambria Math"/>
                                      <w:sz w:val="18"/>
                                      <w:szCs w:val="18"/>
                                      <w:lang w:eastAsia="zh-CN"/>
                                    </w:rPr>
                                    <m:t>m</m:t>
                                  </m:r>
                                </m:sub>
                              </m:sSub>
                            </m:den>
                          </m:f>
                        </m:e>
                      </m:d>
                    </m:e>
                  </m:nary>
                </m:num>
                <m:den>
                  <m:f>
                    <m:fPr>
                      <m:ctrlPr>
                        <w:rPr>
                          <w:rFonts w:ascii="Cambria Math" w:hAnsi="Cambria Math"/>
                          <w:b/>
                          <w:bCs/>
                          <w:i/>
                          <w:sz w:val="18"/>
                          <w:szCs w:val="18"/>
                          <w:lang w:eastAsia="zh-CN"/>
                        </w:rPr>
                      </m:ctrlPr>
                    </m:fPr>
                    <m:num>
                      <m:sSub>
                        <m:sSubPr>
                          <m:ctrlPr>
                            <w:rPr>
                              <w:rFonts w:ascii="Cambria Math" w:hAnsi="Cambria Math"/>
                              <w:b/>
                              <w:bCs/>
                              <w:i/>
                              <w:sz w:val="18"/>
                              <w:szCs w:val="18"/>
                              <w:lang w:eastAsia="zh-CN"/>
                            </w:rPr>
                          </m:ctrlPr>
                        </m:sSubPr>
                        <m:e>
                          <m:r>
                            <m:rPr>
                              <m:sty m:val="bi"/>
                            </m:rPr>
                            <w:rPr>
                              <w:rFonts w:ascii="Cambria Math" w:hAnsi="Cambria Math"/>
                              <w:sz w:val="18"/>
                              <w:szCs w:val="18"/>
                              <w:lang w:eastAsia="zh-CN"/>
                            </w:rPr>
                            <m:t>MGL</m:t>
                          </m:r>
                        </m:e>
                        <m:sub>
                          <m:r>
                            <m:rPr>
                              <m:sty m:val="bi"/>
                            </m:rPr>
                            <w:rPr>
                              <w:rFonts w:ascii="Cambria Math" w:hAnsi="Cambria Math"/>
                              <w:sz w:val="18"/>
                              <w:szCs w:val="18"/>
                              <w:lang w:eastAsia="zh-CN"/>
                            </w:rPr>
                            <m:t>r</m:t>
                          </m:r>
                        </m:sub>
                      </m:sSub>
                    </m:num>
                    <m:den>
                      <m:sSub>
                        <m:sSubPr>
                          <m:ctrlPr>
                            <w:rPr>
                              <w:rFonts w:ascii="Cambria Math" w:hAnsi="Cambria Math"/>
                              <w:b/>
                              <w:bCs/>
                              <w:i/>
                              <w:sz w:val="18"/>
                              <w:szCs w:val="18"/>
                              <w:lang w:eastAsia="zh-CN"/>
                            </w:rPr>
                          </m:ctrlPr>
                        </m:sSubPr>
                        <m:e>
                          <m:r>
                            <m:rPr>
                              <m:sty m:val="bi"/>
                            </m:rPr>
                            <w:rPr>
                              <w:rFonts w:ascii="Cambria Math" w:hAnsi="Cambria Math"/>
                              <w:sz w:val="18"/>
                              <w:szCs w:val="18"/>
                              <w:lang w:eastAsia="zh-CN"/>
                            </w:rPr>
                            <m:t>MGRP</m:t>
                          </m:r>
                        </m:e>
                        <m:sub>
                          <m:r>
                            <m:rPr>
                              <m:sty m:val="bi"/>
                            </m:rPr>
                            <w:rPr>
                              <w:rFonts w:ascii="Cambria Math" w:hAnsi="Cambria Math"/>
                              <w:sz w:val="18"/>
                              <w:szCs w:val="18"/>
                              <w:lang w:eastAsia="zh-CN"/>
                            </w:rPr>
                            <m:t>r</m:t>
                          </m:r>
                        </m:sub>
                      </m:sSub>
                    </m:den>
                  </m:f>
                </m:den>
              </m:f>
              <m:r>
                <m:rPr>
                  <m:sty m:val="bi"/>
                </m:rPr>
                <w:rPr>
                  <w:rFonts w:ascii="Cambria Math" w:hAnsi="Cambria Math"/>
                  <w:sz w:val="18"/>
                  <w:szCs w:val="18"/>
                  <w:lang w:eastAsia="zh-CN"/>
                </w:rPr>
                <m:t>≤1+ threshold(K)</m:t>
              </m:r>
            </m:oMath>
          </w:p>
          <w:p w14:paraId="6DF47094" w14:textId="77777777" w:rsidR="0021239A" w:rsidRDefault="00446500">
            <w:pPr>
              <w:numPr>
                <w:ilvl w:val="2"/>
                <w:numId w:val="5"/>
              </w:numPr>
              <w:spacing w:after="0" w:line="360" w:lineRule="auto"/>
              <w:jc w:val="both"/>
              <w:rPr>
                <w:b/>
                <w:bCs/>
                <w:sz w:val="18"/>
                <w:szCs w:val="18"/>
                <w:lang w:eastAsia="zh-CN"/>
              </w:rPr>
            </w:pPr>
            <w:r>
              <w:rPr>
                <w:b/>
                <w:bCs/>
                <w:sz w:val="18"/>
                <w:szCs w:val="18"/>
                <w:lang w:eastAsia="zh-CN"/>
              </w:rPr>
              <w:t>N : number of multiple MG patterns</w:t>
            </w:r>
          </w:p>
          <w:p w14:paraId="558FDA98" w14:textId="77777777" w:rsidR="0021239A" w:rsidRDefault="00446500">
            <w:pPr>
              <w:numPr>
                <w:ilvl w:val="2"/>
                <w:numId w:val="5"/>
              </w:numPr>
              <w:spacing w:after="0" w:line="360" w:lineRule="auto"/>
              <w:jc w:val="both"/>
              <w:rPr>
                <w:b/>
                <w:bCs/>
                <w:sz w:val="18"/>
                <w:szCs w:val="18"/>
                <w:lang w:eastAsia="zh-CN"/>
              </w:rPr>
            </w:pPr>
            <w:r>
              <w:rPr>
                <w:b/>
                <w:bCs/>
                <w:sz w:val="18"/>
                <w:szCs w:val="18"/>
                <w:lang w:eastAsia="zh-CN"/>
              </w:rPr>
              <w:t>MGLr : MGL of referenced MG</w:t>
            </w:r>
          </w:p>
          <w:p w14:paraId="0AC1EABD" w14:textId="77777777" w:rsidR="0021239A" w:rsidRDefault="00446500">
            <w:pPr>
              <w:numPr>
                <w:ilvl w:val="2"/>
                <w:numId w:val="5"/>
              </w:numPr>
              <w:spacing w:after="0" w:line="360" w:lineRule="auto"/>
              <w:jc w:val="both"/>
              <w:rPr>
                <w:b/>
                <w:bCs/>
                <w:sz w:val="18"/>
                <w:szCs w:val="18"/>
                <w:lang w:eastAsia="zh-CN"/>
              </w:rPr>
            </w:pPr>
            <w:r>
              <w:rPr>
                <w:b/>
                <w:bCs/>
                <w:sz w:val="18"/>
                <w:szCs w:val="18"/>
                <w:lang w:eastAsia="zh-CN"/>
              </w:rPr>
              <w:t>MGRPr : MGRP of referenced MG</w:t>
            </w:r>
          </w:p>
          <w:p w14:paraId="4C570F41" w14:textId="77777777" w:rsidR="0021239A" w:rsidRDefault="00446500">
            <w:pPr>
              <w:numPr>
                <w:ilvl w:val="2"/>
                <w:numId w:val="5"/>
              </w:numPr>
              <w:spacing w:after="0" w:line="360" w:lineRule="auto"/>
              <w:jc w:val="both"/>
              <w:rPr>
                <w:b/>
                <w:bCs/>
                <w:sz w:val="18"/>
                <w:szCs w:val="18"/>
                <w:lang w:eastAsia="zh-CN"/>
              </w:rPr>
            </w:pPr>
            <w:r>
              <w:rPr>
                <w:b/>
                <w:bCs/>
                <w:sz w:val="18"/>
                <w:szCs w:val="18"/>
                <w:lang w:eastAsia="zh-CN"/>
              </w:rPr>
              <w:t xml:space="preserve">K is FFS  </w:t>
            </w:r>
          </w:p>
          <w:p w14:paraId="42F10C1A" w14:textId="77777777" w:rsidR="0021239A" w:rsidRDefault="00446500">
            <w:pPr>
              <w:numPr>
                <w:ilvl w:val="0"/>
                <w:numId w:val="5"/>
              </w:numPr>
              <w:spacing w:after="0" w:line="360" w:lineRule="auto"/>
              <w:jc w:val="both"/>
              <w:rPr>
                <w:rFonts w:asciiTheme="minorHAnsi" w:hAnsiTheme="minorHAnsi" w:cstheme="minorHAnsi"/>
                <w:sz w:val="18"/>
                <w:szCs w:val="18"/>
              </w:rPr>
            </w:pPr>
            <w:r>
              <w:rPr>
                <w:b/>
                <w:bCs/>
                <w:sz w:val="18"/>
                <w:szCs w:val="18"/>
                <w:lang w:eastAsia="zh-CN"/>
              </w:rPr>
              <w:t>Option 3: When concurrent MGs are configured, the MGRP for each MG cannot be smaller than 40ms</w:t>
            </w:r>
          </w:p>
        </w:tc>
      </w:tr>
      <w:tr w:rsidR="0021239A" w14:paraId="2EEAA198" w14:textId="77777777">
        <w:trPr>
          <w:trHeight w:val="468"/>
        </w:trPr>
        <w:tc>
          <w:tcPr>
            <w:tcW w:w="1129" w:type="dxa"/>
          </w:tcPr>
          <w:p w14:paraId="64667F8B"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lastRenderedPageBreak/>
              <w:t>R4-2208032</w:t>
            </w:r>
          </w:p>
        </w:tc>
        <w:tc>
          <w:tcPr>
            <w:tcW w:w="1134" w:type="dxa"/>
          </w:tcPr>
          <w:p w14:paraId="4B37F454"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Qualcomm Incorporated</w:t>
            </w:r>
          </w:p>
        </w:tc>
        <w:tc>
          <w:tcPr>
            <w:tcW w:w="7520" w:type="dxa"/>
          </w:tcPr>
          <w:p w14:paraId="3CA50585" w14:textId="77777777" w:rsidR="0021239A" w:rsidRDefault="00446500">
            <w:pPr>
              <w:spacing w:after="0" w:line="360" w:lineRule="auto"/>
              <w:jc w:val="both"/>
              <w:rPr>
                <w:b/>
                <w:bCs/>
                <w:sz w:val="18"/>
                <w:szCs w:val="18"/>
                <w:lang w:val="en-US"/>
              </w:rPr>
            </w:pPr>
            <w:r>
              <w:rPr>
                <w:b/>
                <w:bCs/>
                <w:sz w:val="18"/>
                <w:szCs w:val="18"/>
                <w:lang w:val="en-US"/>
              </w:rPr>
              <w:t>Proposal 1:</w:t>
            </w:r>
          </w:p>
          <w:p w14:paraId="21D19257" w14:textId="77777777" w:rsidR="0021239A" w:rsidRDefault="00446500">
            <w:pPr>
              <w:pStyle w:val="ListParagraph"/>
              <w:numPr>
                <w:ilvl w:val="0"/>
                <w:numId w:val="6"/>
              </w:numPr>
              <w:overflowPunct/>
              <w:autoSpaceDE/>
              <w:autoSpaceDN/>
              <w:adjustRightInd/>
              <w:spacing w:after="0" w:line="360" w:lineRule="auto"/>
              <w:ind w:firstLineChars="0"/>
              <w:contextualSpacing/>
              <w:jc w:val="both"/>
              <w:textAlignment w:val="auto"/>
              <w:rPr>
                <w:b/>
                <w:bCs/>
                <w:sz w:val="18"/>
                <w:szCs w:val="18"/>
              </w:rPr>
            </w:pPr>
            <w:r>
              <w:rPr>
                <w:b/>
                <w:bCs/>
                <w:sz w:val="18"/>
                <w:szCs w:val="18"/>
              </w:rPr>
              <w:t>Use X = 4ms for the proximity condition of overlapping MG in FR2-1.</w:t>
            </w:r>
          </w:p>
          <w:p w14:paraId="7FE7D0F8" w14:textId="77777777" w:rsidR="0021239A" w:rsidRDefault="00446500">
            <w:pPr>
              <w:pStyle w:val="ListParagraph"/>
              <w:numPr>
                <w:ilvl w:val="0"/>
                <w:numId w:val="6"/>
              </w:numPr>
              <w:overflowPunct/>
              <w:autoSpaceDE/>
              <w:autoSpaceDN/>
              <w:adjustRightInd/>
              <w:spacing w:after="0" w:line="360" w:lineRule="auto"/>
              <w:ind w:firstLineChars="0"/>
              <w:contextualSpacing/>
              <w:jc w:val="both"/>
              <w:textAlignment w:val="auto"/>
              <w:rPr>
                <w:b/>
                <w:bCs/>
                <w:sz w:val="18"/>
                <w:szCs w:val="18"/>
              </w:rPr>
            </w:pPr>
            <w:r>
              <w:rPr>
                <w:b/>
                <w:bCs/>
                <w:sz w:val="18"/>
                <w:szCs w:val="18"/>
              </w:rPr>
              <w:t>FFS: The value X for the proximity condition of overlapping MG in FR2-2.</w:t>
            </w:r>
          </w:p>
          <w:p w14:paraId="7B48B13A" w14:textId="77777777" w:rsidR="0021239A" w:rsidRDefault="00446500">
            <w:pPr>
              <w:spacing w:after="0" w:line="360" w:lineRule="auto"/>
              <w:jc w:val="both"/>
              <w:rPr>
                <w:b/>
                <w:bCs/>
                <w:sz w:val="18"/>
                <w:szCs w:val="18"/>
                <w:lang w:val="en-US"/>
              </w:rPr>
            </w:pPr>
            <w:r>
              <w:rPr>
                <w:b/>
                <w:bCs/>
                <w:sz w:val="18"/>
                <w:szCs w:val="18"/>
                <w:lang w:val="en-US"/>
              </w:rPr>
              <w:t>Observation 1: A formula for MG overhead should account for gap collisions and for per-FR vs. per-UE gaps.</w:t>
            </w:r>
          </w:p>
          <w:p w14:paraId="2EC3F715" w14:textId="77777777" w:rsidR="0021239A" w:rsidRDefault="00446500">
            <w:pPr>
              <w:spacing w:after="0" w:line="360" w:lineRule="auto"/>
              <w:jc w:val="both"/>
              <w:rPr>
                <w:rFonts w:asciiTheme="minorHAnsi" w:hAnsiTheme="minorHAnsi" w:cstheme="minorHAnsi"/>
                <w:sz w:val="18"/>
                <w:szCs w:val="18"/>
              </w:rPr>
            </w:pPr>
            <w:r>
              <w:rPr>
                <w:b/>
                <w:bCs/>
                <w:sz w:val="18"/>
                <w:szCs w:val="18"/>
                <w:lang w:val="en-US"/>
              </w:rPr>
              <w:t>Proposal 2: Do not introduce a hard limit on MG overhead. It would be up to the network to control MG overhead by choosing efficient MG configurations.</w:t>
            </w:r>
          </w:p>
        </w:tc>
      </w:tr>
      <w:tr w:rsidR="0021239A" w14:paraId="4B4244C7" w14:textId="77777777">
        <w:trPr>
          <w:trHeight w:val="468"/>
        </w:trPr>
        <w:tc>
          <w:tcPr>
            <w:tcW w:w="1129" w:type="dxa"/>
          </w:tcPr>
          <w:p w14:paraId="7A460A33"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R4-2208066</w:t>
            </w:r>
          </w:p>
        </w:tc>
        <w:tc>
          <w:tcPr>
            <w:tcW w:w="1134" w:type="dxa"/>
          </w:tcPr>
          <w:p w14:paraId="6C023964"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Intel Corporation</w:t>
            </w:r>
          </w:p>
        </w:tc>
        <w:tc>
          <w:tcPr>
            <w:tcW w:w="7520" w:type="dxa"/>
          </w:tcPr>
          <w:p w14:paraId="2C609CB4" w14:textId="77777777" w:rsidR="0021239A" w:rsidRDefault="00446500">
            <w:pPr>
              <w:spacing w:after="0" w:line="360" w:lineRule="auto"/>
              <w:jc w:val="both"/>
              <w:rPr>
                <w:b/>
                <w:bCs/>
                <w:sz w:val="18"/>
                <w:szCs w:val="18"/>
              </w:rPr>
            </w:pPr>
            <w:r>
              <w:rPr>
                <w:b/>
                <w:bCs/>
                <w:sz w:val="18"/>
                <w:szCs w:val="18"/>
                <w:u w:val="single"/>
              </w:rPr>
              <w:t>Observation 1:</w:t>
            </w:r>
            <w:r>
              <w:rPr>
                <w:b/>
                <w:bCs/>
                <w:sz w:val="18"/>
                <w:szCs w:val="18"/>
              </w:rPr>
              <w:t xml:space="preserve"> The separated capability to support the concurrent gaps in case of only E-UTRN MOs configured is unnecessary.  </w:t>
            </w:r>
          </w:p>
          <w:p w14:paraId="1168641C" w14:textId="77777777" w:rsidR="0021239A" w:rsidRDefault="00446500">
            <w:pPr>
              <w:spacing w:after="0" w:line="360" w:lineRule="auto"/>
              <w:jc w:val="both"/>
              <w:rPr>
                <w:b/>
                <w:bCs/>
                <w:i/>
                <w:iCs/>
                <w:sz w:val="18"/>
                <w:szCs w:val="18"/>
              </w:rPr>
            </w:pPr>
            <w:r>
              <w:rPr>
                <w:b/>
                <w:bCs/>
                <w:i/>
                <w:iCs/>
                <w:sz w:val="18"/>
                <w:szCs w:val="18"/>
                <w:u w:val="single"/>
              </w:rPr>
              <w:t>Proposal 1:</w:t>
            </w:r>
            <w:r>
              <w:rPr>
                <w:b/>
                <w:bCs/>
                <w:i/>
                <w:iCs/>
                <w:sz w:val="18"/>
                <w:szCs w:val="18"/>
              </w:rPr>
              <w:t xml:space="preserve"> The concurrent MG shall be allowed in the inter-RAT measurement when only E-UTRAN measurement objectives are configured.</w:t>
            </w:r>
          </w:p>
          <w:p w14:paraId="6CD53AEB" w14:textId="77777777" w:rsidR="0021239A" w:rsidRDefault="00446500">
            <w:pPr>
              <w:spacing w:after="0" w:line="360" w:lineRule="auto"/>
              <w:jc w:val="both"/>
              <w:rPr>
                <w:rFonts w:asciiTheme="minorHAnsi" w:hAnsiTheme="minorHAnsi" w:cstheme="minorHAnsi"/>
                <w:sz w:val="18"/>
                <w:szCs w:val="18"/>
              </w:rPr>
            </w:pPr>
            <w:r>
              <w:rPr>
                <w:rFonts w:cstheme="minorHAnsi"/>
                <w:b/>
                <w:bCs/>
                <w:i/>
                <w:iCs/>
                <w:color w:val="000000"/>
                <w:sz w:val="18"/>
                <w:szCs w:val="18"/>
                <w:u w:val="single"/>
              </w:rPr>
              <w:t>Proposal 2</w:t>
            </w:r>
            <w:r>
              <w:rPr>
                <w:rFonts w:cstheme="minorHAnsi"/>
                <w:b/>
                <w:bCs/>
                <w:i/>
                <w:iCs/>
                <w:color w:val="000000"/>
                <w:sz w:val="18"/>
                <w:szCs w:val="18"/>
              </w:rPr>
              <w:t>: No need to define the gap overhead cap.</w:t>
            </w:r>
          </w:p>
        </w:tc>
      </w:tr>
      <w:tr w:rsidR="0021239A" w14:paraId="611652BA" w14:textId="77777777">
        <w:trPr>
          <w:trHeight w:val="468"/>
        </w:trPr>
        <w:tc>
          <w:tcPr>
            <w:tcW w:w="1129" w:type="dxa"/>
          </w:tcPr>
          <w:p w14:paraId="4855666D"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R4-2208104</w:t>
            </w:r>
          </w:p>
        </w:tc>
        <w:tc>
          <w:tcPr>
            <w:tcW w:w="1134" w:type="dxa"/>
          </w:tcPr>
          <w:p w14:paraId="0F473F2A"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Xiaomi</w:t>
            </w:r>
          </w:p>
        </w:tc>
        <w:tc>
          <w:tcPr>
            <w:tcW w:w="7520" w:type="dxa"/>
          </w:tcPr>
          <w:p w14:paraId="3B4EE063" w14:textId="77777777" w:rsidR="0021239A" w:rsidRDefault="00446500">
            <w:pPr>
              <w:spacing w:after="0" w:line="360" w:lineRule="auto"/>
              <w:jc w:val="both"/>
              <w:rPr>
                <w:b/>
                <w:sz w:val="18"/>
                <w:szCs w:val="18"/>
              </w:rPr>
            </w:pPr>
            <w:r>
              <w:rPr>
                <w:b/>
                <w:sz w:val="18"/>
                <w:szCs w:val="18"/>
              </w:rPr>
              <w:t>Proposal 1: It is allowed to be configured with concurrent MG to perform only non-NR RAT measurements provided that the UE is capable to support inter-RAT E-UTRAN measurement with concurrent gaps.</w:t>
            </w:r>
          </w:p>
          <w:p w14:paraId="5C02FD4C" w14:textId="77777777" w:rsidR="0021239A" w:rsidRDefault="00446500">
            <w:pPr>
              <w:spacing w:after="0" w:line="360" w:lineRule="auto"/>
              <w:jc w:val="both"/>
              <w:rPr>
                <w:b/>
                <w:sz w:val="18"/>
                <w:szCs w:val="18"/>
              </w:rPr>
            </w:pPr>
            <w:r>
              <w:rPr>
                <w:b/>
                <w:sz w:val="18"/>
                <w:szCs w:val="18"/>
              </w:rPr>
              <w:t>Proposal 2: When UE is configured with concurrent MGs, no need to add limitation all configured E-UTRA MOs are associated with one single MG.</w:t>
            </w:r>
          </w:p>
          <w:p w14:paraId="79BC2373" w14:textId="77777777" w:rsidR="0021239A" w:rsidRDefault="00446500">
            <w:pPr>
              <w:spacing w:after="0" w:line="360" w:lineRule="auto"/>
              <w:jc w:val="both"/>
              <w:rPr>
                <w:b/>
                <w:sz w:val="18"/>
                <w:szCs w:val="18"/>
              </w:rPr>
            </w:pPr>
            <w:r>
              <w:rPr>
                <w:b/>
                <w:sz w:val="18"/>
                <w:szCs w:val="18"/>
              </w:rPr>
              <w:t>Proposal 3: The minimum distance between two gap instances is 4ms for FR2.</w:t>
            </w:r>
          </w:p>
          <w:p w14:paraId="41A8E09F" w14:textId="77777777" w:rsidR="0021239A" w:rsidRDefault="00446500">
            <w:pPr>
              <w:spacing w:after="0" w:line="360" w:lineRule="auto"/>
              <w:jc w:val="both"/>
              <w:rPr>
                <w:b/>
                <w:sz w:val="18"/>
                <w:szCs w:val="18"/>
              </w:rPr>
            </w:pPr>
            <w:r>
              <w:rPr>
                <w:b/>
                <w:sz w:val="18"/>
                <w:szCs w:val="18"/>
              </w:rPr>
              <w:t>Proposal 4: UE shall evaluate the order of gap priorities as follows:</w:t>
            </w:r>
          </w:p>
          <w:p w14:paraId="06BE18B2" w14:textId="77777777" w:rsidR="0021239A" w:rsidRDefault="00446500">
            <w:pPr>
              <w:pStyle w:val="ListParagraph"/>
              <w:numPr>
                <w:ilvl w:val="0"/>
                <w:numId w:val="7"/>
              </w:numPr>
              <w:overflowPunct/>
              <w:autoSpaceDE/>
              <w:autoSpaceDN/>
              <w:adjustRightInd/>
              <w:spacing w:after="0" w:line="360" w:lineRule="auto"/>
              <w:ind w:firstLineChars="0"/>
              <w:contextualSpacing/>
              <w:jc w:val="both"/>
              <w:textAlignment w:val="auto"/>
              <w:rPr>
                <w:b/>
                <w:sz w:val="18"/>
                <w:szCs w:val="18"/>
              </w:rPr>
            </w:pPr>
            <w:r>
              <w:rPr>
                <w:b/>
                <w:sz w:val="18"/>
                <w:szCs w:val="18"/>
              </w:rPr>
              <w:t>Use the gap occasion with the highest priority among the overlapped gap occasions of MG as the reference gap;</w:t>
            </w:r>
          </w:p>
          <w:p w14:paraId="45C60B7A" w14:textId="77777777" w:rsidR="0021239A" w:rsidRDefault="00446500">
            <w:pPr>
              <w:pStyle w:val="ListParagraph"/>
              <w:numPr>
                <w:ilvl w:val="0"/>
                <w:numId w:val="7"/>
              </w:numPr>
              <w:overflowPunct/>
              <w:autoSpaceDE/>
              <w:autoSpaceDN/>
              <w:adjustRightInd/>
              <w:spacing w:after="0" w:line="360" w:lineRule="auto"/>
              <w:ind w:firstLineChars="0"/>
              <w:contextualSpacing/>
              <w:jc w:val="both"/>
              <w:textAlignment w:val="auto"/>
              <w:rPr>
                <w:b/>
                <w:sz w:val="18"/>
                <w:szCs w:val="18"/>
              </w:rPr>
            </w:pPr>
            <w:r>
              <w:rPr>
                <w:b/>
                <w:sz w:val="18"/>
                <w:szCs w:val="18"/>
              </w:rPr>
              <w:t>Determine whether these gap occasions are overlapped with the reference gap according to the proximity condition;</w:t>
            </w:r>
          </w:p>
          <w:p w14:paraId="59B3249B" w14:textId="77777777" w:rsidR="0021239A" w:rsidRDefault="00446500">
            <w:pPr>
              <w:pStyle w:val="ListParagraph"/>
              <w:numPr>
                <w:ilvl w:val="0"/>
                <w:numId w:val="7"/>
              </w:numPr>
              <w:overflowPunct/>
              <w:autoSpaceDE/>
              <w:autoSpaceDN/>
              <w:adjustRightInd/>
              <w:spacing w:after="0" w:line="360" w:lineRule="auto"/>
              <w:ind w:firstLineChars="0"/>
              <w:contextualSpacing/>
              <w:jc w:val="both"/>
              <w:textAlignment w:val="auto"/>
              <w:rPr>
                <w:b/>
                <w:sz w:val="18"/>
                <w:szCs w:val="18"/>
              </w:rPr>
            </w:pPr>
            <w:r>
              <w:rPr>
                <w:b/>
                <w:sz w:val="18"/>
                <w:szCs w:val="18"/>
              </w:rPr>
              <w:t>Drop the gap occasion(s) which is overlapped with the reference gap.</w:t>
            </w:r>
          </w:p>
          <w:p w14:paraId="48902D9E" w14:textId="77777777" w:rsidR="0021239A" w:rsidRDefault="00446500">
            <w:pPr>
              <w:spacing w:after="0" w:line="360" w:lineRule="auto"/>
              <w:jc w:val="both"/>
              <w:rPr>
                <w:b/>
                <w:sz w:val="18"/>
                <w:szCs w:val="18"/>
              </w:rPr>
            </w:pPr>
            <w:r>
              <w:rPr>
                <w:rFonts w:hint="eastAsia"/>
                <w:b/>
                <w:sz w:val="18"/>
                <w:szCs w:val="18"/>
              </w:rPr>
              <w:t>P</w:t>
            </w:r>
            <w:r>
              <w:rPr>
                <w:b/>
                <w:sz w:val="18"/>
                <w:szCs w:val="18"/>
              </w:rPr>
              <w:t>roposal 5: No need to discuss the gap overlapping between a classic measurement gap and a concurrent measurement gap.</w:t>
            </w:r>
          </w:p>
          <w:p w14:paraId="5E32E209" w14:textId="77777777" w:rsidR="0021239A" w:rsidRDefault="00446500">
            <w:pPr>
              <w:spacing w:after="0" w:line="360" w:lineRule="auto"/>
              <w:jc w:val="both"/>
              <w:rPr>
                <w:rFonts w:asciiTheme="minorHAnsi" w:hAnsiTheme="minorHAnsi" w:cstheme="minorHAnsi"/>
                <w:sz w:val="18"/>
                <w:szCs w:val="18"/>
              </w:rPr>
            </w:pPr>
            <w:r>
              <w:rPr>
                <w:rFonts w:hint="eastAsia"/>
                <w:b/>
                <w:sz w:val="18"/>
                <w:szCs w:val="18"/>
              </w:rPr>
              <w:t>P</w:t>
            </w:r>
            <w:r>
              <w:rPr>
                <w:b/>
                <w:sz w:val="18"/>
                <w:szCs w:val="18"/>
              </w:rPr>
              <w:t>roposal 6: RAN4 define the overhead for concurrent MGs, and the max overhead is defined as 30% or reuse the max overhead that UE supports in Rel-15/16</w:t>
            </w:r>
            <w:r>
              <w:rPr>
                <w:rFonts w:hint="eastAsia"/>
                <w:b/>
                <w:sz w:val="18"/>
                <w:szCs w:val="18"/>
              </w:rPr>
              <w:t>.</w:t>
            </w:r>
          </w:p>
        </w:tc>
      </w:tr>
      <w:tr w:rsidR="0021239A" w14:paraId="5A9F820F" w14:textId="77777777">
        <w:trPr>
          <w:trHeight w:val="468"/>
        </w:trPr>
        <w:tc>
          <w:tcPr>
            <w:tcW w:w="1129" w:type="dxa"/>
          </w:tcPr>
          <w:p w14:paraId="30709325"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lastRenderedPageBreak/>
              <w:t>R4-2208206</w:t>
            </w:r>
          </w:p>
        </w:tc>
        <w:tc>
          <w:tcPr>
            <w:tcW w:w="1134" w:type="dxa"/>
          </w:tcPr>
          <w:p w14:paraId="69C9C9A8"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CATT</w:t>
            </w:r>
          </w:p>
        </w:tc>
        <w:tc>
          <w:tcPr>
            <w:tcW w:w="7520" w:type="dxa"/>
          </w:tcPr>
          <w:p w14:paraId="7D4A1C5A" w14:textId="77777777" w:rsidR="0021239A" w:rsidRDefault="00446500">
            <w:pPr>
              <w:spacing w:after="0" w:line="360" w:lineRule="auto"/>
              <w:jc w:val="both"/>
              <w:rPr>
                <w:b/>
                <w:sz w:val="18"/>
                <w:szCs w:val="18"/>
                <w:lang w:val="en-US" w:eastAsia="zh-CN"/>
              </w:rPr>
            </w:pPr>
            <w:r>
              <w:rPr>
                <w:b/>
                <w:sz w:val="18"/>
                <w:szCs w:val="18"/>
                <w:lang w:val="en-US" w:eastAsia="zh-CN"/>
              </w:rPr>
              <w:t>P</w:t>
            </w:r>
            <w:r>
              <w:rPr>
                <w:rFonts w:hint="eastAsia"/>
                <w:b/>
                <w:sz w:val="18"/>
                <w:szCs w:val="18"/>
                <w:lang w:val="en-US" w:eastAsia="zh-CN"/>
              </w:rPr>
              <w:t>roposal 1: C</w:t>
            </w:r>
            <w:r>
              <w:rPr>
                <w:b/>
                <w:sz w:val="18"/>
                <w:szCs w:val="18"/>
                <w:lang w:val="en-US" w:eastAsia="zh-CN"/>
              </w:rPr>
              <w:t>oncurrent gap</w:t>
            </w:r>
            <w:r>
              <w:rPr>
                <w:rFonts w:hint="eastAsia"/>
                <w:b/>
                <w:sz w:val="18"/>
                <w:szCs w:val="18"/>
                <w:lang w:val="en-US" w:eastAsia="zh-CN"/>
              </w:rPr>
              <w:t xml:space="preserve">s are allowed </w:t>
            </w:r>
            <w:r>
              <w:rPr>
                <w:b/>
                <w:sz w:val="18"/>
                <w:szCs w:val="18"/>
                <w:lang w:val="en-US" w:eastAsia="zh-CN"/>
              </w:rPr>
              <w:t>in the case when only non-NR RAT measurement objectives are configured.</w:t>
            </w:r>
            <w:r>
              <w:rPr>
                <w:rFonts w:hint="eastAsia"/>
                <w:b/>
                <w:sz w:val="18"/>
                <w:szCs w:val="18"/>
                <w:lang w:val="en-US" w:eastAsia="zh-CN"/>
              </w:rPr>
              <w:t xml:space="preserve"> </w:t>
            </w:r>
          </w:p>
          <w:p w14:paraId="1F2E9F3C" w14:textId="77777777" w:rsidR="0021239A" w:rsidRDefault="00446500">
            <w:pPr>
              <w:spacing w:after="0" w:line="360" w:lineRule="auto"/>
              <w:jc w:val="both"/>
              <w:rPr>
                <w:rFonts w:asciiTheme="minorHAnsi" w:hAnsiTheme="minorHAnsi" w:cstheme="minorHAnsi"/>
                <w:sz w:val="18"/>
                <w:szCs w:val="18"/>
              </w:rPr>
            </w:pPr>
            <w:r>
              <w:rPr>
                <w:b/>
                <w:sz w:val="18"/>
                <w:szCs w:val="18"/>
                <w:lang w:val="en-US" w:eastAsia="zh-CN"/>
              </w:rPr>
              <w:t>P</w:t>
            </w:r>
            <w:r>
              <w:rPr>
                <w:rFonts w:hint="eastAsia"/>
                <w:b/>
                <w:sz w:val="18"/>
                <w:szCs w:val="18"/>
                <w:lang w:val="en-US" w:eastAsia="zh-CN"/>
              </w:rPr>
              <w:t xml:space="preserve">roposal 2: </w:t>
            </w:r>
            <w:r>
              <w:rPr>
                <w:rFonts w:hint="eastAsia"/>
                <w:b/>
                <w:sz w:val="18"/>
                <w:szCs w:val="18"/>
                <w:lang w:eastAsia="zh-CN"/>
              </w:rPr>
              <w:t>Not to define overhead cap for concurrent gap</w:t>
            </w:r>
            <w:r>
              <w:rPr>
                <w:rFonts w:hint="eastAsia"/>
                <w:b/>
                <w:sz w:val="18"/>
                <w:szCs w:val="18"/>
                <w:lang w:val="en-US" w:eastAsia="zh-CN"/>
              </w:rPr>
              <w:t xml:space="preserve">. </w:t>
            </w:r>
          </w:p>
        </w:tc>
      </w:tr>
      <w:tr w:rsidR="0021239A" w14:paraId="33721898" w14:textId="77777777">
        <w:trPr>
          <w:trHeight w:val="468"/>
        </w:trPr>
        <w:tc>
          <w:tcPr>
            <w:tcW w:w="1129" w:type="dxa"/>
          </w:tcPr>
          <w:p w14:paraId="344D5B4E"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R4-2208273</w:t>
            </w:r>
          </w:p>
        </w:tc>
        <w:tc>
          <w:tcPr>
            <w:tcW w:w="1134" w:type="dxa"/>
          </w:tcPr>
          <w:p w14:paraId="16B4A1B8"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vivo</w:t>
            </w:r>
          </w:p>
        </w:tc>
        <w:tc>
          <w:tcPr>
            <w:tcW w:w="7520" w:type="dxa"/>
          </w:tcPr>
          <w:p w14:paraId="2AACD647" w14:textId="77777777" w:rsidR="0021239A" w:rsidRDefault="00446500">
            <w:pPr>
              <w:spacing w:after="0" w:line="360" w:lineRule="auto"/>
              <w:jc w:val="both"/>
              <w:rPr>
                <w:b/>
                <w:color w:val="000000"/>
                <w:sz w:val="18"/>
                <w:szCs w:val="18"/>
                <w:lang w:val="en-US"/>
              </w:rPr>
            </w:pPr>
            <w:r>
              <w:rPr>
                <w:b/>
                <w:color w:val="000000"/>
                <w:sz w:val="18"/>
                <w:szCs w:val="18"/>
                <w:lang w:val="en-US"/>
              </w:rPr>
              <w:t xml:space="preserve">Proposal 1: For the issue whether concurrent gaps are allowed in the case when only E-UTRAN measurement objectives are configured, ok with option 1 or option 1a. </w:t>
            </w:r>
          </w:p>
          <w:p w14:paraId="43A531BE" w14:textId="77777777" w:rsidR="0021239A" w:rsidRDefault="00446500">
            <w:pPr>
              <w:spacing w:after="0" w:line="360" w:lineRule="auto"/>
              <w:jc w:val="both"/>
              <w:rPr>
                <w:rFonts w:asciiTheme="minorHAnsi" w:hAnsiTheme="minorHAnsi" w:cstheme="minorHAnsi"/>
                <w:sz w:val="18"/>
                <w:szCs w:val="18"/>
              </w:rPr>
            </w:pPr>
            <w:r>
              <w:rPr>
                <w:b/>
                <w:sz w:val="18"/>
                <w:szCs w:val="18"/>
                <w:lang w:val="en-US"/>
              </w:rPr>
              <w:t>Proposal 2:  Suggest to define the overhead cap, i.e., for issue 2-4-1,  ok with option 1 and option 3. For the method on how to define the overhead cap, option 1 is ok.</w:t>
            </w:r>
          </w:p>
        </w:tc>
      </w:tr>
      <w:tr w:rsidR="0021239A" w14:paraId="72CFE5D8" w14:textId="77777777">
        <w:trPr>
          <w:trHeight w:val="468"/>
        </w:trPr>
        <w:tc>
          <w:tcPr>
            <w:tcW w:w="1129" w:type="dxa"/>
          </w:tcPr>
          <w:p w14:paraId="3B265F81"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R4-2208296</w:t>
            </w:r>
          </w:p>
        </w:tc>
        <w:tc>
          <w:tcPr>
            <w:tcW w:w="1134" w:type="dxa"/>
          </w:tcPr>
          <w:p w14:paraId="4A2A9B00"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MediaTek inc.</w:t>
            </w:r>
          </w:p>
        </w:tc>
        <w:tc>
          <w:tcPr>
            <w:tcW w:w="7520" w:type="dxa"/>
          </w:tcPr>
          <w:p w14:paraId="5F891F3F" w14:textId="77777777" w:rsidR="0021239A" w:rsidRDefault="00446500">
            <w:pPr>
              <w:pStyle w:val="Caption"/>
              <w:spacing w:before="0" w:after="0" w:line="360" w:lineRule="auto"/>
              <w:jc w:val="both"/>
              <w:rPr>
                <w:rFonts w:ascii="Calibri" w:hAnsi="Calibri" w:cs="Calibri"/>
                <w:bCs/>
                <w:sz w:val="18"/>
                <w:szCs w:val="18"/>
                <w:lang w:val="en-US"/>
              </w:rPr>
            </w:pPr>
            <w:r>
              <w:rPr>
                <w:rFonts w:ascii="Calibri" w:hAnsi="Calibri" w:cs="Calibri"/>
                <w:bCs/>
                <w:sz w:val="18"/>
                <w:szCs w:val="18"/>
                <w:lang w:val="en-US"/>
              </w:rPr>
              <w:fldChar w:fldCharType="begin"/>
            </w:r>
            <w:r>
              <w:rPr>
                <w:rFonts w:ascii="Calibri" w:hAnsi="Calibri" w:cs="Calibri"/>
                <w:bCs/>
                <w:sz w:val="18"/>
                <w:szCs w:val="18"/>
                <w:lang w:val="en-US"/>
              </w:rPr>
              <w:instrText xml:space="preserve"> REF _Ref101035850 \h  \* MERGEFORMAT </w:instrText>
            </w:r>
            <w:r>
              <w:rPr>
                <w:rFonts w:ascii="Calibri" w:hAnsi="Calibri" w:cs="Calibri"/>
                <w:bCs/>
                <w:sz w:val="18"/>
                <w:szCs w:val="18"/>
                <w:lang w:val="en-US"/>
              </w:rPr>
            </w:r>
            <w:r>
              <w:rPr>
                <w:rFonts w:ascii="Calibri" w:hAnsi="Calibri" w:cs="Calibri"/>
                <w:bCs/>
                <w:sz w:val="18"/>
                <w:szCs w:val="18"/>
                <w:lang w:val="en-US"/>
              </w:rPr>
              <w:fldChar w:fldCharType="separate"/>
            </w:r>
            <w:r>
              <w:rPr>
                <w:rFonts w:ascii="Calibri" w:hAnsi="Calibri" w:cs="Calibri"/>
                <w:bCs/>
                <w:sz w:val="18"/>
                <w:szCs w:val="18"/>
                <w:lang w:val="en-US"/>
              </w:rPr>
              <w:t>Proposal 1: Introduce a capability of supporting LTE measurements associated to multiple concurrent MGs. For UEs not supporting this capability, all E-UTRA MOs can only be associated with one of the concurrent MGs.</w:t>
            </w:r>
            <w:r>
              <w:rPr>
                <w:rFonts w:ascii="Calibri" w:hAnsi="Calibri" w:cs="Calibri"/>
                <w:bCs/>
                <w:sz w:val="18"/>
                <w:szCs w:val="18"/>
                <w:lang w:val="en-US"/>
              </w:rPr>
              <w:fldChar w:fldCharType="end"/>
            </w:r>
          </w:p>
          <w:p w14:paraId="2A80A255" w14:textId="77777777" w:rsidR="0021239A" w:rsidRDefault="00446500">
            <w:pPr>
              <w:pStyle w:val="Caption"/>
              <w:spacing w:before="0" w:after="0" w:line="360" w:lineRule="auto"/>
              <w:jc w:val="both"/>
              <w:rPr>
                <w:rFonts w:ascii="Calibri" w:hAnsi="Calibri" w:cs="Calibri"/>
                <w:bCs/>
                <w:sz w:val="18"/>
                <w:szCs w:val="18"/>
                <w:lang w:val="en-US"/>
              </w:rPr>
            </w:pPr>
            <w:r>
              <w:rPr>
                <w:rFonts w:ascii="Calibri" w:hAnsi="Calibri" w:cs="Calibri"/>
                <w:bCs/>
                <w:sz w:val="18"/>
                <w:szCs w:val="18"/>
                <w:lang w:val="en-US"/>
              </w:rPr>
              <w:fldChar w:fldCharType="begin"/>
            </w:r>
            <w:r>
              <w:rPr>
                <w:rFonts w:ascii="Calibri" w:hAnsi="Calibri" w:cs="Calibri"/>
                <w:bCs/>
                <w:sz w:val="18"/>
                <w:szCs w:val="18"/>
                <w:lang w:val="en-US"/>
              </w:rPr>
              <w:instrText xml:space="preserve"> REF _Ref85360811 \h  \* MERGEFORMAT </w:instrText>
            </w:r>
            <w:r>
              <w:rPr>
                <w:rFonts w:ascii="Calibri" w:hAnsi="Calibri" w:cs="Calibri"/>
                <w:bCs/>
                <w:sz w:val="18"/>
                <w:szCs w:val="18"/>
                <w:lang w:val="en-US"/>
              </w:rPr>
            </w:r>
            <w:r>
              <w:rPr>
                <w:rFonts w:ascii="Calibri" w:hAnsi="Calibri" w:cs="Calibri"/>
                <w:bCs/>
                <w:sz w:val="18"/>
                <w:szCs w:val="18"/>
                <w:lang w:val="en-US"/>
              </w:rPr>
              <w:fldChar w:fldCharType="separate"/>
            </w:r>
            <w:r>
              <w:rPr>
                <w:rFonts w:ascii="Calibri" w:hAnsi="Calibri" w:cs="Calibri"/>
                <w:bCs/>
                <w:sz w:val="18"/>
                <w:szCs w:val="18"/>
                <w:lang w:val="en-US"/>
              </w:rPr>
              <w:t>Proposal 2: A baseline UE supports MGRP no smaller than 40ms for each concurrent MG. An advanced UE capability can be added for the UE which does not need this overhead cap.</w:t>
            </w:r>
            <w:r>
              <w:rPr>
                <w:rFonts w:ascii="Calibri" w:hAnsi="Calibri" w:cs="Calibri"/>
                <w:bCs/>
                <w:sz w:val="18"/>
                <w:szCs w:val="18"/>
                <w:lang w:val="en-US"/>
              </w:rPr>
              <w:fldChar w:fldCharType="end"/>
            </w:r>
          </w:p>
          <w:p w14:paraId="23E066AE" w14:textId="77777777" w:rsidR="0021239A" w:rsidRDefault="00446500">
            <w:pPr>
              <w:spacing w:after="0" w:line="360" w:lineRule="auto"/>
              <w:jc w:val="both"/>
              <w:rPr>
                <w:rFonts w:asciiTheme="minorHAnsi" w:hAnsiTheme="minorHAnsi" w:cstheme="minorHAnsi"/>
                <w:sz w:val="18"/>
                <w:szCs w:val="18"/>
              </w:rPr>
            </w:pPr>
            <w:r>
              <w:rPr>
                <w:rFonts w:ascii="Calibri" w:hAnsi="Calibri" w:cs="Calibri"/>
                <w:b/>
                <w:bCs/>
                <w:sz w:val="18"/>
                <w:szCs w:val="18"/>
                <w:lang w:val="en-US"/>
              </w:rPr>
              <w:fldChar w:fldCharType="begin"/>
            </w:r>
            <w:r>
              <w:rPr>
                <w:rFonts w:ascii="Calibri" w:hAnsi="Calibri" w:cs="Calibri"/>
                <w:b/>
                <w:bCs/>
                <w:sz w:val="18"/>
                <w:szCs w:val="18"/>
                <w:lang w:val="en-US"/>
              </w:rPr>
              <w:instrText xml:space="preserve"> </w:instrText>
            </w:r>
            <w:r>
              <w:rPr>
                <w:rFonts w:ascii="Calibri" w:hAnsi="Calibri" w:cs="Calibri" w:hint="eastAsia"/>
                <w:b/>
                <w:bCs/>
                <w:sz w:val="18"/>
                <w:szCs w:val="18"/>
                <w:lang w:val="en-US"/>
              </w:rPr>
              <w:instrText>REF _Ref101783439 \h</w:instrText>
            </w:r>
            <w:r>
              <w:rPr>
                <w:rFonts w:ascii="Calibri" w:hAnsi="Calibri" w:cs="Calibri"/>
                <w:b/>
                <w:bCs/>
                <w:sz w:val="18"/>
                <w:szCs w:val="18"/>
                <w:lang w:val="en-US"/>
              </w:rPr>
              <w:instrText xml:space="preserve">  \* MERGEFORMAT </w:instrText>
            </w:r>
            <w:r>
              <w:rPr>
                <w:rFonts w:ascii="Calibri" w:hAnsi="Calibri" w:cs="Calibri"/>
                <w:b/>
                <w:bCs/>
                <w:sz w:val="18"/>
                <w:szCs w:val="18"/>
                <w:lang w:val="en-US"/>
              </w:rPr>
            </w:r>
            <w:r>
              <w:rPr>
                <w:rFonts w:ascii="Calibri" w:hAnsi="Calibri" w:cs="Calibri"/>
                <w:b/>
                <w:bCs/>
                <w:sz w:val="18"/>
                <w:szCs w:val="18"/>
                <w:lang w:val="en-US"/>
              </w:rPr>
              <w:fldChar w:fldCharType="separate"/>
            </w:r>
            <w:r>
              <w:rPr>
                <w:rFonts w:ascii="Calibri" w:hAnsi="Calibri" w:cs="Calibri"/>
                <w:b/>
                <w:bCs/>
                <w:sz w:val="18"/>
                <w:szCs w:val="18"/>
                <w:lang w:val="en-US"/>
              </w:rPr>
              <w:t>Proposal 3: A gap occasion is dropped, if it is overlapped by another gap occasion with a higher priority level, regardless of whether the higher priority gap occasion is dropped or not.</w:t>
            </w:r>
            <w:r>
              <w:rPr>
                <w:rFonts w:ascii="Calibri" w:hAnsi="Calibri" w:cs="Calibri"/>
                <w:b/>
                <w:bCs/>
                <w:sz w:val="18"/>
                <w:szCs w:val="18"/>
                <w:lang w:val="en-US"/>
              </w:rPr>
              <w:fldChar w:fldCharType="end"/>
            </w:r>
          </w:p>
        </w:tc>
      </w:tr>
      <w:tr w:rsidR="0021239A" w14:paraId="44F65E23" w14:textId="77777777">
        <w:trPr>
          <w:trHeight w:val="468"/>
        </w:trPr>
        <w:tc>
          <w:tcPr>
            <w:tcW w:w="1129" w:type="dxa"/>
          </w:tcPr>
          <w:p w14:paraId="2CB177FF"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R4-2208356</w:t>
            </w:r>
          </w:p>
        </w:tc>
        <w:tc>
          <w:tcPr>
            <w:tcW w:w="1134" w:type="dxa"/>
          </w:tcPr>
          <w:p w14:paraId="2F553419"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OPPO</w:t>
            </w:r>
          </w:p>
        </w:tc>
        <w:tc>
          <w:tcPr>
            <w:tcW w:w="7520" w:type="dxa"/>
          </w:tcPr>
          <w:p w14:paraId="72BC8157" w14:textId="77777777" w:rsidR="0021239A" w:rsidRDefault="00446500">
            <w:pPr>
              <w:spacing w:after="0" w:line="360" w:lineRule="auto"/>
              <w:jc w:val="both"/>
              <w:rPr>
                <w:b/>
                <w:sz w:val="18"/>
                <w:szCs w:val="18"/>
              </w:rPr>
            </w:pPr>
            <w:r>
              <w:rPr>
                <w:rFonts w:hint="eastAsia"/>
                <w:b/>
                <w:sz w:val="18"/>
                <w:szCs w:val="18"/>
              </w:rPr>
              <w:t>P</w:t>
            </w:r>
            <w:r>
              <w:rPr>
                <w:b/>
                <w:sz w:val="18"/>
                <w:szCs w:val="18"/>
              </w:rPr>
              <w:t>roposal 1: All E-UTRA M</w:t>
            </w:r>
            <w:r>
              <w:rPr>
                <w:rFonts w:hint="eastAsia"/>
                <w:b/>
                <w:sz w:val="18"/>
                <w:szCs w:val="18"/>
              </w:rPr>
              <w:t>O</w:t>
            </w:r>
            <w:r>
              <w:rPr>
                <w:b/>
                <w:sz w:val="18"/>
                <w:szCs w:val="18"/>
              </w:rPr>
              <w:t>s are expected to be associated with one single MG when UE is configured with both E-UTRA and NR MOs and concurrent MG(s).</w:t>
            </w:r>
          </w:p>
          <w:p w14:paraId="44BAD3C7" w14:textId="77777777" w:rsidR="0021239A" w:rsidRDefault="00446500">
            <w:pPr>
              <w:spacing w:after="0" w:line="360" w:lineRule="auto"/>
              <w:jc w:val="both"/>
              <w:rPr>
                <w:rFonts w:eastAsia="Batang"/>
                <w:b/>
                <w:sz w:val="18"/>
                <w:szCs w:val="18"/>
                <w:lang w:eastAsia="ko-KR"/>
              </w:rPr>
            </w:pPr>
            <w:r>
              <w:rPr>
                <w:b/>
                <w:sz w:val="18"/>
                <w:szCs w:val="18"/>
              </w:rPr>
              <w:t>Proposal 2: C</w:t>
            </w:r>
            <w:r>
              <w:rPr>
                <w:rFonts w:eastAsia="Batang"/>
                <w:b/>
                <w:sz w:val="18"/>
                <w:szCs w:val="18"/>
                <w:lang w:eastAsia="ko-KR"/>
              </w:rPr>
              <w:t>oncurrent gaps are allowed in the case when only E-UTRAN measurement objectives are configured under the condition that only one per-UE MG is configured for UE.</w:t>
            </w:r>
          </w:p>
          <w:p w14:paraId="4E5B45CB" w14:textId="77777777" w:rsidR="0021239A" w:rsidRDefault="00446500">
            <w:pPr>
              <w:spacing w:after="0" w:line="360" w:lineRule="auto"/>
              <w:jc w:val="both"/>
              <w:rPr>
                <w:b/>
                <w:sz w:val="18"/>
                <w:szCs w:val="18"/>
              </w:rPr>
            </w:pPr>
            <w:r>
              <w:rPr>
                <w:rFonts w:hint="eastAsia"/>
                <w:b/>
                <w:sz w:val="18"/>
                <w:szCs w:val="18"/>
              </w:rPr>
              <w:t>P</w:t>
            </w:r>
            <w:r>
              <w:rPr>
                <w:b/>
                <w:sz w:val="18"/>
                <w:szCs w:val="18"/>
              </w:rPr>
              <w:t xml:space="preserve">roposal 3: If the </w:t>
            </w:r>
            <w:r>
              <w:rPr>
                <w:b/>
                <w:i/>
                <w:sz w:val="18"/>
                <w:szCs w:val="18"/>
              </w:rPr>
              <w:t>gapPriority</w:t>
            </w:r>
            <w:r>
              <w:rPr>
                <w:b/>
                <w:sz w:val="18"/>
                <w:szCs w:val="18"/>
              </w:rPr>
              <w:t xml:space="preserve"> indicated in </w:t>
            </w:r>
            <w:r>
              <w:rPr>
                <w:b/>
                <w:i/>
                <w:sz w:val="18"/>
                <w:szCs w:val="18"/>
              </w:rPr>
              <w:t>MeasGapConfig</w:t>
            </w:r>
            <w:r>
              <w:rPr>
                <w:b/>
                <w:sz w:val="18"/>
                <w:szCs w:val="18"/>
              </w:rPr>
              <w:t xml:space="preserve"> for one of the measurement gaps is absent, the measurement gap is set as higher priority and the UE shall perform measurements in the occasion of the measurement gap.</w:t>
            </w:r>
          </w:p>
          <w:p w14:paraId="1E91680C" w14:textId="77777777" w:rsidR="0021239A" w:rsidRDefault="00446500">
            <w:pPr>
              <w:spacing w:after="0" w:line="360" w:lineRule="auto"/>
              <w:jc w:val="both"/>
              <w:rPr>
                <w:b/>
                <w:sz w:val="18"/>
                <w:szCs w:val="18"/>
              </w:rPr>
            </w:pPr>
            <w:r>
              <w:rPr>
                <w:b/>
                <w:sz w:val="18"/>
                <w:szCs w:val="18"/>
              </w:rPr>
              <w:t xml:space="preserve">Observation </w:t>
            </w:r>
            <w:r>
              <w:rPr>
                <w:rFonts w:hint="eastAsia"/>
                <w:b/>
                <w:sz w:val="18"/>
                <w:szCs w:val="18"/>
              </w:rPr>
              <w:t>3</w:t>
            </w:r>
            <w:r>
              <w:rPr>
                <w:rFonts w:hint="eastAsia"/>
                <w:b/>
                <w:sz w:val="18"/>
                <w:szCs w:val="18"/>
              </w:rPr>
              <w:t>：</w:t>
            </w:r>
            <w:r>
              <w:rPr>
                <w:rFonts w:hint="eastAsia"/>
                <w:b/>
                <w:sz w:val="18"/>
                <w:szCs w:val="18"/>
              </w:rPr>
              <w:t>A</w:t>
            </w:r>
            <w:r>
              <w:rPr>
                <w:b/>
                <w:sz w:val="18"/>
                <w:szCs w:val="18"/>
              </w:rPr>
              <w:t xml:space="preserve"> classic measurement gap before R17 can also support gapPriority-r17 in its </w:t>
            </w:r>
            <w:r>
              <w:rPr>
                <w:b/>
                <w:i/>
                <w:sz w:val="18"/>
                <w:szCs w:val="18"/>
              </w:rPr>
              <w:t>Gapconfig</w:t>
            </w:r>
            <w:r>
              <w:rPr>
                <w:b/>
                <w:sz w:val="18"/>
                <w:szCs w:val="18"/>
              </w:rPr>
              <w:t>.</w:t>
            </w:r>
          </w:p>
          <w:p w14:paraId="4B514C08" w14:textId="77777777" w:rsidR="0021239A" w:rsidRDefault="00446500">
            <w:pPr>
              <w:spacing w:after="0" w:line="360" w:lineRule="auto"/>
              <w:jc w:val="both"/>
              <w:rPr>
                <w:b/>
                <w:sz w:val="18"/>
                <w:szCs w:val="18"/>
              </w:rPr>
            </w:pPr>
            <w:r>
              <w:rPr>
                <w:rFonts w:hint="eastAsia"/>
                <w:b/>
                <w:sz w:val="18"/>
                <w:szCs w:val="18"/>
              </w:rPr>
              <w:t>Proposal</w:t>
            </w:r>
            <w:r>
              <w:rPr>
                <w:b/>
                <w:sz w:val="18"/>
                <w:szCs w:val="18"/>
              </w:rPr>
              <w:t xml:space="preserve"> </w:t>
            </w:r>
            <w:r>
              <w:rPr>
                <w:rFonts w:hint="eastAsia"/>
                <w:b/>
                <w:sz w:val="18"/>
                <w:szCs w:val="18"/>
              </w:rPr>
              <w:t>4</w:t>
            </w:r>
            <w:r>
              <w:rPr>
                <w:rFonts w:hint="eastAsia"/>
                <w:b/>
                <w:sz w:val="18"/>
                <w:szCs w:val="18"/>
              </w:rPr>
              <w:t>：</w:t>
            </w:r>
            <w:r>
              <w:rPr>
                <w:b/>
                <w:sz w:val="18"/>
                <w:szCs w:val="18"/>
              </w:rPr>
              <w:t xml:space="preserve">If the </w:t>
            </w:r>
            <w:r>
              <w:rPr>
                <w:b/>
                <w:i/>
                <w:sz w:val="18"/>
                <w:szCs w:val="18"/>
              </w:rPr>
              <w:t>gapPriority</w:t>
            </w:r>
            <w:r>
              <w:rPr>
                <w:b/>
                <w:sz w:val="18"/>
                <w:szCs w:val="18"/>
              </w:rPr>
              <w:t xml:space="preserve"> of classic measurement gap is configured, then the UE shall perform measurements in the occasion of the measurement gap with higher priority in case of collision between a classic measurement gap and a concurrent measurement gap occasion. </w:t>
            </w:r>
          </w:p>
          <w:p w14:paraId="08DEA72D" w14:textId="77777777" w:rsidR="0021239A" w:rsidRDefault="00446500">
            <w:pPr>
              <w:spacing w:after="0" w:line="360" w:lineRule="auto"/>
              <w:jc w:val="both"/>
              <w:rPr>
                <w:b/>
                <w:sz w:val="18"/>
                <w:szCs w:val="18"/>
              </w:rPr>
            </w:pPr>
            <w:r>
              <w:rPr>
                <w:rFonts w:hint="eastAsia"/>
                <w:b/>
                <w:sz w:val="18"/>
                <w:szCs w:val="18"/>
              </w:rPr>
              <w:t>Proposal</w:t>
            </w:r>
            <w:r>
              <w:rPr>
                <w:b/>
                <w:sz w:val="18"/>
                <w:szCs w:val="18"/>
              </w:rPr>
              <w:t xml:space="preserve"> </w:t>
            </w:r>
            <w:r>
              <w:rPr>
                <w:rFonts w:hint="eastAsia"/>
                <w:b/>
                <w:sz w:val="18"/>
                <w:szCs w:val="18"/>
              </w:rPr>
              <w:t>5</w:t>
            </w:r>
            <w:r>
              <w:rPr>
                <w:rFonts w:hint="eastAsia"/>
                <w:b/>
                <w:sz w:val="18"/>
                <w:szCs w:val="18"/>
              </w:rPr>
              <w:t>：</w:t>
            </w:r>
            <w:r>
              <w:rPr>
                <w:rFonts w:hint="eastAsia"/>
                <w:b/>
                <w:sz w:val="18"/>
                <w:szCs w:val="18"/>
              </w:rPr>
              <w:t xml:space="preserve"> </w:t>
            </w:r>
            <w:r>
              <w:rPr>
                <w:b/>
                <w:sz w:val="18"/>
                <w:szCs w:val="18"/>
              </w:rPr>
              <w:t xml:space="preserve">If the </w:t>
            </w:r>
            <w:r>
              <w:rPr>
                <w:b/>
                <w:i/>
                <w:sz w:val="18"/>
                <w:szCs w:val="18"/>
              </w:rPr>
              <w:t>gapPriority</w:t>
            </w:r>
            <w:r>
              <w:rPr>
                <w:b/>
                <w:sz w:val="18"/>
                <w:szCs w:val="18"/>
              </w:rPr>
              <w:t xml:space="preserve"> of classic measurement gap is absent, a default rule can be used that classic measurement gap is set as highest priority. </w:t>
            </w:r>
          </w:p>
          <w:p w14:paraId="60C01BC6" w14:textId="77777777" w:rsidR="0021239A" w:rsidRDefault="00446500">
            <w:pPr>
              <w:spacing w:after="0" w:line="360" w:lineRule="auto"/>
              <w:jc w:val="both"/>
              <w:rPr>
                <w:rFonts w:asciiTheme="minorHAnsi" w:hAnsiTheme="minorHAnsi" w:cstheme="minorHAnsi"/>
                <w:sz w:val="18"/>
                <w:szCs w:val="18"/>
              </w:rPr>
            </w:pPr>
            <w:r>
              <w:rPr>
                <w:b/>
                <w:sz w:val="18"/>
                <w:szCs w:val="18"/>
              </w:rPr>
              <w:t xml:space="preserve">Proposal </w:t>
            </w:r>
            <w:r>
              <w:rPr>
                <w:rFonts w:hint="eastAsia"/>
                <w:b/>
                <w:sz w:val="18"/>
                <w:szCs w:val="18"/>
              </w:rPr>
              <w:t>6</w:t>
            </w:r>
            <w:r>
              <w:rPr>
                <w:b/>
                <w:sz w:val="18"/>
                <w:szCs w:val="18"/>
              </w:rPr>
              <w:t>: Support to postpone the discussion on overhead issues in R18.</w:t>
            </w:r>
          </w:p>
        </w:tc>
      </w:tr>
      <w:tr w:rsidR="0021239A" w14:paraId="2C3C32CB" w14:textId="77777777">
        <w:trPr>
          <w:trHeight w:val="468"/>
        </w:trPr>
        <w:tc>
          <w:tcPr>
            <w:tcW w:w="1129" w:type="dxa"/>
          </w:tcPr>
          <w:p w14:paraId="3A862B13"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R4-2208522</w:t>
            </w:r>
          </w:p>
        </w:tc>
        <w:tc>
          <w:tcPr>
            <w:tcW w:w="1134" w:type="dxa"/>
          </w:tcPr>
          <w:p w14:paraId="482F40E2"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CMCC</w:t>
            </w:r>
          </w:p>
        </w:tc>
        <w:tc>
          <w:tcPr>
            <w:tcW w:w="7520" w:type="dxa"/>
          </w:tcPr>
          <w:p w14:paraId="57D8F4CB" w14:textId="77777777" w:rsidR="0021239A" w:rsidRDefault="00446500">
            <w:pPr>
              <w:spacing w:after="0" w:line="360" w:lineRule="auto"/>
              <w:jc w:val="both"/>
              <w:rPr>
                <w:b/>
                <w:bCs/>
                <w:i/>
                <w:iCs/>
                <w:sz w:val="18"/>
                <w:szCs w:val="18"/>
              </w:rPr>
            </w:pPr>
            <w:r>
              <w:rPr>
                <w:b/>
                <w:bCs/>
                <w:i/>
                <w:iCs/>
                <w:sz w:val="18"/>
                <w:szCs w:val="18"/>
              </w:rPr>
              <w:t>Proposal 1: concurrent gaps are allowed in the case when only E-UTRAN measurement objectives are configured.</w:t>
            </w:r>
          </w:p>
          <w:p w14:paraId="3933EFA8" w14:textId="77777777" w:rsidR="0021239A" w:rsidRDefault="00446500">
            <w:pPr>
              <w:spacing w:after="0" w:line="360" w:lineRule="auto"/>
              <w:jc w:val="both"/>
              <w:rPr>
                <w:b/>
                <w:bCs/>
                <w:i/>
                <w:iCs/>
                <w:sz w:val="18"/>
                <w:szCs w:val="18"/>
              </w:rPr>
            </w:pPr>
            <w:r>
              <w:rPr>
                <w:b/>
                <w:bCs/>
                <w:i/>
                <w:iCs/>
                <w:sz w:val="18"/>
                <w:szCs w:val="18"/>
              </w:rPr>
              <w:t>Proposal 2</w:t>
            </w:r>
            <w:r>
              <w:rPr>
                <w:rFonts w:hint="eastAsia"/>
                <w:b/>
                <w:bCs/>
                <w:i/>
                <w:iCs/>
                <w:sz w:val="18"/>
                <w:szCs w:val="18"/>
              </w:rPr>
              <w:t>:</w:t>
            </w:r>
            <w:r>
              <w:rPr>
                <w:b/>
                <w:bCs/>
                <w:i/>
                <w:iCs/>
                <w:sz w:val="18"/>
                <w:szCs w:val="18"/>
              </w:rPr>
              <w:t xml:space="preserve"> when UE is configured with both E-UTRA and NR MOs, it is not necessary to have the limitation that all E-UTRA MOs are expected to be associated with one single MG.</w:t>
            </w:r>
          </w:p>
          <w:p w14:paraId="187DC6B1" w14:textId="77777777" w:rsidR="0021239A" w:rsidRDefault="00446500">
            <w:pPr>
              <w:spacing w:after="0" w:line="360" w:lineRule="auto"/>
              <w:jc w:val="both"/>
              <w:rPr>
                <w:rFonts w:asciiTheme="minorHAnsi" w:hAnsiTheme="minorHAnsi" w:cstheme="minorHAnsi"/>
                <w:sz w:val="18"/>
                <w:szCs w:val="18"/>
              </w:rPr>
            </w:pPr>
            <w:r>
              <w:rPr>
                <w:b/>
                <w:i/>
                <w:sz w:val="18"/>
                <w:szCs w:val="18"/>
              </w:rPr>
              <w:t>Proposal 3: it is not necessary to define an overhead cap for concurrent gaps, which can be left to network implementation.</w:t>
            </w:r>
          </w:p>
        </w:tc>
      </w:tr>
      <w:tr w:rsidR="0021239A" w14:paraId="4561AE61" w14:textId="77777777">
        <w:trPr>
          <w:trHeight w:val="468"/>
        </w:trPr>
        <w:tc>
          <w:tcPr>
            <w:tcW w:w="1129" w:type="dxa"/>
          </w:tcPr>
          <w:p w14:paraId="1C755BF5"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R4-2208592</w:t>
            </w:r>
          </w:p>
        </w:tc>
        <w:tc>
          <w:tcPr>
            <w:tcW w:w="1134" w:type="dxa"/>
          </w:tcPr>
          <w:p w14:paraId="5D55810C"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Nokia, Nokia Shanghai Bell</w:t>
            </w:r>
          </w:p>
        </w:tc>
        <w:tc>
          <w:tcPr>
            <w:tcW w:w="7520" w:type="dxa"/>
          </w:tcPr>
          <w:p w14:paraId="3444884B" w14:textId="77777777" w:rsidR="0021239A" w:rsidRDefault="00446500">
            <w:pPr>
              <w:spacing w:after="0" w:line="360" w:lineRule="auto"/>
              <w:ind w:right="-22"/>
              <w:jc w:val="both"/>
              <w:rPr>
                <w:rFonts w:eastAsia="Calibri"/>
                <w:sz w:val="18"/>
                <w:szCs w:val="18"/>
              </w:rPr>
            </w:pPr>
            <w:r>
              <w:rPr>
                <w:rFonts w:eastAsia="Calibri"/>
                <w:sz w:val="18"/>
                <w:szCs w:val="18"/>
              </w:rPr>
              <w:t>In this paper we address the open aspects from last meeting:</w:t>
            </w:r>
          </w:p>
          <w:p w14:paraId="442D8468" w14:textId="77777777" w:rsidR="0021239A" w:rsidRDefault="00446500">
            <w:pPr>
              <w:pStyle w:val="ListParagraph"/>
              <w:numPr>
                <w:ilvl w:val="0"/>
                <w:numId w:val="8"/>
              </w:numPr>
              <w:overflowPunct/>
              <w:autoSpaceDE/>
              <w:autoSpaceDN/>
              <w:adjustRightInd/>
              <w:spacing w:after="0" w:line="360" w:lineRule="auto"/>
              <w:ind w:firstLineChars="0"/>
              <w:contextualSpacing/>
              <w:jc w:val="both"/>
              <w:textAlignment w:val="auto"/>
              <w:rPr>
                <w:sz w:val="18"/>
                <w:szCs w:val="18"/>
              </w:rPr>
            </w:pPr>
            <w:r>
              <w:rPr>
                <w:sz w:val="18"/>
                <w:szCs w:val="18"/>
              </w:rPr>
              <w:t>Applicability and configurations</w:t>
            </w:r>
          </w:p>
          <w:p w14:paraId="213D577C" w14:textId="77777777" w:rsidR="0021239A" w:rsidRDefault="00446500">
            <w:pPr>
              <w:pStyle w:val="ListParagraph"/>
              <w:numPr>
                <w:ilvl w:val="0"/>
                <w:numId w:val="8"/>
              </w:numPr>
              <w:overflowPunct/>
              <w:autoSpaceDE/>
              <w:autoSpaceDN/>
              <w:adjustRightInd/>
              <w:spacing w:after="0" w:line="360" w:lineRule="auto"/>
              <w:ind w:firstLineChars="0"/>
              <w:contextualSpacing/>
              <w:jc w:val="both"/>
              <w:textAlignment w:val="auto"/>
              <w:rPr>
                <w:sz w:val="18"/>
                <w:szCs w:val="18"/>
              </w:rPr>
            </w:pPr>
            <w:r>
              <w:rPr>
                <w:sz w:val="18"/>
                <w:szCs w:val="18"/>
              </w:rPr>
              <w:t>Overlapping</w:t>
            </w:r>
          </w:p>
          <w:p w14:paraId="4951F162" w14:textId="77777777" w:rsidR="0021239A" w:rsidRDefault="00446500">
            <w:pPr>
              <w:pStyle w:val="ListParagraph"/>
              <w:numPr>
                <w:ilvl w:val="0"/>
                <w:numId w:val="8"/>
              </w:numPr>
              <w:overflowPunct/>
              <w:autoSpaceDE/>
              <w:autoSpaceDN/>
              <w:adjustRightInd/>
              <w:spacing w:after="0" w:line="360" w:lineRule="auto"/>
              <w:ind w:firstLineChars="0"/>
              <w:contextualSpacing/>
              <w:jc w:val="both"/>
              <w:textAlignment w:val="auto"/>
              <w:rPr>
                <w:sz w:val="18"/>
                <w:szCs w:val="18"/>
              </w:rPr>
            </w:pPr>
            <w:r>
              <w:rPr>
                <w:sz w:val="18"/>
                <w:szCs w:val="18"/>
              </w:rPr>
              <w:t>Overhead</w:t>
            </w:r>
          </w:p>
          <w:p w14:paraId="67A6256D" w14:textId="77777777" w:rsidR="0021239A" w:rsidRDefault="00446500">
            <w:pPr>
              <w:spacing w:after="0" w:line="360" w:lineRule="auto"/>
              <w:ind w:right="-22"/>
              <w:jc w:val="both"/>
              <w:rPr>
                <w:rFonts w:eastAsia="Calibri"/>
                <w:sz w:val="18"/>
                <w:szCs w:val="18"/>
              </w:rPr>
            </w:pPr>
            <w:r>
              <w:rPr>
                <w:rFonts w:eastAsia="Calibri"/>
                <w:sz w:val="18"/>
                <w:szCs w:val="18"/>
              </w:rPr>
              <w:t>and propose:</w:t>
            </w:r>
          </w:p>
          <w:p w14:paraId="6BF6A4DB" w14:textId="77777777" w:rsidR="0021239A" w:rsidRDefault="00446500">
            <w:pPr>
              <w:pStyle w:val="RAN4proposal"/>
              <w:numPr>
                <w:ilvl w:val="0"/>
                <w:numId w:val="9"/>
              </w:numPr>
              <w:spacing w:after="0" w:line="360" w:lineRule="auto"/>
              <w:jc w:val="both"/>
              <w:rPr>
                <w:sz w:val="18"/>
              </w:rPr>
            </w:pPr>
            <w:r>
              <w:rPr>
                <w:sz w:val="18"/>
              </w:rPr>
              <w:t>Concurrent MGP can also be configured when the UE is configured only with E-UTRAN measurement objectives.</w:t>
            </w:r>
          </w:p>
          <w:p w14:paraId="701F52BA" w14:textId="77777777" w:rsidR="0021239A" w:rsidRDefault="00446500">
            <w:pPr>
              <w:pStyle w:val="RAN4proposal"/>
              <w:numPr>
                <w:ilvl w:val="0"/>
                <w:numId w:val="9"/>
              </w:numPr>
              <w:spacing w:after="0" w:line="360" w:lineRule="auto"/>
              <w:jc w:val="both"/>
              <w:rPr>
                <w:sz w:val="18"/>
                <w:lang w:val="en-GB"/>
              </w:rPr>
            </w:pPr>
            <w:r>
              <w:rPr>
                <w:sz w:val="18"/>
                <w:lang w:val="en-GB"/>
              </w:rPr>
              <w:lastRenderedPageBreak/>
              <w:t>When UE is configured with both E-UTRA and NR MOs, UE can be configured with concurrent MGs, and E-UTRA MOs can be associated with any MG.</w:t>
            </w:r>
          </w:p>
          <w:p w14:paraId="7CB59C6F" w14:textId="77777777" w:rsidR="0021239A" w:rsidRDefault="00446500">
            <w:pPr>
              <w:pStyle w:val="RAN4proposal"/>
              <w:numPr>
                <w:ilvl w:val="0"/>
                <w:numId w:val="9"/>
              </w:numPr>
              <w:spacing w:after="0" w:line="360" w:lineRule="auto"/>
              <w:jc w:val="both"/>
              <w:rPr>
                <w:sz w:val="18"/>
                <w:lang w:val="en-GB"/>
              </w:rPr>
            </w:pPr>
            <w:r>
              <w:rPr>
                <w:sz w:val="18"/>
                <w:lang w:val="en-GB"/>
              </w:rPr>
              <w:t>Only X = 1 in proximity condition for overlapping in FR2</w:t>
            </w:r>
          </w:p>
          <w:p w14:paraId="5E3F39B2" w14:textId="77777777" w:rsidR="0021239A" w:rsidRDefault="00446500">
            <w:pPr>
              <w:pStyle w:val="RAN4proposal"/>
              <w:numPr>
                <w:ilvl w:val="0"/>
                <w:numId w:val="9"/>
              </w:numPr>
              <w:spacing w:after="0" w:line="360" w:lineRule="auto"/>
              <w:jc w:val="both"/>
              <w:rPr>
                <w:sz w:val="18"/>
                <w:lang w:val="en-GB" w:eastAsia="en-GB"/>
              </w:rPr>
            </w:pPr>
            <w:r>
              <w:rPr>
                <w:sz w:val="18"/>
                <w:lang w:val="en-GB" w:eastAsia="en-GB"/>
              </w:rPr>
              <w:t>UE should always and unconditionally measure using the measurement gap with the highest priority.</w:t>
            </w:r>
          </w:p>
          <w:p w14:paraId="3A9546BE" w14:textId="77777777" w:rsidR="0021239A" w:rsidRDefault="00446500">
            <w:pPr>
              <w:pStyle w:val="RAN4proposal"/>
              <w:numPr>
                <w:ilvl w:val="0"/>
                <w:numId w:val="9"/>
              </w:numPr>
              <w:spacing w:after="0" w:line="360" w:lineRule="auto"/>
              <w:jc w:val="both"/>
              <w:rPr>
                <w:sz w:val="18"/>
              </w:rPr>
            </w:pPr>
            <w:r>
              <w:rPr>
                <w:sz w:val="18"/>
              </w:rPr>
              <w:t>Option 2. There is no need for RAN4 to define a measurement gap overhead.</w:t>
            </w:r>
          </w:p>
          <w:p w14:paraId="0BC7C224" w14:textId="77777777" w:rsidR="0021239A" w:rsidRDefault="00446500">
            <w:pPr>
              <w:spacing w:after="0" w:line="360" w:lineRule="auto"/>
              <w:ind w:right="-22"/>
              <w:jc w:val="both"/>
              <w:rPr>
                <w:rFonts w:eastAsia="Calibri"/>
                <w:sz w:val="18"/>
                <w:szCs w:val="18"/>
              </w:rPr>
            </w:pPr>
            <w:r>
              <w:rPr>
                <w:rFonts w:eastAsia="Calibri"/>
                <w:sz w:val="18"/>
                <w:szCs w:val="18"/>
              </w:rPr>
              <w:t>Additionally, we discuss a number of clarifications and corrections based on the current agreement and what has been captured in the agreed CR. We observe:</w:t>
            </w:r>
          </w:p>
          <w:p w14:paraId="096F8DC3" w14:textId="77777777" w:rsidR="0021239A" w:rsidRDefault="00446500">
            <w:pPr>
              <w:pStyle w:val="RAN4Observation"/>
              <w:numPr>
                <w:ilvl w:val="0"/>
                <w:numId w:val="10"/>
              </w:numPr>
              <w:spacing w:after="0" w:line="360" w:lineRule="auto"/>
              <w:jc w:val="both"/>
              <w:rPr>
                <w:sz w:val="18"/>
                <w:szCs w:val="18"/>
              </w:rPr>
            </w:pPr>
            <w:r>
              <w:rPr>
                <w:sz w:val="18"/>
                <w:szCs w:val="18"/>
              </w:rPr>
              <w:t>In the current context the ‘independent measurement gaps’ refer to ‘Per-FR measurement gaps’.</w:t>
            </w:r>
          </w:p>
          <w:p w14:paraId="179E2B8A" w14:textId="77777777" w:rsidR="0021239A" w:rsidRDefault="00446500">
            <w:pPr>
              <w:pStyle w:val="RAN4Observation"/>
              <w:numPr>
                <w:ilvl w:val="0"/>
                <w:numId w:val="10"/>
              </w:numPr>
              <w:spacing w:after="0" w:line="360" w:lineRule="auto"/>
              <w:jc w:val="both"/>
              <w:rPr>
                <w:sz w:val="18"/>
                <w:szCs w:val="18"/>
              </w:rPr>
            </w:pPr>
            <w:r>
              <w:rPr>
                <w:sz w:val="18"/>
                <w:szCs w:val="18"/>
              </w:rPr>
              <w:t>The current requirements for concurrent gaps in Re-17 only cover SA operation mode.</w:t>
            </w:r>
          </w:p>
          <w:p w14:paraId="29F8FB5E" w14:textId="77777777" w:rsidR="0021239A" w:rsidRDefault="00446500">
            <w:pPr>
              <w:pStyle w:val="RAN4Observation"/>
              <w:numPr>
                <w:ilvl w:val="0"/>
                <w:numId w:val="10"/>
              </w:numPr>
              <w:spacing w:after="0" w:line="360" w:lineRule="auto"/>
              <w:jc w:val="both"/>
              <w:rPr>
                <w:sz w:val="18"/>
                <w:szCs w:val="18"/>
              </w:rPr>
            </w:pPr>
            <w:r>
              <w:rPr>
                <w:sz w:val="18"/>
                <w:szCs w:val="18"/>
              </w:rPr>
              <w:t>A Per-UE concurrent measurement gaps the UE can only be configured with no more than 2 concurrent measurement gaps.</w:t>
            </w:r>
          </w:p>
          <w:p w14:paraId="4FCFFB65" w14:textId="77777777" w:rsidR="0021239A" w:rsidRDefault="00446500">
            <w:pPr>
              <w:pStyle w:val="RAN4Observation"/>
              <w:numPr>
                <w:ilvl w:val="0"/>
                <w:numId w:val="10"/>
              </w:numPr>
              <w:spacing w:after="0" w:line="360" w:lineRule="auto"/>
              <w:jc w:val="both"/>
              <w:rPr>
                <w:sz w:val="18"/>
                <w:szCs w:val="18"/>
              </w:rPr>
            </w:pPr>
            <w:r>
              <w:rPr>
                <w:sz w:val="18"/>
                <w:szCs w:val="18"/>
              </w:rPr>
              <w:t>A Per-FR capable UE at most 3 concurrent measurement gaps can be configured when only configured with Per-FR measurement gaps.</w:t>
            </w:r>
          </w:p>
          <w:p w14:paraId="78EC3F02" w14:textId="77777777" w:rsidR="0021239A" w:rsidRDefault="00446500">
            <w:pPr>
              <w:spacing w:after="0" w:line="360" w:lineRule="auto"/>
              <w:ind w:right="-22"/>
              <w:jc w:val="both"/>
              <w:rPr>
                <w:rFonts w:eastAsia="Calibri"/>
                <w:b/>
                <w:bCs/>
                <w:sz w:val="18"/>
                <w:szCs w:val="18"/>
              </w:rPr>
            </w:pPr>
            <w:r>
              <w:rPr>
                <w:sz w:val="18"/>
                <w:szCs w:val="18"/>
              </w:rPr>
              <w:t>We have clarified these observations in our CR [3] for section 9.</w:t>
            </w:r>
          </w:p>
          <w:p w14:paraId="1A3A3075" w14:textId="77777777" w:rsidR="0021239A" w:rsidRDefault="0021239A">
            <w:pPr>
              <w:spacing w:after="0" w:line="360" w:lineRule="auto"/>
              <w:jc w:val="both"/>
              <w:rPr>
                <w:rFonts w:asciiTheme="minorHAnsi" w:hAnsiTheme="minorHAnsi" w:cstheme="minorHAnsi"/>
                <w:sz w:val="18"/>
                <w:szCs w:val="18"/>
              </w:rPr>
            </w:pPr>
          </w:p>
        </w:tc>
      </w:tr>
      <w:tr w:rsidR="0021239A" w14:paraId="37C57EC1" w14:textId="77777777">
        <w:trPr>
          <w:trHeight w:val="468"/>
        </w:trPr>
        <w:tc>
          <w:tcPr>
            <w:tcW w:w="1129" w:type="dxa"/>
          </w:tcPr>
          <w:p w14:paraId="4F6B89B7"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lastRenderedPageBreak/>
              <w:t>R4-2208773</w:t>
            </w:r>
          </w:p>
        </w:tc>
        <w:tc>
          <w:tcPr>
            <w:tcW w:w="1134" w:type="dxa"/>
          </w:tcPr>
          <w:p w14:paraId="6B8F2072"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ZTE Corporation</w:t>
            </w:r>
          </w:p>
        </w:tc>
        <w:tc>
          <w:tcPr>
            <w:tcW w:w="7520" w:type="dxa"/>
          </w:tcPr>
          <w:p w14:paraId="6CDCB5FD" w14:textId="77777777" w:rsidR="0021239A" w:rsidRDefault="00446500">
            <w:pPr>
              <w:pStyle w:val="BodyText"/>
              <w:spacing w:after="0" w:line="360" w:lineRule="auto"/>
              <w:jc w:val="both"/>
              <w:rPr>
                <w:b/>
                <w:bCs/>
                <w:sz w:val="18"/>
                <w:szCs w:val="18"/>
                <w:lang w:val="en-US" w:eastAsia="zh-CN"/>
              </w:rPr>
            </w:pPr>
            <w:r>
              <w:rPr>
                <w:rFonts w:hint="eastAsia"/>
                <w:b/>
                <w:bCs/>
                <w:sz w:val="18"/>
                <w:szCs w:val="18"/>
                <w:lang w:val="en-US" w:eastAsia="zh-CN"/>
              </w:rPr>
              <w:t xml:space="preserve">Proposal 1: We can not find any technical cause to preclude the use case of only E-UTRAN MOs from the application of concurrent gaps. </w:t>
            </w:r>
          </w:p>
          <w:p w14:paraId="6A3E9F6C" w14:textId="77777777" w:rsidR="0021239A" w:rsidRDefault="00446500">
            <w:pPr>
              <w:pStyle w:val="BodyText"/>
              <w:spacing w:after="0" w:line="360" w:lineRule="auto"/>
              <w:jc w:val="both"/>
              <w:rPr>
                <w:sz w:val="18"/>
                <w:szCs w:val="18"/>
                <w:lang w:val="en-US" w:eastAsia="zh-CN"/>
              </w:rPr>
            </w:pPr>
            <w:r>
              <w:rPr>
                <w:rFonts w:hint="eastAsia"/>
                <w:b/>
                <w:bCs/>
                <w:sz w:val="18"/>
                <w:szCs w:val="18"/>
                <w:lang w:val="en-US" w:eastAsia="zh-CN"/>
              </w:rPr>
              <w:t>Proposal 2: When UE is configured with both E-UTRA and NR MOs, whether associate all E-UTRA MOs with one single MG, which is up to NW implementation, not need additional limitation.</w:t>
            </w:r>
          </w:p>
          <w:p w14:paraId="7F76DD74" w14:textId="77777777" w:rsidR="0021239A" w:rsidRDefault="00446500">
            <w:pPr>
              <w:pStyle w:val="BodyText"/>
              <w:spacing w:after="0" w:line="360" w:lineRule="auto"/>
              <w:jc w:val="both"/>
              <w:rPr>
                <w:b/>
                <w:bCs/>
                <w:sz w:val="18"/>
                <w:szCs w:val="18"/>
                <w:u w:val="single"/>
                <w:lang w:val="en-US" w:eastAsia="zh-CN"/>
              </w:rPr>
            </w:pPr>
            <w:r>
              <w:rPr>
                <w:rFonts w:hint="eastAsia"/>
                <w:b/>
                <w:bCs/>
                <w:sz w:val="18"/>
                <w:szCs w:val="18"/>
                <w:lang w:val="en-US" w:eastAsia="zh-CN"/>
              </w:rPr>
              <w:t>Proposal 3: The 1</w:t>
            </w:r>
            <w:r>
              <w:rPr>
                <w:rFonts w:hint="eastAsia"/>
                <w:b/>
                <w:bCs/>
                <w:sz w:val="18"/>
                <w:szCs w:val="18"/>
                <w:vertAlign w:val="superscript"/>
                <w:lang w:val="en-US" w:eastAsia="zh-CN"/>
              </w:rPr>
              <w:t>st</w:t>
            </w:r>
            <w:r>
              <w:rPr>
                <w:rFonts w:hint="eastAsia"/>
                <w:b/>
                <w:bCs/>
                <w:sz w:val="18"/>
                <w:szCs w:val="18"/>
                <w:lang w:val="en-US" w:eastAsia="zh-CN"/>
              </w:rPr>
              <w:t xml:space="preserve"> FFS can be removed since based on the precondition that only two priority levels allowed, not matter which order used, the results are same, i.e. always the occasion of Low priority gap dropped.</w:t>
            </w:r>
          </w:p>
          <w:p w14:paraId="0E1AA893" w14:textId="77777777" w:rsidR="0021239A" w:rsidRDefault="00446500">
            <w:pPr>
              <w:pStyle w:val="BodyText"/>
              <w:spacing w:after="0" w:line="360" w:lineRule="auto"/>
              <w:jc w:val="both"/>
              <w:rPr>
                <w:sz w:val="18"/>
                <w:szCs w:val="18"/>
                <w:lang w:val="en-US" w:eastAsia="zh-CN"/>
              </w:rPr>
            </w:pPr>
            <w:r>
              <w:rPr>
                <w:rFonts w:hint="eastAsia"/>
                <w:b/>
                <w:bCs/>
                <w:sz w:val="18"/>
                <w:szCs w:val="18"/>
                <w:lang w:val="en-US" w:eastAsia="zh-CN"/>
              </w:rPr>
              <w:t>Proposal 4: To deal with the overlapping between classic MG and concurrent MG, additional rule is needed since not priority level configured for classic MG. E.g. the default priority level for classic MG is low priority.</w:t>
            </w:r>
          </w:p>
          <w:p w14:paraId="2FC1C594" w14:textId="77777777" w:rsidR="0021239A" w:rsidRDefault="00446500">
            <w:pPr>
              <w:pStyle w:val="BodyText"/>
              <w:spacing w:after="0" w:line="360" w:lineRule="auto"/>
              <w:jc w:val="both"/>
              <w:rPr>
                <w:rFonts w:asciiTheme="minorHAnsi" w:hAnsiTheme="minorHAnsi" w:cstheme="minorHAnsi"/>
                <w:sz w:val="18"/>
                <w:szCs w:val="18"/>
              </w:rPr>
            </w:pPr>
            <w:r>
              <w:rPr>
                <w:rFonts w:hint="eastAsia"/>
                <w:b/>
                <w:bCs/>
                <w:sz w:val="18"/>
                <w:szCs w:val="18"/>
                <w:lang w:val="en-US" w:eastAsia="zh-CN"/>
              </w:rPr>
              <w:t>Proposal 5: Not need to define the overhead cap, it is up to NW implementation.</w:t>
            </w:r>
          </w:p>
        </w:tc>
      </w:tr>
      <w:tr w:rsidR="0021239A" w14:paraId="232A03F0" w14:textId="77777777">
        <w:trPr>
          <w:trHeight w:val="468"/>
        </w:trPr>
        <w:tc>
          <w:tcPr>
            <w:tcW w:w="1129" w:type="dxa"/>
          </w:tcPr>
          <w:p w14:paraId="2E9C9099"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R4-2208780</w:t>
            </w:r>
          </w:p>
        </w:tc>
        <w:tc>
          <w:tcPr>
            <w:tcW w:w="1134" w:type="dxa"/>
          </w:tcPr>
          <w:p w14:paraId="4764194B"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ZTE Corporation</w:t>
            </w:r>
          </w:p>
        </w:tc>
        <w:tc>
          <w:tcPr>
            <w:tcW w:w="7520" w:type="dxa"/>
          </w:tcPr>
          <w:p w14:paraId="662B38AC" w14:textId="77777777" w:rsidR="0021239A" w:rsidRDefault="00446500">
            <w:pPr>
              <w:spacing w:after="0" w:line="360" w:lineRule="auto"/>
              <w:jc w:val="both"/>
              <w:rPr>
                <w:rFonts w:asciiTheme="minorHAnsi" w:eastAsia="新細明體" w:hAnsiTheme="minorHAnsi" w:cstheme="minorHAnsi"/>
                <w:sz w:val="18"/>
                <w:szCs w:val="18"/>
                <w:lang w:eastAsia="zh-TW"/>
              </w:rPr>
            </w:pPr>
            <w:r>
              <w:rPr>
                <w:rFonts w:asciiTheme="minorHAnsi" w:eastAsia="新細明體" w:hAnsiTheme="minorHAnsi" w:cstheme="minorHAnsi" w:hint="eastAsia"/>
                <w:sz w:val="18"/>
                <w:szCs w:val="18"/>
                <w:lang w:eastAsia="zh-TW"/>
              </w:rPr>
              <w:t>M</w:t>
            </w:r>
            <w:r>
              <w:rPr>
                <w:rFonts w:asciiTheme="minorHAnsi" w:eastAsia="新細明體" w:hAnsiTheme="minorHAnsi" w:cstheme="minorHAnsi"/>
                <w:sz w:val="18"/>
                <w:szCs w:val="18"/>
                <w:lang w:eastAsia="zh-TW"/>
              </w:rPr>
              <w:t>oderator: to be treated in thread [234]</w:t>
            </w:r>
          </w:p>
        </w:tc>
      </w:tr>
      <w:tr w:rsidR="0021239A" w14:paraId="0851AC87" w14:textId="77777777">
        <w:trPr>
          <w:trHeight w:val="468"/>
        </w:trPr>
        <w:tc>
          <w:tcPr>
            <w:tcW w:w="1129" w:type="dxa"/>
          </w:tcPr>
          <w:p w14:paraId="1DE5E5C8"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R4-2209205</w:t>
            </w:r>
          </w:p>
        </w:tc>
        <w:tc>
          <w:tcPr>
            <w:tcW w:w="1134" w:type="dxa"/>
          </w:tcPr>
          <w:p w14:paraId="17ACEA19"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Huawei, Hisilicon</w:t>
            </w:r>
          </w:p>
        </w:tc>
        <w:tc>
          <w:tcPr>
            <w:tcW w:w="7520" w:type="dxa"/>
          </w:tcPr>
          <w:p w14:paraId="5F9D7CA6" w14:textId="77777777" w:rsidR="0021239A" w:rsidRDefault="00446500">
            <w:pPr>
              <w:spacing w:after="0" w:line="360" w:lineRule="auto"/>
              <w:jc w:val="both"/>
              <w:rPr>
                <w:rFonts w:eastAsiaTheme="minorEastAsia"/>
                <w:b/>
                <w:sz w:val="18"/>
                <w:szCs w:val="18"/>
                <w:lang w:eastAsia="zh-CN"/>
              </w:rPr>
            </w:pPr>
            <w:r>
              <w:rPr>
                <w:rFonts w:eastAsiaTheme="minorEastAsia"/>
                <w:b/>
                <w:sz w:val="18"/>
                <w:szCs w:val="18"/>
                <w:lang w:eastAsia="zh-CN"/>
              </w:rPr>
              <w:t>Proposal 1: Define a UE capability for LTE measurement with multiple MGs.</w:t>
            </w:r>
          </w:p>
          <w:p w14:paraId="37C3D5A8" w14:textId="77777777" w:rsidR="0021239A" w:rsidRDefault="00446500">
            <w:pPr>
              <w:pStyle w:val="ListParagraph"/>
              <w:numPr>
                <w:ilvl w:val="0"/>
                <w:numId w:val="11"/>
              </w:numPr>
              <w:overflowPunct/>
              <w:autoSpaceDE/>
              <w:autoSpaceDN/>
              <w:adjustRightInd/>
              <w:spacing w:after="0" w:line="360" w:lineRule="auto"/>
              <w:ind w:firstLineChars="0"/>
              <w:jc w:val="both"/>
              <w:textAlignment w:val="auto"/>
              <w:rPr>
                <w:rFonts w:eastAsiaTheme="minorEastAsia"/>
                <w:b/>
                <w:sz w:val="18"/>
                <w:szCs w:val="18"/>
                <w:lang w:eastAsia="zh-CN"/>
              </w:rPr>
            </w:pPr>
            <w:r>
              <w:rPr>
                <w:rFonts w:eastAsiaTheme="minorEastAsia"/>
                <w:b/>
                <w:sz w:val="18"/>
                <w:szCs w:val="18"/>
                <w:lang w:eastAsia="zh-CN"/>
              </w:rPr>
              <w:t xml:space="preserve">For UE supporting the capability, different LTE MOs can be associated with multiple MGs. </w:t>
            </w:r>
          </w:p>
          <w:p w14:paraId="6EE85057" w14:textId="77777777" w:rsidR="0021239A" w:rsidRDefault="00446500">
            <w:pPr>
              <w:pStyle w:val="ListParagraph"/>
              <w:numPr>
                <w:ilvl w:val="0"/>
                <w:numId w:val="11"/>
              </w:numPr>
              <w:overflowPunct/>
              <w:autoSpaceDE/>
              <w:autoSpaceDN/>
              <w:adjustRightInd/>
              <w:spacing w:after="0" w:line="360" w:lineRule="auto"/>
              <w:ind w:firstLineChars="0"/>
              <w:jc w:val="both"/>
              <w:textAlignment w:val="auto"/>
              <w:rPr>
                <w:rFonts w:eastAsiaTheme="minorEastAsia"/>
                <w:b/>
                <w:sz w:val="18"/>
                <w:szCs w:val="18"/>
                <w:lang w:eastAsia="zh-CN"/>
              </w:rPr>
            </w:pPr>
            <w:r>
              <w:rPr>
                <w:rFonts w:eastAsiaTheme="minorEastAsia"/>
                <w:b/>
                <w:sz w:val="18"/>
                <w:szCs w:val="18"/>
                <w:lang w:eastAsia="zh-CN"/>
              </w:rPr>
              <w:t>For UE not supporting the capability, all LTE MOs can be associated with only a single MG.</w:t>
            </w:r>
          </w:p>
          <w:p w14:paraId="615F104A" w14:textId="77777777" w:rsidR="0021239A" w:rsidRDefault="00446500">
            <w:pPr>
              <w:spacing w:after="0" w:line="360" w:lineRule="auto"/>
              <w:jc w:val="both"/>
              <w:rPr>
                <w:rFonts w:eastAsiaTheme="minorEastAsia"/>
                <w:b/>
                <w:sz w:val="18"/>
                <w:szCs w:val="18"/>
                <w:lang w:eastAsia="zh-CN"/>
              </w:rPr>
            </w:pPr>
            <w:r>
              <w:rPr>
                <w:rFonts w:eastAsiaTheme="minorEastAsia" w:hint="eastAsia"/>
                <w:b/>
                <w:sz w:val="18"/>
                <w:szCs w:val="18"/>
                <w:lang w:eastAsia="zh-CN"/>
              </w:rPr>
              <w:t>P</w:t>
            </w:r>
            <w:r>
              <w:rPr>
                <w:rFonts w:eastAsiaTheme="minorEastAsia"/>
                <w:b/>
                <w:sz w:val="18"/>
                <w:szCs w:val="18"/>
                <w:lang w:eastAsia="zh-CN"/>
              </w:rPr>
              <w:t>roposal 2: Define X value in proximity condition as 4ms for FR2.</w:t>
            </w:r>
          </w:p>
          <w:p w14:paraId="1700DC4C" w14:textId="77777777" w:rsidR="0021239A" w:rsidRDefault="00446500">
            <w:pPr>
              <w:spacing w:after="0" w:line="360" w:lineRule="auto"/>
              <w:jc w:val="both"/>
              <w:rPr>
                <w:rFonts w:eastAsiaTheme="minorEastAsia"/>
                <w:b/>
                <w:sz w:val="18"/>
                <w:szCs w:val="18"/>
                <w:lang w:eastAsia="zh-CN"/>
              </w:rPr>
            </w:pPr>
            <w:r>
              <w:rPr>
                <w:rFonts w:eastAsiaTheme="minorEastAsia" w:hint="eastAsia"/>
                <w:b/>
                <w:sz w:val="18"/>
                <w:szCs w:val="18"/>
                <w:lang w:eastAsia="zh-CN"/>
              </w:rPr>
              <w:t>P</w:t>
            </w:r>
            <w:r>
              <w:rPr>
                <w:rFonts w:eastAsiaTheme="minorEastAsia"/>
                <w:b/>
                <w:sz w:val="18"/>
                <w:szCs w:val="18"/>
                <w:lang w:eastAsia="zh-CN"/>
              </w:rPr>
              <w:t>roposal 3: If more than 2 priority levels are defined in RAN2, in case more than two MGs collide, collision handling rule apply in the descending order of MG priority.</w:t>
            </w:r>
          </w:p>
          <w:p w14:paraId="17101B4A" w14:textId="77777777" w:rsidR="0021239A" w:rsidRDefault="00446500">
            <w:pPr>
              <w:spacing w:after="0" w:line="360" w:lineRule="auto"/>
              <w:jc w:val="both"/>
              <w:rPr>
                <w:rFonts w:eastAsiaTheme="minorEastAsia"/>
                <w:b/>
                <w:sz w:val="18"/>
                <w:szCs w:val="18"/>
                <w:lang w:eastAsia="zh-CN"/>
              </w:rPr>
            </w:pPr>
            <w:r>
              <w:rPr>
                <w:rFonts w:eastAsiaTheme="minorEastAsia" w:hint="eastAsia"/>
                <w:b/>
                <w:sz w:val="18"/>
                <w:szCs w:val="18"/>
                <w:lang w:eastAsia="zh-CN"/>
              </w:rPr>
              <w:t>Pro</w:t>
            </w:r>
            <w:r>
              <w:rPr>
                <w:rFonts w:eastAsiaTheme="minorEastAsia"/>
                <w:b/>
                <w:sz w:val="18"/>
                <w:szCs w:val="18"/>
                <w:lang w:eastAsia="zh-CN"/>
              </w:rPr>
              <w:t>posal 4: RAN4 not to differentiate classic and concurrent MG in the requirements.</w:t>
            </w:r>
          </w:p>
          <w:p w14:paraId="5FF3AAE4" w14:textId="77777777" w:rsidR="0021239A" w:rsidRDefault="00446500">
            <w:pPr>
              <w:spacing w:after="0" w:line="360" w:lineRule="auto"/>
              <w:jc w:val="both"/>
              <w:rPr>
                <w:rFonts w:eastAsiaTheme="minorEastAsia"/>
                <w:b/>
                <w:sz w:val="18"/>
                <w:szCs w:val="18"/>
                <w:lang w:eastAsia="zh-CN"/>
              </w:rPr>
            </w:pPr>
            <w:r>
              <w:rPr>
                <w:rFonts w:eastAsiaTheme="minorEastAsia"/>
                <w:b/>
                <w:sz w:val="18"/>
                <w:szCs w:val="18"/>
                <w:lang w:eastAsia="zh-CN"/>
              </w:rPr>
              <w:t>Proposal 5: Define overhead cap for concurrent MGs: when concurrent MGs are configured, the MGRP for each MG cannot be smaller than 40ms.</w:t>
            </w:r>
          </w:p>
          <w:p w14:paraId="21EFD1D5" w14:textId="77777777" w:rsidR="0021239A" w:rsidRDefault="00446500">
            <w:pPr>
              <w:spacing w:after="0" w:line="360" w:lineRule="auto"/>
              <w:jc w:val="both"/>
              <w:rPr>
                <w:rFonts w:asciiTheme="minorHAnsi" w:hAnsiTheme="minorHAnsi" w:cstheme="minorHAnsi"/>
                <w:sz w:val="18"/>
                <w:szCs w:val="18"/>
              </w:rPr>
            </w:pPr>
            <w:r>
              <w:rPr>
                <w:rFonts w:eastAsiaTheme="minorEastAsia"/>
                <w:b/>
                <w:sz w:val="18"/>
                <w:szCs w:val="18"/>
                <w:lang w:val="en-US" w:eastAsia="zh-CN"/>
              </w:rPr>
              <w:t>Proposal 6: RAN4 not to introduce additional clarification for calculation of Ri in CSSF.</w:t>
            </w:r>
          </w:p>
        </w:tc>
      </w:tr>
      <w:tr w:rsidR="0021239A" w14:paraId="59757DFD" w14:textId="77777777">
        <w:trPr>
          <w:trHeight w:val="468"/>
        </w:trPr>
        <w:tc>
          <w:tcPr>
            <w:tcW w:w="1129" w:type="dxa"/>
          </w:tcPr>
          <w:p w14:paraId="405469D8"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R4-2209449</w:t>
            </w:r>
          </w:p>
        </w:tc>
        <w:tc>
          <w:tcPr>
            <w:tcW w:w="1134" w:type="dxa"/>
          </w:tcPr>
          <w:p w14:paraId="016D6328"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Ericsson</w:t>
            </w:r>
          </w:p>
        </w:tc>
        <w:tc>
          <w:tcPr>
            <w:tcW w:w="7520" w:type="dxa"/>
          </w:tcPr>
          <w:p w14:paraId="5C81A748" w14:textId="77777777" w:rsidR="0021239A" w:rsidRDefault="00446500">
            <w:pPr>
              <w:spacing w:after="0" w:line="360" w:lineRule="auto"/>
              <w:jc w:val="both"/>
              <w:rPr>
                <w:rFonts w:asciiTheme="minorHAnsi" w:hAnsiTheme="minorHAnsi" w:cstheme="minorHAnsi"/>
                <w:b/>
                <w:bCs/>
                <w:sz w:val="18"/>
                <w:szCs w:val="18"/>
              </w:rPr>
            </w:pPr>
            <w:r>
              <w:rPr>
                <w:rFonts w:asciiTheme="minorHAnsi" w:hAnsiTheme="minorHAnsi" w:cstheme="minorHAnsi"/>
                <w:b/>
                <w:bCs/>
                <w:sz w:val="18"/>
                <w:szCs w:val="18"/>
              </w:rPr>
              <w:fldChar w:fldCharType="begin"/>
            </w:r>
            <w:r>
              <w:rPr>
                <w:rFonts w:asciiTheme="minorHAnsi" w:hAnsiTheme="minorHAnsi" w:cstheme="minorHAnsi"/>
                <w:b/>
                <w:bCs/>
                <w:sz w:val="18"/>
                <w:szCs w:val="18"/>
              </w:rPr>
              <w:instrText xml:space="preserve"> REF _Ref100946222 \h  \* MERGEFORMAT </w:instrText>
            </w:r>
            <w:r>
              <w:rPr>
                <w:rFonts w:asciiTheme="minorHAnsi" w:hAnsiTheme="minorHAnsi" w:cstheme="minorHAnsi"/>
                <w:b/>
                <w:bCs/>
                <w:sz w:val="18"/>
                <w:szCs w:val="18"/>
              </w:rPr>
            </w:r>
            <w:r>
              <w:rPr>
                <w:rFonts w:asciiTheme="minorHAnsi" w:hAnsiTheme="minorHAnsi" w:cstheme="minorHAnsi"/>
                <w:b/>
                <w:bCs/>
                <w:sz w:val="18"/>
                <w:szCs w:val="18"/>
              </w:rPr>
              <w:fldChar w:fldCharType="separate"/>
            </w:r>
            <w:r>
              <w:rPr>
                <w:rFonts w:asciiTheme="minorHAnsi" w:hAnsiTheme="minorHAnsi" w:cstheme="minorHAnsi"/>
                <w:b/>
                <w:bCs/>
                <w:i/>
                <w:iCs/>
                <w:sz w:val="18"/>
                <w:szCs w:val="18"/>
              </w:rPr>
              <w:t>Observation 1: Two MGs with MGRP=20ms and MGL=6ms scenario had already precluded by overlapping rule.</w:t>
            </w:r>
            <w:r>
              <w:rPr>
                <w:rFonts w:asciiTheme="minorHAnsi" w:hAnsiTheme="minorHAnsi" w:cstheme="minorHAnsi"/>
                <w:b/>
                <w:bCs/>
                <w:sz w:val="18"/>
                <w:szCs w:val="18"/>
              </w:rPr>
              <w:fldChar w:fldCharType="end"/>
            </w:r>
          </w:p>
          <w:p w14:paraId="74FB665F" w14:textId="77777777" w:rsidR="0021239A" w:rsidRDefault="00446500">
            <w:pPr>
              <w:pStyle w:val="ListParagraph"/>
              <w:spacing w:after="0" w:line="360" w:lineRule="auto"/>
              <w:ind w:firstLine="360"/>
              <w:jc w:val="both"/>
              <w:rPr>
                <w:rFonts w:asciiTheme="minorHAnsi" w:eastAsia="新細明體" w:hAnsiTheme="minorHAnsi" w:cstheme="minorHAnsi"/>
                <w:b/>
                <w:bCs/>
                <w:i/>
                <w:iCs/>
                <w:sz w:val="18"/>
                <w:szCs w:val="18"/>
                <w:lang w:eastAsia="zh-TW"/>
              </w:rPr>
            </w:pPr>
            <w:r>
              <w:rPr>
                <w:rFonts w:asciiTheme="minorHAnsi" w:eastAsia="新細明體" w:hAnsiTheme="minorHAnsi" w:cstheme="minorHAnsi"/>
                <w:b/>
                <w:bCs/>
                <w:i/>
                <w:iCs/>
                <w:sz w:val="18"/>
                <w:szCs w:val="18"/>
                <w:lang w:eastAsia="zh-TW"/>
              </w:rPr>
              <w:lastRenderedPageBreak/>
              <w:fldChar w:fldCharType="begin"/>
            </w:r>
            <w:r>
              <w:rPr>
                <w:rFonts w:asciiTheme="minorHAnsi" w:eastAsia="新細明體" w:hAnsiTheme="minorHAnsi" w:cstheme="minorHAnsi"/>
                <w:b/>
                <w:bCs/>
                <w:i/>
                <w:iCs/>
                <w:sz w:val="18"/>
                <w:szCs w:val="18"/>
                <w:lang w:eastAsia="zh-TW"/>
              </w:rPr>
              <w:instrText xml:space="preserve"> REF _Ref78624429 \h  \* MERGEFORMAT </w:instrText>
            </w:r>
            <w:r>
              <w:rPr>
                <w:rFonts w:asciiTheme="minorHAnsi" w:eastAsia="新細明體" w:hAnsiTheme="minorHAnsi" w:cstheme="minorHAnsi"/>
                <w:b/>
                <w:bCs/>
                <w:i/>
                <w:iCs/>
                <w:sz w:val="18"/>
                <w:szCs w:val="18"/>
                <w:lang w:eastAsia="zh-TW"/>
              </w:rPr>
            </w:r>
            <w:r>
              <w:rPr>
                <w:rFonts w:asciiTheme="minorHAnsi" w:eastAsia="新細明體" w:hAnsiTheme="minorHAnsi" w:cstheme="minorHAnsi"/>
                <w:b/>
                <w:bCs/>
                <w:i/>
                <w:iCs/>
                <w:sz w:val="18"/>
                <w:szCs w:val="18"/>
                <w:lang w:eastAsia="zh-TW"/>
              </w:rPr>
              <w:fldChar w:fldCharType="separate"/>
            </w:r>
            <w:r>
              <w:rPr>
                <w:rFonts w:asciiTheme="minorHAnsi" w:eastAsia="SimSun" w:hAnsiTheme="minorHAnsi" w:cstheme="minorHAnsi"/>
                <w:b/>
                <w:bCs/>
                <w:i/>
                <w:sz w:val="18"/>
                <w:szCs w:val="18"/>
              </w:rPr>
              <w:t>Proposal 1: It’s up to NW to decide whether to configure only E-UTRAN measurement objectives.</w:t>
            </w:r>
            <w:r>
              <w:rPr>
                <w:rFonts w:asciiTheme="minorHAnsi" w:eastAsia="新細明體" w:hAnsiTheme="minorHAnsi" w:cstheme="minorHAnsi"/>
                <w:b/>
                <w:bCs/>
                <w:i/>
                <w:iCs/>
                <w:sz w:val="18"/>
                <w:szCs w:val="18"/>
                <w:lang w:eastAsia="zh-TW"/>
              </w:rPr>
              <w:fldChar w:fldCharType="end"/>
            </w:r>
          </w:p>
          <w:p w14:paraId="6B93416C" w14:textId="77777777" w:rsidR="0021239A" w:rsidRDefault="00446500">
            <w:pPr>
              <w:pStyle w:val="ListParagraph"/>
              <w:spacing w:after="0" w:line="360" w:lineRule="auto"/>
              <w:ind w:firstLine="360"/>
              <w:jc w:val="both"/>
              <w:rPr>
                <w:rFonts w:asciiTheme="minorHAnsi" w:eastAsia="新細明體" w:hAnsiTheme="minorHAnsi" w:cstheme="minorHAnsi"/>
                <w:b/>
                <w:bCs/>
                <w:i/>
                <w:iCs/>
                <w:sz w:val="18"/>
                <w:szCs w:val="18"/>
                <w:lang w:eastAsia="zh-TW"/>
              </w:rPr>
            </w:pPr>
            <w:r>
              <w:rPr>
                <w:rFonts w:asciiTheme="minorHAnsi" w:eastAsia="新細明體" w:hAnsiTheme="minorHAnsi" w:cstheme="minorHAnsi"/>
                <w:b/>
                <w:bCs/>
                <w:i/>
                <w:iCs/>
                <w:sz w:val="18"/>
                <w:szCs w:val="18"/>
                <w:lang w:eastAsia="zh-TW"/>
              </w:rPr>
              <w:fldChar w:fldCharType="begin"/>
            </w:r>
            <w:r>
              <w:rPr>
                <w:rFonts w:asciiTheme="minorHAnsi" w:eastAsia="新細明體" w:hAnsiTheme="minorHAnsi" w:cstheme="minorHAnsi"/>
                <w:b/>
                <w:bCs/>
                <w:i/>
                <w:iCs/>
                <w:sz w:val="18"/>
                <w:szCs w:val="18"/>
                <w:lang w:eastAsia="zh-TW"/>
              </w:rPr>
              <w:instrText xml:space="preserve"> REF _Ref95504015 \h  \* MERGEFORMAT </w:instrText>
            </w:r>
            <w:r>
              <w:rPr>
                <w:rFonts w:asciiTheme="minorHAnsi" w:eastAsia="新細明體" w:hAnsiTheme="minorHAnsi" w:cstheme="minorHAnsi"/>
                <w:b/>
                <w:bCs/>
                <w:i/>
                <w:iCs/>
                <w:sz w:val="18"/>
                <w:szCs w:val="18"/>
                <w:lang w:eastAsia="zh-TW"/>
              </w:rPr>
            </w:r>
            <w:r>
              <w:rPr>
                <w:rFonts w:asciiTheme="minorHAnsi" w:eastAsia="新細明體" w:hAnsiTheme="minorHAnsi" w:cstheme="minorHAnsi"/>
                <w:b/>
                <w:bCs/>
                <w:i/>
                <w:iCs/>
                <w:sz w:val="18"/>
                <w:szCs w:val="18"/>
                <w:lang w:eastAsia="zh-TW"/>
              </w:rPr>
              <w:fldChar w:fldCharType="separate"/>
            </w:r>
            <w:r>
              <w:rPr>
                <w:rFonts w:asciiTheme="minorHAnsi" w:eastAsia="SimSun" w:hAnsiTheme="minorHAnsi" w:cstheme="minorHAnsi"/>
                <w:b/>
                <w:bCs/>
                <w:i/>
                <w:sz w:val="18"/>
                <w:szCs w:val="18"/>
              </w:rPr>
              <w:t>Proposal 2: It’s up to NW to decide whether to configure E-UTRAN measurement objectives associated with one or two MGs.</w:t>
            </w:r>
            <w:r>
              <w:rPr>
                <w:rFonts w:asciiTheme="minorHAnsi" w:eastAsia="新細明體" w:hAnsiTheme="minorHAnsi" w:cstheme="minorHAnsi"/>
                <w:b/>
                <w:bCs/>
                <w:i/>
                <w:iCs/>
                <w:sz w:val="18"/>
                <w:szCs w:val="18"/>
                <w:lang w:eastAsia="zh-TW"/>
              </w:rPr>
              <w:fldChar w:fldCharType="end"/>
            </w:r>
            <w:r>
              <w:rPr>
                <w:rFonts w:asciiTheme="minorHAnsi" w:eastAsia="新細明體" w:hAnsiTheme="minorHAnsi" w:cstheme="minorHAnsi"/>
                <w:b/>
                <w:bCs/>
                <w:i/>
                <w:iCs/>
                <w:sz w:val="18"/>
                <w:szCs w:val="18"/>
                <w:lang w:eastAsia="zh-TW"/>
              </w:rPr>
              <w:t xml:space="preserve"> </w:t>
            </w:r>
          </w:p>
          <w:p w14:paraId="0B41B044" w14:textId="77777777" w:rsidR="0021239A" w:rsidRDefault="00446500">
            <w:pPr>
              <w:pStyle w:val="ListParagraph"/>
              <w:spacing w:after="0" w:line="360" w:lineRule="auto"/>
              <w:ind w:firstLine="360"/>
              <w:jc w:val="both"/>
              <w:rPr>
                <w:rFonts w:asciiTheme="minorHAnsi" w:eastAsia="新細明體" w:hAnsiTheme="minorHAnsi" w:cstheme="minorHAnsi"/>
                <w:b/>
                <w:bCs/>
                <w:i/>
                <w:iCs/>
                <w:sz w:val="18"/>
                <w:szCs w:val="18"/>
                <w:lang w:eastAsia="zh-TW"/>
              </w:rPr>
            </w:pPr>
            <w:r>
              <w:rPr>
                <w:rFonts w:asciiTheme="minorHAnsi" w:eastAsia="新細明體" w:hAnsiTheme="minorHAnsi" w:cstheme="minorHAnsi"/>
                <w:b/>
                <w:bCs/>
                <w:i/>
                <w:iCs/>
                <w:sz w:val="18"/>
                <w:szCs w:val="18"/>
                <w:lang w:eastAsia="zh-TW"/>
              </w:rPr>
              <w:fldChar w:fldCharType="begin"/>
            </w:r>
            <w:r>
              <w:rPr>
                <w:rFonts w:asciiTheme="minorHAnsi" w:eastAsia="新細明體" w:hAnsiTheme="minorHAnsi" w:cstheme="minorHAnsi"/>
                <w:b/>
                <w:bCs/>
                <w:i/>
                <w:iCs/>
                <w:sz w:val="18"/>
                <w:szCs w:val="18"/>
                <w:lang w:eastAsia="zh-TW"/>
              </w:rPr>
              <w:instrText xml:space="preserve"> REF _Ref100697297 \h  \* MERGEFORMAT </w:instrText>
            </w:r>
            <w:r>
              <w:rPr>
                <w:rFonts w:asciiTheme="minorHAnsi" w:eastAsia="新細明體" w:hAnsiTheme="minorHAnsi" w:cstheme="minorHAnsi"/>
                <w:b/>
                <w:bCs/>
                <w:i/>
                <w:iCs/>
                <w:sz w:val="18"/>
                <w:szCs w:val="18"/>
                <w:lang w:eastAsia="zh-TW"/>
              </w:rPr>
            </w:r>
            <w:r>
              <w:rPr>
                <w:rFonts w:asciiTheme="minorHAnsi" w:eastAsia="新細明體" w:hAnsiTheme="minorHAnsi" w:cstheme="minorHAnsi"/>
                <w:b/>
                <w:bCs/>
                <w:i/>
                <w:iCs/>
                <w:sz w:val="18"/>
                <w:szCs w:val="18"/>
                <w:lang w:eastAsia="zh-TW"/>
              </w:rPr>
              <w:fldChar w:fldCharType="separate"/>
            </w:r>
            <w:r>
              <w:rPr>
                <w:rFonts w:asciiTheme="minorHAnsi" w:eastAsia="SimSun" w:hAnsiTheme="minorHAnsi" w:cstheme="minorHAnsi"/>
                <w:b/>
                <w:bCs/>
                <w:i/>
                <w:sz w:val="18"/>
                <w:szCs w:val="18"/>
              </w:rPr>
              <w:t xml:space="preserve">Proposal 3: At most two-priority level is supported </w:t>
            </w:r>
            <w:r>
              <w:rPr>
                <w:rFonts w:asciiTheme="minorHAnsi" w:hAnsiTheme="minorHAnsi" w:cstheme="minorHAnsi"/>
                <w:b/>
                <w:bCs/>
                <w:i/>
                <w:iCs/>
                <w:sz w:val="18"/>
                <w:szCs w:val="18"/>
                <w:lang w:val="en-US" w:eastAsia="zh-TW"/>
              </w:rPr>
              <w:t>in Rel-17. The priority group should be as follow for UE supporting both per-FR gap and concurrent gaps.</w:t>
            </w:r>
            <w:r>
              <w:rPr>
                <w:rFonts w:asciiTheme="minorHAnsi" w:eastAsia="新細明體" w:hAnsiTheme="minorHAnsi" w:cstheme="minorHAnsi"/>
                <w:b/>
                <w:bCs/>
                <w:i/>
                <w:iCs/>
                <w:sz w:val="18"/>
                <w:szCs w:val="18"/>
                <w:lang w:eastAsia="zh-TW"/>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7"/>
              <w:gridCol w:w="1369"/>
              <w:gridCol w:w="1274"/>
              <w:gridCol w:w="1201"/>
              <w:gridCol w:w="2111"/>
            </w:tblGrid>
            <w:tr w:rsidR="0021239A" w14:paraId="0C83EA7D" w14:textId="77777777">
              <w:trPr>
                <w:jc w:val="center"/>
              </w:trPr>
              <w:tc>
                <w:tcPr>
                  <w:tcW w:w="1340" w:type="dxa"/>
                  <w:vMerge w:val="restart"/>
                  <w:tcMar>
                    <w:top w:w="80" w:type="dxa"/>
                    <w:left w:w="80" w:type="dxa"/>
                    <w:bottom w:w="80" w:type="dxa"/>
                    <w:right w:w="80" w:type="dxa"/>
                  </w:tcMar>
                </w:tcPr>
                <w:p w14:paraId="7213E70F" w14:textId="77777777" w:rsidR="0021239A" w:rsidRDefault="00446500">
                  <w:pPr>
                    <w:pStyle w:val="TAH"/>
                    <w:jc w:val="both"/>
                    <w:rPr>
                      <w:sz w:val="16"/>
                      <w:szCs w:val="16"/>
                      <w:lang w:val="en-US" w:eastAsia="zh-CN"/>
                    </w:rPr>
                  </w:pPr>
                  <w:r>
                    <w:rPr>
                      <w:sz w:val="16"/>
                      <w:szCs w:val="16"/>
                      <w:lang w:val="en-US" w:eastAsia="zh-CN"/>
                    </w:rPr>
                    <w:t>Gap Combination</w:t>
                  </w:r>
                </w:p>
                <w:p w14:paraId="009419CC" w14:textId="77777777" w:rsidR="0021239A" w:rsidRDefault="00446500">
                  <w:pPr>
                    <w:pStyle w:val="TAH"/>
                    <w:jc w:val="both"/>
                    <w:rPr>
                      <w:sz w:val="16"/>
                      <w:szCs w:val="16"/>
                      <w:lang w:val="en-US" w:eastAsia="zh-CN"/>
                    </w:rPr>
                  </w:pPr>
                  <w:r>
                    <w:rPr>
                      <w:sz w:val="16"/>
                      <w:szCs w:val="16"/>
                    </w:rPr>
                    <w:t>Configuration</w:t>
                  </w:r>
                  <w:r>
                    <w:rPr>
                      <w:sz w:val="16"/>
                      <w:szCs w:val="16"/>
                      <w:lang w:val="en-US" w:eastAsia="zh-CN"/>
                    </w:rPr>
                    <w:t xml:space="preserve"> Id </w:t>
                  </w:r>
                </w:p>
              </w:tc>
              <w:tc>
                <w:tcPr>
                  <w:tcW w:w="3783" w:type="dxa"/>
                  <w:gridSpan w:val="3"/>
                  <w:tcMar>
                    <w:top w:w="80" w:type="dxa"/>
                    <w:left w:w="80" w:type="dxa"/>
                    <w:bottom w:w="80" w:type="dxa"/>
                    <w:right w:w="80" w:type="dxa"/>
                  </w:tcMar>
                </w:tcPr>
                <w:p w14:paraId="4CAE5796" w14:textId="77777777" w:rsidR="0021239A" w:rsidRDefault="00446500">
                  <w:pPr>
                    <w:pStyle w:val="TAH"/>
                    <w:jc w:val="both"/>
                    <w:rPr>
                      <w:sz w:val="16"/>
                      <w:szCs w:val="16"/>
                      <w:lang w:val="en-US" w:eastAsia="zh-CN"/>
                    </w:rPr>
                  </w:pPr>
                  <w:r>
                    <w:rPr>
                      <w:sz w:val="16"/>
                      <w:szCs w:val="16"/>
                      <w:lang w:val="en-US" w:eastAsia="zh-CN"/>
                    </w:rPr>
                    <w:t xml:space="preserve">The number of </w:t>
                  </w:r>
                  <w:r w:rsidRPr="00FC08E8">
                    <w:rPr>
                      <w:sz w:val="16"/>
                      <w:szCs w:val="16"/>
                      <w:lang w:val="en-US" w:eastAsia="zh-CN"/>
                    </w:rPr>
                    <w:t>simultaneous configured measurement gap patterns</w:t>
                  </w:r>
                </w:p>
              </w:tc>
              <w:tc>
                <w:tcPr>
                  <w:tcW w:w="2145" w:type="dxa"/>
                  <w:vMerge w:val="restart"/>
                </w:tcPr>
                <w:p w14:paraId="57630356" w14:textId="77777777" w:rsidR="0021239A" w:rsidRDefault="00446500">
                  <w:pPr>
                    <w:pStyle w:val="TAH"/>
                    <w:jc w:val="left"/>
                    <w:rPr>
                      <w:sz w:val="16"/>
                      <w:szCs w:val="16"/>
                      <w:lang w:val="en-US" w:eastAsia="zh-CN"/>
                    </w:rPr>
                  </w:pPr>
                  <w:r>
                    <w:rPr>
                      <w:sz w:val="16"/>
                      <w:szCs w:val="16"/>
                      <w:lang w:val="en-US" w:eastAsia="zh-CN"/>
                    </w:rPr>
                    <w:t>Priority Groups</w:t>
                  </w:r>
                </w:p>
              </w:tc>
            </w:tr>
            <w:tr w:rsidR="0021239A" w14:paraId="1B6FA65F" w14:textId="77777777">
              <w:trPr>
                <w:trHeight w:val="557"/>
                <w:jc w:val="center"/>
              </w:trPr>
              <w:tc>
                <w:tcPr>
                  <w:tcW w:w="1340" w:type="dxa"/>
                  <w:vMerge/>
                  <w:tcMar>
                    <w:top w:w="80" w:type="dxa"/>
                    <w:left w:w="80" w:type="dxa"/>
                    <w:bottom w:w="80" w:type="dxa"/>
                    <w:right w:w="80" w:type="dxa"/>
                  </w:tcMar>
                </w:tcPr>
                <w:p w14:paraId="3BC774A2" w14:textId="77777777" w:rsidR="0021239A" w:rsidRDefault="0021239A">
                  <w:pPr>
                    <w:pStyle w:val="TAH"/>
                    <w:jc w:val="both"/>
                    <w:rPr>
                      <w:sz w:val="16"/>
                      <w:szCs w:val="16"/>
                      <w:lang w:val="en-US" w:eastAsia="zh-CN"/>
                    </w:rPr>
                  </w:pPr>
                </w:p>
              </w:tc>
              <w:tc>
                <w:tcPr>
                  <w:tcW w:w="1373" w:type="dxa"/>
                  <w:tcMar>
                    <w:top w:w="80" w:type="dxa"/>
                    <w:left w:w="80" w:type="dxa"/>
                    <w:bottom w:w="80" w:type="dxa"/>
                    <w:right w:w="80" w:type="dxa"/>
                  </w:tcMar>
                </w:tcPr>
                <w:p w14:paraId="6DD23FAB" w14:textId="77777777" w:rsidR="0021239A" w:rsidRDefault="00446500">
                  <w:pPr>
                    <w:pStyle w:val="TAH"/>
                    <w:jc w:val="both"/>
                    <w:rPr>
                      <w:sz w:val="16"/>
                      <w:szCs w:val="16"/>
                      <w:lang w:val="en-US" w:eastAsia="zh-CN"/>
                    </w:rPr>
                  </w:pPr>
                  <w:r>
                    <w:rPr>
                      <w:sz w:val="16"/>
                      <w:szCs w:val="16"/>
                      <w:lang w:val="en-US" w:eastAsia="zh-CN"/>
                    </w:rPr>
                    <w:t>Per-FR1 measurement gap</w:t>
                  </w:r>
                </w:p>
              </w:tc>
              <w:tc>
                <w:tcPr>
                  <w:tcW w:w="1276" w:type="dxa"/>
                  <w:tcMar>
                    <w:top w:w="80" w:type="dxa"/>
                    <w:left w:w="80" w:type="dxa"/>
                    <w:bottom w:w="80" w:type="dxa"/>
                    <w:right w:w="80" w:type="dxa"/>
                  </w:tcMar>
                </w:tcPr>
                <w:p w14:paraId="35E174A3" w14:textId="77777777" w:rsidR="0021239A" w:rsidRDefault="00446500">
                  <w:pPr>
                    <w:pStyle w:val="TAH"/>
                    <w:jc w:val="both"/>
                    <w:rPr>
                      <w:sz w:val="16"/>
                      <w:szCs w:val="16"/>
                      <w:lang w:val="en-US" w:eastAsia="zh-CN"/>
                    </w:rPr>
                  </w:pPr>
                  <w:r>
                    <w:rPr>
                      <w:sz w:val="16"/>
                      <w:szCs w:val="16"/>
                      <w:lang w:val="en-US" w:eastAsia="zh-CN"/>
                    </w:rPr>
                    <w:t>Per-FR2 measurement gap</w:t>
                  </w:r>
                </w:p>
              </w:tc>
              <w:tc>
                <w:tcPr>
                  <w:tcW w:w="1134" w:type="dxa"/>
                  <w:tcMar>
                    <w:top w:w="80" w:type="dxa"/>
                    <w:left w:w="80" w:type="dxa"/>
                    <w:bottom w:w="80" w:type="dxa"/>
                    <w:right w:w="80" w:type="dxa"/>
                  </w:tcMar>
                </w:tcPr>
                <w:p w14:paraId="25447240" w14:textId="77777777" w:rsidR="0021239A" w:rsidRDefault="00446500">
                  <w:pPr>
                    <w:pStyle w:val="TAH"/>
                    <w:jc w:val="both"/>
                    <w:rPr>
                      <w:sz w:val="16"/>
                      <w:szCs w:val="16"/>
                      <w:lang w:val="en-US" w:eastAsia="zh-CN"/>
                    </w:rPr>
                  </w:pPr>
                  <w:r>
                    <w:rPr>
                      <w:sz w:val="16"/>
                      <w:szCs w:val="16"/>
                      <w:lang w:val="en-US" w:eastAsia="zh-CN"/>
                    </w:rPr>
                    <w:t>Per-UE measurement gap</w:t>
                  </w:r>
                </w:p>
              </w:tc>
              <w:tc>
                <w:tcPr>
                  <w:tcW w:w="2145" w:type="dxa"/>
                  <w:vMerge/>
                </w:tcPr>
                <w:p w14:paraId="4DDFBD58" w14:textId="77777777" w:rsidR="0021239A" w:rsidRDefault="0021239A">
                  <w:pPr>
                    <w:pStyle w:val="TAH"/>
                    <w:jc w:val="left"/>
                    <w:rPr>
                      <w:sz w:val="16"/>
                      <w:szCs w:val="16"/>
                      <w:lang w:val="en-US" w:eastAsia="zh-CN"/>
                    </w:rPr>
                  </w:pPr>
                </w:p>
              </w:tc>
            </w:tr>
            <w:tr w:rsidR="0021239A" w14:paraId="749D9839" w14:textId="77777777">
              <w:trPr>
                <w:jc w:val="center"/>
              </w:trPr>
              <w:tc>
                <w:tcPr>
                  <w:tcW w:w="1340" w:type="dxa"/>
                  <w:tcMar>
                    <w:top w:w="80" w:type="dxa"/>
                    <w:left w:w="80" w:type="dxa"/>
                    <w:bottom w:w="80" w:type="dxa"/>
                    <w:right w:w="80" w:type="dxa"/>
                  </w:tcMar>
                </w:tcPr>
                <w:p w14:paraId="254E5657" w14:textId="77777777" w:rsidR="0021239A" w:rsidRDefault="00446500">
                  <w:pPr>
                    <w:pStyle w:val="TAC"/>
                    <w:jc w:val="both"/>
                    <w:rPr>
                      <w:sz w:val="16"/>
                      <w:szCs w:val="16"/>
                      <w:lang w:val="en-US" w:eastAsia="zh-CN"/>
                    </w:rPr>
                  </w:pPr>
                  <w:r>
                    <w:rPr>
                      <w:sz w:val="16"/>
                      <w:szCs w:val="16"/>
                      <w:lang w:val="en-US" w:eastAsia="zh-CN"/>
                    </w:rPr>
                    <w:t>0</w:t>
                  </w:r>
                </w:p>
              </w:tc>
              <w:tc>
                <w:tcPr>
                  <w:tcW w:w="1373" w:type="dxa"/>
                  <w:tcMar>
                    <w:top w:w="80" w:type="dxa"/>
                    <w:left w:w="80" w:type="dxa"/>
                    <w:bottom w:w="80" w:type="dxa"/>
                    <w:right w:w="80" w:type="dxa"/>
                  </w:tcMar>
                </w:tcPr>
                <w:p w14:paraId="49531A8D" w14:textId="77777777" w:rsidR="0021239A" w:rsidRDefault="00446500">
                  <w:pPr>
                    <w:pStyle w:val="TAC"/>
                    <w:jc w:val="both"/>
                    <w:rPr>
                      <w:sz w:val="16"/>
                      <w:szCs w:val="16"/>
                      <w:lang w:val="en-US" w:eastAsia="zh-CN"/>
                    </w:rPr>
                  </w:pPr>
                  <w:r>
                    <w:rPr>
                      <w:sz w:val="16"/>
                      <w:szCs w:val="16"/>
                      <w:lang w:val="en-US" w:eastAsia="zh-CN"/>
                    </w:rPr>
                    <w:t>2</w:t>
                  </w:r>
                </w:p>
              </w:tc>
              <w:tc>
                <w:tcPr>
                  <w:tcW w:w="1276" w:type="dxa"/>
                  <w:tcMar>
                    <w:top w:w="80" w:type="dxa"/>
                    <w:left w:w="80" w:type="dxa"/>
                    <w:bottom w:w="80" w:type="dxa"/>
                    <w:right w:w="80" w:type="dxa"/>
                  </w:tcMar>
                </w:tcPr>
                <w:p w14:paraId="142E6FFD" w14:textId="77777777" w:rsidR="0021239A" w:rsidRDefault="00446500">
                  <w:pPr>
                    <w:pStyle w:val="TAC"/>
                    <w:jc w:val="both"/>
                    <w:rPr>
                      <w:sz w:val="16"/>
                      <w:szCs w:val="16"/>
                      <w:lang w:val="en-US" w:eastAsia="zh-CN"/>
                    </w:rPr>
                  </w:pPr>
                  <w:r>
                    <w:rPr>
                      <w:sz w:val="16"/>
                      <w:szCs w:val="16"/>
                      <w:lang w:val="en-US" w:eastAsia="zh-CN"/>
                    </w:rPr>
                    <w:t>1</w:t>
                  </w:r>
                </w:p>
              </w:tc>
              <w:tc>
                <w:tcPr>
                  <w:tcW w:w="1134" w:type="dxa"/>
                  <w:tcMar>
                    <w:top w:w="80" w:type="dxa"/>
                    <w:left w:w="80" w:type="dxa"/>
                    <w:bottom w:w="80" w:type="dxa"/>
                    <w:right w:w="80" w:type="dxa"/>
                  </w:tcMar>
                </w:tcPr>
                <w:p w14:paraId="548AEB71" w14:textId="77777777" w:rsidR="0021239A" w:rsidRDefault="00446500">
                  <w:pPr>
                    <w:pStyle w:val="TAC"/>
                    <w:jc w:val="both"/>
                    <w:rPr>
                      <w:sz w:val="16"/>
                      <w:szCs w:val="16"/>
                      <w:lang w:val="en-US" w:eastAsia="zh-CN"/>
                    </w:rPr>
                  </w:pPr>
                  <w:r>
                    <w:rPr>
                      <w:sz w:val="16"/>
                      <w:szCs w:val="16"/>
                      <w:lang w:val="en-US" w:eastAsia="zh-CN"/>
                    </w:rPr>
                    <w:t>0</w:t>
                  </w:r>
                </w:p>
              </w:tc>
              <w:tc>
                <w:tcPr>
                  <w:tcW w:w="2145" w:type="dxa"/>
                </w:tcPr>
                <w:p w14:paraId="7077202B" w14:textId="77777777" w:rsidR="0021239A" w:rsidRDefault="00446500">
                  <w:pPr>
                    <w:pStyle w:val="TAC"/>
                    <w:jc w:val="left"/>
                    <w:rPr>
                      <w:sz w:val="16"/>
                      <w:szCs w:val="16"/>
                      <w:lang w:val="en-US" w:eastAsia="zh-CN"/>
                    </w:rPr>
                  </w:pPr>
                  <w:r>
                    <w:rPr>
                      <w:sz w:val="16"/>
                      <w:szCs w:val="16"/>
                      <w:lang w:val="en-US" w:eastAsia="zh-CN"/>
                    </w:rPr>
                    <w:t>Group 1: per-FR1+per-FR2</w:t>
                  </w:r>
                </w:p>
                <w:p w14:paraId="251A14D3" w14:textId="77777777" w:rsidR="0021239A" w:rsidRDefault="00446500">
                  <w:pPr>
                    <w:pStyle w:val="TAC"/>
                    <w:jc w:val="left"/>
                    <w:rPr>
                      <w:sz w:val="16"/>
                      <w:szCs w:val="16"/>
                      <w:lang w:val="en-US" w:eastAsia="zh-CN"/>
                    </w:rPr>
                  </w:pPr>
                  <w:r>
                    <w:rPr>
                      <w:sz w:val="16"/>
                      <w:szCs w:val="16"/>
                      <w:lang w:val="en-US" w:eastAsia="zh-CN"/>
                    </w:rPr>
                    <w:t>Group 2: per-FR1</w:t>
                  </w:r>
                </w:p>
              </w:tc>
            </w:tr>
            <w:tr w:rsidR="0021239A" w14:paraId="32CDBD2E" w14:textId="77777777">
              <w:trPr>
                <w:jc w:val="center"/>
              </w:trPr>
              <w:tc>
                <w:tcPr>
                  <w:tcW w:w="1340" w:type="dxa"/>
                  <w:tcMar>
                    <w:top w:w="80" w:type="dxa"/>
                    <w:left w:w="80" w:type="dxa"/>
                    <w:bottom w:w="80" w:type="dxa"/>
                    <w:right w:w="80" w:type="dxa"/>
                  </w:tcMar>
                </w:tcPr>
                <w:p w14:paraId="5CE5BE0A" w14:textId="77777777" w:rsidR="0021239A" w:rsidRDefault="00446500">
                  <w:pPr>
                    <w:pStyle w:val="TAC"/>
                    <w:jc w:val="both"/>
                    <w:rPr>
                      <w:sz w:val="16"/>
                      <w:szCs w:val="16"/>
                      <w:lang w:val="en-US" w:eastAsia="zh-CN"/>
                    </w:rPr>
                  </w:pPr>
                  <w:r>
                    <w:rPr>
                      <w:sz w:val="16"/>
                      <w:szCs w:val="16"/>
                      <w:lang w:val="en-US" w:eastAsia="zh-CN"/>
                    </w:rPr>
                    <w:t>1</w:t>
                  </w:r>
                </w:p>
              </w:tc>
              <w:tc>
                <w:tcPr>
                  <w:tcW w:w="1373" w:type="dxa"/>
                  <w:tcMar>
                    <w:top w:w="80" w:type="dxa"/>
                    <w:left w:w="80" w:type="dxa"/>
                    <w:bottom w:w="80" w:type="dxa"/>
                    <w:right w:w="80" w:type="dxa"/>
                  </w:tcMar>
                </w:tcPr>
                <w:p w14:paraId="74B85EDF" w14:textId="77777777" w:rsidR="0021239A" w:rsidRDefault="00446500">
                  <w:pPr>
                    <w:pStyle w:val="TAC"/>
                    <w:jc w:val="both"/>
                    <w:rPr>
                      <w:sz w:val="16"/>
                      <w:szCs w:val="16"/>
                      <w:lang w:val="en-US" w:eastAsia="zh-CN"/>
                    </w:rPr>
                  </w:pPr>
                  <w:r>
                    <w:rPr>
                      <w:sz w:val="16"/>
                      <w:szCs w:val="16"/>
                      <w:lang w:val="en-US" w:eastAsia="zh-CN"/>
                    </w:rPr>
                    <w:t>1</w:t>
                  </w:r>
                </w:p>
              </w:tc>
              <w:tc>
                <w:tcPr>
                  <w:tcW w:w="1276" w:type="dxa"/>
                  <w:tcMar>
                    <w:top w:w="80" w:type="dxa"/>
                    <w:left w:w="80" w:type="dxa"/>
                    <w:bottom w:w="80" w:type="dxa"/>
                    <w:right w:w="80" w:type="dxa"/>
                  </w:tcMar>
                </w:tcPr>
                <w:p w14:paraId="601C77A9" w14:textId="77777777" w:rsidR="0021239A" w:rsidRDefault="00446500">
                  <w:pPr>
                    <w:pStyle w:val="TAC"/>
                    <w:jc w:val="both"/>
                    <w:rPr>
                      <w:sz w:val="16"/>
                      <w:szCs w:val="16"/>
                      <w:lang w:val="en-US" w:eastAsia="zh-CN"/>
                    </w:rPr>
                  </w:pPr>
                  <w:r>
                    <w:rPr>
                      <w:sz w:val="16"/>
                      <w:szCs w:val="16"/>
                      <w:lang w:val="en-US" w:eastAsia="zh-CN"/>
                    </w:rPr>
                    <w:t>2</w:t>
                  </w:r>
                </w:p>
              </w:tc>
              <w:tc>
                <w:tcPr>
                  <w:tcW w:w="1134" w:type="dxa"/>
                  <w:tcMar>
                    <w:top w:w="80" w:type="dxa"/>
                    <w:left w:w="80" w:type="dxa"/>
                    <w:bottom w:w="80" w:type="dxa"/>
                    <w:right w:w="80" w:type="dxa"/>
                  </w:tcMar>
                </w:tcPr>
                <w:p w14:paraId="3F2788E7" w14:textId="77777777" w:rsidR="0021239A" w:rsidRDefault="00446500">
                  <w:pPr>
                    <w:pStyle w:val="TAC"/>
                    <w:jc w:val="both"/>
                    <w:rPr>
                      <w:sz w:val="16"/>
                      <w:szCs w:val="16"/>
                      <w:lang w:val="en-US" w:eastAsia="zh-CN"/>
                    </w:rPr>
                  </w:pPr>
                  <w:r>
                    <w:rPr>
                      <w:sz w:val="16"/>
                      <w:szCs w:val="16"/>
                      <w:lang w:val="en-US" w:eastAsia="zh-CN"/>
                    </w:rPr>
                    <w:t>0</w:t>
                  </w:r>
                </w:p>
              </w:tc>
              <w:tc>
                <w:tcPr>
                  <w:tcW w:w="2145" w:type="dxa"/>
                </w:tcPr>
                <w:p w14:paraId="6ABBDF15" w14:textId="77777777" w:rsidR="0021239A" w:rsidRDefault="00446500">
                  <w:pPr>
                    <w:pStyle w:val="TAC"/>
                    <w:jc w:val="left"/>
                    <w:rPr>
                      <w:sz w:val="16"/>
                      <w:szCs w:val="16"/>
                      <w:lang w:val="en-US" w:eastAsia="zh-CN"/>
                    </w:rPr>
                  </w:pPr>
                  <w:r>
                    <w:rPr>
                      <w:sz w:val="16"/>
                      <w:szCs w:val="16"/>
                      <w:lang w:val="en-US" w:eastAsia="zh-CN"/>
                    </w:rPr>
                    <w:t>Group 1: per-FR1+ per-FR2</w:t>
                  </w:r>
                </w:p>
                <w:p w14:paraId="446A0850" w14:textId="77777777" w:rsidR="0021239A" w:rsidRDefault="00446500">
                  <w:pPr>
                    <w:pStyle w:val="TAC"/>
                    <w:jc w:val="left"/>
                    <w:rPr>
                      <w:sz w:val="16"/>
                      <w:szCs w:val="16"/>
                      <w:lang w:val="en-US" w:eastAsia="zh-CN"/>
                    </w:rPr>
                  </w:pPr>
                  <w:r>
                    <w:rPr>
                      <w:sz w:val="16"/>
                      <w:szCs w:val="16"/>
                      <w:lang w:val="en-US" w:eastAsia="zh-CN"/>
                    </w:rPr>
                    <w:t>Group 2: per-FR2</w:t>
                  </w:r>
                </w:p>
              </w:tc>
            </w:tr>
            <w:tr w:rsidR="0021239A" w14:paraId="36D19620" w14:textId="77777777">
              <w:trPr>
                <w:jc w:val="center"/>
              </w:trPr>
              <w:tc>
                <w:tcPr>
                  <w:tcW w:w="1340" w:type="dxa"/>
                  <w:tcMar>
                    <w:top w:w="80" w:type="dxa"/>
                    <w:left w:w="80" w:type="dxa"/>
                    <w:bottom w:w="80" w:type="dxa"/>
                    <w:right w:w="80" w:type="dxa"/>
                  </w:tcMar>
                </w:tcPr>
                <w:p w14:paraId="19DF5891" w14:textId="77777777" w:rsidR="0021239A" w:rsidRDefault="00446500">
                  <w:pPr>
                    <w:pStyle w:val="TAC"/>
                    <w:jc w:val="both"/>
                    <w:rPr>
                      <w:sz w:val="16"/>
                      <w:szCs w:val="16"/>
                      <w:lang w:val="en-US" w:eastAsia="zh-CN"/>
                    </w:rPr>
                  </w:pPr>
                  <w:r>
                    <w:rPr>
                      <w:sz w:val="16"/>
                      <w:szCs w:val="16"/>
                      <w:lang w:val="en-US" w:eastAsia="zh-CN"/>
                    </w:rPr>
                    <w:t>2</w:t>
                  </w:r>
                </w:p>
              </w:tc>
              <w:tc>
                <w:tcPr>
                  <w:tcW w:w="1373" w:type="dxa"/>
                  <w:tcMar>
                    <w:top w:w="80" w:type="dxa"/>
                    <w:left w:w="80" w:type="dxa"/>
                    <w:bottom w:w="80" w:type="dxa"/>
                    <w:right w:w="80" w:type="dxa"/>
                  </w:tcMar>
                </w:tcPr>
                <w:p w14:paraId="285577C3" w14:textId="77777777" w:rsidR="0021239A" w:rsidRDefault="00446500">
                  <w:pPr>
                    <w:pStyle w:val="TAC"/>
                    <w:jc w:val="both"/>
                    <w:rPr>
                      <w:sz w:val="16"/>
                      <w:szCs w:val="16"/>
                      <w:lang w:val="en-US" w:eastAsia="zh-CN"/>
                    </w:rPr>
                  </w:pPr>
                  <w:r>
                    <w:rPr>
                      <w:sz w:val="16"/>
                      <w:szCs w:val="16"/>
                      <w:lang w:val="en-US" w:eastAsia="zh-CN"/>
                    </w:rPr>
                    <w:t>0</w:t>
                  </w:r>
                </w:p>
              </w:tc>
              <w:tc>
                <w:tcPr>
                  <w:tcW w:w="1276" w:type="dxa"/>
                  <w:tcMar>
                    <w:top w:w="80" w:type="dxa"/>
                    <w:left w:w="80" w:type="dxa"/>
                    <w:bottom w:w="80" w:type="dxa"/>
                    <w:right w:w="80" w:type="dxa"/>
                  </w:tcMar>
                </w:tcPr>
                <w:p w14:paraId="71E03972" w14:textId="77777777" w:rsidR="0021239A" w:rsidRDefault="00446500">
                  <w:pPr>
                    <w:pStyle w:val="TAC"/>
                    <w:jc w:val="both"/>
                    <w:rPr>
                      <w:sz w:val="16"/>
                      <w:szCs w:val="16"/>
                      <w:lang w:val="en-US" w:eastAsia="zh-CN"/>
                    </w:rPr>
                  </w:pPr>
                  <w:r>
                    <w:rPr>
                      <w:sz w:val="16"/>
                      <w:szCs w:val="16"/>
                      <w:lang w:val="en-US" w:eastAsia="zh-CN"/>
                    </w:rPr>
                    <w:t>0</w:t>
                  </w:r>
                </w:p>
              </w:tc>
              <w:tc>
                <w:tcPr>
                  <w:tcW w:w="1134" w:type="dxa"/>
                  <w:tcMar>
                    <w:top w:w="80" w:type="dxa"/>
                    <w:left w:w="80" w:type="dxa"/>
                    <w:bottom w:w="80" w:type="dxa"/>
                    <w:right w:w="80" w:type="dxa"/>
                  </w:tcMar>
                </w:tcPr>
                <w:p w14:paraId="4208C0CD" w14:textId="77777777" w:rsidR="0021239A" w:rsidRDefault="00446500">
                  <w:pPr>
                    <w:pStyle w:val="TAC"/>
                    <w:jc w:val="both"/>
                    <w:rPr>
                      <w:sz w:val="16"/>
                      <w:szCs w:val="16"/>
                      <w:lang w:val="en-US" w:eastAsia="zh-CN"/>
                    </w:rPr>
                  </w:pPr>
                  <w:r>
                    <w:rPr>
                      <w:sz w:val="16"/>
                      <w:szCs w:val="16"/>
                      <w:lang w:val="en-US" w:eastAsia="zh-CN"/>
                    </w:rPr>
                    <w:t>2</w:t>
                  </w:r>
                </w:p>
              </w:tc>
              <w:tc>
                <w:tcPr>
                  <w:tcW w:w="2145" w:type="dxa"/>
                </w:tcPr>
                <w:p w14:paraId="64D95203" w14:textId="77777777" w:rsidR="0021239A" w:rsidRDefault="00446500">
                  <w:pPr>
                    <w:pStyle w:val="TAC"/>
                    <w:jc w:val="left"/>
                    <w:rPr>
                      <w:sz w:val="16"/>
                      <w:szCs w:val="16"/>
                      <w:lang w:val="en-US" w:eastAsia="zh-CN"/>
                    </w:rPr>
                  </w:pPr>
                  <w:r>
                    <w:rPr>
                      <w:sz w:val="16"/>
                      <w:szCs w:val="16"/>
                      <w:lang w:val="en-US" w:eastAsia="zh-CN"/>
                    </w:rPr>
                    <w:t>Group 1: per-UE</w:t>
                  </w:r>
                </w:p>
                <w:p w14:paraId="002C1942" w14:textId="77777777" w:rsidR="0021239A" w:rsidRDefault="00446500">
                  <w:pPr>
                    <w:pStyle w:val="TAC"/>
                    <w:jc w:val="left"/>
                    <w:rPr>
                      <w:sz w:val="16"/>
                      <w:szCs w:val="16"/>
                      <w:lang w:val="en-US" w:eastAsia="zh-CN"/>
                    </w:rPr>
                  </w:pPr>
                  <w:r>
                    <w:rPr>
                      <w:sz w:val="16"/>
                      <w:szCs w:val="16"/>
                      <w:lang w:val="en-US" w:eastAsia="zh-CN"/>
                    </w:rPr>
                    <w:t>Group 2: per-UE</w:t>
                  </w:r>
                </w:p>
              </w:tc>
            </w:tr>
            <w:tr w:rsidR="0021239A" w14:paraId="36146BC4" w14:textId="77777777">
              <w:trPr>
                <w:jc w:val="center"/>
              </w:trPr>
              <w:tc>
                <w:tcPr>
                  <w:tcW w:w="1340" w:type="dxa"/>
                  <w:tcMar>
                    <w:top w:w="80" w:type="dxa"/>
                    <w:left w:w="80" w:type="dxa"/>
                    <w:bottom w:w="80" w:type="dxa"/>
                    <w:right w:w="80" w:type="dxa"/>
                  </w:tcMar>
                </w:tcPr>
                <w:p w14:paraId="2179165B" w14:textId="77777777" w:rsidR="0021239A" w:rsidRDefault="00446500">
                  <w:pPr>
                    <w:pStyle w:val="TAC"/>
                    <w:jc w:val="both"/>
                    <w:rPr>
                      <w:sz w:val="16"/>
                      <w:szCs w:val="16"/>
                      <w:vertAlign w:val="superscript"/>
                      <w:lang w:val="en-US" w:eastAsia="zh-CN"/>
                    </w:rPr>
                  </w:pPr>
                  <w:r>
                    <w:rPr>
                      <w:sz w:val="16"/>
                      <w:szCs w:val="16"/>
                      <w:lang w:val="en-US" w:eastAsia="zh-CN"/>
                    </w:rPr>
                    <w:t>3</w:t>
                  </w:r>
                </w:p>
              </w:tc>
              <w:tc>
                <w:tcPr>
                  <w:tcW w:w="1373" w:type="dxa"/>
                  <w:tcMar>
                    <w:top w:w="80" w:type="dxa"/>
                    <w:left w:w="80" w:type="dxa"/>
                    <w:bottom w:w="80" w:type="dxa"/>
                    <w:right w:w="80" w:type="dxa"/>
                  </w:tcMar>
                </w:tcPr>
                <w:p w14:paraId="3D5B62EC" w14:textId="77777777" w:rsidR="0021239A" w:rsidRDefault="00446500">
                  <w:pPr>
                    <w:pStyle w:val="TAC"/>
                    <w:jc w:val="both"/>
                    <w:rPr>
                      <w:sz w:val="16"/>
                      <w:szCs w:val="16"/>
                      <w:lang w:val="en-US" w:eastAsia="zh-CN"/>
                    </w:rPr>
                  </w:pPr>
                  <w:r>
                    <w:rPr>
                      <w:sz w:val="16"/>
                      <w:szCs w:val="16"/>
                      <w:lang w:val="en-US" w:eastAsia="zh-CN"/>
                    </w:rPr>
                    <w:t>1</w:t>
                  </w:r>
                </w:p>
              </w:tc>
              <w:tc>
                <w:tcPr>
                  <w:tcW w:w="1276" w:type="dxa"/>
                  <w:tcMar>
                    <w:top w:w="80" w:type="dxa"/>
                    <w:left w:w="80" w:type="dxa"/>
                    <w:bottom w:w="80" w:type="dxa"/>
                    <w:right w:w="80" w:type="dxa"/>
                  </w:tcMar>
                </w:tcPr>
                <w:p w14:paraId="75EEC49C" w14:textId="77777777" w:rsidR="0021239A" w:rsidRDefault="00446500">
                  <w:pPr>
                    <w:pStyle w:val="TAC"/>
                    <w:jc w:val="both"/>
                    <w:rPr>
                      <w:sz w:val="16"/>
                      <w:szCs w:val="16"/>
                      <w:lang w:val="en-US" w:eastAsia="zh-CN"/>
                    </w:rPr>
                  </w:pPr>
                  <w:r>
                    <w:rPr>
                      <w:sz w:val="16"/>
                      <w:szCs w:val="16"/>
                      <w:lang w:val="en-US" w:eastAsia="zh-CN"/>
                    </w:rPr>
                    <w:t>0</w:t>
                  </w:r>
                </w:p>
              </w:tc>
              <w:tc>
                <w:tcPr>
                  <w:tcW w:w="1134" w:type="dxa"/>
                  <w:tcMar>
                    <w:top w:w="80" w:type="dxa"/>
                    <w:left w:w="80" w:type="dxa"/>
                    <w:bottom w:w="80" w:type="dxa"/>
                    <w:right w:w="80" w:type="dxa"/>
                  </w:tcMar>
                </w:tcPr>
                <w:p w14:paraId="63F97C72" w14:textId="77777777" w:rsidR="0021239A" w:rsidRDefault="00446500">
                  <w:pPr>
                    <w:pStyle w:val="TAC"/>
                    <w:jc w:val="both"/>
                    <w:rPr>
                      <w:sz w:val="16"/>
                      <w:szCs w:val="16"/>
                      <w:lang w:val="en-US" w:eastAsia="zh-CN"/>
                    </w:rPr>
                  </w:pPr>
                  <w:r>
                    <w:rPr>
                      <w:sz w:val="16"/>
                      <w:szCs w:val="16"/>
                      <w:lang w:val="en-US" w:eastAsia="zh-CN"/>
                    </w:rPr>
                    <w:t>1</w:t>
                  </w:r>
                </w:p>
              </w:tc>
              <w:tc>
                <w:tcPr>
                  <w:tcW w:w="2145" w:type="dxa"/>
                </w:tcPr>
                <w:p w14:paraId="75281147" w14:textId="77777777" w:rsidR="0021239A" w:rsidRDefault="00446500">
                  <w:pPr>
                    <w:pStyle w:val="TAC"/>
                    <w:jc w:val="left"/>
                    <w:rPr>
                      <w:sz w:val="16"/>
                      <w:szCs w:val="16"/>
                      <w:lang w:val="en-US" w:eastAsia="zh-CN"/>
                    </w:rPr>
                  </w:pPr>
                  <w:r>
                    <w:rPr>
                      <w:sz w:val="16"/>
                      <w:szCs w:val="16"/>
                      <w:lang w:val="en-US" w:eastAsia="zh-CN"/>
                    </w:rPr>
                    <w:t>Group 1: per-FR1</w:t>
                  </w:r>
                </w:p>
                <w:p w14:paraId="1D2BD844" w14:textId="77777777" w:rsidR="0021239A" w:rsidRDefault="00446500">
                  <w:pPr>
                    <w:pStyle w:val="TAC"/>
                    <w:jc w:val="left"/>
                    <w:rPr>
                      <w:sz w:val="16"/>
                      <w:szCs w:val="16"/>
                      <w:lang w:val="en-US" w:eastAsia="zh-CN"/>
                    </w:rPr>
                  </w:pPr>
                  <w:r>
                    <w:rPr>
                      <w:sz w:val="16"/>
                      <w:szCs w:val="16"/>
                      <w:lang w:val="en-US" w:eastAsia="zh-CN"/>
                    </w:rPr>
                    <w:t>Group 2: per-UE</w:t>
                  </w:r>
                </w:p>
              </w:tc>
            </w:tr>
            <w:tr w:rsidR="0021239A" w14:paraId="03CA6F30" w14:textId="77777777">
              <w:trPr>
                <w:jc w:val="center"/>
              </w:trPr>
              <w:tc>
                <w:tcPr>
                  <w:tcW w:w="1340" w:type="dxa"/>
                  <w:tcMar>
                    <w:top w:w="80" w:type="dxa"/>
                    <w:left w:w="80" w:type="dxa"/>
                    <w:bottom w:w="80" w:type="dxa"/>
                    <w:right w:w="80" w:type="dxa"/>
                  </w:tcMar>
                </w:tcPr>
                <w:p w14:paraId="4877077C" w14:textId="77777777" w:rsidR="0021239A" w:rsidRDefault="00446500">
                  <w:pPr>
                    <w:pStyle w:val="TAC"/>
                    <w:jc w:val="both"/>
                    <w:rPr>
                      <w:sz w:val="16"/>
                      <w:szCs w:val="16"/>
                      <w:lang w:val="en-US" w:eastAsia="zh-CN"/>
                    </w:rPr>
                  </w:pPr>
                  <w:r>
                    <w:rPr>
                      <w:sz w:val="16"/>
                      <w:szCs w:val="16"/>
                      <w:lang w:val="en-US" w:eastAsia="zh-CN"/>
                    </w:rPr>
                    <w:t>4</w:t>
                  </w:r>
                </w:p>
              </w:tc>
              <w:tc>
                <w:tcPr>
                  <w:tcW w:w="1373" w:type="dxa"/>
                  <w:tcMar>
                    <w:top w:w="80" w:type="dxa"/>
                    <w:left w:w="80" w:type="dxa"/>
                    <w:bottom w:w="80" w:type="dxa"/>
                    <w:right w:w="80" w:type="dxa"/>
                  </w:tcMar>
                </w:tcPr>
                <w:p w14:paraId="1966EC40" w14:textId="77777777" w:rsidR="0021239A" w:rsidRDefault="00446500">
                  <w:pPr>
                    <w:pStyle w:val="TAC"/>
                    <w:jc w:val="both"/>
                    <w:rPr>
                      <w:sz w:val="16"/>
                      <w:szCs w:val="16"/>
                      <w:lang w:val="en-US" w:eastAsia="zh-CN"/>
                    </w:rPr>
                  </w:pPr>
                  <w:r>
                    <w:rPr>
                      <w:sz w:val="16"/>
                      <w:szCs w:val="16"/>
                      <w:lang w:val="en-US" w:eastAsia="zh-CN"/>
                    </w:rPr>
                    <w:t>0</w:t>
                  </w:r>
                </w:p>
              </w:tc>
              <w:tc>
                <w:tcPr>
                  <w:tcW w:w="1276" w:type="dxa"/>
                  <w:tcMar>
                    <w:top w:w="80" w:type="dxa"/>
                    <w:left w:w="80" w:type="dxa"/>
                    <w:bottom w:w="80" w:type="dxa"/>
                    <w:right w:w="80" w:type="dxa"/>
                  </w:tcMar>
                </w:tcPr>
                <w:p w14:paraId="1C8222AD" w14:textId="77777777" w:rsidR="0021239A" w:rsidRDefault="00446500">
                  <w:pPr>
                    <w:pStyle w:val="TAC"/>
                    <w:jc w:val="both"/>
                    <w:rPr>
                      <w:sz w:val="16"/>
                      <w:szCs w:val="16"/>
                      <w:lang w:val="en-US" w:eastAsia="zh-CN"/>
                    </w:rPr>
                  </w:pPr>
                  <w:r>
                    <w:rPr>
                      <w:sz w:val="16"/>
                      <w:szCs w:val="16"/>
                      <w:lang w:val="en-US" w:eastAsia="zh-CN"/>
                    </w:rPr>
                    <w:t>1</w:t>
                  </w:r>
                </w:p>
              </w:tc>
              <w:tc>
                <w:tcPr>
                  <w:tcW w:w="1134" w:type="dxa"/>
                  <w:tcMar>
                    <w:top w:w="80" w:type="dxa"/>
                    <w:left w:w="80" w:type="dxa"/>
                    <w:bottom w:w="80" w:type="dxa"/>
                    <w:right w:w="80" w:type="dxa"/>
                  </w:tcMar>
                </w:tcPr>
                <w:p w14:paraId="47790F01" w14:textId="77777777" w:rsidR="0021239A" w:rsidRDefault="00446500">
                  <w:pPr>
                    <w:pStyle w:val="TAC"/>
                    <w:jc w:val="both"/>
                    <w:rPr>
                      <w:sz w:val="16"/>
                      <w:szCs w:val="16"/>
                      <w:lang w:val="en-US" w:eastAsia="zh-CN"/>
                    </w:rPr>
                  </w:pPr>
                  <w:r>
                    <w:rPr>
                      <w:sz w:val="16"/>
                      <w:szCs w:val="16"/>
                      <w:lang w:val="en-US" w:eastAsia="zh-CN"/>
                    </w:rPr>
                    <w:t>1</w:t>
                  </w:r>
                </w:p>
              </w:tc>
              <w:tc>
                <w:tcPr>
                  <w:tcW w:w="2145" w:type="dxa"/>
                </w:tcPr>
                <w:p w14:paraId="0A417022" w14:textId="77777777" w:rsidR="0021239A" w:rsidRDefault="00446500">
                  <w:pPr>
                    <w:pStyle w:val="TAC"/>
                    <w:jc w:val="left"/>
                    <w:rPr>
                      <w:sz w:val="16"/>
                      <w:szCs w:val="16"/>
                      <w:lang w:val="en-US" w:eastAsia="zh-CN"/>
                    </w:rPr>
                  </w:pPr>
                  <w:r>
                    <w:rPr>
                      <w:sz w:val="16"/>
                      <w:szCs w:val="16"/>
                      <w:lang w:val="en-US" w:eastAsia="zh-CN"/>
                    </w:rPr>
                    <w:t>Group 1: per-FR2</w:t>
                  </w:r>
                </w:p>
                <w:p w14:paraId="0B7788DE" w14:textId="77777777" w:rsidR="0021239A" w:rsidRDefault="00446500">
                  <w:pPr>
                    <w:pStyle w:val="TAC"/>
                    <w:jc w:val="left"/>
                    <w:rPr>
                      <w:sz w:val="16"/>
                      <w:szCs w:val="16"/>
                      <w:lang w:val="en-US" w:eastAsia="zh-CN"/>
                    </w:rPr>
                  </w:pPr>
                  <w:r>
                    <w:rPr>
                      <w:sz w:val="16"/>
                      <w:szCs w:val="16"/>
                      <w:lang w:val="en-US" w:eastAsia="zh-CN"/>
                    </w:rPr>
                    <w:t>Group 2: per-UE</w:t>
                  </w:r>
                </w:p>
              </w:tc>
            </w:tr>
            <w:tr w:rsidR="0021239A" w14:paraId="3C859572" w14:textId="77777777">
              <w:trPr>
                <w:jc w:val="center"/>
              </w:trPr>
              <w:tc>
                <w:tcPr>
                  <w:tcW w:w="1340" w:type="dxa"/>
                  <w:tcMar>
                    <w:top w:w="80" w:type="dxa"/>
                    <w:left w:w="80" w:type="dxa"/>
                    <w:bottom w:w="80" w:type="dxa"/>
                    <w:right w:w="80" w:type="dxa"/>
                  </w:tcMar>
                </w:tcPr>
                <w:p w14:paraId="0818434E" w14:textId="77777777" w:rsidR="0021239A" w:rsidRDefault="00446500">
                  <w:pPr>
                    <w:pStyle w:val="TAC"/>
                    <w:jc w:val="both"/>
                    <w:rPr>
                      <w:sz w:val="16"/>
                      <w:szCs w:val="16"/>
                      <w:lang w:val="en-US" w:eastAsia="zh-CN"/>
                    </w:rPr>
                  </w:pPr>
                  <w:r>
                    <w:rPr>
                      <w:sz w:val="16"/>
                      <w:szCs w:val="16"/>
                      <w:lang w:val="en-US" w:eastAsia="zh-CN"/>
                    </w:rPr>
                    <w:t>5</w:t>
                  </w:r>
                </w:p>
              </w:tc>
              <w:tc>
                <w:tcPr>
                  <w:tcW w:w="1373" w:type="dxa"/>
                  <w:tcMar>
                    <w:top w:w="80" w:type="dxa"/>
                    <w:left w:w="80" w:type="dxa"/>
                    <w:bottom w:w="80" w:type="dxa"/>
                    <w:right w:w="80" w:type="dxa"/>
                  </w:tcMar>
                </w:tcPr>
                <w:p w14:paraId="25DACA06" w14:textId="77777777" w:rsidR="0021239A" w:rsidRDefault="00446500">
                  <w:pPr>
                    <w:pStyle w:val="TAC"/>
                    <w:jc w:val="both"/>
                    <w:rPr>
                      <w:sz w:val="16"/>
                      <w:szCs w:val="16"/>
                      <w:lang w:val="en-US" w:eastAsia="zh-CN"/>
                    </w:rPr>
                  </w:pPr>
                  <w:r>
                    <w:rPr>
                      <w:sz w:val="16"/>
                      <w:szCs w:val="16"/>
                      <w:lang w:val="en-US" w:eastAsia="zh-CN"/>
                    </w:rPr>
                    <w:t>1</w:t>
                  </w:r>
                </w:p>
              </w:tc>
              <w:tc>
                <w:tcPr>
                  <w:tcW w:w="1276" w:type="dxa"/>
                  <w:tcMar>
                    <w:top w:w="80" w:type="dxa"/>
                    <w:left w:w="80" w:type="dxa"/>
                    <w:bottom w:w="80" w:type="dxa"/>
                    <w:right w:w="80" w:type="dxa"/>
                  </w:tcMar>
                </w:tcPr>
                <w:p w14:paraId="558514FB" w14:textId="77777777" w:rsidR="0021239A" w:rsidRDefault="00446500">
                  <w:pPr>
                    <w:pStyle w:val="TAC"/>
                    <w:jc w:val="both"/>
                    <w:rPr>
                      <w:sz w:val="16"/>
                      <w:szCs w:val="16"/>
                      <w:lang w:val="en-US" w:eastAsia="zh-CN"/>
                    </w:rPr>
                  </w:pPr>
                  <w:r>
                    <w:rPr>
                      <w:sz w:val="16"/>
                      <w:szCs w:val="16"/>
                      <w:lang w:val="en-US" w:eastAsia="zh-CN"/>
                    </w:rPr>
                    <w:t>1</w:t>
                  </w:r>
                </w:p>
              </w:tc>
              <w:tc>
                <w:tcPr>
                  <w:tcW w:w="1134" w:type="dxa"/>
                  <w:tcMar>
                    <w:top w:w="80" w:type="dxa"/>
                    <w:left w:w="80" w:type="dxa"/>
                    <w:bottom w:w="80" w:type="dxa"/>
                    <w:right w:w="80" w:type="dxa"/>
                  </w:tcMar>
                </w:tcPr>
                <w:p w14:paraId="6D82C1FD" w14:textId="77777777" w:rsidR="0021239A" w:rsidRDefault="00446500">
                  <w:pPr>
                    <w:pStyle w:val="TAC"/>
                    <w:jc w:val="both"/>
                    <w:rPr>
                      <w:sz w:val="16"/>
                      <w:szCs w:val="16"/>
                      <w:lang w:val="en-US" w:eastAsia="zh-CN"/>
                    </w:rPr>
                  </w:pPr>
                  <w:r>
                    <w:rPr>
                      <w:sz w:val="16"/>
                      <w:szCs w:val="16"/>
                      <w:lang w:val="en-US" w:eastAsia="zh-CN"/>
                    </w:rPr>
                    <w:t>1</w:t>
                  </w:r>
                </w:p>
              </w:tc>
              <w:tc>
                <w:tcPr>
                  <w:tcW w:w="2145" w:type="dxa"/>
                </w:tcPr>
                <w:p w14:paraId="4C58FAD3" w14:textId="77777777" w:rsidR="0021239A" w:rsidRDefault="00446500">
                  <w:pPr>
                    <w:pStyle w:val="TAC"/>
                    <w:jc w:val="left"/>
                    <w:rPr>
                      <w:sz w:val="16"/>
                      <w:szCs w:val="16"/>
                      <w:lang w:val="en-US" w:eastAsia="zh-CN"/>
                    </w:rPr>
                  </w:pPr>
                  <w:r>
                    <w:rPr>
                      <w:sz w:val="16"/>
                      <w:szCs w:val="16"/>
                      <w:lang w:val="en-US" w:eastAsia="zh-CN"/>
                    </w:rPr>
                    <w:t>Group 1: per-FR1+ per-FR2</w:t>
                  </w:r>
                </w:p>
                <w:p w14:paraId="0C9B4A7F" w14:textId="77777777" w:rsidR="0021239A" w:rsidRDefault="00446500">
                  <w:pPr>
                    <w:pStyle w:val="TAC"/>
                    <w:jc w:val="left"/>
                    <w:rPr>
                      <w:sz w:val="16"/>
                      <w:szCs w:val="16"/>
                      <w:lang w:val="en-US" w:eastAsia="zh-CN"/>
                    </w:rPr>
                  </w:pPr>
                  <w:r>
                    <w:rPr>
                      <w:sz w:val="16"/>
                      <w:szCs w:val="16"/>
                      <w:lang w:val="en-US" w:eastAsia="zh-CN"/>
                    </w:rPr>
                    <w:t>Group 2: per-UE</w:t>
                  </w:r>
                </w:p>
              </w:tc>
            </w:tr>
            <w:tr w:rsidR="0021239A" w14:paraId="0A5CEDAC" w14:textId="77777777">
              <w:trPr>
                <w:jc w:val="center"/>
              </w:trPr>
              <w:tc>
                <w:tcPr>
                  <w:tcW w:w="1340" w:type="dxa"/>
                  <w:tcMar>
                    <w:top w:w="80" w:type="dxa"/>
                    <w:left w:w="80" w:type="dxa"/>
                    <w:bottom w:w="80" w:type="dxa"/>
                    <w:right w:w="80" w:type="dxa"/>
                  </w:tcMar>
                </w:tcPr>
                <w:p w14:paraId="6BC30FCD" w14:textId="77777777" w:rsidR="0021239A" w:rsidRDefault="00446500">
                  <w:pPr>
                    <w:pStyle w:val="TAC"/>
                    <w:jc w:val="both"/>
                    <w:rPr>
                      <w:sz w:val="16"/>
                      <w:szCs w:val="16"/>
                      <w:lang w:val="en-US" w:eastAsia="zh-CN"/>
                    </w:rPr>
                  </w:pPr>
                  <w:r>
                    <w:rPr>
                      <w:sz w:val="16"/>
                      <w:szCs w:val="16"/>
                      <w:lang w:val="en-US" w:eastAsia="zh-CN"/>
                    </w:rPr>
                    <w:t>6</w:t>
                  </w:r>
                </w:p>
              </w:tc>
              <w:tc>
                <w:tcPr>
                  <w:tcW w:w="1373" w:type="dxa"/>
                  <w:tcMar>
                    <w:top w:w="80" w:type="dxa"/>
                    <w:left w:w="80" w:type="dxa"/>
                    <w:bottom w:w="80" w:type="dxa"/>
                    <w:right w:w="80" w:type="dxa"/>
                  </w:tcMar>
                </w:tcPr>
                <w:p w14:paraId="35422010" w14:textId="77777777" w:rsidR="0021239A" w:rsidRDefault="00446500">
                  <w:pPr>
                    <w:pStyle w:val="TAC"/>
                    <w:jc w:val="both"/>
                    <w:rPr>
                      <w:sz w:val="16"/>
                      <w:szCs w:val="16"/>
                      <w:lang w:val="en-US" w:eastAsia="zh-CN"/>
                    </w:rPr>
                  </w:pPr>
                  <w:r>
                    <w:rPr>
                      <w:sz w:val="16"/>
                      <w:szCs w:val="16"/>
                      <w:lang w:val="en-US" w:eastAsia="zh-CN"/>
                    </w:rPr>
                    <w:t>2</w:t>
                  </w:r>
                </w:p>
              </w:tc>
              <w:tc>
                <w:tcPr>
                  <w:tcW w:w="1276" w:type="dxa"/>
                  <w:tcMar>
                    <w:top w:w="80" w:type="dxa"/>
                    <w:left w:w="80" w:type="dxa"/>
                    <w:bottom w:w="80" w:type="dxa"/>
                    <w:right w:w="80" w:type="dxa"/>
                  </w:tcMar>
                </w:tcPr>
                <w:p w14:paraId="44D4D191" w14:textId="77777777" w:rsidR="0021239A" w:rsidRDefault="00446500">
                  <w:pPr>
                    <w:pStyle w:val="TAC"/>
                    <w:jc w:val="both"/>
                    <w:rPr>
                      <w:sz w:val="16"/>
                      <w:szCs w:val="16"/>
                      <w:lang w:val="en-US" w:eastAsia="zh-CN"/>
                    </w:rPr>
                  </w:pPr>
                  <w:r>
                    <w:rPr>
                      <w:sz w:val="16"/>
                      <w:szCs w:val="16"/>
                      <w:lang w:val="en-US" w:eastAsia="zh-CN"/>
                    </w:rPr>
                    <w:t>0</w:t>
                  </w:r>
                </w:p>
              </w:tc>
              <w:tc>
                <w:tcPr>
                  <w:tcW w:w="1134" w:type="dxa"/>
                  <w:tcMar>
                    <w:top w:w="80" w:type="dxa"/>
                    <w:left w:w="80" w:type="dxa"/>
                    <w:bottom w:w="80" w:type="dxa"/>
                    <w:right w:w="80" w:type="dxa"/>
                  </w:tcMar>
                </w:tcPr>
                <w:p w14:paraId="337873A7" w14:textId="77777777" w:rsidR="0021239A" w:rsidRDefault="00446500">
                  <w:pPr>
                    <w:pStyle w:val="TAC"/>
                    <w:jc w:val="both"/>
                    <w:rPr>
                      <w:sz w:val="16"/>
                      <w:szCs w:val="16"/>
                      <w:lang w:val="en-US" w:eastAsia="zh-CN"/>
                    </w:rPr>
                  </w:pPr>
                  <w:r>
                    <w:rPr>
                      <w:sz w:val="16"/>
                      <w:szCs w:val="16"/>
                      <w:lang w:val="en-US" w:eastAsia="zh-CN"/>
                    </w:rPr>
                    <w:t>0</w:t>
                  </w:r>
                </w:p>
              </w:tc>
              <w:tc>
                <w:tcPr>
                  <w:tcW w:w="2145" w:type="dxa"/>
                </w:tcPr>
                <w:p w14:paraId="2EF9AE8D" w14:textId="77777777" w:rsidR="0021239A" w:rsidRDefault="00446500">
                  <w:pPr>
                    <w:pStyle w:val="TAC"/>
                    <w:jc w:val="left"/>
                    <w:rPr>
                      <w:sz w:val="16"/>
                      <w:szCs w:val="16"/>
                      <w:lang w:val="en-US" w:eastAsia="zh-CN"/>
                    </w:rPr>
                  </w:pPr>
                  <w:r>
                    <w:rPr>
                      <w:sz w:val="16"/>
                      <w:szCs w:val="16"/>
                      <w:lang w:val="en-US" w:eastAsia="zh-CN"/>
                    </w:rPr>
                    <w:t>Group 1: per-FR1</w:t>
                  </w:r>
                </w:p>
                <w:p w14:paraId="3BAA2BBE" w14:textId="77777777" w:rsidR="0021239A" w:rsidRDefault="00446500">
                  <w:pPr>
                    <w:pStyle w:val="TAC"/>
                    <w:jc w:val="left"/>
                    <w:rPr>
                      <w:sz w:val="16"/>
                      <w:szCs w:val="16"/>
                      <w:lang w:val="en-US" w:eastAsia="zh-CN"/>
                    </w:rPr>
                  </w:pPr>
                  <w:r>
                    <w:rPr>
                      <w:sz w:val="16"/>
                      <w:szCs w:val="16"/>
                      <w:lang w:val="en-US" w:eastAsia="zh-CN"/>
                    </w:rPr>
                    <w:t>Group 2: per- FR1</w:t>
                  </w:r>
                </w:p>
              </w:tc>
            </w:tr>
            <w:tr w:rsidR="0021239A" w14:paraId="4A4563D7" w14:textId="77777777">
              <w:trPr>
                <w:jc w:val="center"/>
              </w:trPr>
              <w:tc>
                <w:tcPr>
                  <w:tcW w:w="1340" w:type="dxa"/>
                  <w:tcMar>
                    <w:top w:w="80" w:type="dxa"/>
                    <w:left w:w="80" w:type="dxa"/>
                    <w:bottom w:w="80" w:type="dxa"/>
                    <w:right w:w="80" w:type="dxa"/>
                  </w:tcMar>
                </w:tcPr>
                <w:p w14:paraId="2A168433" w14:textId="77777777" w:rsidR="0021239A" w:rsidRDefault="00446500">
                  <w:pPr>
                    <w:pStyle w:val="TAC"/>
                    <w:jc w:val="both"/>
                    <w:rPr>
                      <w:sz w:val="16"/>
                      <w:szCs w:val="16"/>
                      <w:lang w:val="en-US" w:eastAsia="zh-CN"/>
                    </w:rPr>
                  </w:pPr>
                  <w:r>
                    <w:rPr>
                      <w:sz w:val="16"/>
                      <w:szCs w:val="16"/>
                      <w:lang w:val="en-US" w:eastAsia="zh-CN"/>
                    </w:rPr>
                    <w:t>7</w:t>
                  </w:r>
                </w:p>
              </w:tc>
              <w:tc>
                <w:tcPr>
                  <w:tcW w:w="1373" w:type="dxa"/>
                  <w:tcMar>
                    <w:top w:w="80" w:type="dxa"/>
                    <w:left w:w="80" w:type="dxa"/>
                    <w:bottom w:w="80" w:type="dxa"/>
                    <w:right w:w="80" w:type="dxa"/>
                  </w:tcMar>
                </w:tcPr>
                <w:p w14:paraId="3CDA7284" w14:textId="77777777" w:rsidR="0021239A" w:rsidRDefault="00446500">
                  <w:pPr>
                    <w:pStyle w:val="TAC"/>
                    <w:jc w:val="both"/>
                    <w:rPr>
                      <w:sz w:val="16"/>
                      <w:szCs w:val="16"/>
                      <w:lang w:val="en-US" w:eastAsia="zh-CN"/>
                    </w:rPr>
                  </w:pPr>
                  <w:r>
                    <w:rPr>
                      <w:sz w:val="16"/>
                      <w:szCs w:val="16"/>
                      <w:lang w:val="en-US" w:eastAsia="zh-CN"/>
                    </w:rPr>
                    <w:t>0</w:t>
                  </w:r>
                </w:p>
              </w:tc>
              <w:tc>
                <w:tcPr>
                  <w:tcW w:w="1276" w:type="dxa"/>
                  <w:tcMar>
                    <w:top w:w="80" w:type="dxa"/>
                    <w:left w:w="80" w:type="dxa"/>
                    <w:bottom w:w="80" w:type="dxa"/>
                    <w:right w:w="80" w:type="dxa"/>
                  </w:tcMar>
                </w:tcPr>
                <w:p w14:paraId="23681190" w14:textId="77777777" w:rsidR="0021239A" w:rsidRDefault="00446500">
                  <w:pPr>
                    <w:pStyle w:val="TAC"/>
                    <w:jc w:val="both"/>
                    <w:rPr>
                      <w:sz w:val="16"/>
                      <w:szCs w:val="16"/>
                      <w:lang w:val="en-US" w:eastAsia="zh-CN"/>
                    </w:rPr>
                  </w:pPr>
                  <w:r>
                    <w:rPr>
                      <w:sz w:val="16"/>
                      <w:szCs w:val="16"/>
                      <w:lang w:val="en-US" w:eastAsia="zh-CN"/>
                    </w:rPr>
                    <w:t>2</w:t>
                  </w:r>
                </w:p>
              </w:tc>
              <w:tc>
                <w:tcPr>
                  <w:tcW w:w="1134" w:type="dxa"/>
                  <w:tcMar>
                    <w:top w:w="80" w:type="dxa"/>
                    <w:left w:w="80" w:type="dxa"/>
                    <w:bottom w:w="80" w:type="dxa"/>
                    <w:right w:w="80" w:type="dxa"/>
                  </w:tcMar>
                </w:tcPr>
                <w:p w14:paraId="6A769275" w14:textId="77777777" w:rsidR="0021239A" w:rsidRDefault="00446500">
                  <w:pPr>
                    <w:pStyle w:val="TAC"/>
                    <w:jc w:val="both"/>
                    <w:rPr>
                      <w:sz w:val="16"/>
                      <w:szCs w:val="16"/>
                      <w:lang w:val="en-US" w:eastAsia="zh-CN"/>
                    </w:rPr>
                  </w:pPr>
                  <w:r>
                    <w:rPr>
                      <w:sz w:val="16"/>
                      <w:szCs w:val="16"/>
                      <w:lang w:val="en-US" w:eastAsia="zh-CN"/>
                    </w:rPr>
                    <w:t>0</w:t>
                  </w:r>
                </w:p>
              </w:tc>
              <w:tc>
                <w:tcPr>
                  <w:tcW w:w="2145" w:type="dxa"/>
                </w:tcPr>
                <w:p w14:paraId="61DD87D7" w14:textId="77777777" w:rsidR="0021239A" w:rsidRDefault="00446500">
                  <w:pPr>
                    <w:pStyle w:val="TAC"/>
                    <w:jc w:val="left"/>
                    <w:rPr>
                      <w:sz w:val="16"/>
                      <w:szCs w:val="16"/>
                      <w:lang w:val="en-US" w:eastAsia="zh-CN"/>
                    </w:rPr>
                  </w:pPr>
                  <w:r>
                    <w:rPr>
                      <w:sz w:val="16"/>
                      <w:szCs w:val="16"/>
                      <w:lang w:val="en-US" w:eastAsia="zh-CN"/>
                    </w:rPr>
                    <w:t>Group 1: per-FR2</w:t>
                  </w:r>
                </w:p>
                <w:p w14:paraId="0AB12E2E" w14:textId="77777777" w:rsidR="0021239A" w:rsidRDefault="00446500">
                  <w:pPr>
                    <w:pStyle w:val="TAC"/>
                    <w:jc w:val="left"/>
                    <w:rPr>
                      <w:sz w:val="16"/>
                      <w:szCs w:val="16"/>
                      <w:lang w:val="en-US" w:eastAsia="zh-CN"/>
                    </w:rPr>
                  </w:pPr>
                  <w:r>
                    <w:rPr>
                      <w:sz w:val="16"/>
                      <w:szCs w:val="16"/>
                      <w:lang w:val="en-US" w:eastAsia="zh-CN"/>
                    </w:rPr>
                    <w:t>Group 2: per-FR2</w:t>
                  </w:r>
                </w:p>
              </w:tc>
            </w:tr>
          </w:tbl>
          <w:p w14:paraId="631413BB" w14:textId="77777777" w:rsidR="0021239A" w:rsidRDefault="00446500">
            <w:pPr>
              <w:pStyle w:val="ListParagraph"/>
              <w:spacing w:after="0" w:line="360" w:lineRule="auto"/>
              <w:ind w:firstLine="360"/>
              <w:jc w:val="both"/>
              <w:rPr>
                <w:rFonts w:asciiTheme="minorHAnsi" w:eastAsia="新細明體" w:hAnsiTheme="minorHAnsi" w:cstheme="minorHAnsi"/>
                <w:b/>
                <w:bCs/>
                <w:i/>
                <w:iCs/>
                <w:sz w:val="18"/>
                <w:szCs w:val="18"/>
                <w:lang w:eastAsia="zh-TW"/>
              </w:rPr>
            </w:pPr>
            <w:r>
              <w:rPr>
                <w:rFonts w:asciiTheme="minorHAnsi" w:eastAsia="新細明體" w:hAnsiTheme="minorHAnsi" w:cstheme="minorHAnsi"/>
                <w:b/>
                <w:bCs/>
                <w:i/>
                <w:iCs/>
                <w:sz w:val="18"/>
                <w:szCs w:val="18"/>
                <w:lang w:eastAsia="zh-TW"/>
              </w:rPr>
              <w:fldChar w:fldCharType="begin"/>
            </w:r>
            <w:r>
              <w:rPr>
                <w:rFonts w:asciiTheme="minorHAnsi" w:eastAsia="新細明體" w:hAnsiTheme="minorHAnsi" w:cstheme="minorHAnsi"/>
                <w:b/>
                <w:bCs/>
                <w:i/>
                <w:iCs/>
                <w:sz w:val="18"/>
                <w:szCs w:val="18"/>
                <w:lang w:eastAsia="zh-TW"/>
              </w:rPr>
              <w:instrText xml:space="preserve"> REF _Ref100697301 \h  \* MERGEFORMAT </w:instrText>
            </w:r>
            <w:r>
              <w:rPr>
                <w:rFonts w:asciiTheme="minorHAnsi" w:eastAsia="新細明體" w:hAnsiTheme="minorHAnsi" w:cstheme="minorHAnsi"/>
                <w:b/>
                <w:bCs/>
                <w:i/>
                <w:iCs/>
                <w:sz w:val="18"/>
                <w:szCs w:val="18"/>
                <w:lang w:eastAsia="zh-TW"/>
              </w:rPr>
            </w:r>
            <w:r>
              <w:rPr>
                <w:rFonts w:asciiTheme="minorHAnsi" w:eastAsia="新細明體" w:hAnsiTheme="minorHAnsi" w:cstheme="minorHAnsi"/>
                <w:b/>
                <w:bCs/>
                <w:i/>
                <w:iCs/>
                <w:sz w:val="18"/>
                <w:szCs w:val="18"/>
                <w:lang w:eastAsia="zh-TW"/>
              </w:rPr>
              <w:fldChar w:fldCharType="separate"/>
            </w:r>
            <w:r>
              <w:rPr>
                <w:rFonts w:asciiTheme="minorHAnsi" w:eastAsia="SimSun" w:hAnsiTheme="minorHAnsi" w:cstheme="minorHAnsi"/>
                <w:b/>
                <w:bCs/>
                <w:i/>
                <w:sz w:val="18"/>
                <w:szCs w:val="18"/>
              </w:rPr>
              <w:t>Proposal 4:</w:t>
            </w:r>
            <w:r>
              <w:rPr>
                <w:rFonts w:asciiTheme="minorHAnsi" w:hAnsiTheme="minorHAnsi" w:cstheme="minorHAnsi"/>
                <w:sz w:val="18"/>
                <w:szCs w:val="18"/>
                <w:lang w:val="en-US" w:eastAsia="zh-TW"/>
              </w:rPr>
              <w:t xml:space="preserve"> </w:t>
            </w:r>
            <w:r>
              <w:rPr>
                <w:rFonts w:asciiTheme="minorHAnsi" w:hAnsiTheme="minorHAnsi" w:cstheme="minorHAnsi"/>
                <w:b/>
                <w:bCs/>
                <w:i/>
                <w:iCs/>
                <w:sz w:val="18"/>
                <w:szCs w:val="18"/>
                <w:lang w:val="en-US" w:eastAsia="zh-TW"/>
              </w:rPr>
              <w:t>If a classic gap is configured by Rel-15/16 signalling and a new concurrent gap configured by Rel-17 signalling, the agreed overlapping rule will apply.</w:t>
            </w:r>
            <w:r>
              <w:rPr>
                <w:rFonts w:asciiTheme="minorHAnsi" w:eastAsia="新細明體" w:hAnsiTheme="minorHAnsi" w:cstheme="minorHAnsi"/>
                <w:b/>
                <w:bCs/>
                <w:i/>
                <w:iCs/>
                <w:sz w:val="18"/>
                <w:szCs w:val="18"/>
                <w:lang w:eastAsia="zh-TW"/>
              </w:rPr>
              <w:fldChar w:fldCharType="end"/>
            </w:r>
          </w:p>
          <w:p w14:paraId="1445EAF7" w14:textId="77777777" w:rsidR="0021239A" w:rsidRDefault="00446500">
            <w:pPr>
              <w:pStyle w:val="ListParagraph"/>
              <w:spacing w:after="0" w:line="360" w:lineRule="auto"/>
              <w:ind w:firstLine="360"/>
              <w:jc w:val="both"/>
              <w:rPr>
                <w:rFonts w:asciiTheme="minorHAnsi" w:eastAsia="新細明體" w:hAnsiTheme="minorHAnsi" w:cstheme="minorHAnsi"/>
                <w:b/>
                <w:bCs/>
                <w:i/>
                <w:iCs/>
                <w:sz w:val="18"/>
                <w:szCs w:val="18"/>
                <w:lang w:eastAsia="zh-TW"/>
              </w:rPr>
            </w:pPr>
            <w:r>
              <w:rPr>
                <w:rFonts w:asciiTheme="minorHAnsi" w:eastAsia="新細明體" w:hAnsiTheme="minorHAnsi" w:cstheme="minorHAnsi"/>
                <w:b/>
                <w:bCs/>
                <w:i/>
                <w:iCs/>
                <w:sz w:val="18"/>
                <w:szCs w:val="18"/>
                <w:lang w:eastAsia="zh-TW"/>
              </w:rPr>
              <w:fldChar w:fldCharType="begin"/>
            </w:r>
            <w:r>
              <w:rPr>
                <w:rFonts w:asciiTheme="minorHAnsi" w:eastAsia="新細明體" w:hAnsiTheme="minorHAnsi" w:cstheme="minorHAnsi"/>
                <w:b/>
                <w:bCs/>
                <w:i/>
                <w:iCs/>
                <w:sz w:val="18"/>
                <w:szCs w:val="18"/>
                <w:lang w:eastAsia="zh-TW"/>
              </w:rPr>
              <w:instrText xml:space="preserve"> REF _Ref100946323 \h  \* MERGEFORMAT </w:instrText>
            </w:r>
            <w:r>
              <w:rPr>
                <w:rFonts w:asciiTheme="minorHAnsi" w:eastAsia="新細明體" w:hAnsiTheme="minorHAnsi" w:cstheme="minorHAnsi"/>
                <w:b/>
                <w:bCs/>
                <w:i/>
                <w:iCs/>
                <w:sz w:val="18"/>
                <w:szCs w:val="18"/>
                <w:lang w:eastAsia="zh-TW"/>
              </w:rPr>
            </w:r>
            <w:r>
              <w:rPr>
                <w:rFonts w:asciiTheme="minorHAnsi" w:eastAsia="新細明體" w:hAnsiTheme="minorHAnsi" w:cstheme="minorHAnsi"/>
                <w:b/>
                <w:bCs/>
                <w:i/>
                <w:iCs/>
                <w:sz w:val="18"/>
                <w:szCs w:val="18"/>
                <w:lang w:eastAsia="zh-TW"/>
              </w:rPr>
              <w:fldChar w:fldCharType="separate"/>
            </w:r>
            <w:r>
              <w:rPr>
                <w:rFonts w:asciiTheme="minorHAnsi" w:eastAsia="SimSun" w:hAnsiTheme="minorHAnsi" w:cstheme="minorHAnsi"/>
                <w:b/>
                <w:bCs/>
                <w:i/>
                <w:sz w:val="18"/>
                <w:szCs w:val="18"/>
              </w:rPr>
              <w:t>Proposal 5: RAN4 to discuss how to extend the dropping rule in overlapping case instead of introducing additional NW configuration for overhead.</w:t>
            </w:r>
            <w:r>
              <w:rPr>
                <w:rFonts w:asciiTheme="minorHAnsi" w:eastAsia="新細明體" w:hAnsiTheme="minorHAnsi" w:cstheme="minorHAnsi"/>
                <w:b/>
                <w:bCs/>
                <w:i/>
                <w:iCs/>
                <w:sz w:val="18"/>
                <w:szCs w:val="18"/>
                <w:lang w:eastAsia="zh-TW"/>
              </w:rPr>
              <w:fldChar w:fldCharType="end"/>
            </w:r>
          </w:p>
          <w:p w14:paraId="5953CD23" w14:textId="77777777" w:rsidR="0021239A" w:rsidRDefault="00446500">
            <w:pPr>
              <w:pStyle w:val="ListParagraph"/>
              <w:spacing w:after="0" w:line="360" w:lineRule="auto"/>
              <w:ind w:firstLine="360"/>
              <w:jc w:val="both"/>
              <w:rPr>
                <w:rFonts w:asciiTheme="minorHAnsi" w:eastAsia="新細明體" w:hAnsiTheme="minorHAnsi" w:cstheme="minorHAnsi"/>
                <w:b/>
                <w:bCs/>
                <w:i/>
                <w:iCs/>
                <w:sz w:val="18"/>
                <w:szCs w:val="18"/>
                <w:lang w:eastAsia="zh-TW"/>
              </w:rPr>
            </w:pPr>
            <w:r>
              <w:rPr>
                <w:rFonts w:asciiTheme="minorHAnsi" w:eastAsia="新細明體" w:hAnsiTheme="minorHAnsi" w:cstheme="minorHAnsi"/>
                <w:b/>
                <w:bCs/>
                <w:i/>
                <w:iCs/>
                <w:sz w:val="18"/>
                <w:szCs w:val="18"/>
                <w:lang w:eastAsia="zh-TW"/>
              </w:rPr>
              <w:fldChar w:fldCharType="begin"/>
            </w:r>
            <w:r>
              <w:rPr>
                <w:rFonts w:asciiTheme="minorHAnsi" w:eastAsia="新細明體" w:hAnsiTheme="minorHAnsi" w:cstheme="minorHAnsi"/>
                <w:b/>
                <w:bCs/>
                <w:i/>
                <w:iCs/>
                <w:sz w:val="18"/>
                <w:szCs w:val="18"/>
                <w:lang w:eastAsia="zh-TW"/>
              </w:rPr>
              <w:instrText xml:space="preserve"> REF _Ref100697306 \h  \* MERGEFORMAT </w:instrText>
            </w:r>
            <w:r>
              <w:rPr>
                <w:rFonts w:asciiTheme="minorHAnsi" w:eastAsia="新細明體" w:hAnsiTheme="minorHAnsi" w:cstheme="minorHAnsi"/>
                <w:b/>
                <w:bCs/>
                <w:i/>
                <w:iCs/>
                <w:sz w:val="18"/>
                <w:szCs w:val="18"/>
                <w:lang w:eastAsia="zh-TW"/>
              </w:rPr>
            </w:r>
            <w:r>
              <w:rPr>
                <w:rFonts w:asciiTheme="minorHAnsi" w:eastAsia="新細明體" w:hAnsiTheme="minorHAnsi" w:cstheme="minorHAnsi"/>
                <w:b/>
                <w:bCs/>
                <w:i/>
                <w:iCs/>
                <w:sz w:val="18"/>
                <w:szCs w:val="18"/>
                <w:lang w:eastAsia="zh-TW"/>
              </w:rPr>
              <w:fldChar w:fldCharType="separate"/>
            </w:r>
            <w:r>
              <w:rPr>
                <w:rFonts w:asciiTheme="minorHAnsi" w:eastAsia="SimSun" w:hAnsiTheme="minorHAnsi" w:cstheme="minorHAnsi"/>
                <w:b/>
                <w:bCs/>
                <w:i/>
                <w:sz w:val="18"/>
                <w:szCs w:val="18"/>
              </w:rPr>
              <w:t xml:space="preserve">Proposal 6: </w:t>
            </w:r>
            <w:r>
              <w:rPr>
                <w:rFonts w:asciiTheme="minorHAnsi" w:eastAsiaTheme="minorEastAsia" w:hAnsiTheme="minorHAnsi" w:cstheme="minorHAnsi"/>
                <w:b/>
                <w:bCs/>
                <w:i/>
                <w:iCs/>
                <w:sz w:val="18"/>
                <w:szCs w:val="18"/>
                <w:lang w:val="en-US" w:eastAsia="zh-CN"/>
              </w:rPr>
              <w:t>To move forward, RAN4 to extend the overlapping rule when two MGs configuring with MGRP=20ms</w:t>
            </w:r>
            <w:r>
              <w:rPr>
                <w:rFonts w:asciiTheme="minorHAnsi" w:eastAsia="SimSun" w:hAnsiTheme="minorHAnsi" w:cstheme="minorHAnsi"/>
                <w:b/>
                <w:bCs/>
                <w:i/>
                <w:iCs/>
                <w:sz w:val="18"/>
                <w:szCs w:val="18"/>
                <w:lang w:val="en-US"/>
              </w:rPr>
              <w:t>.</w:t>
            </w:r>
            <w:r>
              <w:rPr>
                <w:rFonts w:asciiTheme="minorHAnsi" w:eastAsia="新細明體" w:hAnsiTheme="minorHAnsi" w:cstheme="minorHAnsi"/>
                <w:b/>
                <w:bCs/>
                <w:i/>
                <w:iCs/>
                <w:sz w:val="18"/>
                <w:szCs w:val="18"/>
                <w:lang w:eastAsia="zh-TW"/>
              </w:rPr>
              <w:fldChar w:fldCharType="end"/>
            </w:r>
          </w:p>
          <w:p w14:paraId="7EF19586" w14:textId="77777777" w:rsidR="0021239A" w:rsidRDefault="00446500">
            <w:pPr>
              <w:pStyle w:val="ListParagraph"/>
              <w:numPr>
                <w:ilvl w:val="0"/>
                <w:numId w:val="12"/>
              </w:numPr>
              <w:spacing w:after="0" w:line="360" w:lineRule="auto"/>
              <w:ind w:firstLineChars="0"/>
              <w:contextualSpacing/>
              <w:jc w:val="both"/>
              <w:rPr>
                <w:rFonts w:asciiTheme="minorHAnsi" w:eastAsia="SimSun" w:hAnsiTheme="minorHAnsi" w:cstheme="minorHAnsi"/>
                <w:b/>
                <w:bCs/>
                <w:i/>
                <w:iCs/>
                <w:sz w:val="18"/>
                <w:szCs w:val="18"/>
                <w:lang w:val="en-US"/>
              </w:rPr>
            </w:pPr>
            <w:r>
              <w:rPr>
                <w:rFonts w:asciiTheme="minorHAnsi" w:eastAsia="SimSun" w:hAnsiTheme="minorHAnsi" w:cstheme="minorHAnsi"/>
                <w:b/>
                <w:bCs/>
                <w:i/>
                <w:iCs/>
                <w:sz w:val="18"/>
                <w:szCs w:val="18"/>
                <w:lang w:val="en-US"/>
              </w:rPr>
              <w:t>the lower priority gap can be cancelled regardless of proximity rule</w:t>
            </w:r>
          </w:p>
          <w:p w14:paraId="15021F68" w14:textId="77777777" w:rsidR="0021239A" w:rsidRDefault="00446500">
            <w:pPr>
              <w:pStyle w:val="ListParagraph"/>
              <w:numPr>
                <w:ilvl w:val="0"/>
                <w:numId w:val="12"/>
              </w:numPr>
              <w:spacing w:after="0" w:line="360" w:lineRule="auto"/>
              <w:ind w:firstLineChars="0"/>
              <w:contextualSpacing/>
              <w:jc w:val="both"/>
              <w:rPr>
                <w:rFonts w:asciiTheme="minorHAnsi" w:eastAsiaTheme="minorEastAsia" w:hAnsiTheme="minorHAnsi" w:cstheme="minorHAnsi"/>
                <w:sz w:val="18"/>
                <w:szCs w:val="18"/>
                <w:lang w:val="en-US" w:eastAsia="zh-TW"/>
              </w:rPr>
            </w:pPr>
            <w:r>
              <w:rPr>
                <w:rFonts w:asciiTheme="minorHAnsi" w:eastAsia="SimSun" w:hAnsiTheme="minorHAnsi" w:cstheme="minorHAnsi"/>
                <w:b/>
                <w:bCs/>
                <w:i/>
                <w:iCs/>
                <w:sz w:val="18"/>
                <w:szCs w:val="18"/>
                <w:lang w:val="en-US"/>
              </w:rPr>
              <w:t xml:space="preserve">Data scheduling is </w:t>
            </w:r>
            <w:r>
              <w:rPr>
                <w:rFonts w:ascii="Calibri" w:hAnsi="Calibri" w:cs="Calibri"/>
                <w:b/>
                <w:bCs/>
                <w:i/>
                <w:iCs/>
                <w:sz w:val="18"/>
                <w:szCs w:val="18"/>
              </w:rPr>
              <w:t>resumed on the dropped gap occasions</w:t>
            </w:r>
          </w:p>
          <w:p w14:paraId="0D7B97A6" w14:textId="77777777" w:rsidR="0021239A" w:rsidRDefault="00446500">
            <w:pPr>
              <w:pStyle w:val="ListParagraph"/>
              <w:spacing w:after="0" w:line="360" w:lineRule="auto"/>
              <w:ind w:firstLine="360"/>
              <w:jc w:val="both"/>
              <w:rPr>
                <w:rFonts w:asciiTheme="minorHAnsi" w:hAnsiTheme="minorHAnsi" w:cstheme="minorHAnsi"/>
                <w:sz w:val="18"/>
                <w:szCs w:val="18"/>
              </w:rPr>
            </w:pPr>
            <w:r>
              <w:rPr>
                <w:rFonts w:asciiTheme="minorHAnsi" w:eastAsia="新細明體" w:hAnsiTheme="minorHAnsi" w:cstheme="minorHAnsi"/>
                <w:b/>
                <w:bCs/>
                <w:i/>
                <w:iCs/>
                <w:sz w:val="18"/>
                <w:szCs w:val="18"/>
                <w:lang w:eastAsia="zh-TW"/>
              </w:rPr>
              <w:fldChar w:fldCharType="begin"/>
            </w:r>
            <w:r>
              <w:rPr>
                <w:rFonts w:asciiTheme="minorHAnsi" w:eastAsia="新細明體" w:hAnsiTheme="minorHAnsi" w:cstheme="minorHAnsi"/>
                <w:b/>
                <w:bCs/>
                <w:i/>
                <w:iCs/>
                <w:sz w:val="18"/>
                <w:szCs w:val="18"/>
                <w:lang w:eastAsia="zh-TW"/>
              </w:rPr>
              <w:instrText xml:space="preserve"> REF _Ref100697310 \h  \* MERGEFORMAT </w:instrText>
            </w:r>
            <w:r>
              <w:rPr>
                <w:rFonts w:asciiTheme="minorHAnsi" w:eastAsia="新細明體" w:hAnsiTheme="minorHAnsi" w:cstheme="minorHAnsi"/>
                <w:b/>
                <w:bCs/>
                <w:i/>
                <w:iCs/>
                <w:sz w:val="18"/>
                <w:szCs w:val="18"/>
                <w:lang w:eastAsia="zh-TW"/>
              </w:rPr>
            </w:r>
            <w:r>
              <w:rPr>
                <w:rFonts w:asciiTheme="minorHAnsi" w:eastAsia="新細明體" w:hAnsiTheme="minorHAnsi" w:cstheme="minorHAnsi"/>
                <w:b/>
                <w:bCs/>
                <w:i/>
                <w:iCs/>
                <w:sz w:val="18"/>
                <w:szCs w:val="18"/>
                <w:lang w:eastAsia="zh-TW"/>
              </w:rPr>
              <w:fldChar w:fldCharType="separate"/>
            </w:r>
            <w:r>
              <w:rPr>
                <w:rFonts w:asciiTheme="minorHAnsi" w:eastAsia="SimSun" w:hAnsiTheme="minorHAnsi" w:cstheme="minorHAnsi"/>
                <w:b/>
                <w:bCs/>
                <w:i/>
                <w:sz w:val="18"/>
                <w:szCs w:val="18"/>
              </w:rPr>
              <w:t>Proposal 7: Different type of gaps’ overhead discussion should be precluded in Rel-17, such as concurrent gaps, MUSIM gaps and ePOS gap.</w:t>
            </w:r>
            <w:r>
              <w:rPr>
                <w:rFonts w:asciiTheme="minorHAnsi" w:eastAsia="新細明體" w:hAnsiTheme="minorHAnsi" w:cstheme="minorHAnsi"/>
                <w:b/>
                <w:bCs/>
                <w:i/>
                <w:iCs/>
                <w:sz w:val="18"/>
                <w:szCs w:val="18"/>
                <w:lang w:eastAsia="zh-TW"/>
              </w:rPr>
              <w:fldChar w:fldCharType="end"/>
            </w:r>
          </w:p>
        </w:tc>
      </w:tr>
    </w:tbl>
    <w:p w14:paraId="0B6F4614" w14:textId="77777777" w:rsidR="0021239A" w:rsidRDefault="0021239A"/>
    <w:p w14:paraId="46E027B6" w14:textId="77777777" w:rsidR="0021239A" w:rsidRDefault="00446500">
      <w:r>
        <w:t>CRs</w:t>
      </w:r>
    </w:p>
    <w:tbl>
      <w:tblPr>
        <w:tblStyle w:val="TableGrid"/>
        <w:tblW w:w="0" w:type="auto"/>
        <w:tblLook w:val="04A0" w:firstRow="1" w:lastRow="0" w:firstColumn="1" w:lastColumn="0" w:noHBand="0" w:noVBand="1"/>
      </w:tblPr>
      <w:tblGrid>
        <w:gridCol w:w="1413"/>
        <w:gridCol w:w="1633"/>
        <w:gridCol w:w="6585"/>
      </w:tblGrid>
      <w:tr w:rsidR="0021239A" w14:paraId="59A9B921" w14:textId="77777777">
        <w:trPr>
          <w:trHeight w:val="468"/>
        </w:trPr>
        <w:tc>
          <w:tcPr>
            <w:tcW w:w="1413" w:type="dxa"/>
          </w:tcPr>
          <w:p w14:paraId="20603EAC" w14:textId="77777777" w:rsidR="0021239A" w:rsidRDefault="00446500">
            <w:pPr>
              <w:spacing w:before="120" w:after="120"/>
              <w:jc w:val="both"/>
              <w:rPr>
                <w:b/>
                <w:bCs/>
              </w:rPr>
            </w:pPr>
            <w:r>
              <w:rPr>
                <w:b/>
                <w:bCs/>
              </w:rPr>
              <w:t>T-doc number</w:t>
            </w:r>
          </w:p>
        </w:tc>
        <w:tc>
          <w:tcPr>
            <w:tcW w:w="1633" w:type="dxa"/>
          </w:tcPr>
          <w:p w14:paraId="2750FFE3" w14:textId="77777777" w:rsidR="0021239A" w:rsidRDefault="00446500">
            <w:pPr>
              <w:spacing w:before="120" w:after="120"/>
              <w:jc w:val="both"/>
              <w:rPr>
                <w:b/>
                <w:bCs/>
              </w:rPr>
            </w:pPr>
            <w:r>
              <w:rPr>
                <w:b/>
                <w:bCs/>
              </w:rPr>
              <w:t>Company</w:t>
            </w:r>
          </w:p>
        </w:tc>
        <w:tc>
          <w:tcPr>
            <w:tcW w:w="6585" w:type="dxa"/>
            <w:vAlign w:val="center"/>
          </w:tcPr>
          <w:p w14:paraId="6975722B" w14:textId="77777777" w:rsidR="0021239A" w:rsidRDefault="00446500">
            <w:pPr>
              <w:spacing w:before="120" w:after="120"/>
              <w:rPr>
                <w:b/>
                <w:bCs/>
              </w:rPr>
            </w:pPr>
            <w:r>
              <w:rPr>
                <w:b/>
                <w:bCs/>
              </w:rPr>
              <w:t>Summary of changes</w:t>
            </w:r>
          </w:p>
        </w:tc>
      </w:tr>
      <w:tr w:rsidR="0021239A" w14:paraId="288269AA" w14:textId="77777777">
        <w:trPr>
          <w:trHeight w:val="468"/>
        </w:trPr>
        <w:tc>
          <w:tcPr>
            <w:tcW w:w="1413" w:type="dxa"/>
          </w:tcPr>
          <w:p w14:paraId="5F301B33" w14:textId="77777777" w:rsidR="0021239A" w:rsidRDefault="00446500">
            <w:pPr>
              <w:spacing w:before="120" w:after="120"/>
              <w:jc w:val="both"/>
              <w:rPr>
                <w:sz w:val="18"/>
                <w:szCs w:val="18"/>
              </w:rPr>
            </w:pPr>
            <w:r>
              <w:rPr>
                <w:color w:val="000000"/>
                <w:sz w:val="18"/>
                <w:szCs w:val="18"/>
              </w:rPr>
              <w:t>R4-2207757</w:t>
            </w:r>
          </w:p>
        </w:tc>
        <w:tc>
          <w:tcPr>
            <w:tcW w:w="1633" w:type="dxa"/>
          </w:tcPr>
          <w:p w14:paraId="5390692A" w14:textId="77777777" w:rsidR="0021239A" w:rsidRDefault="00446500">
            <w:pPr>
              <w:spacing w:before="120" w:after="120"/>
              <w:jc w:val="both"/>
              <w:rPr>
                <w:sz w:val="18"/>
                <w:szCs w:val="18"/>
              </w:rPr>
            </w:pPr>
            <w:r>
              <w:rPr>
                <w:color w:val="000000"/>
                <w:sz w:val="18"/>
                <w:szCs w:val="18"/>
              </w:rPr>
              <w:t>Apple</w:t>
            </w:r>
          </w:p>
        </w:tc>
        <w:tc>
          <w:tcPr>
            <w:tcW w:w="6585" w:type="dxa"/>
          </w:tcPr>
          <w:p w14:paraId="661F50D7" w14:textId="77777777" w:rsidR="0021239A" w:rsidRDefault="00446500">
            <w:pPr>
              <w:pStyle w:val="CRCoverPage"/>
              <w:spacing w:after="0"/>
              <w:rPr>
                <w:rFonts w:ascii="Times New Roman" w:hAnsi="Times New Roman"/>
                <w:sz w:val="18"/>
                <w:szCs w:val="18"/>
                <w:lang w:eastAsia="zh-CN"/>
              </w:rPr>
            </w:pPr>
            <w:r>
              <w:rPr>
                <w:rFonts w:ascii="Times New Roman" w:hAnsi="Times New Roman"/>
                <w:sz w:val="18"/>
                <w:szCs w:val="18"/>
                <w:lang w:eastAsia="zh-CN"/>
              </w:rPr>
              <w:t>Add rule for inter-RAT measurement with concurrent gaps.</w:t>
            </w:r>
          </w:p>
          <w:p w14:paraId="5A6D271D" w14:textId="77777777" w:rsidR="0021239A" w:rsidRDefault="00446500">
            <w:pPr>
              <w:spacing w:before="120" w:after="120"/>
              <w:rPr>
                <w:sz w:val="18"/>
                <w:szCs w:val="18"/>
                <w:lang w:eastAsia="zh-CN"/>
              </w:rPr>
            </w:pPr>
            <w:r>
              <w:rPr>
                <w:sz w:val="18"/>
                <w:szCs w:val="18"/>
                <w:lang w:eastAsia="zh-CN"/>
              </w:rPr>
              <w:t>Introduce maximum gap overhead for concurrent gaps.</w:t>
            </w:r>
          </w:p>
        </w:tc>
      </w:tr>
      <w:tr w:rsidR="0021239A" w14:paraId="0D7D3DAC" w14:textId="77777777">
        <w:trPr>
          <w:trHeight w:val="468"/>
        </w:trPr>
        <w:tc>
          <w:tcPr>
            <w:tcW w:w="1413" w:type="dxa"/>
          </w:tcPr>
          <w:p w14:paraId="2E1C6857" w14:textId="77777777" w:rsidR="0021239A" w:rsidRDefault="00446500">
            <w:pPr>
              <w:spacing w:before="120" w:after="120"/>
              <w:jc w:val="both"/>
              <w:rPr>
                <w:sz w:val="18"/>
                <w:szCs w:val="18"/>
              </w:rPr>
            </w:pPr>
            <w:r>
              <w:rPr>
                <w:color w:val="000000"/>
                <w:sz w:val="18"/>
                <w:szCs w:val="18"/>
              </w:rPr>
              <w:t>R4-2208297</w:t>
            </w:r>
          </w:p>
        </w:tc>
        <w:tc>
          <w:tcPr>
            <w:tcW w:w="1633" w:type="dxa"/>
          </w:tcPr>
          <w:p w14:paraId="12DB9352" w14:textId="77777777" w:rsidR="0021239A" w:rsidRDefault="00446500">
            <w:pPr>
              <w:spacing w:before="120" w:after="120"/>
              <w:jc w:val="both"/>
              <w:rPr>
                <w:sz w:val="18"/>
                <w:szCs w:val="18"/>
              </w:rPr>
            </w:pPr>
            <w:r>
              <w:rPr>
                <w:color w:val="000000"/>
                <w:sz w:val="18"/>
                <w:szCs w:val="18"/>
              </w:rPr>
              <w:t>MediaTek inc.</w:t>
            </w:r>
          </w:p>
        </w:tc>
        <w:tc>
          <w:tcPr>
            <w:tcW w:w="6585" w:type="dxa"/>
          </w:tcPr>
          <w:p w14:paraId="0CAF6FBB" w14:textId="77777777" w:rsidR="0021239A" w:rsidRDefault="00446500">
            <w:pPr>
              <w:pStyle w:val="CRCoverPage"/>
              <w:numPr>
                <w:ilvl w:val="0"/>
                <w:numId w:val="13"/>
              </w:numPr>
              <w:spacing w:after="0"/>
              <w:rPr>
                <w:rFonts w:ascii="Times New Roman" w:hAnsi="Times New Roman"/>
                <w:sz w:val="18"/>
                <w:szCs w:val="18"/>
              </w:rPr>
            </w:pPr>
            <w:r>
              <w:rPr>
                <w:rFonts w:ascii="Times New Roman" w:hAnsi="Times New Roman"/>
                <w:sz w:val="18"/>
                <w:szCs w:val="18"/>
              </w:rPr>
              <w:t>Align the UE capability naming “concurrentMeasGap-r17” with RAN2</w:t>
            </w:r>
          </w:p>
          <w:p w14:paraId="415E2297" w14:textId="77777777" w:rsidR="0021239A" w:rsidRDefault="00446500">
            <w:pPr>
              <w:pStyle w:val="CRCoverPage"/>
              <w:numPr>
                <w:ilvl w:val="0"/>
                <w:numId w:val="13"/>
              </w:numPr>
              <w:spacing w:after="0"/>
              <w:rPr>
                <w:rFonts w:ascii="Times New Roman" w:hAnsi="Times New Roman"/>
                <w:sz w:val="18"/>
                <w:szCs w:val="18"/>
              </w:rPr>
            </w:pPr>
            <w:r>
              <w:rPr>
                <w:rFonts w:ascii="Times New Roman" w:hAnsi="Times New Roman"/>
                <w:sz w:val="18"/>
                <w:szCs w:val="18"/>
              </w:rPr>
              <w:t>Change 9.1.2B to 9.1.8</w:t>
            </w:r>
          </w:p>
          <w:p w14:paraId="5361C389" w14:textId="77777777" w:rsidR="0021239A" w:rsidRDefault="00446500">
            <w:pPr>
              <w:pStyle w:val="CRCoverPage"/>
              <w:numPr>
                <w:ilvl w:val="0"/>
                <w:numId w:val="13"/>
              </w:numPr>
              <w:spacing w:after="0"/>
              <w:rPr>
                <w:rFonts w:ascii="Times New Roman" w:hAnsi="Times New Roman"/>
                <w:sz w:val="18"/>
                <w:szCs w:val="18"/>
              </w:rPr>
            </w:pPr>
            <w:r>
              <w:rPr>
                <w:rFonts w:ascii="Times New Roman" w:hAnsi="Times New Roman"/>
                <w:sz w:val="18"/>
                <w:szCs w:val="18"/>
              </w:rPr>
              <w:t>Restruture the requirement under correct hierachy by using the appropriate bullet stypes, i.e., B1 to B5</w:t>
            </w:r>
          </w:p>
          <w:p w14:paraId="68973FF3" w14:textId="77777777" w:rsidR="0021239A" w:rsidRDefault="00446500">
            <w:pPr>
              <w:pStyle w:val="CRCoverPage"/>
              <w:numPr>
                <w:ilvl w:val="0"/>
                <w:numId w:val="13"/>
              </w:numPr>
              <w:spacing w:after="0"/>
              <w:rPr>
                <w:rFonts w:ascii="Times New Roman" w:hAnsi="Times New Roman"/>
                <w:sz w:val="18"/>
                <w:szCs w:val="18"/>
              </w:rPr>
            </w:pPr>
            <w:r>
              <w:rPr>
                <w:rFonts w:ascii="Times New Roman" w:hAnsi="Times New Roman"/>
                <w:sz w:val="18"/>
                <w:szCs w:val="18"/>
              </w:rPr>
              <w:t>Editorial correction</w:t>
            </w:r>
          </w:p>
        </w:tc>
      </w:tr>
      <w:tr w:rsidR="0021239A" w14:paraId="1793DE9F" w14:textId="77777777">
        <w:trPr>
          <w:trHeight w:val="468"/>
        </w:trPr>
        <w:tc>
          <w:tcPr>
            <w:tcW w:w="1413" w:type="dxa"/>
          </w:tcPr>
          <w:p w14:paraId="18B3B4A5" w14:textId="77777777" w:rsidR="0021239A" w:rsidRDefault="00446500">
            <w:pPr>
              <w:spacing w:before="120" w:after="120"/>
              <w:jc w:val="both"/>
              <w:rPr>
                <w:sz w:val="18"/>
                <w:szCs w:val="18"/>
              </w:rPr>
            </w:pPr>
            <w:r>
              <w:rPr>
                <w:color w:val="000000"/>
                <w:sz w:val="18"/>
                <w:szCs w:val="18"/>
              </w:rPr>
              <w:lastRenderedPageBreak/>
              <w:t>R4-2208357</w:t>
            </w:r>
          </w:p>
        </w:tc>
        <w:tc>
          <w:tcPr>
            <w:tcW w:w="1633" w:type="dxa"/>
          </w:tcPr>
          <w:p w14:paraId="4125EA85" w14:textId="77777777" w:rsidR="0021239A" w:rsidRDefault="00446500">
            <w:pPr>
              <w:spacing w:before="120" w:after="120"/>
              <w:jc w:val="both"/>
              <w:rPr>
                <w:sz w:val="18"/>
                <w:szCs w:val="18"/>
              </w:rPr>
            </w:pPr>
            <w:r>
              <w:rPr>
                <w:color w:val="000000"/>
                <w:sz w:val="18"/>
                <w:szCs w:val="18"/>
              </w:rPr>
              <w:t>OPPO</w:t>
            </w:r>
          </w:p>
        </w:tc>
        <w:tc>
          <w:tcPr>
            <w:tcW w:w="6585" w:type="dxa"/>
          </w:tcPr>
          <w:p w14:paraId="66A2BC37" w14:textId="77777777" w:rsidR="0021239A" w:rsidRDefault="00446500">
            <w:pPr>
              <w:pStyle w:val="CRCoverPage"/>
              <w:spacing w:after="0"/>
              <w:rPr>
                <w:rFonts w:ascii="Times New Roman" w:hAnsi="Times New Roman"/>
                <w:sz w:val="18"/>
                <w:szCs w:val="18"/>
                <w:lang w:eastAsia="zh-CN"/>
              </w:rPr>
            </w:pPr>
            <w:r>
              <w:rPr>
                <w:rFonts w:ascii="Times New Roman" w:hAnsi="Times New Roman"/>
                <w:sz w:val="18"/>
                <w:szCs w:val="18"/>
                <w:lang w:eastAsia="zh-CN"/>
              </w:rPr>
              <w:t xml:space="preserve">Implement the requirements for the case when more than two measurement gap occasions are overlapped sequentially. </w:t>
            </w:r>
          </w:p>
          <w:p w14:paraId="0C1B8A43" w14:textId="77777777" w:rsidR="0021239A" w:rsidRDefault="00446500">
            <w:pPr>
              <w:spacing w:before="120" w:after="120"/>
              <w:rPr>
                <w:sz w:val="18"/>
                <w:szCs w:val="18"/>
                <w:lang w:eastAsia="zh-CN"/>
              </w:rPr>
            </w:pPr>
            <w:r>
              <w:rPr>
                <w:sz w:val="18"/>
                <w:szCs w:val="18"/>
                <w:lang w:eastAsia="zh-CN"/>
              </w:rPr>
              <w:t>Modify the incorrect clause or table number.</w:t>
            </w:r>
          </w:p>
        </w:tc>
      </w:tr>
      <w:tr w:rsidR="0021239A" w14:paraId="6FADA96C" w14:textId="77777777">
        <w:trPr>
          <w:trHeight w:val="468"/>
        </w:trPr>
        <w:tc>
          <w:tcPr>
            <w:tcW w:w="1413" w:type="dxa"/>
          </w:tcPr>
          <w:p w14:paraId="1ED028AB" w14:textId="77777777" w:rsidR="0021239A" w:rsidRDefault="00446500">
            <w:pPr>
              <w:spacing w:before="120" w:after="120"/>
              <w:jc w:val="both"/>
              <w:rPr>
                <w:sz w:val="18"/>
                <w:szCs w:val="18"/>
              </w:rPr>
            </w:pPr>
            <w:r>
              <w:rPr>
                <w:color w:val="000000"/>
                <w:sz w:val="18"/>
                <w:szCs w:val="18"/>
              </w:rPr>
              <w:t>R4-2208528</w:t>
            </w:r>
          </w:p>
        </w:tc>
        <w:tc>
          <w:tcPr>
            <w:tcW w:w="1633" w:type="dxa"/>
          </w:tcPr>
          <w:p w14:paraId="32B4F6B9" w14:textId="77777777" w:rsidR="0021239A" w:rsidRDefault="00446500">
            <w:pPr>
              <w:spacing w:before="120" w:after="120"/>
              <w:jc w:val="both"/>
              <w:rPr>
                <w:sz w:val="18"/>
                <w:szCs w:val="18"/>
              </w:rPr>
            </w:pPr>
            <w:r>
              <w:rPr>
                <w:color w:val="000000"/>
                <w:sz w:val="18"/>
                <w:szCs w:val="18"/>
              </w:rPr>
              <w:t>CMCC</w:t>
            </w:r>
          </w:p>
        </w:tc>
        <w:tc>
          <w:tcPr>
            <w:tcW w:w="6585" w:type="dxa"/>
          </w:tcPr>
          <w:p w14:paraId="6369DF70" w14:textId="77777777" w:rsidR="0021239A" w:rsidRDefault="00446500">
            <w:pPr>
              <w:spacing w:before="120" w:after="120"/>
              <w:rPr>
                <w:sz w:val="18"/>
                <w:szCs w:val="18"/>
              </w:rPr>
            </w:pPr>
            <w:r>
              <w:rPr>
                <w:sz w:val="18"/>
                <w:szCs w:val="18"/>
                <w:lang w:val="en-US" w:eastAsia="zh-CN"/>
              </w:rPr>
              <w:t>Gap combination of 2 Per-FR1 measurement gap and Gap combination of 2 Per-FR2 measurement gap are added in Table 9.1.8-1</w:t>
            </w:r>
          </w:p>
        </w:tc>
      </w:tr>
      <w:tr w:rsidR="0021239A" w14:paraId="298704BD" w14:textId="77777777">
        <w:trPr>
          <w:trHeight w:val="468"/>
        </w:trPr>
        <w:tc>
          <w:tcPr>
            <w:tcW w:w="1413" w:type="dxa"/>
          </w:tcPr>
          <w:p w14:paraId="744976FD" w14:textId="77777777" w:rsidR="0021239A" w:rsidRDefault="00446500">
            <w:pPr>
              <w:spacing w:before="120" w:after="120"/>
              <w:jc w:val="both"/>
              <w:rPr>
                <w:sz w:val="18"/>
                <w:szCs w:val="18"/>
              </w:rPr>
            </w:pPr>
            <w:r>
              <w:rPr>
                <w:color w:val="000000"/>
                <w:sz w:val="18"/>
                <w:szCs w:val="18"/>
              </w:rPr>
              <w:t>R4-2208593</w:t>
            </w:r>
          </w:p>
        </w:tc>
        <w:tc>
          <w:tcPr>
            <w:tcW w:w="1633" w:type="dxa"/>
          </w:tcPr>
          <w:p w14:paraId="4166B156" w14:textId="77777777" w:rsidR="0021239A" w:rsidRDefault="00446500">
            <w:pPr>
              <w:spacing w:before="120" w:after="120"/>
              <w:jc w:val="both"/>
              <w:rPr>
                <w:sz w:val="18"/>
                <w:szCs w:val="18"/>
              </w:rPr>
            </w:pPr>
            <w:r>
              <w:rPr>
                <w:color w:val="000000"/>
                <w:sz w:val="18"/>
                <w:szCs w:val="18"/>
              </w:rPr>
              <w:t>Nokia, Nokia Shanghai Bell</w:t>
            </w:r>
          </w:p>
        </w:tc>
        <w:tc>
          <w:tcPr>
            <w:tcW w:w="6585" w:type="dxa"/>
          </w:tcPr>
          <w:p w14:paraId="1BADF999"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#1: Correction to 8.1.2.2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7C4D35C0" w14:textId="77777777" w:rsidR="0021239A" w:rsidRDefault="0021239A">
            <w:pPr>
              <w:pStyle w:val="CRCoverPage"/>
              <w:spacing w:after="0"/>
              <w:rPr>
                <w:rFonts w:ascii="Times New Roman" w:hAnsi="Times New Roman"/>
                <w:sz w:val="18"/>
                <w:szCs w:val="18"/>
              </w:rPr>
            </w:pPr>
          </w:p>
          <w:p w14:paraId="3913F86B"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#2: Similar correction as change #1 to section 8.1.3.2</w:t>
            </w:r>
          </w:p>
          <w:p w14:paraId="4E2DE97A" w14:textId="77777777" w:rsidR="0021239A" w:rsidRDefault="0021239A">
            <w:pPr>
              <w:pStyle w:val="CRCoverPage"/>
              <w:spacing w:after="0"/>
              <w:rPr>
                <w:rFonts w:ascii="Times New Roman" w:hAnsi="Times New Roman"/>
                <w:sz w:val="18"/>
                <w:szCs w:val="18"/>
              </w:rPr>
            </w:pPr>
          </w:p>
          <w:p w14:paraId="5262C788"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#3: Correction to 8.1A.2.2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328DA0EC" w14:textId="77777777" w:rsidR="0021239A" w:rsidRDefault="0021239A">
            <w:pPr>
              <w:pStyle w:val="CRCoverPage"/>
              <w:spacing w:after="0"/>
              <w:rPr>
                <w:rFonts w:ascii="Times New Roman" w:hAnsi="Times New Roman"/>
                <w:sz w:val="18"/>
                <w:szCs w:val="18"/>
              </w:rPr>
            </w:pPr>
          </w:p>
          <w:p w14:paraId="7E634284"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#4: Correction to 8.5.2.2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40FBB86A" w14:textId="77777777" w:rsidR="0021239A" w:rsidRDefault="0021239A">
            <w:pPr>
              <w:pStyle w:val="CRCoverPage"/>
              <w:spacing w:after="0"/>
              <w:rPr>
                <w:rFonts w:ascii="Times New Roman" w:hAnsi="Times New Roman"/>
                <w:sz w:val="18"/>
                <w:szCs w:val="18"/>
              </w:rPr>
            </w:pPr>
          </w:p>
          <w:p w14:paraId="13DE9B18"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#5: similar to change #4</w:t>
            </w:r>
          </w:p>
          <w:p w14:paraId="5DF0A05D" w14:textId="77777777" w:rsidR="0021239A" w:rsidRDefault="0021239A">
            <w:pPr>
              <w:pStyle w:val="CRCoverPage"/>
              <w:spacing w:after="0"/>
              <w:rPr>
                <w:rFonts w:ascii="Times New Roman" w:hAnsi="Times New Roman"/>
                <w:sz w:val="18"/>
                <w:szCs w:val="18"/>
              </w:rPr>
            </w:pPr>
          </w:p>
          <w:p w14:paraId="7344F5E9"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#6: similar to change #4</w:t>
            </w:r>
          </w:p>
          <w:p w14:paraId="379ADB97" w14:textId="77777777" w:rsidR="0021239A" w:rsidRDefault="0021239A">
            <w:pPr>
              <w:pStyle w:val="CRCoverPage"/>
              <w:spacing w:after="0"/>
              <w:rPr>
                <w:rFonts w:ascii="Times New Roman" w:hAnsi="Times New Roman"/>
                <w:sz w:val="18"/>
                <w:szCs w:val="18"/>
              </w:rPr>
            </w:pPr>
          </w:p>
          <w:p w14:paraId="4AE6F1B8"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#7: similar to change #4</w:t>
            </w:r>
          </w:p>
          <w:p w14:paraId="18D3ECB9" w14:textId="77777777" w:rsidR="0021239A" w:rsidRDefault="0021239A">
            <w:pPr>
              <w:pStyle w:val="CRCoverPage"/>
              <w:spacing w:after="0"/>
              <w:rPr>
                <w:rFonts w:ascii="Times New Roman" w:hAnsi="Times New Roman"/>
                <w:sz w:val="18"/>
                <w:szCs w:val="18"/>
              </w:rPr>
            </w:pPr>
          </w:p>
          <w:p w14:paraId="152D369F"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#8: Correction to 8.5A.2.2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02953B32" w14:textId="77777777" w:rsidR="0021239A" w:rsidRDefault="0021239A">
            <w:pPr>
              <w:pStyle w:val="CRCoverPage"/>
              <w:spacing w:after="0"/>
              <w:ind w:left="100"/>
              <w:rPr>
                <w:rFonts w:ascii="Times New Roman" w:hAnsi="Times New Roman"/>
                <w:sz w:val="18"/>
                <w:szCs w:val="18"/>
              </w:rPr>
            </w:pPr>
          </w:p>
          <w:p w14:paraId="320CA0F1" w14:textId="77777777" w:rsidR="0021239A" w:rsidRDefault="00446500">
            <w:pPr>
              <w:spacing w:before="120" w:after="120"/>
              <w:rPr>
                <w:sz w:val="18"/>
                <w:szCs w:val="18"/>
              </w:rPr>
            </w:pPr>
            <w:r>
              <w:rPr>
                <w:sz w:val="18"/>
                <w:szCs w:val="18"/>
              </w:rPr>
              <w:t>Change #9: similar to change 8</w:t>
            </w:r>
          </w:p>
        </w:tc>
      </w:tr>
      <w:tr w:rsidR="0021239A" w14:paraId="07A86F74" w14:textId="77777777">
        <w:trPr>
          <w:trHeight w:val="468"/>
        </w:trPr>
        <w:tc>
          <w:tcPr>
            <w:tcW w:w="1413" w:type="dxa"/>
          </w:tcPr>
          <w:p w14:paraId="3BCD8035" w14:textId="77777777" w:rsidR="0021239A" w:rsidRDefault="00446500">
            <w:pPr>
              <w:spacing w:before="120" w:after="120"/>
              <w:jc w:val="both"/>
              <w:rPr>
                <w:sz w:val="18"/>
                <w:szCs w:val="18"/>
              </w:rPr>
            </w:pPr>
            <w:r>
              <w:rPr>
                <w:color w:val="000000"/>
                <w:sz w:val="18"/>
                <w:szCs w:val="18"/>
              </w:rPr>
              <w:t>R4-2208594</w:t>
            </w:r>
          </w:p>
        </w:tc>
        <w:tc>
          <w:tcPr>
            <w:tcW w:w="1633" w:type="dxa"/>
          </w:tcPr>
          <w:p w14:paraId="55BC37E9" w14:textId="77777777" w:rsidR="0021239A" w:rsidRDefault="00446500">
            <w:pPr>
              <w:spacing w:before="120" w:after="120"/>
              <w:jc w:val="both"/>
              <w:rPr>
                <w:sz w:val="18"/>
                <w:szCs w:val="18"/>
              </w:rPr>
            </w:pPr>
            <w:r>
              <w:rPr>
                <w:color w:val="000000"/>
                <w:sz w:val="18"/>
                <w:szCs w:val="18"/>
              </w:rPr>
              <w:t>Nokia, Nokia Shanghai Bell</w:t>
            </w:r>
          </w:p>
        </w:tc>
        <w:tc>
          <w:tcPr>
            <w:tcW w:w="6585" w:type="dxa"/>
          </w:tcPr>
          <w:p w14:paraId="30B9CA80"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#1: Correction to 9.1.5.1 to ensure that the UE requirements are clear for both the case when UE is configured with concurrent measurement gaps and when UE is not configured with concurrent measurements. This change also ensures backwards compatibility and that legacy requirements are unchanged when concurrents are not supported or not in use.</w:t>
            </w:r>
          </w:p>
          <w:p w14:paraId="629A56B5" w14:textId="77777777" w:rsidR="0021239A" w:rsidRDefault="0021239A">
            <w:pPr>
              <w:pStyle w:val="CRCoverPage"/>
              <w:spacing w:after="0"/>
              <w:rPr>
                <w:rFonts w:ascii="Times New Roman" w:hAnsi="Times New Roman"/>
                <w:sz w:val="18"/>
                <w:szCs w:val="18"/>
              </w:rPr>
            </w:pPr>
          </w:p>
          <w:p w14:paraId="55FD3F29"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#2: Similar change as change #1. Additionally clarifying that UE expected behaviour is ‘shall’.</w:t>
            </w:r>
          </w:p>
          <w:p w14:paraId="6F6CE6D3" w14:textId="77777777" w:rsidR="0021239A" w:rsidRDefault="0021239A">
            <w:pPr>
              <w:pStyle w:val="CRCoverPage"/>
              <w:spacing w:after="0"/>
              <w:rPr>
                <w:rFonts w:ascii="Times New Roman" w:hAnsi="Times New Roman"/>
                <w:sz w:val="18"/>
                <w:szCs w:val="18"/>
              </w:rPr>
            </w:pPr>
          </w:p>
          <w:p w14:paraId="3FE0322D"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#3: Clarifying the understanding of ‘multiple independent’</w:t>
            </w:r>
          </w:p>
          <w:p w14:paraId="16F1B633" w14:textId="77777777" w:rsidR="0021239A" w:rsidRDefault="0021239A">
            <w:pPr>
              <w:pStyle w:val="CRCoverPage"/>
              <w:spacing w:after="0"/>
              <w:rPr>
                <w:rFonts w:ascii="Times New Roman" w:hAnsi="Times New Roman"/>
                <w:sz w:val="18"/>
                <w:szCs w:val="18"/>
              </w:rPr>
            </w:pPr>
          </w:p>
          <w:p w14:paraId="51E791CD"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Change#4: Correction according to discussion paper and earlier agreements.</w:t>
            </w:r>
          </w:p>
          <w:p w14:paraId="3BD1460E" w14:textId="77777777" w:rsidR="0021239A" w:rsidRDefault="0021239A">
            <w:pPr>
              <w:pStyle w:val="CRCoverPage"/>
              <w:spacing w:after="0"/>
              <w:rPr>
                <w:rFonts w:ascii="Times New Roman" w:hAnsi="Times New Roman"/>
                <w:sz w:val="18"/>
                <w:szCs w:val="18"/>
              </w:rPr>
            </w:pPr>
          </w:p>
          <w:p w14:paraId="66796618"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#5: Clarifications according to current agreements.</w:t>
            </w:r>
          </w:p>
          <w:p w14:paraId="5A4E8CD8" w14:textId="77777777" w:rsidR="0021239A" w:rsidRDefault="0021239A">
            <w:pPr>
              <w:pStyle w:val="CRCoverPage"/>
              <w:spacing w:after="0"/>
              <w:rPr>
                <w:rFonts w:ascii="Times New Roman" w:hAnsi="Times New Roman"/>
                <w:sz w:val="18"/>
                <w:szCs w:val="18"/>
              </w:rPr>
            </w:pPr>
          </w:p>
          <w:p w14:paraId="127E2A6A"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#6: Correction to 9.2.5 to ensure that the UE requirements are clear for both the case when UE supports and is configured with concurrent measurement gaps and when UE is not configured with concurrent measurements. This change also ensures backwards compatibility and that legacy UE requirements are unchanged when concurrents are not supported or not in use.</w:t>
            </w:r>
          </w:p>
          <w:p w14:paraId="0D2DE639" w14:textId="77777777" w:rsidR="0021239A" w:rsidRDefault="0021239A">
            <w:pPr>
              <w:pStyle w:val="CRCoverPage"/>
              <w:spacing w:after="0"/>
              <w:rPr>
                <w:rFonts w:ascii="Times New Roman" w:hAnsi="Times New Roman"/>
                <w:sz w:val="18"/>
                <w:szCs w:val="18"/>
              </w:rPr>
            </w:pPr>
          </w:p>
          <w:p w14:paraId="34E5D7A6"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#7: correction</w:t>
            </w:r>
          </w:p>
          <w:p w14:paraId="708EC4F5" w14:textId="77777777" w:rsidR="0021239A" w:rsidRDefault="0021239A">
            <w:pPr>
              <w:pStyle w:val="CRCoverPage"/>
              <w:spacing w:after="0"/>
              <w:rPr>
                <w:rFonts w:ascii="Times New Roman" w:hAnsi="Times New Roman"/>
                <w:sz w:val="18"/>
                <w:szCs w:val="18"/>
              </w:rPr>
            </w:pPr>
          </w:p>
          <w:p w14:paraId="3026DA0D"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#8: Correction of incorrect condition to 9.2.6.2 and 9.2.6.3. The requirements in this section also applies if the UE is not configured with measurement gaps (e.g. if UE is only required to perform intra-f measurements). If UE needs gap to perform the intra-frequency measurement this is already covered in section 9.1.2 ‘</w:t>
            </w:r>
            <w:r>
              <w:rPr>
                <w:rFonts w:ascii="Times New Roman" w:hAnsi="Times New Roman"/>
                <w:i/>
                <w:iCs/>
                <w:sz w:val="18"/>
                <w:szCs w:val="18"/>
              </w:rPr>
              <w:t xml:space="preserve">If the UE requires </w:t>
            </w:r>
            <w:r>
              <w:rPr>
                <w:rFonts w:ascii="Times New Roman" w:hAnsi="Times New Roman"/>
                <w:i/>
                <w:iCs/>
                <w:sz w:val="18"/>
                <w:szCs w:val="18"/>
                <w:lang w:eastAsia="zh-CN"/>
              </w:rPr>
              <w:lastRenderedPageBreak/>
              <w:t>measurement gap</w:t>
            </w:r>
            <w:r>
              <w:rPr>
                <w:rFonts w:ascii="Times New Roman" w:hAnsi="Times New Roman"/>
                <w:i/>
                <w:iCs/>
                <w:sz w:val="18"/>
                <w:szCs w:val="18"/>
              </w:rPr>
              <w:t>s to identify and measure intra-frequency cells and/or inter-frequency cells and/or inter-RAT E-UTRAN cells, and the UE does not support independent measurement gap patterns for different frequency ranges as specified in Table 5.1-1 in [18, 19, 20], in order for the requirements in the following clauses to apply the network must provide a single per-UE measurement gap pattern for concurrent monitoring of all frequency layers.</w:t>
            </w:r>
            <w:r>
              <w:rPr>
                <w:rFonts w:ascii="Times New Roman" w:hAnsi="Times New Roman"/>
                <w:sz w:val="18"/>
                <w:szCs w:val="18"/>
              </w:rPr>
              <w:t>’</w:t>
            </w:r>
          </w:p>
          <w:p w14:paraId="5D87DFB1"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Additionally, some corrections to tables due to missing details.</w:t>
            </w:r>
          </w:p>
          <w:p w14:paraId="409D6144" w14:textId="77777777" w:rsidR="0021239A" w:rsidRDefault="0021239A">
            <w:pPr>
              <w:pStyle w:val="CRCoverPage"/>
              <w:spacing w:after="0"/>
              <w:ind w:firstLine="284"/>
              <w:rPr>
                <w:rFonts w:ascii="Times New Roman" w:hAnsi="Times New Roman"/>
                <w:sz w:val="18"/>
                <w:szCs w:val="18"/>
              </w:rPr>
            </w:pPr>
          </w:p>
          <w:p w14:paraId="70A950FB"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#9: Minor clarification that it applies for the UE which not only supports concurrent measurement gaps but is also is configured with concurrent measurements gaps (2</w:t>
            </w:r>
            <w:r>
              <w:rPr>
                <w:rFonts w:ascii="Times New Roman" w:hAnsi="Times New Roman"/>
                <w:sz w:val="18"/>
                <w:szCs w:val="18"/>
                <w:vertAlign w:val="superscript"/>
              </w:rPr>
              <w:t>nd</w:t>
            </w:r>
            <w:r>
              <w:rPr>
                <w:rFonts w:ascii="Times New Roman" w:hAnsi="Times New Roman"/>
                <w:sz w:val="18"/>
                <w:szCs w:val="18"/>
              </w:rPr>
              <w:t xml:space="preserve"> condition is added)</w:t>
            </w:r>
          </w:p>
          <w:p w14:paraId="2A94A0E0" w14:textId="77777777" w:rsidR="0021239A" w:rsidRDefault="0021239A">
            <w:pPr>
              <w:pStyle w:val="CRCoverPage"/>
              <w:spacing w:after="0"/>
              <w:rPr>
                <w:rFonts w:ascii="Times New Roman" w:hAnsi="Times New Roman"/>
                <w:sz w:val="18"/>
                <w:szCs w:val="18"/>
              </w:rPr>
            </w:pPr>
          </w:p>
          <w:p w14:paraId="22EC763C"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#10: Same change as Change #7.</w:t>
            </w:r>
          </w:p>
          <w:p w14:paraId="6480B2DD" w14:textId="77777777" w:rsidR="0021239A" w:rsidRDefault="0021239A">
            <w:pPr>
              <w:pStyle w:val="CRCoverPage"/>
              <w:spacing w:after="0"/>
              <w:rPr>
                <w:rFonts w:ascii="Times New Roman" w:hAnsi="Times New Roman"/>
                <w:sz w:val="18"/>
                <w:szCs w:val="18"/>
              </w:rPr>
            </w:pPr>
          </w:p>
          <w:p w14:paraId="385AA4AC"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#11: Correction to 9.5.4 to ensure that the UE requirements are clear for both the case when UE supports and is configured with concurrent measurement gaps and when UE is not configured with concurrent measurements. This change also ensures backwards compatibility and that legacy UE requirements are unchanged when concurrents are not supported or not in use.</w:t>
            </w:r>
          </w:p>
          <w:p w14:paraId="086C32E7" w14:textId="77777777" w:rsidR="0021239A" w:rsidRDefault="0021239A">
            <w:pPr>
              <w:pStyle w:val="CRCoverPage"/>
              <w:spacing w:after="0"/>
              <w:rPr>
                <w:rFonts w:ascii="Times New Roman" w:hAnsi="Times New Roman"/>
                <w:sz w:val="18"/>
                <w:szCs w:val="18"/>
              </w:rPr>
            </w:pPr>
          </w:p>
          <w:p w14:paraId="39E98848" w14:textId="77777777" w:rsidR="0021239A" w:rsidRDefault="00446500">
            <w:pPr>
              <w:pStyle w:val="CRCoverPage"/>
              <w:spacing w:after="0"/>
              <w:rPr>
                <w:rFonts w:ascii="Times New Roman" w:hAnsi="Times New Roman"/>
                <w:sz w:val="18"/>
                <w:szCs w:val="18"/>
              </w:rPr>
            </w:pPr>
            <w:r>
              <w:rPr>
                <w:rFonts w:ascii="Times New Roman" w:hAnsi="Times New Roman"/>
                <w:sz w:val="18"/>
                <w:szCs w:val="18"/>
              </w:rPr>
              <w:t>Change #12: Correction to 9.5A.4 to ensure that the UE requirements are clear for both the case when UE supports and is configured with concurrent measurement gaps and when UE is not configured with concurrent measurements. This change also ensures backwards compatibility and that legacy UE requirements are unchanged when concurrents are not supported or not in use.</w:t>
            </w:r>
          </w:p>
          <w:p w14:paraId="4F1E0D1E" w14:textId="77777777" w:rsidR="0021239A" w:rsidRDefault="0021239A">
            <w:pPr>
              <w:pStyle w:val="CRCoverPage"/>
              <w:spacing w:after="0"/>
              <w:ind w:left="100"/>
              <w:rPr>
                <w:rFonts w:ascii="Times New Roman" w:hAnsi="Times New Roman"/>
                <w:sz w:val="18"/>
                <w:szCs w:val="18"/>
              </w:rPr>
            </w:pPr>
          </w:p>
          <w:p w14:paraId="4EEA255E" w14:textId="77777777" w:rsidR="0021239A" w:rsidRDefault="00446500">
            <w:pPr>
              <w:spacing w:before="120" w:after="120"/>
              <w:rPr>
                <w:sz w:val="18"/>
                <w:szCs w:val="18"/>
              </w:rPr>
            </w:pPr>
            <w:r>
              <w:rPr>
                <w:sz w:val="18"/>
                <w:szCs w:val="18"/>
              </w:rPr>
              <w:t>Change #13: Correction to 9.8.4.1 to ensure that the UE requirements are clear for both the case when UE supports and is configured with concurrent measurement gaps and when UE is not configured with concurrent measurements. This change also ensures backwards compatibility and that legacy UE requirements are unchanged when concurrents are not supported or not in use</w:t>
            </w:r>
          </w:p>
        </w:tc>
      </w:tr>
      <w:tr w:rsidR="0021239A" w14:paraId="0427EED7" w14:textId="77777777">
        <w:trPr>
          <w:trHeight w:val="468"/>
        </w:trPr>
        <w:tc>
          <w:tcPr>
            <w:tcW w:w="1413" w:type="dxa"/>
          </w:tcPr>
          <w:p w14:paraId="63C8629F" w14:textId="77777777" w:rsidR="0021239A" w:rsidRDefault="00446500">
            <w:pPr>
              <w:spacing w:before="120" w:after="120"/>
              <w:jc w:val="both"/>
              <w:rPr>
                <w:sz w:val="18"/>
                <w:szCs w:val="18"/>
              </w:rPr>
            </w:pPr>
            <w:r>
              <w:rPr>
                <w:color w:val="000000"/>
                <w:sz w:val="18"/>
                <w:szCs w:val="18"/>
              </w:rPr>
              <w:lastRenderedPageBreak/>
              <w:t>R4-2209206</w:t>
            </w:r>
          </w:p>
        </w:tc>
        <w:tc>
          <w:tcPr>
            <w:tcW w:w="1633" w:type="dxa"/>
          </w:tcPr>
          <w:p w14:paraId="197C516B" w14:textId="77777777" w:rsidR="0021239A" w:rsidRDefault="00446500">
            <w:pPr>
              <w:spacing w:before="120" w:after="120"/>
              <w:jc w:val="both"/>
              <w:rPr>
                <w:sz w:val="18"/>
                <w:szCs w:val="18"/>
              </w:rPr>
            </w:pPr>
            <w:r>
              <w:rPr>
                <w:color w:val="000000"/>
                <w:sz w:val="18"/>
                <w:szCs w:val="18"/>
              </w:rPr>
              <w:t>Huawei, Hisilicon</w:t>
            </w:r>
          </w:p>
        </w:tc>
        <w:tc>
          <w:tcPr>
            <w:tcW w:w="6585" w:type="dxa"/>
          </w:tcPr>
          <w:p w14:paraId="514C3FAD" w14:textId="77777777" w:rsidR="0021239A" w:rsidRDefault="00446500">
            <w:pPr>
              <w:pStyle w:val="CRCoverPage"/>
              <w:numPr>
                <w:ilvl w:val="0"/>
                <w:numId w:val="14"/>
              </w:numPr>
              <w:spacing w:after="0"/>
              <w:rPr>
                <w:rFonts w:ascii="Times New Roman" w:hAnsi="Times New Roman"/>
                <w:sz w:val="18"/>
                <w:szCs w:val="18"/>
                <w:lang w:eastAsia="zh-CN"/>
              </w:rPr>
            </w:pPr>
            <w:r>
              <w:rPr>
                <w:rFonts w:ascii="Times New Roman" w:hAnsi="Times New Roman"/>
                <w:sz w:val="18"/>
                <w:szCs w:val="18"/>
                <w:lang w:eastAsia="zh-CN"/>
              </w:rPr>
              <w:t>Clarify the definition of MG occasion collision by taking into account the order for applying collision handling rule. Remove the editor note.</w:t>
            </w:r>
          </w:p>
          <w:p w14:paraId="7533A676" w14:textId="77777777" w:rsidR="0021239A" w:rsidRDefault="00446500">
            <w:pPr>
              <w:pStyle w:val="CRCoverPage"/>
              <w:numPr>
                <w:ilvl w:val="0"/>
                <w:numId w:val="14"/>
              </w:numPr>
              <w:spacing w:after="0"/>
              <w:rPr>
                <w:rFonts w:ascii="Times New Roman" w:hAnsi="Times New Roman"/>
                <w:sz w:val="18"/>
                <w:szCs w:val="18"/>
                <w:lang w:eastAsia="zh-CN"/>
              </w:rPr>
            </w:pPr>
            <w:r>
              <w:rPr>
                <w:rFonts w:ascii="Times New Roman" w:hAnsi="Times New Roman"/>
                <w:sz w:val="18"/>
                <w:szCs w:val="18"/>
                <w:lang w:eastAsia="zh-CN"/>
              </w:rPr>
              <w:t xml:space="preserve">Captrue the applicability condition that different MGs are with different priorities. </w:t>
            </w:r>
          </w:p>
          <w:p w14:paraId="5985FC2B" w14:textId="77777777" w:rsidR="0021239A" w:rsidRDefault="00446500">
            <w:pPr>
              <w:pStyle w:val="CRCoverPage"/>
              <w:numPr>
                <w:ilvl w:val="0"/>
                <w:numId w:val="14"/>
              </w:numPr>
              <w:spacing w:after="0"/>
              <w:rPr>
                <w:rFonts w:ascii="Times New Roman" w:hAnsi="Times New Roman"/>
                <w:sz w:val="18"/>
                <w:szCs w:val="18"/>
                <w:lang w:eastAsia="zh-CN"/>
              </w:rPr>
            </w:pPr>
            <w:r>
              <w:rPr>
                <w:rFonts w:ascii="Times New Roman" w:hAnsi="Times New Roman"/>
                <w:sz w:val="18"/>
                <w:szCs w:val="18"/>
                <w:lang w:eastAsia="zh-CN"/>
              </w:rPr>
              <w:t>Clarify the wording in clause 9.1.8.4 such that the exception case is for dropped MG occasion only.</w:t>
            </w:r>
          </w:p>
        </w:tc>
      </w:tr>
      <w:tr w:rsidR="0021239A" w14:paraId="5A522B29" w14:textId="77777777">
        <w:trPr>
          <w:trHeight w:val="468"/>
        </w:trPr>
        <w:tc>
          <w:tcPr>
            <w:tcW w:w="1413" w:type="dxa"/>
          </w:tcPr>
          <w:p w14:paraId="0B027331" w14:textId="77777777" w:rsidR="0021239A" w:rsidRDefault="00446500">
            <w:pPr>
              <w:spacing w:before="120" w:after="120"/>
              <w:jc w:val="both"/>
              <w:rPr>
                <w:sz w:val="18"/>
                <w:szCs w:val="18"/>
              </w:rPr>
            </w:pPr>
            <w:r>
              <w:rPr>
                <w:color w:val="000000"/>
                <w:sz w:val="18"/>
                <w:szCs w:val="18"/>
              </w:rPr>
              <w:t>R4-2209450</w:t>
            </w:r>
          </w:p>
        </w:tc>
        <w:tc>
          <w:tcPr>
            <w:tcW w:w="1633" w:type="dxa"/>
          </w:tcPr>
          <w:p w14:paraId="7809E468" w14:textId="77777777" w:rsidR="0021239A" w:rsidRDefault="00446500">
            <w:pPr>
              <w:spacing w:before="120" w:after="120"/>
              <w:jc w:val="both"/>
              <w:rPr>
                <w:sz w:val="18"/>
                <w:szCs w:val="18"/>
              </w:rPr>
            </w:pPr>
            <w:r>
              <w:rPr>
                <w:color w:val="000000"/>
                <w:sz w:val="18"/>
                <w:szCs w:val="18"/>
              </w:rPr>
              <w:t>Ericsson</w:t>
            </w:r>
          </w:p>
        </w:tc>
        <w:tc>
          <w:tcPr>
            <w:tcW w:w="6585" w:type="dxa"/>
          </w:tcPr>
          <w:p w14:paraId="2E8C602B" w14:textId="77777777" w:rsidR="0021239A" w:rsidRDefault="00446500">
            <w:pPr>
              <w:spacing w:before="120" w:after="120"/>
              <w:rPr>
                <w:sz w:val="18"/>
                <w:szCs w:val="18"/>
              </w:rPr>
            </w:pPr>
            <w:r>
              <w:rPr>
                <w:sz w:val="18"/>
                <w:szCs w:val="18"/>
                <w:lang w:eastAsia="zh-CN"/>
              </w:rPr>
              <w:t>Add two gap combination configuration.</w:t>
            </w:r>
          </w:p>
        </w:tc>
      </w:tr>
    </w:tbl>
    <w:p w14:paraId="1D4EA00F" w14:textId="77777777" w:rsidR="0021239A" w:rsidRDefault="0021239A"/>
    <w:p w14:paraId="6C5F22F5" w14:textId="77777777" w:rsidR="0021239A" w:rsidRDefault="00446500">
      <w:pPr>
        <w:pStyle w:val="Heading2"/>
      </w:pPr>
      <w:r>
        <w:rPr>
          <w:rFonts w:hint="eastAsia"/>
        </w:rPr>
        <w:t>Open issues</w:t>
      </w:r>
      <w:r>
        <w:t xml:space="preserve"> summary</w:t>
      </w:r>
    </w:p>
    <w:p w14:paraId="18CD0419" w14:textId="77777777" w:rsidR="0021239A" w:rsidRDefault="00446500">
      <w:pPr>
        <w:pStyle w:val="Heading3"/>
        <w:rPr>
          <w:sz w:val="24"/>
          <w:szCs w:val="16"/>
        </w:rPr>
      </w:pPr>
      <w:r>
        <w:rPr>
          <w:sz w:val="24"/>
          <w:szCs w:val="16"/>
        </w:rPr>
        <w:t>Sub-topic 2-1 Applicability and configurations</w:t>
      </w:r>
    </w:p>
    <w:p w14:paraId="0C22E690" w14:textId="77777777" w:rsidR="0021239A" w:rsidRDefault="00446500">
      <w:pPr>
        <w:pStyle w:val="Heading4"/>
        <w:rPr>
          <w:b/>
          <w:bCs/>
        </w:rPr>
      </w:pPr>
      <w:r>
        <w:rPr>
          <w:b/>
          <w:bCs/>
        </w:rPr>
        <w:t>Issue 2-1-1: Whether concurrent gaps are allowed in the case when only E-UTRAN measurement objectives are configured</w:t>
      </w:r>
    </w:p>
    <w:p w14:paraId="31F3CD9F"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242626"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CATT, vivo, CMCC, Nokia, ZTE, Ericsson</w:t>
      </w:r>
    </w:p>
    <w:p w14:paraId="12D87465"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Y</w:t>
      </w:r>
      <w:r>
        <w:rPr>
          <w:rFonts w:eastAsia="新細明體"/>
          <w:szCs w:val="24"/>
          <w:lang w:eastAsia="zh-TW"/>
        </w:rPr>
        <w:t>es. And there is no any limitation in network configuration</w:t>
      </w:r>
    </w:p>
    <w:p w14:paraId="14F61272"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Apple</w:t>
      </w:r>
    </w:p>
    <w:p w14:paraId="3F2E6B64"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N</w:t>
      </w:r>
      <w:r>
        <w:rPr>
          <w:rFonts w:eastAsia="新細明體"/>
          <w:szCs w:val="24"/>
          <w:lang w:eastAsia="zh-TW"/>
        </w:rPr>
        <w:t>o. Concurrent gaps shall not be configured</w:t>
      </w:r>
    </w:p>
    <w:p w14:paraId="72DABC35"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 Xiaomi, vivo, MTK, Huawei, OPPO</w:t>
      </w:r>
    </w:p>
    <w:p w14:paraId="4C733823"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Up to UE capability</w:t>
      </w:r>
    </w:p>
    <w:p w14:paraId="7B3D6C5B" w14:textId="77777777" w:rsidR="0021239A" w:rsidRDefault="00446500">
      <w:pPr>
        <w:pStyle w:val="ListParagraph"/>
        <w:numPr>
          <w:ilvl w:val="3"/>
          <w:numId w:val="15"/>
        </w:numPr>
        <w:spacing w:after="120"/>
        <w:ind w:firstLineChars="0"/>
        <w:rPr>
          <w:rFonts w:eastAsia="SimSun"/>
          <w:szCs w:val="24"/>
          <w:lang w:eastAsia="zh-CN"/>
        </w:rPr>
      </w:pPr>
      <w:r>
        <w:rPr>
          <w:rFonts w:eastAsia="SimSun"/>
          <w:szCs w:val="24"/>
          <w:lang w:eastAsia="zh-CN"/>
        </w:rPr>
        <w:t xml:space="preserve">For UE supporting the capability, different LTE MOs can be associated with multiple MGs. </w:t>
      </w:r>
    </w:p>
    <w:p w14:paraId="7E72D07F" w14:textId="77777777" w:rsidR="0021239A" w:rsidRDefault="00446500">
      <w:pPr>
        <w:pStyle w:val="ListParagraph"/>
        <w:numPr>
          <w:ilvl w:val="3"/>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For UE not supporting the capability, all LTE MOs can be associated with only a single MG.</w:t>
      </w:r>
    </w:p>
    <w:p w14:paraId="15B598A4"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5E1DD116" w14:textId="5BAEE8A9" w:rsidR="00F66675" w:rsidRPr="00FC08E8" w:rsidRDefault="00446500" w:rsidP="0090072A">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6"/>
        <w:gridCol w:w="8395"/>
      </w:tblGrid>
      <w:tr w:rsidR="0021239A" w14:paraId="66161C25" w14:textId="77777777">
        <w:tc>
          <w:tcPr>
            <w:tcW w:w="1236" w:type="dxa"/>
          </w:tcPr>
          <w:p w14:paraId="07E6EB9F"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E9D827"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2C5B0541" w14:textId="77777777">
        <w:tc>
          <w:tcPr>
            <w:tcW w:w="1236" w:type="dxa"/>
          </w:tcPr>
          <w:p w14:paraId="79429852" w14:textId="17A06224" w:rsidR="0021239A" w:rsidRDefault="004465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ADA7CAD" w14:textId="77777777" w:rsidR="0021239A" w:rsidRDefault="00446500">
            <w:pPr>
              <w:spacing w:after="120"/>
              <w:rPr>
                <w:rFonts w:eastAsiaTheme="minorEastAsia"/>
                <w:color w:val="0070C0"/>
                <w:lang w:eastAsia="zh-CN"/>
              </w:rPr>
            </w:pPr>
            <w:r>
              <w:rPr>
                <w:rFonts w:eastAsiaTheme="minorEastAsia"/>
                <w:color w:val="0070C0"/>
                <w:lang w:eastAsia="zh-CN"/>
              </w:rPr>
              <w:t>Option 1.</w:t>
            </w:r>
          </w:p>
          <w:p w14:paraId="7AEDA820" w14:textId="77777777" w:rsidR="0021239A" w:rsidRDefault="00446500">
            <w:pPr>
              <w:spacing w:after="120"/>
              <w:rPr>
                <w:rFonts w:eastAsiaTheme="minorEastAsia"/>
                <w:color w:val="0070C0"/>
                <w:lang w:eastAsia="zh-CN"/>
              </w:rPr>
            </w:pPr>
            <w:r>
              <w:rPr>
                <w:rFonts w:eastAsiaTheme="minorEastAsia"/>
                <w:color w:val="0070C0"/>
                <w:lang w:eastAsia="zh-CN"/>
              </w:rPr>
              <w:t>From the discussions we see two different aspects to be discussed:</w:t>
            </w:r>
          </w:p>
          <w:p w14:paraId="0A57C512" w14:textId="77777777" w:rsidR="0021239A" w:rsidRDefault="00446500">
            <w:pPr>
              <w:pStyle w:val="ListParagraph"/>
              <w:numPr>
                <w:ilvl w:val="0"/>
                <w:numId w:val="16"/>
              </w:numPr>
              <w:spacing w:after="120"/>
              <w:ind w:firstLineChars="0"/>
              <w:rPr>
                <w:rFonts w:eastAsiaTheme="minorEastAsia"/>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aspect states that it is not necessary to support concurrent gaps if the UE is only configured (in both MGPs) to perform non-NR measurements.</w:t>
            </w:r>
          </w:p>
          <w:p w14:paraId="642FF750" w14:textId="77777777" w:rsidR="0021239A" w:rsidRDefault="00446500">
            <w:pPr>
              <w:pStyle w:val="ListParagraph"/>
              <w:numPr>
                <w:ilvl w:val="0"/>
                <w:numId w:val="16"/>
              </w:numPr>
              <w:spacing w:after="120"/>
              <w:ind w:firstLineChars="0"/>
              <w:rPr>
                <w:rFonts w:eastAsiaTheme="minorEastAsia"/>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aspect states that if concurrent measurement gaps are configured it is allowed that one of the concurrent gaps may be used solely for performing non-NR measurements, but the other gap pattern may also include non-NR measurement Objects</w:t>
            </w:r>
          </w:p>
          <w:p w14:paraId="1F2FA59C" w14:textId="77777777" w:rsidR="0021239A" w:rsidRDefault="00446500">
            <w:pPr>
              <w:spacing w:after="120"/>
              <w:rPr>
                <w:rFonts w:eastAsiaTheme="minorEastAsia"/>
                <w:color w:val="0070C0"/>
                <w:lang w:eastAsia="zh-CN"/>
              </w:rPr>
            </w:pPr>
            <w:r>
              <w:rPr>
                <w:rFonts w:eastAsiaTheme="minorEastAsia"/>
                <w:color w:val="0070C0"/>
                <w:lang w:eastAsia="zh-CN"/>
              </w:rPr>
              <w:t>There may be other variants but at least these two should be discussed. Our focus in this discussion has been targeted at the 2</w:t>
            </w:r>
            <w:r>
              <w:rPr>
                <w:rFonts w:eastAsiaTheme="minorEastAsia"/>
                <w:color w:val="0070C0"/>
                <w:vertAlign w:val="superscript"/>
                <w:lang w:eastAsia="zh-CN"/>
              </w:rPr>
              <w:t>nd</w:t>
            </w:r>
            <w:r>
              <w:rPr>
                <w:rFonts w:eastAsiaTheme="minorEastAsia"/>
                <w:color w:val="0070C0"/>
                <w:lang w:eastAsia="zh-CN"/>
              </w:rPr>
              <w:t xml:space="preserve"> aspect. Example: if the is configured with concurrent Per-UE gaps, one MG can be used solely for performing non-NR measurements.</w:t>
            </w:r>
          </w:p>
          <w:p w14:paraId="01F11A95" w14:textId="77777777" w:rsidR="0021239A" w:rsidRDefault="00446500">
            <w:pPr>
              <w:spacing w:after="120"/>
              <w:rPr>
                <w:rFonts w:eastAsiaTheme="minorEastAsia"/>
                <w:color w:val="0070C0"/>
                <w:lang w:eastAsia="zh-CN"/>
              </w:rPr>
            </w:pPr>
            <w:r>
              <w:rPr>
                <w:rFonts w:eastAsiaTheme="minorEastAsia"/>
                <w:color w:val="0070C0"/>
                <w:lang w:eastAsia="zh-CN"/>
              </w:rPr>
              <w:t>We do not see any technical reason why not also 2</w:t>
            </w:r>
            <w:r>
              <w:rPr>
                <w:rFonts w:eastAsiaTheme="minorEastAsia"/>
                <w:color w:val="0070C0"/>
                <w:vertAlign w:val="superscript"/>
                <w:lang w:eastAsia="zh-CN"/>
              </w:rPr>
              <w:t>nd</w:t>
            </w:r>
            <w:r>
              <w:rPr>
                <w:rFonts w:eastAsiaTheme="minorEastAsia"/>
                <w:color w:val="0070C0"/>
                <w:lang w:eastAsia="zh-CN"/>
              </w:rPr>
              <w:t xml:space="preserve"> aspect would be allowed. However, depending on UE implementation and the discussion we’re wondering if having non-NR measurement objects in both gaps could affect the UE? E.g. if there are UE limitations on the processing of the LTE measurements? E.g. search periodicity with short periodicity?</w:t>
            </w:r>
          </w:p>
          <w:p w14:paraId="19956F7E" w14:textId="77777777" w:rsidR="0021239A" w:rsidRDefault="00446500">
            <w:pPr>
              <w:spacing w:after="120"/>
              <w:rPr>
                <w:rFonts w:eastAsiaTheme="minorEastAsia"/>
                <w:color w:val="0070C0"/>
                <w:lang w:val="en-US" w:eastAsia="zh-CN"/>
              </w:rPr>
            </w:pPr>
            <w:r>
              <w:rPr>
                <w:rFonts w:eastAsiaTheme="minorEastAsia"/>
                <w:color w:val="0070C0"/>
                <w:lang w:val="en-US" w:eastAsia="zh-CN"/>
              </w:rPr>
              <w:t>Current RAN4 agreements include:</w:t>
            </w:r>
          </w:p>
          <w:p w14:paraId="14E2F272" w14:textId="77777777" w:rsidR="0021239A" w:rsidRDefault="00446500">
            <w:pPr>
              <w:pStyle w:val="ListParagraph"/>
              <w:numPr>
                <w:ilvl w:val="0"/>
                <w:numId w:val="17"/>
              </w:numPr>
              <w:spacing w:after="120"/>
              <w:ind w:firstLineChars="0"/>
              <w:contextualSpacing/>
              <w:jc w:val="both"/>
              <w:textAlignment w:val="auto"/>
              <w:rPr>
                <w:rFonts w:cstheme="minorHAnsi"/>
                <w:bCs/>
              </w:rPr>
            </w:pPr>
            <w:r>
              <w:rPr>
                <w:rFonts w:cstheme="minorHAnsi"/>
                <w:bCs/>
              </w:rPr>
              <w:t>It is feasible that one of the concurrent gaps is purely used for measuring LTE and other gaps are used for other MOs, e.g.,</w:t>
            </w:r>
          </w:p>
          <w:p w14:paraId="617BB656" w14:textId="77777777" w:rsidR="0021239A" w:rsidRDefault="00446500">
            <w:pPr>
              <w:pStyle w:val="ListParagraph"/>
              <w:numPr>
                <w:ilvl w:val="1"/>
                <w:numId w:val="17"/>
              </w:numPr>
              <w:spacing w:after="120"/>
              <w:ind w:firstLineChars="0"/>
              <w:contextualSpacing/>
              <w:jc w:val="both"/>
              <w:textAlignment w:val="auto"/>
              <w:rPr>
                <w:rFonts w:cstheme="minorHAnsi"/>
                <w:bCs/>
              </w:rPr>
            </w:pPr>
            <w:r>
              <w:rPr>
                <w:rFonts w:cstheme="minorHAnsi"/>
                <w:bCs/>
              </w:rPr>
              <w:t xml:space="preserve">One gap is associated with only LTE measurement </w:t>
            </w:r>
          </w:p>
          <w:p w14:paraId="620EE08D" w14:textId="77777777" w:rsidR="0021239A" w:rsidRDefault="00446500">
            <w:pPr>
              <w:pStyle w:val="ListParagraph"/>
              <w:numPr>
                <w:ilvl w:val="1"/>
                <w:numId w:val="17"/>
              </w:numPr>
              <w:spacing w:after="120"/>
              <w:ind w:firstLineChars="0"/>
              <w:contextualSpacing/>
              <w:jc w:val="both"/>
              <w:textAlignment w:val="auto"/>
              <w:rPr>
                <w:rFonts w:cstheme="minorHAnsi"/>
                <w:bCs/>
              </w:rPr>
            </w:pPr>
            <w:r>
              <w:rPr>
                <w:rFonts w:cstheme="minorHAnsi"/>
                <w:bCs/>
              </w:rPr>
              <w:t>One gap is associated with other NR measurements.</w:t>
            </w:r>
          </w:p>
          <w:p w14:paraId="6FC95CDB" w14:textId="77777777" w:rsidR="0021239A" w:rsidRDefault="00446500">
            <w:pPr>
              <w:spacing w:after="120"/>
              <w:rPr>
                <w:rFonts w:eastAsiaTheme="minorEastAsia"/>
                <w:color w:val="0070C0"/>
                <w:lang w:eastAsia="zh-CN"/>
              </w:rPr>
            </w:pPr>
            <w:r>
              <w:rPr>
                <w:rFonts w:eastAsiaTheme="minorEastAsia"/>
                <w:color w:val="0070C0"/>
                <w:lang w:eastAsia="zh-CN"/>
              </w:rPr>
              <w:t>However, we need to make following scenarios clear:</w:t>
            </w:r>
          </w:p>
          <w:p w14:paraId="1AFC4362" w14:textId="77777777" w:rsidR="0021239A" w:rsidRDefault="00446500">
            <w:pPr>
              <w:pStyle w:val="ListParagraph"/>
              <w:numPr>
                <w:ilvl w:val="0"/>
                <w:numId w:val="18"/>
              </w:numPr>
              <w:spacing w:after="120"/>
              <w:ind w:firstLineChars="0"/>
              <w:rPr>
                <w:rFonts w:eastAsiaTheme="minorEastAsia"/>
                <w:color w:val="0070C0"/>
                <w:lang w:eastAsia="zh-CN"/>
              </w:rPr>
            </w:pPr>
            <w:r>
              <w:rPr>
                <w:rFonts w:eastAsiaTheme="minorEastAsia"/>
                <w:color w:val="0070C0"/>
                <w:lang w:eastAsia="zh-CN"/>
              </w:rPr>
              <w:t>Can second gap can also include LTE Objects (hence, one gap includes only LTE objects, and the other gap includes both LTE and NR Objects)?</w:t>
            </w:r>
          </w:p>
          <w:p w14:paraId="5AB1C9F6" w14:textId="77777777" w:rsidR="0021239A" w:rsidRDefault="00446500">
            <w:pPr>
              <w:pStyle w:val="ListParagraph"/>
              <w:numPr>
                <w:ilvl w:val="0"/>
                <w:numId w:val="18"/>
              </w:numPr>
              <w:spacing w:after="120"/>
              <w:ind w:firstLineChars="0"/>
              <w:rPr>
                <w:rFonts w:eastAsiaTheme="minorEastAsia"/>
                <w:color w:val="0070C0"/>
                <w:lang w:eastAsia="zh-CN"/>
              </w:rPr>
            </w:pPr>
            <w:r>
              <w:rPr>
                <w:rFonts w:eastAsiaTheme="minorEastAsia"/>
                <w:color w:val="0070C0"/>
                <w:lang w:eastAsia="zh-CN"/>
              </w:rPr>
              <w:t>Can both gaps can include only LTE Objects?</w:t>
            </w:r>
          </w:p>
          <w:p w14:paraId="719DC785" w14:textId="77777777" w:rsidR="0021239A" w:rsidRDefault="00446500">
            <w:pPr>
              <w:pStyle w:val="ListParagraph"/>
              <w:numPr>
                <w:ilvl w:val="0"/>
                <w:numId w:val="18"/>
              </w:numPr>
              <w:spacing w:after="120"/>
              <w:ind w:firstLineChars="0"/>
              <w:rPr>
                <w:rFonts w:eastAsiaTheme="minorEastAsia"/>
                <w:color w:val="0070C0"/>
                <w:lang w:eastAsia="zh-CN"/>
              </w:rPr>
            </w:pPr>
            <w:r>
              <w:rPr>
                <w:rFonts w:eastAsiaTheme="minorEastAsia"/>
                <w:color w:val="0070C0"/>
                <w:lang w:eastAsia="zh-CN"/>
              </w:rPr>
              <w:t>Can the gap pattern including LTE Objects can also include NR Objects?</w:t>
            </w:r>
          </w:p>
          <w:p w14:paraId="4CFC1B66" w14:textId="77777777" w:rsidR="0021239A" w:rsidRDefault="00446500">
            <w:pPr>
              <w:spacing w:after="120"/>
              <w:rPr>
                <w:rFonts w:eastAsiaTheme="minorEastAsia"/>
                <w:color w:val="0070C0"/>
                <w:lang w:eastAsia="zh-CN"/>
              </w:rPr>
            </w:pPr>
            <w:r>
              <w:rPr>
                <w:rFonts w:eastAsiaTheme="minorEastAsia"/>
                <w:color w:val="0070C0"/>
                <w:lang w:eastAsia="zh-CN"/>
              </w:rPr>
              <w:t>As mentioned, we mostly considered 1 in our discussion and 3 may be obvious from the discussions in RAN4 but it seems best to be very clear to avoid misunderstandings in the future.</w:t>
            </w:r>
          </w:p>
          <w:p w14:paraId="7EB3E90C" w14:textId="77777777" w:rsidR="0021239A" w:rsidRDefault="00446500">
            <w:pPr>
              <w:spacing w:after="120"/>
              <w:rPr>
                <w:rFonts w:eastAsiaTheme="minorEastAsia"/>
                <w:color w:val="0070C0"/>
                <w:lang w:eastAsia="zh-CN"/>
              </w:rPr>
            </w:pPr>
            <w:r>
              <w:rPr>
                <w:rFonts w:eastAsiaTheme="minorEastAsia"/>
                <w:color w:val="0070C0"/>
                <w:lang w:eastAsia="zh-CN"/>
              </w:rPr>
              <w:t>We have tried to ask in many meeting whether there are UE concerns what they may be, and we would like to understand:</w:t>
            </w:r>
          </w:p>
          <w:p w14:paraId="57007F1F" w14:textId="77777777" w:rsidR="0021239A" w:rsidRDefault="00446500">
            <w:pPr>
              <w:spacing w:after="120"/>
              <w:rPr>
                <w:rFonts w:eastAsiaTheme="minorEastAsia"/>
                <w:color w:val="0070C0"/>
                <w:lang w:eastAsia="zh-CN"/>
              </w:rPr>
            </w:pPr>
            <w:r>
              <w:rPr>
                <w:rFonts w:eastAsiaTheme="minorEastAsia"/>
                <w:color w:val="0070C0"/>
                <w:lang w:eastAsia="zh-CN"/>
              </w:rPr>
              <w:t>Is the concern on UE side related to a potential short processing time for two concurrent LTE measurement occasions if LTE Objects are allowed in both concurrent gaps?</w:t>
            </w:r>
          </w:p>
          <w:p w14:paraId="4919BB93" w14:textId="77777777" w:rsidR="0021239A" w:rsidRDefault="00446500">
            <w:pPr>
              <w:spacing w:after="120"/>
              <w:rPr>
                <w:rFonts w:eastAsiaTheme="minorEastAsia"/>
                <w:color w:val="0070C0"/>
                <w:lang w:eastAsia="zh-CN"/>
              </w:rPr>
            </w:pPr>
            <w:r>
              <w:rPr>
                <w:rFonts w:eastAsiaTheme="minorEastAsia"/>
                <w:color w:val="0070C0"/>
                <w:lang w:eastAsia="zh-CN"/>
              </w:rPr>
              <w:t>If so this is the case we are wondering if this is addressed by the minimum proximity rule?</w:t>
            </w:r>
          </w:p>
          <w:p w14:paraId="7B3DE525" w14:textId="77777777" w:rsidR="0021239A" w:rsidRDefault="0021239A">
            <w:pPr>
              <w:spacing w:after="120"/>
              <w:rPr>
                <w:rFonts w:eastAsiaTheme="minorEastAsia"/>
                <w:color w:val="0070C0"/>
                <w:lang w:eastAsia="zh-CN"/>
              </w:rPr>
            </w:pPr>
          </w:p>
          <w:p w14:paraId="108CA81E" w14:textId="77777777" w:rsidR="0021239A" w:rsidRDefault="00446500">
            <w:pPr>
              <w:spacing w:after="120"/>
              <w:rPr>
                <w:rFonts w:eastAsiaTheme="minorEastAsia"/>
                <w:color w:val="0070C0"/>
                <w:lang w:eastAsia="zh-CN"/>
              </w:rPr>
            </w:pPr>
            <w:r>
              <w:rPr>
                <w:rFonts w:eastAsiaTheme="minorEastAsia"/>
                <w:color w:val="0070C0"/>
                <w:lang w:eastAsia="zh-CN"/>
              </w:rPr>
              <w:t>Concerning capability:</w:t>
            </w:r>
          </w:p>
          <w:p w14:paraId="7F1A3B1F" w14:textId="77777777" w:rsidR="0021239A" w:rsidRDefault="00446500">
            <w:pPr>
              <w:spacing w:after="120"/>
              <w:rPr>
                <w:rFonts w:eastAsiaTheme="minorEastAsia"/>
                <w:color w:val="0070C0"/>
                <w:lang w:val="en-US" w:eastAsia="zh-CN"/>
              </w:rPr>
            </w:pPr>
            <w:r>
              <w:rPr>
                <w:rFonts w:eastAsiaTheme="minorEastAsia"/>
                <w:color w:val="0070C0"/>
                <w:lang w:eastAsia="zh-CN"/>
              </w:rPr>
              <w:t>We prefer not to introduce any capability to solve these questions. Problem with capability is network complexity so if it can be avoided it is best. It would be best to understand the technical reasons and see if we can address those in general with some conditions.</w:t>
            </w:r>
          </w:p>
        </w:tc>
      </w:tr>
      <w:tr w:rsidR="0021239A" w14:paraId="07803D2B" w14:textId="77777777">
        <w:tc>
          <w:tcPr>
            <w:tcW w:w="1236" w:type="dxa"/>
          </w:tcPr>
          <w:p w14:paraId="3AE56528"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Intel</w:t>
            </w:r>
          </w:p>
        </w:tc>
        <w:tc>
          <w:tcPr>
            <w:tcW w:w="8395" w:type="dxa"/>
          </w:tcPr>
          <w:p w14:paraId="0D668182"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w:t>
            </w:r>
            <w:r>
              <w:rPr>
                <w:rFonts w:eastAsiaTheme="minorEastAsia" w:hint="eastAsia"/>
                <w:color w:val="0070C0"/>
                <w:lang w:val="en-US" w:eastAsia="zh-CN"/>
              </w:rPr>
              <w:t>.</w:t>
            </w:r>
          </w:p>
          <w:p w14:paraId="308300C4"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For</w:t>
            </w:r>
            <w:r>
              <w:rPr>
                <w:rFonts w:eastAsiaTheme="minorEastAsia"/>
                <w:color w:val="0070C0"/>
                <w:lang w:val="en-US" w:eastAsia="zh-CN"/>
              </w:rPr>
              <w:t xml:space="preserve"> Option 3, in our view, if UE supporting NR current gap, the NW can configure the multiple gaps which can be associated with the different gaps. Such UE capability (19-2) was already defined.</w:t>
            </w:r>
          </w:p>
          <w:p w14:paraId="2CC11CF2" w14:textId="77777777" w:rsidR="0021239A" w:rsidRDefault="00446500">
            <w:pPr>
              <w:spacing w:after="120"/>
              <w:rPr>
                <w:rFonts w:eastAsiaTheme="minorEastAsia"/>
                <w:color w:val="0070C0"/>
                <w:lang w:val="en-US" w:eastAsia="zh-CN"/>
              </w:rPr>
            </w:pPr>
            <w:r>
              <w:rPr>
                <w:rFonts w:eastAsiaTheme="minorEastAsia"/>
                <w:color w:val="0070C0"/>
                <w:lang w:val="en-US" w:eastAsia="zh-CN"/>
              </w:rPr>
              <w:t>If so, Option 3 are also fine for us.</w:t>
            </w:r>
          </w:p>
        </w:tc>
      </w:tr>
      <w:tr w:rsidR="0021239A" w14:paraId="614BD24E" w14:textId="77777777">
        <w:tc>
          <w:tcPr>
            <w:tcW w:w="1236" w:type="dxa"/>
          </w:tcPr>
          <w:p w14:paraId="5DB75883"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DCB74C7"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Ok to use option 3 as a compromise , option 1 is acceptable. </w:t>
            </w:r>
          </w:p>
        </w:tc>
      </w:tr>
      <w:tr w:rsidR="0021239A" w14:paraId="3527C142" w14:textId="77777777">
        <w:tc>
          <w:tcPr>
            <w:tcW w:w="1236" w:type="dxa"/>
          </w:tcPr>
          <w:p w14:paraId="34CFD646"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45C1066"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p w14:paraId="7AEDF224" w14:textId="77777777" w:rsidR="0021239A" w:rsidRDefault="00446500">
            <w:pPr>
              <w:spacing w:after="120"/>
              <w:rPr>
                <w:rFonts w:eastAsiaTheme="minorEastAsia"/>
                <w:lang w:eastAsia="zh-CN"/>
              </w:rPr>
            </w:pPr>
            <w:r>
              <w:rPr>
                <w:rFonts w:eastAsiaTheme="minorEastAsia"/>
                <w:lang w:val="en-US" w:eastAsia="zh-CN"/>
              </w:rPr>
              <w:t xml:space="preserve">Some UE vendors think supporting E-UTRAN measurements for concurrent gaps will take additional efforts. </w:t>
            </w:r>
            <w:r>
              <w:rPr>
                <w:rFonts w:eastAsiaTheme="minorEastAsia"/>
                <w:lang w:eastAsia="zh-CN"/>
              </w:rPr>
              <w:t>From our understanding, the possible aspects of UE design difficulty are as follow.</w:t>
            </w:r>
          </w:p>
          <w:p w14:paraId="156F4E29" w14:textId="77777777" w:rsidR="0021239A" w:rsidRDefault="00446500">
            <w:pPr>
              <w:pStyle w:val="ListParagraph"/>
              <w:numPr>
                <w:ilvl w:val="0"/>
                <w:numId w:val="19"/>
              </w:numPr>
              <w:spacing w:after="120" w:line="259" w:lineRule="auto"/>
              <w:ind w:firstLineChars="0"/>
              <w:contextualSpacing/>
              <w:rPr>
                <w:rFonts w:eastAsiaTheme="minorEastAsia"/>
                <w:lang w:eastAsia="zh-CN"/>
              </w:rPr>
            </w:pPr>
            <w:r>
              <w:rPr>
                <w:rFonts w:eastAsiaTheme="minorEastAsia"/>
                <w:lang w:eastAsia="zh-CN"/>
              </w:rPr>
              <w:lastRenderedPageBreak/>
              <w:t>software scheduling algorithm</w:t>
            </w:r>
          </w:p>
          <w:p w14:paraId="6A1630C4" w14:textId="77777777" w:rsidR="0021239A" w:rsidRDefault="00446500">
            <w:pPr>
              <w:pStyle w:val="ListParagraph"/>
              <w:numPr>
                <w:ilvl w:val="0"/>
                <w:numId w:val="19"/>
              </w:numPr>
              <w:spacing w:after="120" w:line="259" w:lineRule="auto"/>
              <w:ind w:firstLineChars="0"/>
              <w:contextualSpacing/>
              <w:rPr>
                <w:rFonts w:eastAsiaTheme="minorEastAsia"/>
                <w:lang w:eastAsia="zh-CN"/>
              </w:rPr>
            </w:pPr>
            <w:r>
              <w:rPr>
                <w:rFonts w:eastAsiaTheme="minorEastAsia"/>
                <w:lang w:eastAsia="zh-CN"/>
              </w:rPr>
              <w:t>hardware and RF design</w:t>
            </w:r>
          </w:p>
          <w:p w14:paraId="7059C00B" w14:textId="77777777" w:rsidR="0021239A" w:rsidRDefault="00446500">
            <w:pPr>
              <w:pStyle w:val="ListParagraph"/>
              <w:numPr>
                <w:ilvl w:val="0"/>
                <w:numId w:val="19"/>
              </w:numPr>
              <w:spacing w:after="120" w:line="259" w:lineRule="auto"/>
              <w:ind w:firstLineChars="0"/>
              <w:contextualSpacing/>
              <w:rPr>
                <w:rFonts w:eastAsiaTheme="minorEastAsia"/>
                <w:lang w:eastAsia="zh-CN"/>
              </w:rPr>
            </w:pPr>
            <w:r>
              <w:rPr>
                <w:rFonts w:eastAsiaTheme="minorEastAsia"/>
                <w:lang w:eastAsia="zh-CN"/>
              </w:rPr>
              <w:t>based band algorithm complexity</w:t>
            </w:r>
          </w:p>
          <w:p w14:paraId="3E2954F7" w14:textId="77777777" w:rsidR="0021239A" w:rsidRDefault="00446500">
            <w:pPr>
              <w:spacing w:after="120"/>
              <w:rPr>
                <w:rFonts w:eastAsiaTheme="minorEastAsia"/>
                <w:lang w:eastAsia="zh-CN"/>
              </w:rPr>
            </w:pPr>
            <w:r>
              <w:rPr>
                <w:rFonts w:eastAsiaTheme="minorEastAsia"/>
                <w:lang w:eastAsia="zh-CN"/>
              </w:rPr>
              <w:t xml:space="preserve">Firstly, the multiple gaps’ scheduling is agnostic on the measurement type. It only focuses on when to switch the RF chain to the target frequency for measurement and stop the data reception channel. </w:t>
            </w:r>
          </w:p>
          <w:p w14:paraId="52AD6205" w14:textId="77777777" w:rsidR="0021239A" w:rsidRDefault="00446500">
            <w:pPr>
              <w:spacing w:after="120"/>
              <w:rPr>
                <w:rFonts w:eastAsiaTheme="minorEastAsia"/>
                <w:lang w:eastAsia="zh-CN"/>
              </w:rPr>
            </w:pPr>
            <w:r>
              <w:rPr>
                <w:rFonts w:eastAsiaTheme="minorEastAsia"/>
                <w:lang w:eastAsia="zh-CN"/>
              </w:rPr>
              <w:t>After that, UE will receive the RS signals based on the designed RF BW (Obviously, the received BW for LTE is the same and agnostic about the number of gaps).</w:t>
            </w:r>
          </w:p>
          <w:p w14:paraId="60962EEF" w14:textId="77777777" w:rsidR="0021239A" w:rsidRDefault="00446500">
            <w:pPr>
              <w:spacing w:after="120"/>
              <w:rPr>
                <w:rFonts w:eastAsiaTheme="minorEastAsia"/>
                <w:lang w:eastAsia="zh-CN"/>
              </w:rPr>
            </w:pPr>
            <w:r>
              <w:rPr>
                <w:rFonts w:eastAsiaTheme="minorEastAsia"/>
                <w:lang w:eastAsia="zh-CN"/>
              </w:rPr>
              <w:t xml:space="preserve">In the end, the RF data will be transformed to based band to perform RSRP algorithm, However, if UE implemented the LTE RSRP algorithm design, then it still no difference to execute the algorithm once or twice. </w:t>
            </w:r>
          </w:p>
          <w:p w14:paraId="7C936DD9" w14:textId="77777777" w:rsidR="0021239A" w:rsidRDefault="00446500">
            <w:pPr>
              <w:spacing w:after="120"/>
              <w:rPr>
                <w:rFonts w:eastAsiaTheme="minorEastAsia"/>
                <w:lang w:eastAsia="zh-CN"/>
              </w:rPr>
            </w:pPr>
            <w:r>
              <w:rPr>
                <w:rFonts w:eastAsiaTheme="minorEastAsia"/>
                <w:lang w:eastAsia="zh-CN"/>
              </w:rPr>
              <w:t xml:space="preserve">Thus, we don’t see any severe challenge to UE. </w:t>
            </w:r>
          </w:p>
          <w:p w14:paraId="3EEA14AB" w14:textId="77777777" w:rsidR="0021239A" w:rsidRDefault="00446500">
            <w:pPr>
              <w:spacing w:after="120"/>
              <w:rPr>
                <w:rFonts w:eastAsiaTheme="minorEastAsia"/>
                <w:color w:val="0070C0"/>
                <w:lang w:val="en-US" w:eastAsia="zh-CN"/>
              </w:rPr>
            </w:pPr>
            <w:r>
              <w:rPr>
                <w:rFonts w:eastAsiaTheme="minorEastAsia"/>
                <w:lang w:eastAsia="zh-CN"/>
              </w:rPr>
              <w:t>Especially, concurrent gaps is an optional feature other than a mandatory feature. If the UE vendors want to support it, it should support the full set of them, otherwise, it can claim NOT to support it.</w:t>
            </w:r>
          </w:p>
        </w:tc>
      </w:tr>
      <w:tr w:rsidR="0021239A" w14:paraId="173BEA54" w14:textId="77777777">
        <w:tc>
          <w:tcPr>
            <w:tcW w:w="1236" w:type="dxa"/>
          </w:tcPr>
          <w:p w14:paraId="512DD259"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lastRenderedPageBreak/>
              <w:t>Xiaomi</w:t>
            </w:r>
          </w:p>
        </w:tc>
        <w:tc>
          <w:tcPr>
            <w:tcW w:w="8395" w:type="dxa"/>
          </w:tcPr>
          <w:p w14:paraId="65EB8436"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3, for the UE supporting NR concurrent gaps, it is allowed to configure concurrent gaps for only non-NR measurements, and a new UE capability may be needed to indicate whether UE support concurrent gaps can be configured for LTE MOs.</w:t>
            </w:r>
          </w:p>
        </w:tc>
      </w:tr>
      <w:tr w:rsidR="0021239A" w14:paraId="455B1F05" w14:textId="77777777">
        <w:tc>
          <w:tcPr>
            <w:tcW w:w="1236" w:type="dxa"/>
          </w:tcPr>
          <w:p w14:paraId="709962C4"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76EF9A1"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 1</w:t>
            </w:r>
          </w:p>
          <w:p w14:paraId="076B7C38" w14:textId="77777777" w:rsidR="0021239A" w:rsidRDefault="00446500">
            <w:pPr>
              <w:pStyle w:val="BodyText"/>
              <w:tabs>
                <w:tab w:val="left" w:pos="226"/>
                <w:tab w:val="left" w:pos="284"/>
                <w:tab w:val="left" w:pos="5103"/>
              </w:tabs>
              <w:snapToGrid w:val="0"/>
              <w:spacing w:beforeLines="50" w:before="120"/>
              <w:rPr>
                <w:lang w:val="en-US" w:eastAsia="zh-CN"/>
              </w:rPr>
            </w:pPr>
            <w:r>
              <w:rPr>
                <w:rFonts w:hint="eastAsia"/>
                <w:lang w:val="en-US" w:eastAsia="zh-CN"/>
              </w:rPr>
              <w:t xml:space="preserve">We believe whether multiple gaps or single gap, which is agnostic on the MO type, and only focus on when to switch the RF chain from date transmission/reception in serving cell to the target frequency for measurement. There is not any new BW or frequency will be introduced due to the support of concurrent gaps for pure LTE MOs case. </w:t>
            </w:r>
          </w:p>
          <w:p w14:paraId="418924F2" w14:textId="77777777" w:rsidR="0021239A" w:rsidRDefault="00446500">
            <w:pPr>
              <w:spacing w:after="120"/>
              <w:rPr>
                <w:rFonts w:eastAsiaTheme="minorEastAsia"/>
                <w:color w:val="0070C0"/>
                <w:lang w:val="en-US" w:eastAsia="zh-CN"/>
              </w:rPr>
            </w:pPr>
            <w:r>
              <w:rPr>
                <w:rFonts w:hint="eastAsia"/>
                <w:lang w:val="en-US" w:eastAsia="zh-CN"/>
              </w:rPr>
              <w:t>Further more, the UE feature of concurrent gaps is optional other than mandatory, UE can report it does not support such feature for the worst case, so we can not find reason to preclude the use case of pure LTE measurement for concurrent gaps.</w:t>
            </w:r>
          </w:p>
        </w:tc>
      </w:tr>
      <w:tr w:rsidR="00174141" w14:paraId="7D290D7A" w14:textId="77777777">
        <w:tc>
          <w:tcPr>
            <w:tcW w:w="1236" w:type="dxa"/>
          </w:tcPr>
          <w:p w14:paraId="53C1EB1E"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165B1BE" w14:textId="77777777" w:rsidR="00174141" w:rsidRDefault="00174141" w:rsidP="00174141">
            <w:pPr>
              <w:spacing w:after="120"/>
              <w:jc w:val="both"/>
              <w:rPr>
                <w:szCs w:val="21"/>
              </w:rPr>
            </w:pPr>
            <w:r>
              <w:rPr>
                <w:szCs w:val="21"/>
              </w:rPr>
              <w:t>Support option 3. C</w:t>
            </w:r>
            <w:r w:rsidRPr="00D763D3">
              <w:rPr>
                <w:szCs w:val="21"/>
              </w:rPr>
              <w:t xml:space="preserve">oncurrent MGs are </w:t>
            </w:r>
            <w:r>
              <w:rPr>
                <w:szCs w:val="21"/>
              </w:rPr>
              <w:t>introduced for NR measurements but not for</w:t>
            </w:r>
            <w:r w:rsidRPr="00D763D3">
              <w:rPr>
                <w:szCs w:val="21"/>
              </w:rPr>
              <w:t xml:space="preserve"> non-NR RAT measurements.</w:t>
            </w:r>
            <w:r>
              <w:rPr>
                <w:szCs w:val="21"/>
              </w:rPr>
              <w:t xml:space="preserve"> Two cases are discussed about the LTE MO association with MGs.</w:t>
            </w:r>
          </w:p>
          <w:p w14:paraId="4560A9AE" w14:textId="77777777" w:rsidR="00174141" w:rsidRPr="007415ED" w:rsidRDefault="00174141" w:rsidP="00174141">
            <w:pPr>
              <w:pStyle w:val="ListParagraph"/>
              <w:numPr>
                <w:ilvl w:val="0"/>
                <w:numId w:val="15"/>
              </w:numPr>
              <w:spacing w:after="120"/>
              <w:ind w:firstLineChars="0"/>
              <w:jc w:val="both"/>
              <w:rPr>
                <w:rFonts w:eastAsia="SimSun"/>
                <w:szCs w:val="24"/>
                <w:lang w:eastAsia="zh-CN"/>
              </w:rPr>
            </w:pPr>
            <w:r>
              <w:rPr>
                <w:rFonts w:eastAsia="SimSun"/>
                <w:szCs w:val="24"/>
                <w:lang w:eastAsia="zh-CN"/>
              </w:rPr>
              <w:t>Case 1:</w:t>
            </w:r>
            <w:r w:rsidRPr="007415ED">
              <w:rPr>
                <w:rFonts w:eastAsia="SimSun"/>
                <w:szCs w:val="24"/>
                <w:lang w:eastAsia="zh-CN"/>
              </w:rPr>
              <w:t xml:space="preserve"> different LTE MOs can be associated with multiple MGs. </w:t>
            </w:r>
          </w:p>
          <w:p w14:paraId="285A4204" w14:textId="77777777" w:rsidR="00174141" w:rsidRPr="007415ED" w:rsidRDefault="00174141" w:rsidP="00174141">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Case 2: </w:t>
            </w:r>
            <w:r w:rsidRPr="007415ED">
              <w:rPr>
                <w:rFonts w:eastAsia="SimSun"/>
                <w:szCs w:val="24"/>
                <w:lang w:eastAsia="zh-CN"/>
              </w:rPr>
              <w:t>all LTE MOs can be associated with only a single MG.</w:t>
            </w:r>
          </w:p>
          <w:p w14:paraId="29A36A12" w14:textId="77777777" w:rsidR="00174141" w:rsidRDefault="00174141" w:rsidP="00174141">
            <w:pPr>
              <w:spacing w:after="120"/>
              <w:rPr>
                <w:rFonts w:eastAsiaTheme="minorEastAsia"/>
                <w:color w:val="0070C0"/>
                <w:lang w:val="en-US" w:eastAsia="zh-CN"/>
              </w:rPr>
            </w:pPr>
            <w:r>
              <w:rPr>
                <w:rFonts w:eastAsia="Batang"/>
                <w:szCs w:val="21"/>
                <w:lang w:eastAsia="ko-KR"/>
              </w:rPr>
              <w:t>If</w:t>
            </w:r>
            <w:r w:rsidRPr="00D763D3">
              <w:rPr>
                <w:rFonts w:eastAsia="Batang"/>
                <w:szCs w:val="21"/>
                <w:lang w:eastAsia="ko-KR"/>
              </w:rPr>
              <w:t xml:space="preserve"> E-UTRAN measurement is applicable in concurrent gap operation</w:t>
            </w:r>
            <w:r>
              <w:rPr>
                <w:rFonts w:eastAsia="Batang"/>
                <w:szCs w:val="21"/>
                <w:lang w:eastAsia="ko-KR"/>
              </w:rPr>
              <w:t xml:space="preserve">, we think it is better that </w:t>
            </w:r>
            <w:r w:rsidRPr="00D763D3">
              <w:rPr>
                <w:rFonts w:eastAsia="Batang"/>
                <w:szCs w:val="21"/>
                <w:lang w:eastAsia="ko-KR"/>
              </w:rPr>
              <w:t>only one per-UE MG is configured for UE</w:t>
            </w:r>
            <w:r>
              <w:rPr>
                <w:rFonts w:eastAsia="Batang"/>
                <w:szCs w:val="21"/>
                <w:lang w:eastAsia="ko-KR"/>
              </w:rPr>
              <w:t xml:space="preserve"> (case 2)</w:t>
            </w:r>
            <w:r w:rsidRPr="00D763D3">
              <w:rPr>
                <w:rFonts w:eastAsia="Batang"/>
                <w:szCs w:val="21"/>
                <w:lang w:eastAsia="ko-KR"/>
              </w:rPr>
              <w:t xml:space="preserve">. </w:t>
            </w:r>
            <w:r>
              <w:rPr>
                <w:rFonts w:eastAsia="Batang"/>
                <w:szCs w:val="21"/>
                <w:lang w:eastAsia="ko-KR"/>
              </w:rPr>
              <w:t xml:space="preserve">In this case, </w:t>
            </w:r>
            <w:r>
              <w:rPr>
                <w:rFonts w:eastAsia="Batang"/>
                <w:szCs w:val="21"/>
              </w:rPr>
              <w:t>a</w:t>
            </w:r>
            <w:r w:rsidRPr="00D763D3">
              <w:t>ll E-UTRA MOs are expected to be associated with one single MG</w:t>
            </w:r>
            <w:r>
              <w:t xml:space="preserve">, and UE measurement behaviour could be similar to the legacy. But some companies still want to support </w:t>
            </w:r>
            <w:r w:rsidRPr="007415ED">
              <w:rPr>
                <w:szCs w:val="24"/>
                <w:lang w:eastAsia="zh-CN"/>
              </w:rPr>
              <w:t>different LTE MOs can be associated with multiple MGs</w:t>
            </w:r>
            <w:r>
              <w:t xml:space="preserve"> (case 1). We can compromise to it by introducing different UE capabilities.</w:t>
            </w:r>
          </w:p>
        </w:tc>
      </w:tr>
      <w:tr w:rsidR="00F64E41" w14:paraId="39F05B15" w14:textId="77777777">
        <w:tc>
          <w:tcPr>
            <w:tcW w:w="1236" w:type="dxa"/>
          </w:tcPr>
          <w:p w14:paraId="25907220" w14:textId="380E56D7" w:rsidR="00F64E41" w:rsidRDefault="00F64E41" w:rsidP="00F64E41">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3176E9B4" w14:textId="19264143" w:rsidR="00F64E41" w:rsidRDefault="00F64E41" w:rsidP="00F64E41">
            <w:pPr>
              <w:spacing w:after="120"/>
              <w:jc w:val="both"/>
              <w:rPr>
                <w:szCs w:val="21"/>
              </w:rPr>
            </w:pPr>
            <w:r>
              <w:rPr>
                <w:rFonts w:eastAsiaTheme="minorEastAsia"/>
                <w:color w:val="0070C0"/>
                <w:lang w:val="en-US" w:eastAsia="zh-CN"/>
              </w:rPr>
              <w:t>Option 1. Also fine with option 3 as compromise. We do not see the necessity to have limitation on network configuration, it is up to network implementation. However, since this issue has been discussed for several meetings, to move forward, we are also fine with option 3.</w:t>
            </w:r>
          </w:p>
        </w:tc>
      </w:tr>
      <w:tr w:rsidR="00D941B0" w14:paraId="7E1CDAA9" w14:textId="77777777">
        <w:tc>
          <w:tcPr>
            <w:tcW w:w="1236" w:type="dxa"/>
          </w:tcPr>
          <w:p w14:paraId="423C9886" w14:textId="67C92FF5" w:rsidR="00D941B0" w:rsidRPr="00FC08E8" w:rsidRDefault="00D941B0" w:rsidP="00F64E41">
            <w:pPr>
              <w:spacing w:after="120"/>
              <w:rPr>
                <w:rFonts w:eastAsiaTheme="minorEastAsia"/>
                <w:color w:val="0070C0"/>
                <w:lang w:eastAsia="zh-CN"/>
              </w:rPr>
            </w:pPr>
            <w:r>
              <w:rPr>
                <w:rFonts w:eastAsiaTheme="minorEastAsia" w:hint="eastAsia"/>
                <w:color w:val="0070C0"/>
                <w:lang w:val="en-US" w:eastAsia="zh-CN"/>
              </w:rPr>
              <w:t>CATT</w:t>
            </w:r>
          </w:p>
        </w:tc>
        <w:tc>
          <w:tcPr>
            <w:tcW w:w="8395" w:type="dxa"/>
          </w:tcPr>
          <w:p w14:paraId="2C41BFCB" w14:textId="77777777" w:rsidR="00D941B0" w:rsidRDefault="00D941B0" w:rsidP="00CD213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29B41F2D" w14:textId="716796E6" w:rsidR="00D941B0" w:rsidRDefault="00D941B0" w:rsidP="00F64E41">
            <w:pPr>
              <w:spacing w:after="120"/>
              <w:jc w:val="both"/>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has been agreed that the association between frequency layers and measurement gaps should be provided in the configuration and based on RAN2 design this information is provided per frequency layer. </w:t>
            </w:r>
            <w:r>
              <w:rPr>
                <w:rFonts w:eastAsiaTheme="minorEastAsia"/>
                <w:color w:val="0070C0"/>
                <w:lang w:val="en-US" w:eastAsia="zh-CN"/>
              </w:rPr>
              <w:t>T</w:t>
            </w:r>
            <w:r>
              <w:rPr>
                <w:rFonts w:eastAsiaTheme="minorEastAsia" w:hint="eastAsia"/>
                <w:color w:val="0070C0"/>
                <w:lang w:val="en-US" w:eastAsia="zh-CN"/>
              </w:rPr>
              <w:t xml:space="preserve">here is no need to restrict the </w:t>
            </w:r>
            <w:r w:rsidRPr="007D3C2C">
              <w:rPr>
                <w:i/>
              </w:rPr>
              <w:t>associatedMeasGap</w:t>
            </w:r>
            <w:r>
              <w:rPr>
                <w:rFonts w:eastAsiaTheme="minorEastAsia" w:hint="eastAsia"/>
                <w:lang w:eastAsia="zh-CN"/>
              </w:rPr>
              <w:t xml:space="preserve"> configuration in </w:t>
            </w:r>
            <w:r w:rsidRPr="007D3C2C">
              <w:rPr>
                <w:i/>
              </w:rPr>
              <w:t>MeasObjectEUTRA</w:t>
            </w:r>
            <w:r>
              <w:rPr>
                <w:rFonts w:eastAsiaTheme="minorEastAsia" w:hint="eastAsia"/>
                <w:lang w:eastAsia="zh-CN"/>
              </w:rPr>
              <w:t xml:space="preserve"> and </w:t>
            </w:r>
            <w:r w:rsidRPr="007D3C2C">
              <w:rPr>
                <w:i/>
              </w:rPr>
              <w:t>MeasObject</w:t>
            </w:r>
            <w:r w:rsidRPr="007D3C2C">
              <w:rPr>
                <w:rFonts w:eastAsiaTheme="minorEastAsia" w:hint="eastAsia"/>
                <w:i/>
                <w:lang w:eastAsia="zh-CN"/>
              </w:rPr>
              <w:t>NR</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would be better to leave flexibility to NW to configure the measurement object. </w:t>
            </w:r>
          </w:p>
        </w:tc>
      </w:tr>
      <w:tr w:rsidR="007A2AD4" w14:paraId="51C2568B" w14:textId="77777777">
        <w:tc>
          <w:tcPr>
            <w:tcW w:w="1236" w:type="dxa"/>
          </w:tcPr>
          <w:p w14:paraId="16B8DC5B" w14:textId="37FDD411" w:rsidR="007A2AD4" w:rsidRPr="007A2AD4" w:rsidRDefault="007A2AD4" w:rsidP="007A2AD4">
            <w:pPr>
              <w:spacing w:after="120"/>
              <w:rPr>
                <w:rFonts w:eastAsiaTheme="minorEastAsia"/>
                <w:color w:val="0070C0"/>
                <w:lang w:eastAsia="zh-CN"/>
              </w:rPr>
            </w:pPr>
            <w:r>
              <w:rPr>
                <w:rFonts w:eastAsiaTheme="minorEastAsia"/>
                <w:color w:val="0070C0"/>
                <w:lang w:val="en-US" w:eastAsia="zh-CN"/>
              </w:rPr>
              <w:t>Huawei</w:t>
            </w:r>
          </w:p>
        </w:tc>
        <w:tc>
          <w:tcPr>
            <w:tcW w:w="8395" w:type="dxa"/>
          </w:tcPr>
          <w:p w14:paraId="1FBD733C"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3.</w:t>
            </w:r>
          </w:p>
          <w:p w14:paraId="41FA7D38"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We think it is a reasonable compromise between NW flexibility and UE complexity.</w:t>
            </w:r>
          </w:p>
          <w:p w14:paraId="41A29E91" w14:textId="77777777" w:rsidR="007A2AD4" w:rsidRDefault="007A2AD4" w:rsidP="007A2AD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rom UE side, the concern is that </w:t>
            </w:r>
            <w:r w:rsidRPr="00B842C9">
              <w:rPr>
                <w:rFonts w:eastAsiaTheme="minorEastAsia"/>
                <w:color w:val="0070C0"/>
                <w:lang w:val="en-US" w:eastAsia="zh-CN"/>
              </w:rPr>
              <w:t>existing LTE measurements are based on single MG, and if multiple MGs are used, the UE implementation for LTE measurement needs to be enhanced</w:t>
            </w:r>
            <w:r>
              <w:rPr>
                <w:rFonts w:eastAsiaTheme="minorEastAsia"/>
                <w:color w:val="0070C0"/>
                <w:lang w:val="en-US" w:eastAsia="zh-CN"/>
              </w:rPr>
              <w:t xml:space="preserve"> in the same way as for NR measurement, and this will add additional cost and complexity.</w:t>
            </w:r>
          </w:p>
          <w:p w14:paraId="4CEA40BC" w14:textId="16A9F69F"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On the other hand, </w:t>
            </w:r>
            <w:r w:rsidRPr="00B842C9">
              <w:rPr>
                <w:rFonts w:eastAsiaTheme="minorEastAsia"/>
                <w:color w:val="0070C0"/>
                <w:lang w:val="en-US" w:eastAsia="zh-CN"/>
              </w:rPr>
              <w:t>LTE can be measured at any time (this is different from NR measurements which are based on SSB and CSI-RS), so all LTE MOs can be measured with one MG, and the motivation to use multiple MGs is unclear</w:t>
            </w:r>
            <w:r>
              <w:rPr>
                <w:rFonts w:eastAsiaTheme="minorEastAsia"/>
                <w:color w:val="0070C0"/>
                <w:lang w:val="en-US" w:eastAsia="zh-CN"/>
              </w:rPr>
              <w:t xml:space="preserve">. </w:t>
            </w:r>
          </w:p>
        </w:tc>
      </w:tr>
      <w:tr w:rsidR="008D17E6" w14:paraId="3BED385A" w14:textId="77777777">
        <w:tc>
          <w:tcPr>
            <w:tcW w:w="1236" w:type="dxa"/>
          </w:tcPr>
          <w:p w14:paraId="582FDCBA" w14:textId="73DE0738" w:rsidR="008D17E6" w:rsidRPr="00FC08E8" w:rsidRDefault="008D17E6" w:rsidP="008D17E6">
            <w:pPr>
              <w:spacing w:after="120"/>
              <w:rPr>
                <w:rFonts w:eastAsiaTheme="minorEastAsia"/>
                <w:color w:val="0070C0"/>
                <w:lang w:eastAsia="zh-CN"/>
              </w:rPr>
            </w:pPr>
            <w:r>
              <w:rPr>
                <w:rFonts w:eastAsiaTheme="minorEastAsia"/>
                <w:color w:val="0070C0"/>
                <w:lang w:eastAsia="zh-CN"/>
              </w:rPr>
              <w:lastRenderedPageBreak/>
              <w:t>LG Electronics</w:t>
            </w:r>
          </w:p>
        </w:tc>
        <w:tc>
          <w:tcPr>
            <w:tcW w:w="8395" w:type="dxa"/>
          </w:tcPr>
          <w:p w14:paraId="3F33A928" w14:textId="27C7EC2D"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Support Option 3.</w:t>
            </w:r>
          </w:p>
        </w:tc>
      </w:tr>
      <w:tr w:rsidR="00375E58" w14:paraId="0F3BA845" w14:textId="77777777">
        <w:tc>
          <w:tcPr>
            <w:tcW w:w="1236" w:type="dxa"/>
          </w:tcPr>
          <w:p w14:paraId="34A3928F" w14:textId="229C60B9" w:rsidR="00375E58" w:rsidRDefault="00375E58" w:rsidP="00375E58">
            <w:pPr>
              <w:spacing w:after="120"/>
              <w:rPr>
                <w:rFonts w:eastAsiaTheme="minorEastAsia"/>
                <w:color w:val="0070C0"/>
                <w:lang w:eastAsia="zh-CN"/>
              </w:rPr>
            </w:pPr>
            <w:r>
              <w:rPr>
                <w:rFonts w:eastAsiaTheme="minorEastAsia"/>
                <w:color w:val="0070C0"/>
                <w:lang w:eastAsia="zh-CN"/>
              </w:rPr>
              <w:t>Apple</w:t>
            </w:r>
          </w:p>
        </w:tc>
        <w:tc>
          <w:tcPr>
            <w:tcW w:w="8395" w:type="dxa"/>
          </w:tcPr>
          <w:p w14:paraId="1C7B2249" w14:textId="77777777" w:rsidR="00375E58" w:rsidRDefault="00375E58" w:rsidP="00375E58">
            <w:pPr>
              <w:spacing w:after="120"/>
              <w:rPr>
                <w:rFonts w:eastAsia="Malgun Gothic"/>
                <w:color w:val="0070C0"/>
                <w:lang w:val="en-US" w:eastAsia="ko-KR"/>
              </w:rPr>
            </w:pPr>
            <w:r>
              <w:rPr>
                <w:rFonts w:eastAsia="Malgun Gothic"/>
                <w:color w:val="0070C0"/>
                <w:lang w:val="en-US" w:eastAsia="ko-KR"/>
              </w:rPr>
              <w:t>Option 3.</w:t>
            </w:r>
          </w:p>
          <w:p w14:paraId="023A3CD0" w14:textId="3ADEFB39" w:rsidR="00375E58" w:rsidRDefault="00375E58" w:rsidP="00375E58">
            <w:pPr>
              <w:spacing w:after="120"/>
              <w:rPr>
                <w:rFonts w:eastAsia="Malgun Gothic"/>
                <w:color w:val="0070C0"/>
                <w:lang w:val="en-US" w:eastAsia="ko-KR"/>
              </w:rPr>
            </w:pPr>
            <w:r>
              <w:rPr>
                <w:rFonts w:eastAsia="Malgun Gothic"/>
                <w:color w:val="0070C0"/>
                <w:lang w:val="en-US" w:eastAsia="ko-KR"/>
              </w:rPr>
              <w:t xml:space="preserve">As we mentioned in previous meetings, using multiple concurrent gaps for LTE measurement may result in enhancement on LTE module depending on UE implementation. However, we are not really convinced such configuration would benefit the system a lot. It is easier to cover CRS with measurement gap. Besides, some company mentioned that this is an optional feature, UE shall support the full set if it wants to support this feature. However, we disagree with this argument. There are many features which include several sub-features with optional capabilities. </w:t>
            </w:r>
          </w:p>
        </w:tc>
      </w:tr>
      <w:tr w:rsidR="0090072A" w14:paraId="3D98BDA3" w14:textId="77777777">
        <w:tc>
          <w:tcPr>
            <w:tcW w:w="1236" w:type="dxa"/>
          </w:tcPr>
          <w:p w14:paraId="037CEB8B" w14:textId="1776C8E3" w:rsidR="0090072A" w:rsidRDefault="0090072A" w:rsidP="00375E58">
            <w:pPr>
              <w:spacing w:after="120"/>
              <w:rPr>
                <w:rFonts w:eastAsiaTheme="minorEastAsia"/>
                <w:color w:val="0070C0"/>
                <w:lang w:eastAsia="zh-CN"/>
              </w:rPr>
            </w:pPr>
            <w:r>
              <w:rPr>
                <w:rFonts w:eastAsiaTheme="minorEastAsia"/>
                <w:color w:val="0070C0"/>
                <w:lang w:eastAsia="zh-CN"/>
              </w:rPr>
              <w:t>Moderator</w:t>
            </w:r>
          </w:p>
        </w:tc>
        <w:tc>
          <w:tcPr>
            <w:tcW w:w="8395" w:type="dxa"/>
          </w:tcPr>
          <w:p w14:paraId="6A64F1AF" w14:textId="43056F27" w:rsidR="0090072A" w:rsidRDefault="0090072A" w:rsidP="00375E58">
            <w:pPr>
              <w:spacing w:after="120"/>
              <w:rPr>
                <w:rFonts w:eastAsia="Malgun Gothic"/>
                <w:color w:val="0070C0"/>
                <w:lang w:val="en-US" w:eastAsia="ko-KR"/>
              </w:rPr>
            </w:pPr>
            <w:r>
              <w:rPr>
                <w:rFonts w:eastAsia="SimSun"/>
                <w:szCs w:val="24"/>
                <w:lang w:eastAsia="zh-CN"/>
              </w:rPr>
              <w:t>Agreement in May 9</w:t>
            </w:r>
            <w:r w:rsidRPr="00992D6B">
              <w:rPr>
                <w:rFonts w:eastAsia="SimSun"/>
                <w:szCs w:val="24"/>
                <w:vertAlign w:val="superscript"/>
                <w:lang w:eastAsia="zh-CN"/>
              </w:rPr>
              <w:t>th</w:t>
            </w:r>
            <w:r>
              <w:rPr>
                <w:rFonts w:eastAsia="SimSun"/>
                <w:szCs w:val="24"/>
                <w:lang w:eastAsia="zh-CN"/>
              </w:rPr>
              <w:t xml:space="preserve"> GTW session: </w:t>
            </w:r>
            <w:r>
              <w:rPr>
                <w:rFonts w:eastAsia="DengXian"/>
                <w:highlight w:val="green"/>
                <w:lang w:val="en-US" w:eastAsia="zh-CN"/>
              </w:rPr>
              <w:t>agree on Option 3.</w:t>
            </w:r>
          </w:p>
        </w:tc>
      </w:tr>
    </w:tbl>
    <w:p w14:paraId="2AF6F277" w14:textId="741539C8" w:rsidR="0021239A" w:rsidRDefault="0021239A">
      <w:pPr>
        <w:rPr>
          <w:i/>
          <w:color w:val="0070C0"/>
          <w:lang w:eastAsia="zh-CN"/>
        </w:rPr>
      </w:pPr>
    </w:p>
    <w:p w14:paraId="30D74891" w14:textId="18471F7A" w:rsidR="00F66675" w:rsidRDefault="00F66675" w:rsidP="00F66675">
      <w:pPr>
        <w:pStyle w:val="Heading4"/>
        <w:rPr>
          <w:b/>
          <w:bCs/>
        </w:rPr>
      </w:pPr>
      <w:r>
        <w:rPr>
          <w:b/>
          <w:bCs/>
        </w:rPr>
        <w:t xml:space="preserve">Issue 2-1-2: </w:t>
      </w:r>
      <w:r w:rsidRPr="00F66675">
        <w:rPr>
          <w:b/>
          <w:bCs/>
        </w:rPr>
        <w:t xml:space="preserve">UE capability </w:t>
      </w:r>
      <w:r>
        <w:rPr>
          <w:b/>
          <w:bCs/>
        </w:rPr>
        <w:t xml:space="preserve">for concurrent gap with only E-UTRAN measurement objectives </w:t>
      </w:r>
    </w:p>
    <w:p w14:paraId="0F639DAE" w14:textId="77620EA2" w:rsidR="00F66675" w:rsidRDefault="00F66675" w:rsidP="00F66675">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D85650" w14:textId="16397CFC" w:rsidR="00F66675" w:rsidRDefault="00F66675" w:rsidP="00FC08E8">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1: (from Moderator)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431"/>
        <w:gridCol w:w="1296"/>
        <w:gridCol w:w="1554"/>
        <w:gridCol w:w="1265"/>
        <w:gridCol w:w="1026"/>
        <w:gridCol w:w="1676"/>
      </w:tblGrid>
      <w:tr w:rsidR="00F66675" w14:paraId="133CC16C" w14:textId="77777777" w:rsidTr="00FC08E8">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DD755A" w14:textId="77777777" w:rsidR="00F66675" w:rsidRDefault="00F66675">
            <w:pPr>
              <w:pStyle w:val="TAH"/>
              <w:rPr>
                <w:rFonts w:cs="Arial"/>
                <w:color w:val="000000" w:themeColor="text1"/>
                <w:sz w:val="13"/>
                <w:lang w:val="en-GB"/>
              </w:rPr>
            </w:pPr>
            <w:r>
              <w:rPr>
                <w:rFonts w:cs="Arial"/>
                <w:color w:val="000000" w:themeColor="text1"/>
                <w:sz w:val="13"/>
              </w:rPr>
              <w:t>Features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EBE279" w14:textId="77777777" w:rsidR="00F66675" w:rsidRDefault="00F66675">
            <w:pPr>
              <w:pStyle w:val="TAH"/>
              <w:rPr>
                <w:rFonts w:cs="Arial"/>
                <w:color w:val="000000" w:themeColor="text1"/>
                <w:sz w:val="13"/>
              </w:rPr>
            </w:pPr>
            <w:r>
              <w:rPr>
                <w:rFonts w:cs="Arial"/>
                <w:color w:val="000000" w:themeColor="text1"/>
                <w:sz w:val="13"/>
              </w:rPr>
              <w:t>Index</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5C218F" w14:textId="77777777" w:rsidR="00F66675" w:rsidRDefault="00F66675">
            <w:pPr>
              <w:pStyle w:val="TAH"/>
              <w:rPr>
                <w:rFonts w:cs="Arial"/>
                <w:color w:val="000000" w:themeColor="text1"/>
                <w:sz w:val="13"/>
              </w:rPr>
            </w:pPr>
            <w:r>
              <w:rPr>
                <w:rFonts w:cs="Arial"/>
                <w:color w:val="000000" w:themeColor="text1"/>
                <w:sz w:val="13"/>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0507B" w14:textId="77777777" w:rsidR="00F66675" w:rsidRDefault="00F66675">
            <w:pPr>
              <w:pStyle w:val="TAH"/>
              <w:rPr>
                <w:rFonts w:eastAsiaTheme="minorEastAsia" w:cs="Arial"/>
                <w:color w:val="000000" w:themeColor="text1"/>
                <w:sz w:val="13"/>
                <w:lang w:eastAsia="zh-CN"/>
              </w:rPr>
            </w:pPr>
            <w:r>
              <w:rPr>
                <w:rFonts w:cs="Arial"/>
                <w:color w:val="000000" w:themeColor="text1"/>
                <w:sz w:val="13"/>
              </w:rPr>
              <w:t>Components</w:t>
            </w:r>
          </w:p>
          <w:p w14:paraId="489C36E1" w14:textId="77777777" w:rsidR="00F66675" w:rsidRDefault="00F66675">
            <w:pPr>
              <w:pStyle w:val="TAH"/>
              <w:rPr>
                <w:rFonts w:eastAsiaTheme="minorEastAsia" w:cs="Arial"/>
                <w:color w:val="000000" w:themeColor="text1"/>
                <w:sz w:val="13"/>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F2386C" w14:textId="77777777" w:rsidR="00F66675" w:rsidRDefault="00F66675">
            <w:pPr>
              <w:pStyle w:val="TAH"/>
              <w:rPr>
                <w:rFonts w:eastAsia="新細明體" w:cs="Arial"/>
                <w:color w:val="000000" w:themeColor="text1"/>
                <w:sz w:val="13"/>
              </w:rPr>
            </w:pPr>
            <w:r>
              <w:rPr>
                <w:rFonts w:cs="Arial"/>
                <w:color w:val="000000" w:themeColor="text1"/>
                <w:sz w:val="13"/>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6B432E" w14:textId="77777777" w:rsidR="00F66675" w:rsidRPr="00FC08E8" w:rsidRDefault="00F66675">
            <w:pPr>
              <w:pStyle w:val="TAH"/>
              <w:rPr>
                <w:rFonts w:cs="Arial"/>
                <w:color w:val="000000" w:themeColor="text1"/>
                <w:sz w:val="13"/>
                <w:lang w:val="en-US"/>
              </w:rPr>
            </w:pPr>
            <w:r w:rsidRPr="00FC08E8">
              <w:rPr>
                <w:rFonts w:cs="Arial"/>
                <w:color w:val="000000" w:themeColor="text1"/>
                <w:sz w:val="13"/>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FCFB2C" w14:textId="77777777" w:rsidR="00F66675" w:rsidRPr="00FC08E8" w:rsidRDefault="00F66675">
            <w:pPr>
              <w:pStyle w:val="TAH"/>
              <w:rPr>
                <w:rFonts w:cs="Arial"/>
                <w:color w:val="000000" w:themeColor="text1"/>
                <w:sz w:val="13"/>
                <w:lang w:val="en-US"/>
              </w:rPr>
            </w:pPr>
            <w:r w:rsidRPr="00FC08E8">
              <w:rPr>
                <w:rFonts w:eastAsia="Gulim" w:cs="Arial"/>
                <w:color w:val="000000" w:themeColor="text1"/>
                <w:sz w:val="13"/>
                <w:lang w:val="en-US"/>
              </w:rPr>
              <w:t xml:space="preserve">Applicable to </w:t>
            </w:r>
            <w:r w:rsidRPr="00FC08E8">
              <w:rPr>
                <w:rFonts w:cs="Arial"/>
                <w:color w:val="000000" w:themeColor="text1"/>
                <w:sz w:val="13"/>
                <w:lang w:val="en-US"/>
              </w:rPr>
              <w:t>the capability signalling exchange between UEs (V2X WI only)”.</w:t>
            </w:r>
          </w:p>
        </w:tc>
      </w:tr>
      <w:tr w:rsidR="00F66675" w14:paraId="0F6A5542" w14:textId="77777777" w:rsidTr="00FC08E8">
        <w:trPr>
          <w:trHeight w:val="1138"/>
        </w:trPr>
        <w:tc>
          <w:tcPr>
            <w:tcW w:w="0" w:type="auto"/>
            <w:tcBorders>
              <w:top w:val="single" w:sz="4" w:space="0" w:color="auto"/>
              <w:left w:val="single" w:sz="4" w:space="0" w:color="auto"/>
              <w:bottom w:val="single" w:sz="4" w:space="0" w:color="auto"/>
              <w:right w:val="single" w:sz="4" w:space="0" w:color="auto"/>
            </w:tcBorders>
          </w:tcPr>
          <w:p w14:paraId="1CD4F812" w14:textId="5159C9AB" w:rsidR="00F66675" w:rsidRDefault="00F66675">
            <w:pPr>
              <w:pStyle w:val="TAL"/>
              <w:rPr>
                <w:rFonts w:cs="Arial"/>
                <w:color w:val="000000" w:themeColor="text1"/>
                <w:sz w:val="13"/>
                <w:lang w:val="en-US" w:eastAsia="zh-CN"/>
              </w:rPr>
            </w:pPr>
            <w:r w:rsidRPr="00F66675">
              <w:rPr>
                <w:rFonts w:cs="Arial"/>
                <w:color w:val="000000" w:themeColor="text1"/>
                <w:sz w:val="13"/>
                <w:lang w:val="en-US" w:eastAsia="zh-CN"/>
              </w:rPr>
              <w:t>Concurrent measurement gap</w:t>
            </w:r>
          </w:p>
        </w:tc>
        <w:tc>
          <w:tcPr>
            <w:tcW w:w="0" w:type="auto"/>
            <w:tcBorders>
              <w:top w:val="single" w:sz="4" w:space="0" w:color="auto"/>
              <w:left w:val="single" w:sz="4" w:space="0" w:color="auto"/>
              <w:bottom w:val="single" w:sz="4" w:space="0" w:color="auto"/>
              <w:right w:val="single" w:sz="4" w:space="0" w:color="auto"/>
            </w:tcBorders>
          </w:tcPr>
          <w:p w14:paraId="20967FED" w14:textId="5446C072" w:rsidR="00F66675" w:rsidRPr="00FC08E8" w:rsidRDefault="00F66675">
            <w:pPr>
              <w:pStyle w:val="TAL"/>
              <w:rPr>
                <w:rFonts w:eastAsiaTheme="minorEastAsia" w:cs="Arial"/>
                <w:color w:val="000000" w:themeColor="text1"/>
                <w:sz w:val="13"/>
                <w:lang w:eastAsia="zh-CN"/>
              </w:rPr>
            </w:pPr>
            <w:r>
              <w:rPr>
                <w:rFonts w:eastAsia="新細明體" w:cs="Arial" w:hint="eastAsia"/>
                <w:color w:val="000000" w:themeColor="text1"/>
                <w:sz w:val="13"/>
                <w:lang w:eastAsia="zh-TW"/>
              </w:rPr>
              <w:t>1</w:t>
            </w:r>
            <w:r>
              <w:rPr>
                <w:rFonts w:eastAsiaTheme="minorEastAsia" w:cs="Arial"/>
                <w:color w:val="000000" w:themeColor="text1"/>
                <w:sz w:val="13"/>
                <w:lang w:eastAsia="zh-CN"/>
              </w:rPr>
              <w:t>9-2-1</w:t>
            </w:r>
          </w:p>
        </w:tc>
        <w:tc>
          <w:tcPr>
            <w:tcW w:w="0" w:type="auto"/>
            <w:tcBorders>
              <w:top w:val="single" w:sz="4" w:space="0" w:color="auto"/>
              <w:left w:val="single" w:sz="4" w:space="0" w:color="auto"/>
              <w:bottom w:val="single" w:sz="4" w:space="0" w:color="auto"/>
              <w:right w:val="single" w:sz="4" w:space="0" w:color="auto"/>
            </w:tcBorders>
          </w:tcPr>
          <w:p w14:paraId="1AC57CA6" w14:textId="2AC3F62C" w:rsidR="00F66675" w:rsidRPr="00FC08E8" w:rsidRDefault="00F66675">
            <w:pPr>
              <w:pStyle w:val="TAL"/>
              <w:rPr>
                <w:rFonts w:cs="Arial"/>
                <w:color w:val="000000" w:themeColor="text1"/>
                <w:sz w:val="13"/>
                <w:lang w:val="en-US" w:eastAsia="ja-JP"/>
              </w:rPr>
            </w:pPr>
            <w:r>
              <w:rPr>
                <w:rFonts w:cs="Arial"/>
                <w:color w:val="000000" w:themeColor="text1"/>
                <w:sz w:val="13"/>
                <w:lang w:val="en-US" w:eastAsia="ja-JP"/>
              </w:rPr>
              <w:t>C</w:t>
            </w:r>
            <w:r w:rsidRPr="00F66675">
              <w:rPr>
                <w:rFonts w:cs="Arial"/>
                <w:color w:val="000000" w:themeColor="text1"/>
                <w:sz w:val="13"/>
                <w:lang w:val="en-US" w:eastAsia="ja-JP"/>
              </w:rPr>
              <w:t xml:space="preserve">oncurrent </w:t>
            </w:r>
            <w:r>
              <w:rPr>
                <w:rFonts w:cs="Arial"/>
                <w:color w:val="000000" w:themeColor="text1"/>
                <w:sz w:val="13"/>
                <w:lang w:val="en-US" w:eastAsia="ja-JP"/>
              </w:rPr>
              <w:t xml:space="preserve">measurement </w:t>
            </w:r>
            <w:r w:rsidRPr="00F66675">
              <w:rPr>
                <w:rFonts w:cs="Arial"/>
                <w:color w:val="000000" w:themeColor="text1"/>
                <w:sz w:val="13"/>
                <w:lang w:val="en-US" w:eastAsia="ja-JP"/>
              </w:rPr>
              <w:t>gap</w:t>
            </w:r>
            <w:r>
              <w:rPr>
                <w:rFonts w:cs="Arial"/>
                <w:color w:val="000000" w:themeColor="text1"/>
                <w:sz w:val="13"/>
                <w:lang w:val="en-US" w:eastAsia="ja-JP"/>
              </w:rPr>
              <w:t>s</w:t>
            </w:r>
            <w:r w:rsidRPr="00F66675">
              <w:rPr>
                <w:rFonts w:cs="Arial"/>
                <w:color w:val="000000" w:themeColor="text1"/>
                <w:sz w:val="13"/>
                <w:lang w:val="en-US" w:eastAsia="ja-JP"/>
              </w:rPr>
              <w:t xml:space="preserve"> </w:t>
            </w:r>
            <w:r>
              <w:rPr>
                <w:rFonts w:cs="Arial"/>
                <w:color w:val="000000" w:themeColor="text1"/>
                <w:sz w:val="13"/>
                <w:lang w:val="en-US" w:eastAsia="ja-JP"/>
              </w:rPr>
              <w:t xml:space="preserve">for </w:t>
            </w:r>
            <w:r w:rsidRPr="00F66675">
              <w:rPr>
                <w:rFonts w:cs="Arial"/>
                <w:color w:val="000000" w:themeColor="text1"/>
                <w:sz w:val="13"/>
                <w:lang w:val="en-US" w:eastAsia="ja-JP"/>
              </w:rPr>
              <w:t>E-UTRAN measurement objectives</w:t>
            </w:r>
          </w:p>
        </w:tc>
        <w:tc>
          <w:tcPr>
            <w:tcW w:w="0" w:type="auto"/>
            <w:tcBorders>
              <w:top w:val="single" w:sz="4" w:space="0" w:color="auto"/>
              <w:left w:val="single" w:sz="4" w:space="0" w:color="auto"/>
              <w:bottom w:val="single" w:sz="4" w:space="0" w:color="auto"/>
              <w:right w:val="single" w:sz="4" w:space="0" w:color="auto"/>
            </w:tcBorders>
          </w:tcPr>
          <w:p w14:paraId="79871B4B" w14:textId="0284DCF8" w:rsidR="00F66675" w:rsidRPr="00FC08E8" w:rsidRDefault="00F66675" w:rsidP="00FC08E8">
            <w:pPr>
              <w:pStyle w:val="TAL"/>
              <w:rPr>
                <w:rFonts w:eastAsia="新細明體" w:cs="Arial"/>
                <w:color w:val="000000"/>
                <w:sz w:val="13"/>
                <w:szCs w:val="18"/>
                <w:lang w:val="en-US" w:eastAsia="zh-TW"/>
              </w:rPr>
            </w:pPr>
            <w:r w:rsidRPr="00FC08E8">
              <w:rPr>
                <w:rFonts w:cs="Arial"/>
                <w:color w:val="000000" w:themeColor="text1"/>
                <w:sz w:val="13"/>
                <w:szCs w:val="18"/>
                <w:lang w:val="en-US" w:eastAsia="zh-CN"/>
              </w:rPr>
              <w:t>Capability of supporting the configurations of associating E-UTRAN measurement objectives with different concurrent measurement gaps</w:t>
            </w:r>
          </w:p>
        </w:tc>
        <w:tc>
          <w:tcPr>
            <w:tcW w:w="0" w:type="auto"/>
            <w:tcBorders>
              <w:top w:val="single" w:sz="4" w:space="0" w:color="auto"/>
              <w:left w:val="single" w:sz="4" w:space="0" w:color="auto"/>
              <w:bottom w:val="single" w:sz="4" w:space="0" w:color="auto"/>
              <w:right w:val="single" w:sz="4" w:space="0" w:color="auto"/>
            </w:tcBorders>
          </w:tcPr>
          <w:p w14:paraId="4F2F0D6C" w14:textId="5A947AF2" w:rsidR="00F66675" w:rsidRPr="00FC08E8" w:rsidRDefault="00F66675">
            <w:pPr>
              <w:pStyle w:val="TAL"/>
              <w:rPr>
                <w:rFonts w:asciiTheme="majorHAnsi" w:eastAsia="新細明體" w:hAnsiTheme="majorHAnsi" w:cstheme="majorHAnsi"/>
                <w:color w:val="000000" w:themeColor="text1"/>
                <w:sz w:val="13"/>
                <w:szCs w:val="18"/>
                <w:lang w:val="en-US" w:eastAsia="zh-TW"/>
              </w:rPr>
            </w:pPr>
            <w:r w:rsidRPr="00FC08E8">
              <w:rPr>
                <w:rFonts w:eastAsia="新細明體" w:cs="Arial"/>
                <w:color w:val="000000"/>
                <w:sz w:val="13"/>
                <w:szCs w:val="18"/>
                <w:lang w:val="en-GB" w:eastAsia="zh-TW"/>
              </w:rPr>
              <w:t>19-2</w:t>
            </w:r>
          </w:p>
        </w:tc>
        <w:tc>
          <w:tcPr>
            <w:tcW w:w="0" w:type="auto"/>
            <w:tcBorders>
              <w:top w:val="single" w:sz="4" w:space="0" w:color="auto"/>
              <w:left w:val="single" w:sz="4" w:space="0" w:color="auto"/>
              <w:bottom w:val="single" w:sz="4" w:space="0" w:color="auto"/>
              <w:right w:val="single" w:sz="4" w:space="0" w:color="auto"/>
            </w:tcBorders>
          </w:tcPr>
          <w:p w14:paraId="60569ABE" w14:textId="44BAC7D8" w:rsidR="00F66675" w:rsidRPr="00FC08E8" w:rsidRDefault="00F66675">
            <w:pPr>
              <w:pStyle w:val="TAL"/>
              <w:rPr>
                <w:rFonts w:eastAsia="新細明體" w:cs="Arial"/>
                <w:color w:val="000000" w:themeColor="text1"/>
                <w:sz w:val="13"/>
                <w:lang w:val="en-US" w:eastAsia="zh-TW"/>
              </w:rPr>
            </w:pPr>
            <w:r>
              <w:rPr>
                <w:rFonts w:eastAsia="新細明體" w:cs="Arial" w:hint="eastAsia"/>
                <w:color w:val="000000" w:themeColor="text1"/>
                <w:sz w:val="13"/>
                <w:lang w:val="en-US" w:eastAsia="zh-TW"/>
              </w:rPr>
              <w:t>y</w:t>
            </w:r>
            <w:r>
              <w:rPr>
                <w:rFonts w:eastAsia="新細明體" w:cs="Arial"/>
                <w:color w:val="000000" w:themeColor="text1"/>
                <w:sz w:val="13"/>
                <w:lang w:val="en-US" w:eastAsia="zh-TW"/>
              </w:rPr>
              <w:t>es</w:t>
            </w:r>
          </w:p>
        </w:tc>
        <w:tc>
          <w:tcPr>
            <w:tcW w:w="0" w:type="auto"/>
            <w:tcBorders>
              <w:top w:val="single" w:sz="4" w:space="0" w:color="auto"/>
              <w:left w:val="single" w:sz="4" w:space="0" w:color="auto"/>
              <w:bottom w:val="single" w:sz="4" w:space="0" w:color="auto"/>
              <w:right w:val="single" w:sz="4" w:space="0" w:color="auto"/>
            </w:tcBorders>
          </w:tcPr>
          <w:p w14:paraId="19CAAD62" w14:textId="05A39CA9" w:rsidR="00F66675" w:rsidRPr="00FC08E8" w:rsidRDefault="00F66675">
            <w:pPr>
              <w:pStyle w:val="TAL"/>
              <w:rPr>
                <w:rFonts w:eastAsia="新細明體" w:cs="Arial"/>
                <w:color w:val="000000" w:themeColor="text1"/>
                <w:sz w:val="13"/>
                <w:lang w:val="en-US" w:eastAsia="zh-TW"/>
              </w:rPr>
            </w:pPr>
            <w:r>
              <w:rPr>
                <w:rFonts w:eastAsia="新細明體" w:cs="Arial" w:hint="eastAsia"/>
                <w:color w:val="000000" w:themeColor="text1"/>
                <w:sz w:val="13"/>
                <w:lang w:val="en-US" w:eastAsia="zh-TW"/>
              </w:rPr>
              <w:t>n</w:t>
            </w:r>
            <w:r>
              <w:rPr>
                <w:rFonts w:eastAsia="新細明體" w:cs="Arial"/>
                <w:color w:val="000000" w:themeColor="text1"/>
                <w:sz w:val="13"/>
                <w:lang w:val="en-US" w:eastAsia="zh-TW"/>
              </w:rPr>
              <w:t>o</w:t>
            </w:r>
          </w:p>
        </w:tc>
      </w:tr>
      <w:tr w:rsidR="00B80614" w14:paraId="60F87B35" w14:textId="77777777" w:rsidTr="00F66675">
        <w:trPr>
          <w:trHeight w:val="112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8AC39C" w14:textId="77777777" w:rsidR="00F66675" w:rsidRPr="00FC08E8" w:rsidRDefault="00F66675" w:rsidP="00FC08E8">
            <w:pPr>
              <w:pStyle w:val="TAH"/>
              <w:rPr>
                <w:rFonts w:cs="Arial"/>
                <w:color w:val="000000" w:themeColor="text1"/>
                <w:sz w:val="13"/>
                <w:lang w:val="en-US"/>
              </w:rPr>
            </w:pPr>
            <w:r w:rsidRPr="00FC08E8">
              <w:rPr>
                <w:rFonts w:cs="Arial"/>
                <w:color w:val="000000" w:themeColor="text1"/>
                <w:sz w:val="13"/>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F0A8A" w14:textId="77777777" w:rsidR="00F66675" w:rsidRPr="00FC08E8" w:rsidRDefault="00F66675" w:rsidP="00FC08E8">
            <w:pPr>
              <w:pStyle w:val="TAH"/>
              <w:rPr>
                <w:rFonts w:cs="Arial"/>
                <w:color w:val="000000" w:themeColor="text1"/>
                <w:sz w:val="13"/>
                <w:lang w:val="en-US"/>
              </w:rPr>
            </w:pPr>
            <w:r w:rsidRPr="00FC08E8">
              <w:rPr>
                <w:rFonts w:cs="Arial"/>
                <w:color w:val="000000" w:themeColor="text1"/>
                <w:sz w:val="13"/>
                <w:lang w:val="en-US"/>
              </w:rPr>
              <w:t>Type</w:t>
            </w:r>
          </w:p>
          <w:p w14:paraId="1AC44C4B" w14:textId="77777777" w:rsidR="00F66675" w:rsidRPr="00FC08E8" w:rsidRDefault="00F66675" w:rsidP="00FC08E8">
            <w:pPr>
              <w:pStyle w:val="TAH"/>
              <w:rPr>
                <w:rFonts w:cs="Arial"/>
                <w:color w:val="000000" w:themeColor="text1"/>
                <w:sz w:val="13"/>
                <w:lang w:val="en-US"/>
              </w:rPr>
            </w:pPr>
            <w:r w:rsidRPr="00FC08E8">
              <w:rPr>
                <w:rFonts w:cs="Arial"/>
                <w:color w:val="000000" w:themeColor="text1"/>
                <w:sz w:val="13"/>
                <w:lang w:val="en-US"/>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F8BF8" w14:textId="77777777" w:rsidR="00F66675" w:rsidRPr="00FC08E8" w:rsidRDefault="00F66675" w:rsidP="00FC08E8">
            <w:pPr>
              <w:pStyle w:val="TAH"/>
              <w:rPr>
                <w:rFonts w:cs="Arial"/>
                <w:color w:val="000000" w:themeColor="text1"/>
                <w:sz w:val="13"/>
                <w:lang w:val="en-US"/>
              </w:rPr>
            </w:pPr>
            <w:r w:rsidRPr="00FC08E8">
              <w:rPr>
                <w:rFonts w:cs="Arial"/>
                <w:color w:val="000000" w:themeColor="text1"/>
                <w:sz w:val="13"/>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99A82D" w14:textId="77777777" w:rsidR="00F66675" w:rsidRPr="00FC08E8" w:rsidRDefault="00F66675" w:rsidP="00FC08E8">
            <w:pPr>
              <w:pStyle w:val="TAH"/>
              <w:rPr>
                <w:rFonts w:cs="Arial"/>
                <w:color w:val="000000" w:themeColor="text1"/>
                <w:sz w:val="13"/>
                <w:lang w:val="en-US"/>
              </w:rPr>
            </w:pPr>
            <w:r w:rsidRPr="00FC08E8">
              <w:rPr>
                <w:rFonts w:cs="Arial"/>
                <w:color w:val="000000" w:themeColor="text1"/>
                <w:sz w:val="13"/>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57C39" w14:textId="77777777" w:rsidR="00F66675" w:rsidRPr="00FC08E8" w:rsidRDefault="00F66675" w:rsidP="00FC08E8">
            <w:pPr>
              <w:pStyle w:val="TAH"/>
              <w:rPr>
                <w:rFonts w:cs="Arial"/>
                <w:color w:val="000000" w:themeColor="text1"/>
                <w:sz w:val="13"/>
                <w:lang w:val="en-US"/>
              </w:rPr>
            </w:pPr>
            <w:r w:rsidRPr="00FC08E8">
              <w:rPr>
                <w:rFonts w:cs="Arial"/>
                <w:color w:val="000000" w:themeColor="text1"/>
                <w:sz w:val="13"/>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B612F" w14:textId="77777777" w:rsidR="00F66675" w:rsidRDefault="00F66675" w:rsidP="00FC08E8">
            <w:pPr>
              <w:pStyle w:val="TAH"/>
              <w:rPr>
                <w:rFonts w:cs="Arial"/>
                <w:color w:val="000000" w:themeColor="text1"/>
                <w:sz w:val="13"/>
              </w:rPr>
            </w:pPr>
            <w:r>
              <w:rPr>
                <w:rFonts w:cs="Arial"/>
                <w:color w:val="000000" w:themeColor="text1"/>
                <w:sz w:val="13"/>
              </w:rPr>
              <w:t>Note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C370C" w14:textId="77777777" w:rsidR="00F66675" w:rsidRDefault="00F66675" w:rsidP="00FC08E8">
            <w:pPr>
              <w:pStyle w:val="TAH"/>
              <w:rPr>
                <w:rFonts w:cs="Arial"/>
                <w:color w:val="000000" w:themeColor="text1"/>
                <w:sz w:val="13"/>
              </w:rPr>
            </w:pPr>
            <w:r>
              <w:rPr>
                <w:rFonts w:cs="Arial"/>
                <w:color w:val="000000" w:themeColor="text1"/>
                <w:sz w:val="13"/>
              </w:rPr>
              <w:t>Mandatory/Optional</w:t>
            </w:r>
          </w:p>
        </w:tc>
      </w:tr>
      <w:tr w:rsidR="00F66675" w14:paraId="6A9480C5" w14:textId="77777777" w:rsidTr="00FC08E8">
        <w:trPr>
          <w:trHeight w:val="762"/>
        </w:trPr>
        <w:tc>
          <w:tcPr>
            <w:tcW w:w="0" w:type="auto"/>
            <w:tcBorders>
              <w:top w:val="single" w:sz="4" w:space="0" w:color="auto"/>
              <w:left w:val="single" w:sz="4" w:space="0" w:color="auto"/>
              <w:bottom w:val="single" w:sz="4" w:space="0" w:color="auto"/>
              <w:right w:val="single" w:sz="4" w:space="0" w:color="auto"/>
            </w:tcBorders>
            <w:hideMark/>
          </w:tcPr>
          <w:p w14:paraId="66A719D0" w14:textId="31F4AF96" w:rsidR="00F66675" w:rsidRPr="00F66675" w:rsidRDefault="00753448">
            <w:pPr>
              <w:pStyle w:val="TAL"/>
              <w:rPr>
                <w:rFonts w:cs="Arial"/>
                <w:color w:val="000000" w:themeColor="text1"/>
                <w:sz w:val="13"/>
                <w:szCs w:val="18"/>
                <w:lang w:val="en-US" w:eastAsia="zh-CN"/>
              </w:rPr>
            </w:pPr>
            <w:r>
              <w:rPr>
                <w:rFonts w:cs="Arial"/>
                <w:color w:val="000000" w:themeColor="text1"/>
                <w:sz w:val="13"/>
                <w:szCs w:val="18"/>
                <w:lang w:val="en-US" w:eastAsia="zh-CN"/>
              </w:rPr>
              <w:t>A</w:t>
            </w:r>
            <w:r w:rsidR="00F66675" w:rsidRPr="00F66675">
              <w:rPr>
                <w:rFonts w:cs="Arial"/>
                <w:color w:val="000000" w:themeColor="text1"/>
                <w:sz w:val="13"/>
                <w:szCs w:val="18"/>
                <w:lang w:val="en-US" w:eastAsia="zh-CN"/>
              </w:rPr>
              <w:t xml:space="preserve">ll </w:t>
            </w:r>
            <w:r w:rsidRPr="00F66675">
              <w:rPr>
                <w:rFonts w:cs="Arial"/>
                <w:color w:val="000000" w:themeColor="text1"/>
                <w:sz w:val="13"/>
                <w:lang w:val="en-US" w:eastAsia="ja-JP"/>
              </w:rPr>
              <w:t>E-UTRAN</w:t>
            </w:r>
            <w:r w:rsidRPr="00F66675">
              <w:rPr>
                <w:rFonts w:cs="Arial"/>
                <w:color w:val="000000" w:themeColor="text1"/>
                <w:sz w:val="13"/>
                <w:szCs w:val="18"/>
                <w:lang w:val="en-US" w:eastAsia="zh-CN"/>
              </w:rPr>
              <w:t xml:space="preserve"> </w:t>
            </w:r>
            <w:r w:rsidRPr="00F66675">
              <w:rPr>
                <w:rFonts w:cs="Arial"/>
                <w:color w:val="000000" w:themeColor="text1"/>
                <w:sz w:val="13"/>
                <w:lang w:val="en-US" w:eastAsia="ja-JP"/>
              </w:rPr>
              <w:t>measurement objectives</w:t>
            </w:r>
            <w:r w:rsidR="00F66675" w:rsidRPr="00F66675">
              <w:rPr>
                <w:rFonts w:cs="Arial"/>
                <w:color w:val="000000" w:themeColor="text1"/>
                <w:sz w:val="13"/>
                <w:szCs w:val="18"/>
                <w:lang w:val="en-US" w:eastAsia="zh-CN"/>
              </w:rPr>
              <w:t xml:space="preserve"> can</w:t>
            </w:r>
            <w:r w:rsidR="00F66675">
              <w:rPr>
                <w:rFonts w:cs="Arial"/>
                <w:color w:val="000000" w:themeColor="text1"/>
                <w:sz w:val="13"/>
                <w:szCs w:val="18"/>
                <w:lang w:val="en-US" w:eastAsia="zh-CN"/>
              </w:rPr>
              <w:t xml:space="preserve"> only </w:t>
            </w:r>
            <w:r w:rsidR="00F66675" w:rsidRPr="00F66675">
              <w:rPr>
                <w:rFonts w:cs="Arial"/>
                <w:color w:val="000000" w:themeColor="text1"/>
                <w:sz w:val="13"/>
                <w:szCs w:val="18"/>
                <w:lang w:val="en-US" w:eastAsia="zh-CN"/>
              </w:rPr>
              <w:t xml:space="preserve">be associated with </w:t>
            </w:r>
            <w:r w:rsidR="00B80614">
              <w:rPr>
                <w:rFonts w:cs="Arial"/>
                <w:color w:val="000000" w:themeColor="text1"/>
                <w:sz w:val="13"/>
                <w:szCs w:val="18"/>
                <w:lang w:val="en-US" w:eastAsia="zh-CN"/>
              </w:rPr>
              <w:t>one</w:t>
            </w:r>
            <w:r w:rsidR="00F66675" w:rsidRPr="00F66675">
              <w:rPr>
                <w:rFonts w:cs="Arial"/>
                <w:color w:val="000000" w:themeColor="text1"/>
                <w:sz w:val="13"/>
                <w:szCs w:val="18"/>
                <w:lang w:val="en-US" w:eastAsia="zh-CN"/>
              </w:rPr>
              <w:t xml:space="preserve"> single </w:t>
            </w:r>
            <w:r w:rsidR="00F66675">
              <w:rPr>
                <w:rFonts w:cs="Arial"/>
                <w:color w:val="000000" w:themeColor="text1"/>
                <w:sz w:val="13"/>
                <w:szCs w:val="18"/>
                <w:lang w:val="en-US" w:eastAsia="zh-CN"/>
              </w:rPr>
              <w:t>measurement gap</w:t>
            </w:r>
            <w:r w:rsidR="00F66675" w:rsidRPr="00F66675">
              <w:rPr>
                <w:rFonts w:cs="Arial"/>
                <w:color w:val="000000" w:themeColor="text1"/>
                <w:sz w:val="13"/>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33962F02" w14:textId="3386F605" w:rsidR="00F66675" w:rsidRPr="00F66675" w:rsidRDefault="00F66675">
            <w:pPr>
              <w:pStyle w:val="TAL"/>
              <w:rPr>
                <w:rFonts w:cs="Arial"/>
                <w:color w:val="000000" w:themeColor="text1"/>
                <w:sz w:val="13"/>
                <w:lang w:eastAsia="zh-CN"/>
              </w:rPr>
            </w:pPr>
            <w:r>
              <w:rPr>
                <w:rFonts w:cs="Arial"/>
                <w:color w:val="000000" w:themeColor="text1"/>
                <w:sz w:val="13"/>
                <w:lang w:eastAsia="ja-JP"/>
              </w:rPr>
              <w:t xml:space="preserve">per </w:t>
            </w:r>
            <w:r>
              <w:rPr>
                <w:rFonts w:cs="Arial"/>
                <w:color w:val="000000" w:themeColor="text1"/>
                <w:sz w:val="13"/>
                <w:lang w:eastAsia="zh-CN"/>
              </w:rPr>
              <w:t>UE</w:t>
            </w:r>
          </w:p>
          <w:p w14:paraId="23962F87" w14:textId="77777777" w:rsidR="00F66675" w:rsidRDefault="00F66675">
            <w:pPr>
              <w:pStyle w:val="TAL"/>
              <w:rPr>
                <w:rFonts w:cs="Arial"/>
                <w:color w:val="000000" w:themeColor="text1"/>
                <w:sz w:val="13"/>
                <w:lang w:eastAsia="ja-JP"/>
              </w:rPr>
            </w:pPr>
          </w:p>
        </w:tc>
        <w:tc>
          <w:tcPr>
            <w:tcW w:w="0" w:type="auto"/>
            <w:tcBorders>
              <w:top w:val="single" w:sz="4" w:space="0" w:color="auto"/>
              <w:left w:val="single" w:sz="4" w:space="0" w:color="auto"/>
              <w:bottom w:val="single" w:sz="4" w:space="0" w:color="auto"/>
              <w:right w:val="single" w:sz="4" w:space="0" w:color="auto"/>
            </w:tcBorders>
          </w:tcPr>
          <w:p w14:paraId="53AA12AD" w14:textId="77777777" w:rsidR="00F66675" w:rsidRPr="00F66675" w:rsidRDefault="00F66675">
            <w:pPr>
              <w:pStyle w:val="TAL"/>
              <w:rPr>
                <w:rFonts w:cs="Arial"/>
                <w:color w:val="000000" w:themeColor="text1"/>
                <w:sz w:val="13"/>
                <w:lang w:val="en-US" w:eastAsia="ja-JP"/>
              </w:rPr>
            </w:pPr>
            <w:r w:rsidRPr="00F66675">
              <w:rPr>
                <w:rFonts w:cs="Arial"/>
                <w:color w:val="000000" w:themeColor="text1"/>
                <w:sz w:val="13"/>
                <w:lang w:val="en-US" w:eastAsia="ja-JP"/>
              </w:rPr>
              <w:t>No</w:t>
            </w:r>
          </w:p>
          <w:p w14:paraId="3E9B5F5F" w14:textId="77777777" w:rsidR="00F66675" w:rsidRPr="00F66675" w:rsidRDefault="00F66675">
            <w:pPr>
              <w:pStyle w:val="TAL"/>
              <w:rPr>
                <w:rFonts w:cs="Arial"/>
                <w:color w:val="000000" w:themeColor="text1"/>
                <w:sz w:val="13"/>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69A6A842" w14:textId="77777777" w:rsidR="00F66675" w:rsidRPr="00F66675" w:rsidRDefault="00F66675" w:rsidP="00F66675">
            <w:pPr>
              <w:autoSpaceDE w:val="0"/>
              <w:autoSpaceDN w:val="0"/>
              <w:adjustRightInd w:val="0"/>
              <w:snapToGrid w:val="0"/>
              <w:spacing w:afterLines="50" w:after="120"/>
              <w:contextualSpacing/>
              <w:jc w:val="both"/>
              <w:rPr>
                <w:rFonts w:ascii="Arial" w:hAnsi="Arial" w:cs="Arial"/>
                <w:color w:val="000000" w:themeColor="text1"/>
                <w:sz w:val="13"/>
              </w:rPr>
            </w:pPr>
            <w:r w:rsidRPr="00F66675">
              <w:rPr>
                <w:rFonts w:ascii="Arial" w:hAnsi="Arial" w:cs="Arial"/>
                <w:color w:val="000000" w:themeColor="text1"/>
                <w:sz w:val="13"/>
              </w:rPr>
              <w:t>No</w:t>
            </w:r>
          </w:p>
          <w:p w14:paraId="3991E9A2" w14:textId="77777777" w:rsidR="00F66675" w:rsidRPr="00F66675" w:rsidRDefault="00F66675" w:rsidP="00F66675">
            <w:pPr>
              <w:autoSpaceDE w:val="0"/>
              <w:autoSpaceDN w:val="0"/>
              <w:adjustRightInd w:val="0"/>
              <w:snapToGrid w:val="0"/>
              <w:spacing w:afterLines="50" w:after="120"/>
              <w:contextualSpacing/>
              <w:jc w:val="both"/>
              <w:rPr>
                <w:rFonts w:ascii="Arial" w:hAnsi="Arial" w:cs="Arial"/>
                <w:color w:val="000000" w:themeColor="text1"/>
                <w:sz w:val="13"/>
              </w:rPr>
            </w:pPr>
          </w:p>
        </w:tc>
        <w:tc>
          <w:tcPr>
            <w:tcW w:w="0" w:type="auto"/>
            <w:tcBorders>
              <w:top w:val="single" w:sz="4" w:space="0" w:color="auto"/>
              <w:left w:val="single" w:sz="4" w:space="0" w:color="auto"/>
              <w:bottom w:val="single" w:sz="4" w:space="0" w:color="auto"/>
              <w:right w:val="single" w:sz="4" w:space="0" w:color="auto"/>
            </w:tcBorders>
          </w:tcPr>
          <w:p w14:paraId="2DBCB6C8" w14:textId="77777777" w:rsidR="00F66675" w:rsidRPr="00F66675" w:rsidRDefault="00F66675">
            <w:pPr>
              <w:pStyle w:val="TAL"/>
              <w:rPr>
                <w:rFonts w:asciiTheme="majorHAnsi" w:hAnsiTheme="majorHAnsi" w:cstheme="majorHAnsi"/>
                <w:color w:val="000000" w:themeColor="text1"/>
                <w:sz w:val="13"/>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BBCE2B6" w14:textId="77777777" w:rsidR="00F66675" w:rsidRDefault="00F66675">
            <w:pPr>
              <w:pStyle w:val="TAL"/>
              <w:rPr>
                <w:rFonts w:cs="Arial"/>
                <w:color w:val="000000" w:themeColor="text1"/>
                <w:sz w:val="13"/>
                <w:lang w:eastAsia="ja-JP"/>
              </w:rPr>
            </w:pPr>
          </w:p>
        </w:tc>
        <w:tc>
          <w:tcPr>
            <w:tcW w:w="0" w:type="auto"/>
            <w:tcBorders>
              <w:top w:val="single" w:sz="4" w:space="0" w:color="auto"/>
              <w:left w:val="single" w:sz="4" w:space="0" w:color="auto"/>
              <w:bottom w:val="single" w:sz="4" w:space="0" w:color="auto"/>
              <w:right w:val="single" w:sz="4" w:space="0" w:color="auto"/>
            </w:tcBorders>
          </w:tcPr>
          <w:p w14:paraId="5852219A" w14:textId="77777777" w:rsidR="00F66675" w:rsidRPr="00F66675" w:rsidRDefault="00F66675">
            <w:pPr>
              <w:pStyle w:val="TAL"/>
              <w:rPr>
                <w:rFonts w:cs="Arial"/>
                <w:color w:val="000000" w:themeColor="text1"/>
                <w:sz w:val="13"/>
                <w:lang w:eastAsia="ja-JP"/>
              </w:rPr>
            </w:pPr>
            <w:r w:rsidRPr="00F66675">
              <w:rPr>
                <w:rFonts w:cs="Arial"/>
                <w:color w:val="000000" w:themeColor="text1"/>
                <w:sz w:val="13"/>
                <w:lang w:eastAsia="ja-JP"/>
              </w:rPr>
              <w:t>Optional with capability signalling</w:t>
            </w:r>
          </w:p>
          <w:p w14:paraId="61E007B4" w14:textId="77777777" w:rsidR="00F66675" w:rsidRPr="00F66675" w:rsidRDefault="00F66675">
            <w:pPr>
              <w:pStyle w:val="TAL"/>
              <w:rPr>
                <w:rFonts w:cs="Arial"/>
                <w:color w:val="000000" w:themeColor="text1"/>
                <w:sz w:val="13"/>
                <w:lang w:eastAsia="ja-JP"/>
              </w:rPr>
            </w:pPr>
          </w:p>
        </w:tc>
      </w:tr>
    </w:tbl>
    <w:p w14:paraId="5CF98191" w14:textId="77777777" w:rsidR="00F66675" w:rsidRDefault="00F66675" w:rsidP="00F66675">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AEC80DF" w14:textId="77777777" w:rsidR="00F66675" w:rsidRDefault="00F66675" w:rsidP="00F66675">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6"/>
        <w:gridCol w:w="8395"/>
      </w:tblGrid>
      <w:tr w:rsidR="00F66675" w14:paraId="731BA7E2" w14:textId="77777777" w:rsidTr="009B2E7D">
        <w:tc>
          <w:tcPr>
            <w:tcW w:w="1236" w:type="dxa"/>
          </w:tcPr>
          <w:p w14:paraId="13984795" w14:textId="77777777" w:rsidR="00F66675" w:rsidRDefault="00F66675" w:rsidP="009B2E7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FEDAC5" w14:textId="77777777" w:rsidR="00F66675" w:rsidRDefault="00F66675" w:rsidP="009B2E7D">
            <w:pPr>
              <w:spacing w:after="120"/>
              <w:rPr>
                <w:rFonts w:eastAsiaTheme="minorEastAsia"/>
                <w:b/>
                <w:bCs/>
                <w:color w:val="0070C0"/>
                <w:lang w:val="en-US" w:eastAsia="zh-CN"/>
              </w:rPr>
            </w:pPr>
            <w:r>
              <w:rPr>
                <w:rFonts w:eastAsiaTheme="minorEastAsia"/>
                <w:b/>
                <w:bCs/>
                <w:color w:val="0070C0"/>
                <w:lang w:val="en-US" w:eastAsia="zh-CN"/>
              </w:rPr>
              <w:t>Comments</w:t>
            </w:r>
          </w:p>
        </w:tc>
      </w:tr>
      <w:tr w:rsidR="00F66675" w14:paraId="73601315" w14:textId="77777777" w:rsidTr="009B2E7D">
        <w:tc>
          <w:tcPr>
            <w:tcW w:w="1236" w:type="dxa"/>
          </w:tcPr>
          <w:p w14:paraId="07046DA9" w14:textId="74DBCFAF" w:rsidR="00F66675" w:rsidRDefault="00B80614" w:rsidP="009B2E7D">
            <w:pPr>
              <w:spacing w:after="120"/>
              <w:rPr>
                <w:rFonts w:eastAsiaTheme="minorEastAsia"/>
                <w:color w:val="0070C0"/>
                <w:lang w:val="en-US" w:eastAsia="zh-CN"/>
              </w:rPr>
            </w:pPr>
            <w:r>
              <w:rPr>
                <w:rFonts w:eastAsiaTheme="minorEastAsia"/>
                <w:color w:val="0070C0"/>
                <w:lang w:val="en-US" w:eastAsia="zh-CN"/>
              </w:rPr>
              <w:t xml:space="preserve"> </w:t>
            </w:r>
            <w:r w:rsidR="00EC30DA">
              <w:rPr>
                <w:rFonts w:eastAsiaTheme="minorEastAsia"/>
                <w:color w:val="0070C0"/>
                <w:lang w:val="en-US" w:eastAsia="zh-CN"/>
              </w:rPr>
              <w:t>Nokia</w:t>
            </w:r>
          </w:p>
        </w:tc>
        <w:tc>
          <w:tcPr>
            <w:tcW w:w="8395" w:type="dxa"/>
          </w:tcPr>
          <w:p w14:paraId="7F13E463" w14:textId="1DFF2630" w:rsidR="00F66675" w:rsidRDefault="00EC30DA" w:rsidP="009B2E7D">
            <w:pPr>
              <w:spacing w:after="120"/>
              <w:rPr>
                <w:rFonts w:eastAsiaTheme="minorEastAsia"/>
                <w:color w:val="0070C0"/>
                <w:lang w:val="en-US" w:eastAsia="zh-CN"/>
              </w:rPr>
            </w:pPr>
            <w:r>
              <w:rPr>
                <w:rFonts w:eastAsiaTheme="minorEastAsia"/>
                <w:color w:val="0070C0"/>
                <w:lang w:val="en-US" w:eastAsia="zh-CN"/>
              </w:rPr>
              <w:t>Propose some clarification to the wording:</w:t>
            </w:r>
          </w:p>
          <w:p w14:paraId="6068BBC1" w14:textId="7B48C63E" w:rsidR="00EC30DA" w:rsidRDefault="00EC30DA" w:rsidP="009B2E7D">
            <w:pPr>
              <w:spacing w:after="120"/>
              <w:rPr>
                <w:rFonts w:eastAsiaTheme="minorEastAsia"/>
                <w:color w:val="0070C0"/>
                <w:lang w:val="en-US" w:eastAsia="zh-CN"/>
              </w:rPr>
            </w:pPr>
            <w:r>
              <w:rPr>
                <w:rFonts w:eastAsiaTheme="minorEastAsia"/>
                <w:color w:val="0070C0"/>
                <w:lang w:val="en-US" w:eastAsia="zh-CN"/>
              </w:rPr>
              <w:t>‘</w:t>
            </w:r>
            <w:r w:rsidRPr="00EC30DA">
              <w:rPr>
                <w:rFonts w:eastAsiaTheme="minorEastAsia"/>
                <w:color w:val="0070C0"/>
                <w:lang w:val="en-US" w:eastAsia="zh-CN"/>
              </w:rPr>
              <w:t xml:space="preserve">Capability of supporting </w:t>
            </w:r>
            <w:r w:rsidRPr="00FC08E8">
              <w:rPr>
                <w:rFonts w:eastAsiaTheme="minorEastAsia"/>
                <w:strike/>
                <w:color w:val="0070C0"/>
                <w:highlight w:val="yellow"/>
                <w:lang w:val="en-US" w:eastAsia="zh-CN"/>
              </w:rPr>
              <w:t>the</w:t>
            </w:r>
            <w:r w:rsidRPr="00FC08E8">
              <w:rPr>
                <w:rFonts w:eastAsiaTheme="minorEastAsia"/>
                <w:strike/>
                <w:color w:val="0070C0"/>
                <w:lang w:val="en-US" w:eastAsia="zh-CN"/>
              </w:rPr>
              <w:t xml:space="preserve"> </w:t>
            </w:r>
            <w:r w:rsidRPr="00EC30DA">
              <w:rPr>
                <w:rFonts w:eastAsiaTheme="minorEastAsia"/>
                <w:color w:val="0070C0"/>
                <w:lang w:val="en-US" w:eastAsia="zh-CN"/>
              </w:rPr>
              <w:t xml:space="preserve">configurations of </w:t>
            </w:r>
            <w:r w:rsidRPr="00FC08E8">
              <w:rPr>
                <w:rFonts w:eastAsiaTheme="minorEastAsia"/>
                <w:strike/>
                <w:color w:val="0070C0"/>
                <w:highlight w:val="yellow"/>
                <w:lang w:val="en-US" w:eastAsia="zh-CN"/>
              </w:rPr>
              <w:t>associating</w:t>
            </w:r>
            <w:r w:rsidRPr="00FC08E8">
              <w:rPr>
                <w:rFonts w:eastAsiaTheme="minorEastAsia"/>
                <w:strike/>
                <w:color w:val="0070C0"/>
                <w:lang w:val="en-US" w:eastAsia="zh-CN"/>
              </w:rPr>
              <w:t xml:space="preserve"> </w:t>
            </w:r>
            <w:r w:rsidRPr="00EC30DA">
              <w:rPr>
                <w:rFonts w:eastAsiaTheme="minorEastAsia"/>
                <w:color w:val="0070C0"/>
                <w:lang w:val="en-US" w:eastAsia="zh-CN"/>
              </w:rPr>
              <w:t xml:space="preserve">E-UTRAN measurement objectives </w:t>
            </w:r>
            <w:r w:rsidRPr="00FC08E8">
              <w:rPr>
                <w:rFonts w:eastAsiaTheme="minorEastAsia"/>
                <w:color w:val="0070C0"/>
                <w:highlight w:val="yellow"/>
                <w:lang w:val="en-US" w:eastAsia="zh-CN"/>
              </w:rPr>
              <w:t>associated</w:t>
            </w:r>
            <w:r>
              <w:rPr>
                <w:rFonts w:eastAsiaTheme="minorEastAsia"/>
                <w:color w:val="0070C0"/>
                <w:lang w:val="en-US" w:eastAsia="zh-CN"/>
              </w:rPr>
              <w:t xml:space="preserve"> </w:t>
            </w:r>
            <w:r w:rsidRPr="00EC30DA">
              <w:rPr>
                <w:rFonts w:eastAsiaTheme="minorEastAsia"/>
                <w:color w:val="0070C0"/>
                <w:lang w:val="en-US" w:eastAsia="zh-CN"/>
              </w:rPr>
              <w:t xml:space="preserve">with </w:t>
            </w:r>
            <w:r w:rsidRPr="00FC08E8">
              <w:rPr>
                <w:rFonts w:eastAsiaTheme="minorEastAsia"/>
                <w:strike/>
                <w:color w:val="0070C0"/>
                <w:lang w:val="en-US" w:eastAsia="zh-CN"/>
              </w:rPr>
              <w:t>different</w:t>
            </w:r>
            <w:r w:rsidRPr="00FC08E8">
              <w:rPr>
                <w:rFonts w:eastAsiaTheme="minorEastAsia"/>
                <w:color w:val="0070C0"/>
                <w:highlight w:val="yellow"/>
                <w:lang w:val="en-US" w:eastAsia="zh-CN"/>
              </w:rPr>
              <w:t>more than 1</w:t>
            </w:r>
            <w:r w:rsidRPr="00EC30DA">
              <w:rPr>
                <w:rFonts w:eastAsiaTheme="minorEastAsia"/>
                <w:color w:val="0070C0"/>
                <w:lang w:val="en-US" w:eastAsia="zh-CN"/>
              </w:rPr>
              <w:t xml:space="preserve"> concurrent measurement gap</w:t>
            </w:r>
            <w:r w:rsidRPr="00FC08E8">
              <w:rPr>
                <w:rFonts w:eastAsiaTheme="minorEastAsia"/>
                <w:strike/>
                <w:color w:val="0070C0"/>
                <w:highlight w:val="yellow"/>
                <w:lang w:val="en-US" w:eastAsia="zh-CN"/>
              </w:rPr>
              <w:t>s</w:t>
            </w:r>
            <w:r>
              <w:rPr>
                <w:rFonts w:eastAsiaTheme="minorEastAsia"/>
                <w:color w:val="0070C0"/>
                <w:lang w:val="en-US" w:eastAsia="zh-CN"/>
              </w:rPr>
              <w:t>’</w:t>
            </w:r>
          </w:p>
          <w:p w14:paraId="357C0F34" w14:textId="4F2D4FCA" w:rsidR="00EC30DA" w:rsidRDefault="00EC30DA" w:rsidP="009B2E7D">
            <w:pPr>
              <w:spacing w:after="120"/>
              <w:rPr>
                <w:rFonts w:eastAsiaTheme="minorEastAsia"/>
                <w:color w:val="0070C0"/>
                <w:lang w:val="en-US" w:eastAsia="zh-CN"/>
              </w:rPr>
            </w:pPr>
            <w:r>
              <w:rPr>
                <w:rFonts w:eastAsiaTheme="minorEastAsia"/>
                <w:color w:val="0070C0"/>
                <w:lang w:val="en-US" w:eastAsia="zh-CN"/>
              </w:rPr>
              <w:t>‘</w:t>
            </w:r>
            <w:r w:rsidRPr="00EC30DA">
              <w:rPr>
                <w:rFonts w:eastAsiaTheme="minorEastAsia"/>
                <w:color w:val="0070C0"/>
                <w:lang w:val="en-US" w:eastAsia="zh-CN"/>
              </w:rPr>
              <w:t xml:space="preserve">All </w:t>
            </w:r>
            <w:r w:rsidRPr="00FC08E8">
              <w:rPr>
                <w:rFonts w:eastAsiaTheme="minorEastAsia"/>
                <w:color w:val="0070C0"/>
                <w:highlight w:val="yellow"/>
                <w:lang w:val="en-US" w:eastAsia="zh-CN"/>
              </w:rPr>
              <w:t>configured</w:t>
            </w:r>
            <w:r>
              <w:rPr>
                <w:rFonts w:eastAsiaTheme="minorEastAsia"/>
                <w:color w:val="0070C0"/>
                <w:lang w:val="en-US" w:eastAsia="zh-CN"/>
              </w:rPr>
              <w:t xml:space="preserve"> </w:t>
            </w:r>
            <w:r w:rsidRPr="00EC30DA">
              <w:rPr>
                <w:rFonts w:eastAsiaTheme="minorEastAsia"/>
                <w:color w:val="0070C0"/>
                <w:lang w:val="en-US" w:eastAsia="zh-CN"/>
              </w:rPr>
              <w:t xml:space="preserve">E-UTRAN measurement objectives can </w:t>
            </w:r>
            <w:r w:rsidRPr="00FC08E8">
              <w:rPr>
                <w:rFonts w:eastAsiaTheme="minorEastAsia"/>
                <w:strike/>
                <w:color w:val="0070C0"/>
                <w:highlight w:val="yellow"/>
                <w:lang w:val="en-US" w:eastAsia="zh-CN"/>
              </w:rPr>
              <w:t>only</w:t>
            </w:r>
            <w:r w:rsidRPr="00EC30DA">
              <w:rPr>
                <w:rFonts w:eastAsiaTheme="minorEastAsia"/>
                <w:color w:val="0070C0"/>
                <w:lang w:val="en-US" w:eastAsia="zh-CN"/>
              </w:rPr>
              <w:t xml:space="preserve"> be associated with one single measurement gap</w:t>
            </w:r>
            <w:r>
              <w:rPr>
                <w:rFonts w:eastAsiaTheme="minorEastAsia"/>
                <w:color w:val="0070C0"/>
                <w:lang w:val="en-US" w:eastAsia="zh-CN"/>
              </w:rPr>
              <w:t>’</w:t>
            </w:r>
          </w:p>
        </w:tc>
      </w:tr>
      <w:tr w:rsidR="00F66675" w14:paraId="303D5DAF" w14:textId="77777777" w:rsidTr="009B2E7D">
        <w:tc>
          <w:tcPr>
            <w:tcW w:w="1236" w:type="dxa"/>
          </w:tcPr>
          <w:p w14:paraId="47C8FAA0" w14:textId="665DE121" w:rsidR="00F66675" w:rsidRDefault="00F66675" w:rsidP="009B2E7D">
            <w:pPr>
              <w:spacing w:after="120"/>
              <w:rPr>
                <w:rFonts w:eastAsiaTheme="minorEastAsia"/>
                <w:color w:val="0070C0"/>
                <w:lang w:val="en-US" w:eastAsia="zh-CN"/>
              </w:rPr>
            </w:pPr>
          </w:p>
        </w:tc>
        <w:tc>
          <w:tcPr>
            <w:tcW w:w="8395" w:type="dxa"/>
          </w:tcPr>
          <w:p w14:paraId="0443987B" w14:textId="67E1CBC5" w:rsidR="00F66675" w:rsidRDefault="00F66675" w:rsidP="009B2E7D">
            <w:pPr>
              <w:spacing w:after="120"/>
              <w:rPr>
                <w:rFonts w:eastAsiaTheme="minorEastAsia"/>
                <w:color w:val="0070C0"/>
                <w:lang w:val="en-US" w:eastAsia="zh-CN"/>
              </w:rPr>
            </w:pPr>
          </w:p>
        </w:tc>
      </w:tr>
      <w:tr w:rsidR="00F66675" w14:paraId="0C9DBFEF" w14:textId="77777777" w:rsidTr="009B2E7D">
        <w:tc>
          <w:tcPr>
            <w:tcW w:w="1236" w:type="dxa"/>
          </w:tcPr>
          <w:p w14:paraId="3D3FC27D" w14:textId="3A92AF1E" w:rsidR="00F66675" w:rsidRDefault="00F66675" w:rsidP="009B2E7D">
            <w:pPr>
              <w:spacing w:after="120"/>
              <w:rPr>
                <w:rFonts w:eastAsiaTheme="minorEastAsia"/>
                <w:color w:val="0070C0"/>
                <w:lang w:val="en-US" w:eastAsia="zh-CN"/>
              </w:rPr>
            </w:pPr>
          </w:p>
        </w:tc>
        <w:tc>
          <w:tcPr>
            <w:tcW w:w="8395" w:type="dxa"/>
          </w:tcPr>
          <w:p w14:paraId="52150CED" w14:textId="5C5334BC" w:rsidR="00F66675" w:rsidRDefault="00F66675" w:rsidP="009B2E7D">
            <w:pPr>
              <w:spacing w:after="120"/>
              <w:rPr>
                <w:rFonts w:eastAsiaTheme="minorEastAsia"/>
                <w:color w:val="0070C0"/>
                <w:lang w:val="en-US" w:eastAsia="zh-CN"/>
              </w:rPr>
            </w:pPr>
          </w:p>
        </w:tc>
      </w:tr>
      <w:tr w:rsidR="00F66675" w14:paraId="572E6D82" w14:textId="77777777" w:rsidTr="009B2E7D">
        <w:tc>
          <w:tcPr>
            <w:tcW w:w="1236" w:type="dxa"/>
          </w:tcPr>
          <w:p w14:paraId="1AD8F384" w14:textId="5A9FDD74" w:rsidR="00F66675" w:rsidRDefault="00F66675" w:rsidP="009B2E7D">
            <w:pPr>
              <w:spacing w:after="120"/>
              <w:rPr>
                <w:rFonts w:eastAsiaTheme="minorEastAsia"/>
                <w:color w:val="0070C0"/>
                <w:lang w:val="en-US" w:eastAsia="zh-CN"/>
              </w:rPr>
            </w:pPr>
          </w:p>
        </w:tc>
        <w:tc>
          <w:tcPr>
            <w:tcW w:w="8395" w:type="dxa"/>
          </w:tcPr>
          <w:p w14:paraId="1002D191" w14:textId="461977F3" w:rsidR="00F66675" w:rsidRDefault="00F66675" w:rsidP="009B2E7D">
            <w:pPr>
              <w:spacing w:after="120"/>
              <w:rPr>
                <w:rFonts w:eastAsiaTheme="minorEastAsia"/>
                <w:color w:val="0070C0"/>
                <w:lang w:val="en-US" w:eastAsia="zh-CN"/>
              </w:rPr>
            </w:pPr>
          </w:p>
        </w:tc>
      </w:tr>
      <w:tr w:rsidR="00F66675" w14:paraId="5E793D0A" w14:textId="77777777" w:rsidTr="009B2E7D">
        <w:tc>
          <w:tcPr>
            <w:tcW w:w="1236" w:type="dxa"/>
          </w:tcPr>
          <w:p w14:paraId="2B2BF928" w14:textId="06913556" w:rsidR="00F66675" w:rsidRDefault="00F66675" w:rsidP="009B2E7D">
            <w:pPr>
              <w:spacing w:after="120"/>
              <w:rPr>
                <w:rFonts w:eastAsiaTheme="minorEastAsia"/>
                <w:color w:val="0070C0"/>
                <w:lang w:val="en-US" w:eastAsia="zh-CN"/>
              </w:rPr>
            </w:pPr>
          </w:p>
        </w:tc>
        <w:tc>
          <w:tcPr>
            <w:tcW w:w="8395" w:type="dxa"/>
          </w:tcPr>
          <w:p w14:paraId="510240B5" w14:textId="1A2AB349" w:rsidR="00F66675" w:rsidRDefault="00F66675" w:rsidP="009B2E7D">
            <w:pPr>
              <w:spacing w:after="120"/>
              <w:rPr>
                <w:rFonts w:eastAsiaTheme="minorEastAsia"/>
                <w:color w:val="0070C0"/>
                <w:lang w:val="en-US" w:eastAsia="zh-CN"/>
              </w:rPr>
            </w:pPr>
          </w:p>
        </w:tc>
      </w:tr>
      <w:tr w:rsidR="00F66675" w14:paraId="138884F9" w14:textId="77777777" w:rsidTr="009B2E7D">
        <w:tc>
          <w:tcPr>
            <w:tcW w:w="1236" w:type="dxa"/>
          </w:tcPr>
          <w:p w14:paraId="6C2787F0" w14:textId="0BB7DE77" w:rsidR="00F66675" w:rsidRDefault="00F66675" w:rsidP="009B2E7D">
            <w:pPr>
              <w:spacing w:after="120"/>
              <w:rPr>
                <w:rFonts w:eastAsiaTheme="minorEastAsia"/>
                <w:color w:val="0070C0"/>
                <w:lang w:val="en-US" w:eastAsia="zh-CN"/>
              </w:rPr>
            </w:pPr>
          </w:p>
        </w:tc>
        <w:tc>
          <w:tcPr>
            <w:tcW w:w="8395" w:type="dxa"/>
          </w:tcPr>
          <w:p w14:paraId="43970430" w14:textId="17745E99" w:rsidR="00F66675" w:rsidRDefault="00F66675" w:rsidP="009B2E7D">
            <w:pPr>
              <w:spacing w:after="120"/>
              <w:rPr>
                <w:rFonts w:eastAsiaTheme="minorEastAsia"/>
                <w:color w:val="0070C0"/>
                <w:lang w:val="en-US" w:eastAsia="zh-CN"/>
              </w:rPr>
            </w:pPr>
          </w:p>
        </w:tc>
      </w:tr>
    </w:tbl>
    <w:p w14:paraId="6D56AA7C" w14:textId="77777777" w:rsidR="00F66675" w:rsidRPr="00FC08E8" w:rsidRDefault="00F66675">
      <w:pPr>
        <w:rPr>
          <w:i/>
          <w:color w:val="0070C0"/>
          <w:lang w:val="en-US" w:eastAsia="zh-CN"/>
        </w:rPr>
      </w:pPr>
    </w:p>
    <w:p w14:paraId="3EF258A4" w14:textId="77777777" w:rsidR="00F66675" w:rsidRDefault="00F66675">
      <w:pPr>
        <w:rPr>
          <w:i/>
          <w:color w:val="0070C0"/>
          <w:lang w:eastAsia="zh-CN"/>
        </w:rPr>
      </w:pPr>
    </w:p>
    <w:p w14:paraId="5EC07D7F" w14:textId="77777777" w:rsidR="0021239A" w:rsidRDefault="00446500">
      <w:pPr>
        <w:pStyle w:val="Heading3"/>
        <w:rPr>
          <w:sz w:val="24"/>
          <w:szCs w:val="16"/>
        </w:rPr>
      </w:pPr>
      <w:r>
        <w:rPr>
          <w:sz w:val="24"/>
          <w:szCs w:val="16"/>
        </w:rPr>
        <w:lastRenderedPageBreak/>
        <w:t>Sub-topic 2-2 Overlaping and priority rule</w:t>
      </w:r>
    </w:p>
    <w:p w14:paraId="199B48CE" w14:textId="77777777" w:rsidR="0021239A" w:rsidRDefault="00446500">
      <w:pPr>
        <w:jc w:val="both"/>
        <w:rPr>
          <w:rFonts w:eastAsia="新細明體"/>
          <w:lang w:val="sv-SE" w:eastAsia="zh-TW"/>
        </w:rPr>
      </w:pPr>
      <w:r>
        <w:rPr>
          <w:rFonts w:eastAsia="新細明體" w:hint="eastAsia"/>
          <w:lang w:val="sv-SE" w:eastAsia="zh-TW"/>
        </w:rPr>
        <w:t>M</w:t>
      </w:r>
      <w:r>
        <w:rPr>
          <w:rFonts w:eastAsia="新細明體"/>
          <w:lang w:val="sv-SE" w:eastAsia="zh-TW"/>
        </w:rPr>
        <w:t>oderator: Nokia has a propsal 8 ”</w:t>
      </w:r>
      <w:r>
        <w:t xml:space="preserve"> </w:t>
      </w:r>
      <w:r>
        <w:rPr>
          <w:rFonts w:eastAsia="新細明體"/>
          <w:lang w:val="sv-SE" w:eastAsia="zh-TW"/>
        </w:rPr>
        <w:t>Proposal 8: UE should always and unconditionally measure using the measurement gap with the highest priority”. Moderator thinks this should be a common understanding among the group. Therefore, no issue is arranged for this proposal. If any company has a different view, please raise it during the draft summary review.</w:t>
      </w:r>
    </w:p>
    <w:p w14:paraId="7544CE3D" w14:textId="77777777" w:rsidR="0021239A" w:rsidRDefault="00446500">
      <w:pPr>
        <w:pStyle w:val="Heading4"/>
        <w:rPr>
          <w:b/>
          <w:bCs/>
        </w:rPr>
      </w:pPr>
      <w:r>
        <w:rPr>
          <w:b/>
          <w:bCs/>
        </w:rPr>
        <w:t xml:space="preserve">Issue 2-2-1: X value in proximity condition for overlapping in FR2 </w:t>
      </w:r>
    </w:p>
    <w:p w14:paraId="6BA8FE55"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31EC9A"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Xiaomi, Huawei</w:t>
      </w:r>
    </w:p>
    <w:p w14:paraId="0F4EB52D"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X</w:t>
      </w:r>
      <w:r>
        <w:rPr>
          <w:rFonts w:eastAsia="新細明體"/>
          <w:szCs w:val="24"/>
          <w:lang w:eastAsia="zh-TW"/>
        </w:rPr>
        <w:t xml:space="preserve"> = 4ms</w:t>
      </w:r>
    </w:p>
    <w:p w14:paraId="59894208"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QC</w:t>
      </w:r>
    </w:p>
    <w:p w14:paraId="01B72013"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X</w:t>
      </w:r>
      <w:r>
        <w:rPr>
          <w:rFonts w:eastAsia="新細明體"/>
          <w:szCs w:val="24"/>
          <w:lang w:eastAsia="zh-TW"/>
        </w:rPr>
        <w:t xml:space="preserve"> = 4ms in FR2-1. FFS in FR2-2</w:t>
      </w:r>
    </w:p>
    <w:p w14:paraId="69563358"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2AFCAAE3"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X</w:t>
      </w:r>
      <w:r>
        <w:rPr>
          <w:rFonts w:eastAsia="新細明體"/>
          <w:szCs w:val="24"/>
          <w:lang w:eastAsia="zh-TW"/>
        </w:rPr>
        <w:t xml:space="preserve"> = 1ms</w:t>
      </w:r>
    </w:p>
    <w:p w14:paraId="3A3490DF"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A67CA7"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6"/>
        <w:gridCol w:w="8395"/>
      </w:tblGrid>
      <w:tr w:rsidR="0021239A" w14:paraId="7D1D425C" w14:textId="77777777">
        <w:tc>
          <w:tcPr>
            <w:tcW w:w="1236" w:type="dxa"/>
          </w:tcPr>
          <w:p w14:paraId="4708CAA4"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52C35B"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02C27B22" w14:textId="77777777">
        <w:tc>
          <w:tcPr>
            <w:tcW w:w="1236" w:type="dxa"/>
          </w:tcPr>
          <w:p w14:paraId="6687CE7D" w14:textId="7EE1C223" w:rsidR="0021239A" w:rsidRDefault="004465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309700C" w14:textId="77777777" w:rsidR="0021239A" w:rsidRDefault="00446500">
            <w:pPr>
              <w:spacing w:after="120"/>
              <w:rPr>
                <w:rFonts w:eastAsiaTheme="minorEastAsia"/>
                <w:color w:val="0070C0"/>
                <w:lang w:val="en-US" w:eastAsia="zh-CN"/>
              </w:rPr>
            </w:pPr>
            <w:r>
              <w:rPr>
                <w:rFonts w:eastAsiaTheme="minorEastAsia"/>
                <w:color w:val="0070C0"/>
                <w:lang w:val="en-US" w:eastAsia="zh-CN"/>
              </w:rPr>
              <w:t>Considering the discussions regarding X=4 ms we can compromise to progress the work. We are fine to capture that X=4 ms applies for FR2-1 only while FR2-2 is FFS</w:t>
            </w:r>
          </w:p>
          <w:p w14:paraId="1C1C3FA6"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1b.</w:t>
            </w:r>
          </w:p>
        </w:tc>
      </w:tr>
      <w:tr w:rsidR="0021239A" w14:paraId="15590CC8" w14:textId="77777777">
        <w:tc>
          <w:tcPr>
            <w:tcW w:w="1236" w:type="dxa"/>
          </w:tcPr>
          <w:p w14:paraId="79FA77D4"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8D3EDDE"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Option 1a. </w:t>
            </w:r>
          </w:p>
        </w:tc>
      </w:tr>
      <w:tr w:rsidR="0021239A" w14:paraId="34616577" w14:textId="77777777">
        <w:tc>
          <w:tcPr>
            <w:tcW w:w="1236" w:type="dxa"/>
          </w:tcPr>
          <w:p w14:paraId="144C11CD"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553A157" w14:textId="77777777" w:rsidR="0021239A" w:rsidRDefault="00446500">
            <w:pPr>
              <w:spacing w:after="120"/>
              <w:rPr>
                <w:rFonts w:eastAsiaTheme="minorEastAsia"/>
                <w:color w:val="0070C0"/>
                <w:lang w:val="en-US" w:eastAsia="zh-CN"/>
              </w:rPr>
            </w:pPr>
            <w:r>
              <w:rPr>
                <w:rFonts w:eastAsiaTheme="minorEastAsia"/>
                <w:color w:val="0070C0"/>
                <w:lang w:val="en-US" w:eastAsia="zh-CN"/>
              </w:rPr>
              <w:t>We can support option 1b with further clarify that X value should be less than 4ms in FR2-2.</w:t>
            </w:r>
          </w:p>
        </w:tc>
      </w:tr>
      <w:tr w:rsidR="0021239A" w14:paraId="225C2B6A" w14:textId="77777777">
        <w:tc>
          <w:tcPr>
            <w:tcW w:w="1236" w:type="dxa"/>
          </w:tcPr>
          <w:p w14:paraId="177E5E6D"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5F9270E"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1a</w:t>
            </w:r>
          </w:p>
        </w:tc>
      </w:tr>
      <w:tr w:rsidR="00174141" w14:paraId="115A5DBB" w14:textId="77777777">
        <w:tc>
          <w:tcPr>
            <w:tcW w:w="1236" w:type="dxa"/>
          </w:tcPr>
          <w:p w14:paraId="44FA477E"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0957946"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w:t>
            </w:r>
            <w:r>
              <w:rPr>
                <w:rFonts w:eastAsiaTheme="minorEastAsia" w:hint="eastAsia"/>
                <w:color w:val="0070C0"/>
                <w:lang w:val="en-US" w:eastAsia="zh-CN"/>
              </w:rPr>
              <w:t>can</w:t>
            </w:r>
            <w:r>
              <w:rPr>
                <w:rFonts w:eastAsiaTheme="minorEastAsia"/>
                <w:color w:val="0070C0"/>
                <w:lang w:val="en-US" w:eastAsia="zh-CN"/>
              </w:rPr>
              <w:t xml:space="preserve"> support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1b.</w:t>
            </w:r>
          </w:p>
        </w:tc>
      </w:tr>
      <w:tr w:rsidR="00D941B0" w14:paraId="51DAA031" w14:textId="77777777">
        <w:tc>
          <w:tcPr>
            <w:tcW w:w="1236" w:type="dxa"/>
          </w:tcPr>
          <w:p w14:paraId="52CA869B" w14:textId="3D4E07D1" w:rsidR="00D941B0" w:rsidRDefault="00D941B0" w:rsidP="0017414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E9AC093" w14:textId="758EBC4E" w:rsidR="00D941B0" w:rsidRDefault="00D941B0" w:rsidP="00174141">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1a and option 1b. </w:t>
            </w:r>
          </w:p>
        </w:tc>
      </w:tr>
      <w:tr w:rsidR="007A2AD4" w14:paraId="5454B71A" w14:textId="77777777">
        <w:tc>
          <w:tcPr>
            <w:tcW w:w="1236" w:type="dxa"/>
          </w:tcPr>
          <w:p w14:paraId="1EB93147" w14:textId="23B4ED3A"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EFD833D"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1a</w:t>
            </w:r>
            <w:r>
              <w:rPr>
                <w:rFonts w:eastAsiaTheme="minorEastAsia" w:hint="eastAsia"/>
                <w:color w:val="0070C0"/>
                <w:lang w:val="en-US" w:eastAsia="zh-CN"/>
              </w:rPr>
              <w:t>.</w:t>
            </w:r>
          </w:p>
          <w:p w14:paraId="0EA0ABB5"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On option 1b, we understand that we do not have separate per-FR gap for FR2-1 and FR2-2, so it can lead to more spec efforts if we define different X values for FR1-1 and FR2-2, e.g. what value applies if the serving cell is in FR2-1 and MO in FR2-2. Also, the technical reason to have smaller X value for FR2-2 is unclear.</w:t>
            </w:r>
          </w:p>
          <w:p w14:paraId="41A43A13" w14:textId="44E7EBA3"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On option 2, </w:t>
            </w:r>
            <w:r w:rsidRPr="00B842C9">
              <w:rPr>
                <w:rFonts w:eastAsiaTheme="minorEastAsia"/>
                <w:color w:val="0070C0"/>
                <w:lang w:val="en-US" w:eastAsia="zh-CN"/>
              </w:rPr>
              <w:t>UE is still required to Tx/Rx data during the time gap between two MG occasions, so there is no difference in the data throughput no matter X=1 or X=4. On the other hand, from UE side this values is related to the time for measurement scheduling, so FR2 delay is not necessarily smaller than FR1.</w:t>
            </w:r>
          </w:p>
        </w:tc>
      </w:tr>
      <w:tr w:rsidR="008D17E6" w14:paraId="5417261B" w14:textId="77777777">
        <w:tc>
          <w:tcPr>
            <w:tcW w:w="1236" w:type="dxa"/>
          </w:tcPr>
          <w:p w14:paraId="46AB22A9" w14:textId="7DB94F25"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2E5D807E" w14:textId="491E4802"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Support Option 1b.</w:t>
            </w:r>
          </w:p>
        </w:tc>
      </w:tr>
      <w:tr w:rsidR="001E67FE" w14:paraId="5AE2E404" w14:textId="77777777">
        <w:tc>
          <w:tcPr>
            <w:tcW w:w="1236" w:type="dxa"/>
          </w:tcPr>
          <w:p w14:paraId="4DC42945" w14:textId="7DF18299" w:rsidR="001E67FE" w:rsidRDefault="001E67FE" w:rsidP="001E67FE">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79700E56" w14:textId="36C570ED" w:rsidR="001E67FE" w:rsidRDefault="001E67FE" w:rsidP="001E67FE">
            <w:pPr>
              <w:spacing w:after="120"/>
              <w:rPr>
                <w:rFonts w:eastAsia="Malgun Gothic"/>
                <w:color w:val="0070C0"/>
                <w:lang w:val="en-US" w:eastAsia="ko-KR"/>
              </w:rPr>
            </w:pPr>
            <w:r>
              <w:rPr>
                <w:rFonts w:eastAsiaTheme="minorEastAsia"/>
                <w:color w:val="0070C0"/>
                <w:lang w:val="en-US" w:eastAsia="zh-CN"/>
              </w:rPr>
              <w:t>Option 1a or 1b.</w:t>
            </w:r>
          </w:p>
        </w:tc>
      </w:tr>
      <w:tr w:rsidR="00A767EE" w14:paraId="2D178EFB" w14:textId="77777777">
        <w:tc>
          <w:tcPr>
            <w:tcW w:w="1236" w:type="dxa"/>
          </w:tcPr>
          <w:p w14:paraId="37DB12AA" w14:textId="1AA88C2A" w:rsidR="00A767EE" w:rsidRDefault="00A767EE" w:rsidP="00A767EE">
            <w:pPr>
              <w:spacing w:after="120"/>
              <w:rPr>
                <w:rFonts w:eastAsiaTheme="minorEastAsia"/>
                <w:color w:val="0070C0"/>
                <w:lang w:val="en-US" w:eastAsia="zh-CN"/>
              </w:rPr>
            </w:pPr>
            <w:r>
              <w:rPr>
                <w:rFonts w:eastAsia="Malgun Gothic"/>
                <w:color w:val="0070C0"/>
                <w:lang w:val="en-US" w:eastAsia="ko-KR"/>
              </w:rPr>
              <w:t>Apple</w:t>
            </w:r>
          </w:p>
        </w:tc>
        <w:tc>
          <w:tcPr>
            <w:tcW w:w="8395" w:type="dxa"/>
          </w:tcPr>
          <w:p w14:paraId="6A67D9B3" w14:textId="7F74AFE3" w:rsidR="00A767EE" w:rsidRDefault="00A767EE" w:rsidP="00A767EE">
            <w:pPr>
              <w:spacing w:after="120"/>
              <w:rPr>
                <w:rFonts w:eastAsiaTheme="minorEastAsia"/>
                <w:color w:val="0070C0"/>
                <w:lang w:val="en-US" w:eastAsia="zh-CN"/>
              </w:rPr>
            </w:pPr>
            <w:r>
              <w:rPr>
                <w:rFonts w:eastAsia="Malgun Gothic"/>
                <w:color w:val="0070C0"/>
                <w:lang w:val="en-US" w:eastAsia="ko-KR"/>
              </w:rPr>
              <w:t xml:space="preserve">Support option 1a. regarding FR2-2, we are not sure if we really need to spend too much effort on further optimization, considering R17 timeline. </w:t>
            </w:r>
          </w:p>
        </w:tc>
      </w:tr>
      <w:tr w:rsidR="004C756E" w14:paraId="25B28A67" w14:textId="77777777">
        <w:tc>
          <w:tcPr>
            <w:tcW w:w="1236" w:type="dxa"/>
          </w:tcPr>
          <w:p w14:paraId="08BF5F23" w14:textId="09CC5637" w:rsidR="004C756E" w:rsidRDefault="004C756E" w:rsidP="00A767EE">
            <w:pPr>
              <w:spacing w:after="120"/>
              <w:rPr>
                <w:rFonts w:eastAsia="Malgun Gothic"/>
                <w:color w:val="0070C0"/>
                <w:lang w:val="en-US" w:eastAsia="ko-KR"/>
              </w:rPr>
            </w:pPr>
            <w:r>
              <w:rPr>
                <w:rFonts w:eastAsia="Malgun Gothic" w:hint="eastAsia"/>
                <w:color w:val="0070C0"/>
                <w:lang w:val="en-US" w:eastAsia="ko-KR"/>
              </w:rPr>
              <w:t>M</w:t>
            </w:r>
            <w:r>
              <w:rPr>
                <w:rFonts w:eastAsia="Malgun Gothic"/>
                <w:color w:val="0070C0"/>
                <w:lang w:val="en-US" w:eastAsia="ko-KR"/>
              </w:rPr>
              <w:t>TK</w:t>
            </w:r>
          </w:p>
        </w:tc>
        <w:tc>
          <w:tcPr>
            <w:tcW w:w="8395" w:type="dxa"/>
          </w:tcPr>
          <w:p w14:paraId="30B187C6" w14:textId="0CB10861" w:rsidR="004C756E" w:rsidRDefault="004C756E" w:rsidP="00A767EE">
            <w:pPr>
              <w:spacing w:after="120"/>
              <w:rPr>
                <w:rFonts w:eastAsia="Malgun Gothic"/>
                <w:color w:val="0070C0"/>
                <w:lang w:val="en-US" w:eastAsia="ko-KR"/>
              </w:rPr>
            </w:pPr>
            <w:r>
              <w:rPr>
                <w:rFonts w:eastAsia="Malgun Gothic" w:hint="eastAsia"/>
                <w:color w:val="0070C0"/>
                <w:lang w:val="en-US" w:eastAsia="ko-KR"/>
              </w:rPr>
              <w:t>B</w:t>
            </w:r>
            <w:r>
              <w:rPr>
                <w:rFonts w:eastAsia="Malgun Gothic"/>
                <w:color w:val="0070C0"/>
                <w:lang w:val="en-US" w:eastAsia="ko-KR"/>
              </w:rPr>
              <w:t>oth 1a and 1b are OK to us.</w:t>
            </w:r>
          </w:p>
        </w:tc>
      </w:tr>
    </w:tbl>
    <w:p w14:paraId="4B405B01" w14:textId="77777777" w:rsidR="0021239A" w:rsidRDefault="0021239A">
      <w:pPr>
        <w:rPr>
          <w:rFonts w:eastAsia="新細明體"/>
          <w:i/>
          <w:color w:val="0070C0"/>
          <w:lang w:eastAsia="zh-TW"/>
        </w:rPr>
      </w:pPr>
    </w:p>
    <w:p w14:paraId="7EF02215" w14:textId="77777777" w:rsidR="0021239A" w:rsidRDefault="00446500">
      <w:pPr>
        <w:pStyle w:val="Heading4"/>
        <w:rPr>
          <w:b/>
          <w:bCs/>
        </w:rPr>
      </w:pPr>
      <w:r>
        <w:rPr>
          <w:b/>
          <w:bCs/>
        </w:rPr>
        <w:t xml:space="preserve">Issue 2-2-2: Clarification to the order in which gap priorities are evaluated </w:t>
      </w:r>
    </w:p>
    <w:p w14:paraId="5D586EF9"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4A61D4D"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Xiaomi</w:t>
      </w:r>
    </w:p>
    <w:p w14:paraId="13BEDA75" w14:textId="77777777" w:rsidR="0021239A" w:rsidRDefault="00446500">
      <w:pPr>
        <w:pStyle w:val="ListParagraph"/>
        <w:numPr>
          <w:ilvl w:val="2"/>
          <w:numId w:val="15"/>
        </w:numPr>
        <w:spacing w:after="120"/>
        <w:ind w:firstLineChars="0"/>
        <w:rPr>
          <w:rFonts w:eastAsia="新細明體"/>
          <w:szCs w:val="24"/>
          <w:lang w:eastAsia="zh-TW"/>
        </w:rPr>
      </w:pPr>
      <w:r>
        <w:rPr>
          <w:rFonts w:eastAsia="新細明體"/>
          <w:szCs w:val="24"/>
          <w:lang w:eastAsia="zh-TW"/>
        </w:rPr>
        <w:lastRenderedPageBreak/>
        <w:t xml:space="preserve">Use the gap occasion with the highest priority among the overlapped gap occasions of MG as the reference gap; </w:t>
      </w:r>
    </w:p>
    <w:p w14:paraId="1BCF78EC" w14:textId="77777777" w:rsidR="0021239A" w:rsidRDefault="00446500">
      <w:pPr>
        <w:pStyle w:val="ListParagraph"/>
        <w:numPr>
          <w:ilvl w:val="2"/>
          <w:numId w:val="15"/>
        </w:numPr>
        <w:spacing w:after="120"/>
        <w:ind w:firstLineChars="0"/>
        <w:rPr>
          <w:rFonts w:eastAsia="新細明體"/>
          <w:szCs w:val="24"/>
          <w:lang w:eastAsia="zh-TW"/>
        </w:rPr>
      </w:pPr>
      <w:r>
        <w:rPr>
          <w:rFonts w:eastAsia="新細明體"/>
          <w:szCs w:val="24"/>
          <w:lang w:eastAsia="zh-TW"/>
        </w:rPr>
        <w:t>Determine whether these gap occasions are overlapped with the reference gap according to the proximity condition;</w:t>
      </w:r>
    </w:p>
    <w:p w14:paraId="015EB4FA"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Drop the gap occasion(s) which is overlapped with the reference gap.</w:t>
      </w:r>
    </w:p>
    <w:p w14:paraId="295199FD"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w:t>
      </w:r>
    </w:p>
    <w:p w14:paraId="3A8D371C"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A gap occasion is dropped, if it is overlapped by another gap occasion with a higher priority level, regardless of whether the higher priority gap occasion is dropped or not.</w:t>
      </w:r>
    </w:p>
    <w:p w14:paraId="5687F4FD"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3a:  ZTE, Nokia</w:t>
      </w:r>
    </w:p>
    <w:p w14:paraId="38CE7EE7"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No need to work on the issue, assuming up to 2 priority levels are defined in Rel-17.</w:t>
      </w:r>
    </w:p>
    <w:p w14:paraId="64E73A75"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3b:  Ericsson</w:t>
      </w:r>
    </w:p>
    <w:p w14:paraId="15BA92D7"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At most two-priority level is supported in Rel-17. The priority group should be as follow for UE supporting both per-FR gap and concurrent gaps.</w:t>
      </w:r>
    </w:p>
    <w:tbl>
      <w:tblPr>
        <w:tblW w:w="0" w:type="auto"/>
        <w:tblInd w:w="2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8"/>
        <w:gridCol w:w="842"/>
        <w:gridCol w:w="850"/>
        <w:gridCol w:w="851"/>
        <w:gridCol w:w="2126"/>
      </w:tblGrid>
      <w:tr w:rsidR="0021239A" w14:paraId="6ECEA964" w14:textId="77777777">
        <w:tc>
          <w:tcPr>
            <w:tcW w:w="1138" w:type="dxa"/>
            <w:vMerge w:val="restart"/>
            <w:tcMar>
              <w:top w:w="80" w:type="dxa"/>
              <w:left w:w="80" w:type="dxa"/>
              <w:bottom w:w="80" w:type="dxa"/>
              <w:right w:w="80" w:type="dxa"/>
            </w:tcMar>
          </w:tcPr>
          <w:p w14:paraId="31A01102" w14:textId="77777777" w:rsidR="0021239A" w:rsidRDefault="00446500">
            <w:pPr>
              <w:pStyle w:val="TAH"/>
              <w:rPr>
                <w:sz w:val="16"/>
                <w:szCs w:val="18"/>
                <w:lang w:val="en-US" w:eastAsia="zh-CN"/>
              </w:rPr>
            </w:pPr>
            <w:r>
              <w:rPr>
                <w:sz w:val="16"/>
                <w:szCs w:val="18"/>
                <w:lang w:val="en-US" w:eastAsia="zh-CN"/>
              </w:rPr>
              <w:t>Gap Combination</w:t>
            </w:r>
          </w:p>
          <w:p w14:paraId="64B93777" w14:textId="77777777" w:rsidR="0021239A" w:rsidRDefault="00446500">
            <w:pPr>
              <w:pStyle w:val="TAH"/>
              <w:rPr>
                <w:sz w:val="16"/>
                <w:szCs w:val="18"/>
                <w:lang w:val="en-US" w:eastAsia="zh-CN"/>
              </w:rPr>
            </w:pPr>
            <w:r>
              <w:rPr>
                <w:sz w:val="16"/>
                <w:szCs w:val="18"/>
                <w:lang w:val="en-US" w:eastAsia="zh-CN"/>
              </w:rPr>
              <w:t>Id </w:t>
            </w:r>
          </w:p>
        </w:tc>
        <w:tc>
          <w:tcPr>
            <w:tcW w:w="2543" w:type="dxa"/>
            <w:gridSpan w:val="3"/>
            <w:tcMar>
              <w:top w:w="80" w:type="dxa"/>
              <w:left w:w="80" w:type="dxa"/>
              <w:bottom w:w="80" w:type="dxa"/>
              <w:right w:w="80" w:type="dxa"/>
            </w:tcMar>
          </w:tcPr>
          <w:p w14:paraId="3091C3D9" w14:textId="77777777" w:rsidR="0021239A" w:rsidRDefault="00446500">
            <w:pPr>
              <w:pStyle w:val="TAH"/>
              <w:rPr>
                <w:sz w:val="16"/>
                <w:szCs w:val="18"/>
                <w:lang w:val="en-US" w:eastAsia="zh-CN"/>
              </w:rPr>
            </w:pPr>
            <w:r>
              <w:rPr>
                <w:sz w:val="16"/>
                <w:szCs w:val="18"/>
                <w:lang w:val="en-US" w:eastAsia="zh-CN"/>
              </w:rPr>
              <w:t xml:space="preserve"># of </w:t>
            </w:r>
            <w:r>
              <w:rPr>
                <w:sz w:val="16"/>
                <w:szCs w:val="18"/>
                <w:lang w:eastAsia="zh-CN"/>
              </w:rPr>
              <w:t>simultaneous gap patterns</w:t>
            </w:r>
          </w:p>
        </w:tc>
        <w:tc>
          <w:tcPr>
            <w:tcW w:w="2126" w:type="dxa"/>
            <w:vMerge w:val="restart"/>
          </w:tcPr>
          <w:p w14:paraId="631319B9" w14:textId="77777777" w:rsidR="0021239A" w:rsidRDefault="00446500">
            <w:pPr>
              <w:pStyle w:val="TAH"/>
              <w:rPr>
                <w:sz w:val="16"/>
                <w:szCs w:val="18"/>
                <w:lang w:val="en-US" w:eastAsia="zh-CN"/>
              </w:rPr>
            </w:pPr>
            <w:r>
              <w:rPr>
                <w:sz w:val="16"/>
                <w:szCs w:val="18"/>
                <w:lang w:val="en-US" w:eastAsia="zh-CN"/>
              </w:rPr>
              <w:t>Priority Groups</w:t>
            </w:r>
          </w:p>
        </w:tc>
      </w:tr>
      <w:tr w:rsidR="0021239A" w14:paraId="6C3CB432" w14:textId="77777777">
        <w:trPr>
          <w:trHeight w:val="318"/>
        </w:trPr>
        <w:tc>
          <w:tcPr>
            <w:tcW w:w="1138" w:type="dxa"/>
            <w:vMerge/>
            <w:tcMar>
              <w:top w:w="80" w:type="dxa"/>
              <w:left w:w="80" w:type="dxa"/>
              <w:bottom w:w="80" w:type="dxa"/>
              <w:right w:w="80" w:type="dxa"/>
            </w:tcMar>
          </w:tcPr>
          <w:p w14:paraId="094563B5" w14:textId="77777777" w:rsidR="0021239A" w:rsidRDefault="0021239A">
            <w:pPr>
              <w:pStyle w:val="TAH"/>
              <w:rPr>
                <w:sz w:val="16"/>
                <w:szCs w:val="18"/>
                <w:lang w:val="en-US" w:eastAsia="zh-CN"/>
              </w:rPr>
            </w:pPr>
          </w:p>
        </w:tc>
        <w:tc>
          <w:tcPr>
            <w:tcW w:w="842" w:type="dxa"/>
            <w:tcMar>
              <w:top w:w="80" w:type="dxa"/>
              <w:left w:w="80" w:type="dxa"/>
              <w:bottom w:w="80" w:type="dxa"/>
              <w:right w:w="80" w:type="dxa"/>
            </w:tcMar>
          </w:tcPr>
          <w:p w14:paraId="460ECC54" w14:textId="77777777" w:rsidR="0021239A" w:rsidRDefault="00446500">
            <w:pPr>
              <w:pStyle w:val="TAH"/>
              <w:rPr>
                <w:sz w:val="16"/>
                <w:szCs w:val="18"/>
                <w:lang w:val="en-US" w:eastAsia="zh-CN"/>
              </w:rPr>
            </w:pPr>
            <w:r>
              <w:rPr>
                <w:sz w:val="16"/>
                <w:szCs w:val="18"/>
                <w:lang w:val="en-US" w:eastAsia="zh-CN"/>
              </w:rPr>
              <w:t>Per-FR1 gap</w:t>
            </w:r>
          </w:p>
        </w:tc>
        <w:tc>
          <w:tcPr>
            <w:tcW w:w="850" w:type="dxa"/>
            <w:tcMar>
              <w:top w:w="80" w:type="dxa"/>
              <w:left w:w="80" w:type="dxa"/>
              <w:bottom w:w="80" w:type="dxa"/>
              <w:right w:w="80" w:type="dxa"/>
            </w:tcMar>
          </w:tcPr>
          <w:p w14:paraId="40C1877C" w14:textId="77777777" w:rsidR="0021239A" w:rsidRDefault="00446500">
            <w:pPr>
              <w:pStyle w:val="TAH"/>
              <w:rPr>
                <w:sz w:val="16"/>
                <w:szCs w:val="18"/>
                <w:lang w:val="en-US" w:eastAsia="zh-CN"/>
              </w:rPr>
            </w:pPr>
            <w:r>
              <w:rPr>
                <w:sz w:val="16"/>
                <w:szCs w:val="18"/>
                <w:lang w:val="en-US" w:eastAsia="zh-CN"/>
              </w:rPr>
              <w:t>Per-FR2 gap</w:t>
            </w:r>
          </w:p>
        </w:tc>
        <w:tc>
          <w:tcPr>
            <w:tcW w:w="851" w:type="dxa"/>
            <w:tcMar>
              <w:top w:w="80" w:type="dxa"/>
              <w:left w:w="80" w:type="dxa"/>
              <w:bottom w:w="80" w:type="dxa"/>
              <w:right w:w="80" w:type="dxa"/>
            </w:tcMar>
          </w:tcPr>
          <w:p w14:paraId="5B777923" w14:textId="77777777" w:rsidR="0021239A" w:rsidRDefault="00446500">
            <w:pPr>
              <w:pStyle w:val="TAH"/>
              <w:rPr>
                <w:sz w:val="16"/>
                <w:szCs w:val="18"/>
                <w:lang w:val="en-US" w:eastAsia="zh-CN"/>
              </w:rPr>
            </w:pPr>
            <w:r>
              <w:rPr>
                <w:sz w:val="16"/>
                <w:szCs w:val="18"/>
                <w:lang w:val="en-US" w:eastAsia="zh-CN"/>
              </w:rPr>
              <w:t>Per-UE gap</w:t>
            </w:r>
          </w:p>
        </w:tc>
        <w:tc>
          <w:tcPr>
            <w:tcW w:w="2126" w:type="dxa"/>
            <w:vMerge/>
          </w:tcPr>
          <w:p w14:paraId="116F0C6F" w14:textId="77777777" w:rsidR="0021239A" w:rsidRDefault="0021239A">
            <w:pPr>
              <w:pStyle w:val="TAH"/>
              <w:rPr>
                <w:sz w:val="16"/>
                <w:szCs w:val="18"/>
                <w:lang w:val="en-US" w:eastAsia="zh-CN"/>
              </w:rPr>
            </w:pPr>
          </w:p>
        </w:tc>
      </w:tr>
      <w:tr w:rsidR="0021239A" w14:paraId="073BB499" w14:textId="77777777">
        <w:trPr>
          <w:trHeight w:val="20"/>
        </w:trPr>
        <w:tc>
          <w:tcPr>
            <w:tcW w:w="1138" w:type="dxa"/>
            <w:tcMar>
              <w:top w:w="80" w:type="dxa"/>
              <w:left w:w="80" w:type="dxa"/>
              <w:bottom w:w="80" w:type="dxa"/>
              <w:right w:w="80" w:type="dxa"/>
            </w:tcMar>
            <w:vAlign w:val="center"/>
          </w:tcPr>
          <w:p w14:paraId="6FD9D301" w14:textId="77777777" w:rsidR="0021239A" w:rsidRDefault="00446500">
            <w:pPr>
              <w:pStyle w:val="TAC"/>
              <w:spacing w:line="160" w:lineRule="exact"/>
              <w:rPr>
                <w:sz w:val="16"/>
                <w:szCs w:val="18"/>
                <w:lang w:val="en-US" w:eastAsia="zh-CN"/>
              </w:rPr>
            </w:pPr>
            <w:r>
              <w:rPr>
                <w:sz w:val="16"/>
                <w:szCs w:val="18"/>
                <w:lang w:val="en-US" w:eastAsia="zh-CN"/>
              </w:rPr>
              <w:t>0</w:t>
            </w:r>
          </w:p>
        </w:tc>
        <w:tc>
          <w:tcPr>
            <w:tcW w:w="842" w:type="dxa"/>
            <w:tcMar>
              <w:top w:w="80" w:type="dxa"/>
              <w:left w:w="80" w:type="dxa"/>
              <w:bottom w:w="80" w:type="dxa"/>
              <w:right w:w="80" w:type="dxa"/>
            </w:tcMar>
            <w:vAlign w:val="center"/>
          </w:tcPr>
          <w:p w14:paraId="1280BC7C" w14:textId="77777777" w:rsidR="0021239A" w:rsidRDefault="00446500">
            <w:pPr>
              <w:pStyle w:val="TAC"/>
              <w:spacing w:line="160" w:lineRule="exact"/>
              <w:rPr>
                <w:sz w:val="16"/>
                <w:szCs w:val="18"/>
                <w:lang w:val="en-US" w:eastAsia="zh-CN"/>
              </w:rPr>
            </w:pPr>
            <w:r>
              <w:rPr>
                <w:sz w:val="16"/>
                <w:szCs w:val="18"/>
                <w:lang w:val="en-US" w:eastAsia="zh-CN"/>
              </w:rPr>
              <w:t>2</w:t>
            </w:r>
          </w:p>
        </w:tc>
        <w:tc>
          <w:tcPr>
            <w:tcW w:w="850" w:type="dxa"/>
            <w:tcMar>
              <w:top w:w="80" w:type="dxa"/>
              <w:left w:w="80" w:type="dxa"/>
              <w:bottom w:w="80" w:type="dxa"/>
              <w:right w:w="80" w:type="dxa"/>
            </w:tcMar>
            <w:vAlign w:val="center"/>
          </w:tcPr>
          <w:p w14:paraId="6FCBA2E8" w14:textId="77777777" w:rsidR="0021239A" w:rsidRDefault="00446500">
            <w:pPr>
              <w:pStyle w:val="TAC"/>
              <w:spacing w:line="160" w:lineRule="exact"/>
              <w:rPr>
                <w:sz w:val="16"/>
                <w:szCs w:val="18"/>
                <w:lang w:val="en-US" w:eastAsia="zh-CN"/>
              </w:rPr>
            </w:pPr>
            <w:r>
              <w:rPr>
                <w:sz w:val="16"/>
                <w:szCs w:val="18"/>
                <w:lang w:val="en-US" w:eastAsia="zh-CN"/>
              </w:rPr>
              <w:t>1</w:t>
            </w:r>
          </w:p>
        </w:tc>
        <w:tc>
          <w:tcPr>
            <w:tcW w:w="851" w:type="dxa"/>
            <w:tcMar>
              <w:top w:w="80" w:type="dxa"/>
              <w:left w:w="80" w:type="dxa"/>
              <w:bottom w:w="80" w:type="dxa"/>
              <w:right w:w="80" w:type="dxa"/>
            </w:tcMar>
            <w:vAlign w:val="center"/>
          </w:tcPr>
          <w:p w14:paraId="72359185" w14:textId="77777777" w:rsidR="0021239A" w:rsidRDefault="00446500">
            <w:pPr>
              <w:pStyle w:val="TAC"/>
              <w:spacing w:line="160" w:lineRule="exact"/>
              <w:rPr>
                <w:sz w:val="16"/>
                <w:szCs w:val="18"/>
                <w:lang w:val="en-US" w:eastAsia="zh-CN"/>
              </w:rPr>
            </w:pPr>
            <w:r>
              <w:rPr>
                <w:sz w:val="16"/>
                <w:szCs w:val="18"/>
                <w:lang w:val="en-US" w:eastAsia="zh-CN"/>
              </w:rPr>
              <w:t>0</w:t>
            </w:r>
          </w:p>
        </w:tc>
        <w:tc>
          <w:tcPr>
            <w:tcW w:w="2126" w:type="dxa"/>
          </w:tcPr>
          <w:p w14:paraId="0C1C833F" w14:textId="77777777" w:rsidR="0021239A" w:rsidRDefault="00446500">
            <w:pPr>
              <w:pStyle w:val="TAC"/>
              <w:spacing w:line="160" w:lineRule="exact"/>
              <w:jc w:val="left"/>
              <w:rPr>
                <w:sz w:val="16"/>
                <w:szCs w:val="18"/>
                <w:lang w:val="en-US" w:eastAsia="zh-CN"/>
              </w:rPr>
            </w:pPr>
            <w:r>
              <w:rPr>
                <w:sz w:val="16"/>
                <w:szCs w:val="18"/>
                <w:lang w:val="en-US" w:eastAsia="zh-CN"/>
              </w:rPr>
              <w:t>Group 1: per-FR1+per-FR2</w:t>
            </w:r>
          </w:p>
          <w:p w14:paraId="3CE3B8F7" w14:textId="77777777" w:rsidR="0021239A" w:rsidRDefault="00446500">
            <w:pPr>
              <w:pStyle w:val="TAC"/>
              <w:spacing w:line="160" w:lineRule="exact"/>
              <w:jc w:val="left"/>
              <w:rPr>
                <w:sz w:val="16"/>
                <w:szCs w:val="18"/>
                <w:lang w:val="en-US" w:eastAsia="zh-CN"/>
              </w:rPr>
            </w:pPr>
            <w:r>
              <w:rPr>
                <w:sz w:val="16"/>
                <w:szCs w:val="18"/>
                <w:lang w:val="en-US" w:eastAsia="zh-CN"/>
              </w:rPr>
              <w:t>Group 2: per-FR1</w:t>
            </w:r>
          </w:p>
        </w:tc>
      </w:tr>
      <w:tr w:rsidR="0021239A" w14:paraId="169F2C2B" w14:textId="77777777">
        <w:trPr>
          <w:trHeight w:val="20"/>
        </w:trPr>
        <w:tc>
          <w:tcPr>
            <w:tcW w:w="1138" w:type="dxa"/>
            <w:tcMar>
              <w:top w:w="80" w:type="dxa"/>
              <w:left w:w="80" w:type="dxa"/>
              <w:bottom w:w="80" w:type="dxa"/>
              <w:right w:w="80" w:type="dxa"/>
            </w:tcMar>
            <w:vAlign w:val="center"/>
          </w:tcPr>
          <w:p w14:paraId="188C1565" w14:textId="77777777" w:rsidR="0021239A" w:rsidRDefault="00446500">
            <w:pPr>
              <w:pStyle w:val="TAC"/>
              <w:spacing w:line="160" w:lineRule="exact"/>
              <w:rPr>
                <w:sz w:val="16"/>
                <w:szCs w:val="18"/>
                <w:lang w:val="en-US" w:eastAsia="zh-CN"/>
              </w:rPr>
            </w:pPr>
            <w:r>
              <w:rPr>
                <w:sz w:val="16"/>
                <w:szCs w:val="18"/>
                <w:lang w:val="en-US" w:eastAsia="zh-CN"/>
              </w:rPr>
              <w:t>1</w:t>
            </w:r>
          </w:p>
        </w:tc>
        <w:tc>
          <w:tcPr>
            <w:tcW w:w="842" w:type="dxa"/>
            <w:tcMar>
              <w:top w:w="80" w:type="dxa"/>
              <w:left w:w="80" w:type="dxa"/>
              <w:bottom w:w="80" w:type="dxa"/>
              <w:right w:w="80" w:type="dxa"/>
            </w:tcMar>
            <w:vAlign w:val="center"/>
          </w:tcPr>
          <w:p w14:paraId="511D85ED" w14:textId="77777777" w:rsidR="0021239A" w:rsidRDefault="00446500">
            <w:pPr>
              <w:pStyle w:val="TAC"/>
              <w:spacing w:line="160" w:lineRule="exact"/>
              <w:rPr>
                <w:sz w:val="16"/>
                <w:szCs w:val="18"/>
                <w:lang w:val="en-US" w:eastAsia="zh-CN"/>
              </w:rPr>
            </w:pPr>
            <w:r>
              <w:rPr>
                <w:sz w:val="16"/>
                <w:szCs w:val="18"/>
                <w:lang w:val="en-US" w:eastAsia="zh-CN"/>
              </w:rPr>
              <w:t>1</w:t>
            </w:r>
          </w:p>
        </w:tc>
        <w:tc>
          <w:tcPr>
            <w:tcW w:w="850" w:type="dxa"/>
            <w:tcMar>
              <w:top w:w="80" w:type="dxa"/>
              <w:left w:w="80" w:type="dxa"/>
              <w:bottom w:w="80" w:type="dxa"/>
              <w:right w:w="80" w:type="dxa"/>
            </w:tcMar>
            <w:vAlign w:val="center"/>
          </w:tcPr>
          <w:p w14:paraId="74A7C4D0" w14:textId="77777777" w:rsidR="0021239A" w:rsidRDefault="00446500">
            <w:pPr>
              <w:pStyle w:val="TAC"/>
              <w:spacing w:line="160" w:lineRule="exact"/>
              <w:rPr>
                <w:sz w:val="16"/>
                <w:szCs w:val="18"/>
                <w:lang w:val="en-US" w:eastAsia="zh-CN"/>
              </w:rPr>
            </w:pPr>
            <w:r>
              <w:rPr>
                <w:sz w:val="16"/>
                <w:szCs w:val="18"/>
                <w:lang w:val="en-US" w:eastAsia="zh-CN"/>
              </w:rPr>
              <w:t>2</w:t>
            </w:r>
          </w:p>
        </w:tc>
        <w:tc>
          <w:tcPr>
            <w:tcW w:w="851" w:type="dxa"/>
            <w:tcMar>
              <w:top w:w="80" w:type="dxa"/>
              <w:left w:w="80" w:type="dxa"/>
              <w:bottom w:w="80" w:type="dxa"/>
              <w:right w:w="80" w:type="dxa"/>
            </w:tcMar>
            <w:vAlign w:val="center"/>
          </w:tcPr>
          <w:p w14:paraId="63365918" w14:textId="77777777" w:rsidR="0021239A" w:rsidRDefault="00446500">
            <w:pPr>
              <w:pStyle w:val="TAC"/>
              <w:spacing w:line="160" w:lineRule="exact"/>
              <w:rPr>
                <w:sz w:val="16"/>
                <w:szCs w:val="18"/>
                <w:lang w:val="en-US" w:eastAsia="zh-CN"/>
              </w:rPr>
            </w:pPr>
            <w:r>
              <w:rPr>
                <w:sz w:val="16"/>
                <w:szCs w:val="18"/>
                <w:lang w:val="en-US" w:eastAsia="zh-CN"/>
              </w:rPr>
              <w:t>0</w:t>
            </w:r>
          </w:p>
        </w:tc>
        <w:tc>
          <w:tcPr>
            <w:tcW w:w="2126" w:type="dxa"/>
          </w:tcPr>
          <w:p w14:paraId="3704DF89" w14:textId="77777777" w:rsidR="0021239A" w:rsidRDefault="00446500">
            <w:pPr>
              <w:pStyle w:val="TAC"/>
              <w:spacing w:line="160" w:lineRule="exact"/>
              <w:jc w:val="left"/>
              <w:rPr>
                <w:sz w:val="16"/>
                <w:szCs w:val="18"/>
                <w:lang w:val="en-US" w:eastAsia="zh-CN"/>
              </w:rPr>
            </w:pPr>
            <w:r>
              <w:rPr>
                <w:sz w:val="16"/>
                <w:szCs w:val="18"/>
                <w:lang w:val="en-US" w:eastAsia="zh-CN"/>
              </w:rPr>
              <w:t>Group 1: per-FR1+ per-FR2</w:t>
            </w:r>
          </w:p>
          <w:p w14:paraId="5100613C" w14:textId="77777777" w:rsidR="0021239A" w:rsidRDefault="00446500">
            <w:pPr>
              <w:pStyle w:val="TAC"/>
              <w:spacing w:line="160" w:lineRule="exact"/>
              <w:jc w:val="left"/>
              <w:rPr>
                <w:sz w:val="16"/>
                <w:szCs w:val="18"/>
                <w:lang w:val="en-US" w:eastAsia="zh-CN"/>
              </w:rPr>
            </w:pPr>
            <w:r>
              <w:rPr>
                <w:sz w:val="16"/>
                <w:szCs w:val="18"/>
                <w:lang w:val="en-US" w:eastAsia="zh-CN"/>
              </w:rPr>
              <w:t>Group 2: per-FR2</w:t>
            </w:r>
          </w:p>
        </w:tc>
      </w:tr>
      <w:tr w:rsidR="0021239A" w14:paraId="50B61D00" w14:textId="77777777">
        <w:trPr>
          <w:trHeight w:val="20"/>
        </w:trPr>
        <w:tc>
          <w:tcPr>
            <w:tcW w:w="1138" w:type="dxa"/>
            <w:tcMar>
              <w:top w:w="80" w:type="dxa"/>
              <w:left w:w="80" w:type="dxa"/>
              <w:bottom w:w="80" w:type="dxa"/>
              <w:right w:w="80" w:type="dxa"/>
            </w:tcMar>
            <w:vAlign w:val="center"/>
          </w:tcPr>
          <w:p w14:paraId="736E1A47" w14:textId="77777777" w:rsidR="0021239A" w:rsidRDefault="00446500">
            <w:pPr>
              <w:pStyle w:val="TAC"/>
              <w:spacing w:line="160" w:lineRule="exact"/>
              <w:rPr>
                <w:sz w:val="16"/>
                <w:szCs w:val="18"/>
                <w:lang w:val="en-US" w:eastAsia="zh-CN"/>
              </w:rPr>
            </w:pPr>
            <w:r>
              <w:rPr>
                <w:sz w:val="16"/>
                <w:szCs w:val="18"/>
                <w:lang w:val="en-US" w:eastAsia="zh-CN"/>
              </w:rPr>
              <w:t>2</w:t>
            </w:r>
          </w:p>
        </w:tc>
        <w:tc>
          <w:tcPr>
            <w:tcW w:w="842" w:type="dxa"/>
            <w:tcMar>
              <w:top w:w="80" w:type="dxa"/>
              <w:left w:w="80" w:type="dxa"/>
              <w:bottom w:w="80" w:type="dxa"/>
              <w:right w:w="80" w:type="dxa"/>
            </w:tcMar>
            <w:vAlign w:val="center"/>
          </w:tcPr>
          <w:p w14:paraId="61F2F985" w14:textId="77777777" w:rsidR="0021239A" w:rsidRDefault="00446500">
            <w:pPr>
              <w:pStyle w:val="TAC"/>
              <w:spacing w:line="160" w:lineRule="exact"/>
              <w:rPr>
                <w:sz w:val="16"/>
                <w:szCs w:val="18"/>
                <w:lang w:val="en-US" w:eastAsia="zh-CN"/>
              </w:rPr>
            </w:pPr>
            <w:r>
              <w:rPr>
                <w:sz w:val="16"/>
                <w:szCs w:val="18"/>
                <w:lang w:val="en-US" w:eastAsia="zh-CN"/>
              </w:rPr>
              <w:t>0</w:t>
            </w:r>
          </w:p>
        </w:tc>
        <w:tc>
          <w:tcPr>
            <w:tcW w:w="850" w:type="dxa"/>
            <w:tcMar>
              <w:top w:w="80" w:type="dxa"/>
              <w:left w:w="80" w:type="dxa"/>
              <w:bottom w:w="80" w:type="dxa"/>
              <w:right w:w="80" w:type="dxa"/>
            </w:tcMar>
            <w:vAlign w:val="center"/>
          </w:tcPr>
          <w:p w14:paraId="415B5A87" w14:textId="77777777" w:rsidR="0021239A" w:rsidRDefault="00446500">
            <w:pPr>
              <w:pStyle w:val="TAC"/>
              <w:spacing w:line="160" w:lineRule="exact"/>
              <w:rPr>
                <w:sz w:val="16"/>
                <w:szCs w:val="18"/>
                <w:lang w:val="en-US" w:eastAsia="zh-CN"/>
              </w:rPr>
            </w:pPr>
            <w:r>
              <w:rPr>
                <w:sz w:val="16"/>
                <w:szCs w:val="18"/>
                <w:lang w:val="en-US" w:eastAsia="zh-CN"/>
              </w:rPr>
              <w:t>0</w:t>
            </w:r>
          </w:p>
        </w:tc>
        <w:tc>
          <w:tcPr>
            <w:tcW w:w="851" w:type="dxa"/>
            <w:tcMar>
              <w:top w:w="80" w:type="dxa"/>
              <w:left w:w="80" w:type="dxa"/>
              <w:bottom w:w="80" w:type="dxa"/>
              <w:right w:w="80" w:type="dxa"/>
            </w:tcMar>
            <w:vAlign w:val="center"/>
          </w:tcPr>
          <w:p w14:paraId="68ACC681" w14:textId="77777777" w:rsidR="0021239A" w:rsidRDefault="00446500">
            <w:pPr>
              <w:pStyle w:val="TAC"/>
              <w:spacing w:line="160" w:lineRule="exact"/>
              <w:rPr>
                <w:sz w:val="16"/>
                <w:szCs w:val="18"/>
                <w:lang w:val="en-US" w:eastAsia="zh-CN"/>
              </w:rPr>
            </w:pPr>
            <w:r>
              <w:rPr>
                <w:sz w:val="16"/>
                <w:szCs w:val="18"/>
                <w:lang w:val="en-US" w:eastAsia="zh-CN"/>
              </w:rPr>
              <w:t>2</w:t>
            </w:r>
          </w:p>
        </w:tc>
        <w:tc>
          <w:tcPr>
            <w:tcW w:w="2126" w:type="dxa"/>
          </w:tcPr>
          <w:p w14:paraId="47483E6B" w14:textId="77777777" w:rsidR="0021239A" w:rsidRDefault="00446500">
            <w:pPr>
              <w:pStyle w:val="TAC"/>
              <w:spacing w:line="160" w:lineRule="exact"/>
              <w:jc w:val="left"/>
              <w:rPr>
                <w:sz w:val="16"/>
                <w:szCs w:val="18"/>
                <w:lang w:val="en-US" w:eastAsia="zh-CN"/>
              </w:rPr>
            </w:pPr>
            <w:r>
              <w:rPr>
                <w:sz w:val="16"/>
                <w:szCs w:val="18"/>
                <w:lang w:val="en-US" w:eastAsia="zh-CN"/>
              </w:rPr>
              <w:t>Group 1: per-UE</w:t>
            </w:r>
          </w:p>
          <w:p w14:paraId="398F7CDE" w14:textId="77777777" w:rsidR="0021239A" w:rsidRDefault="00446500">
            <w:pPr>
              <w:pStyle w:val="TAC"/>
              <w:spacing w:line="160" w:lineRule="exact"/>
              <w:jc w:val="left"/>
              <w:rPr>
                <w:sz w:val="16"/>
                <w:szCs w:val="18"/>
                <w:lang w:val="en-US" w:eastAsia="zh-CN"/>
              </w:rPr>
            </w:pPr>
            <w:r>
              <w:rPr>
                <w:sz w:val="16"/>
                <w:szCs w:val="18"/>
                <w:lang w:val="en-US" w:eastAsia="zh-CN"/>
              </w:rPr>
              <w:t>Group 2: per-UE</w:t>
            </w:r>
          </w:p>
        </w:tc>
      </w:tr>
      <w:tr w:rsidR="0021239A" w14:paraId="331C5DBE" w14:textId="77777777">
        <w:trPr>
          <w:trHeight w:val="20"/>
        </w:trPr>
        <w:tc>
          <w:tcPr>
            <w:tcW w:w="1138" w:type="dxa"/>
            <w:tcMar>
              <w:top w:w="80" w:type="dxa"/>
              <w:left w:w="80" w:type="dxa"/>
              <w:bottom w:w="80" w:type="dxa"/>
              <w:right w:w="80" w:type="dxa"/>
            </w:tcMar>
            <w:vAlign w:val="center"/>
          </w:tcPr>
          <w:p w14:paraId="7583665C" w14:textId="77777777" w:rsidR="0021239A" w:rsidRDefault="00446500">
            <w:pPr>
              <w:pStyle w:val="TAC"/>
              <w:spacing w:line="160" w:lineRule="exact"/>
              <w:rPr>
                <w:sz w:val="16"/>
                <w:szCs w:val="18"/>
                <w:vertAlign w:val="superscript"/>
                <w:lang w:val="en-US" w:eastAsia="zh-CN"/>
              </w:rPr>
            </w:pPr>
            <w:r>
              <w:rPr>
                <w:sz w:val="16"/>
                <w:szCs w:val="18"/>
                <w:lang w:val="en-US" w:eastAsia="zh-CN"/>
              </w:rPr>
              <w:t>3</w:t>
            </w:r>
          </w:p>
        </w:tc>
        <w:tc>
          <w:tcPr>
            <w:tcW w:w="842" w:type="dxa"/>
            <w:tcMar>
              <w:top w:w="80" w:type="dxa"/>
              <w:left w:w="80" w:type="dxa"/>
              <w:bottom w:w="80" w:type="dxa"/>
              <w:right w:w="80" w:type="dxa"/>
            </w:tcMar>
            <w:vAlign w:val="center"/>
          </w:tcPr>
          <w:p w14:paraId="4CFABDB3" w14:textId="77777777" w:rsidR="0021239A" w:rsidRDefault="00446500">
            <w:pPr>
              <w:pStyle w:val="TAC"/>
              <w:spacing w:line="160" w:lineRule="exact"/>
              <w:rPr>
                <w:sz w:val="16"/>
                <w:szCs w:val="18"/>
                <w:lang w:val="en-US" w:eastAsia="zh-CN"/>
              </w:rPr>
            </w:pPr>
            <w:r>
              <w:rPr>
                <w:sz w:val="16"/>
                <w:szCs w:val="18"/>
                <w:lang w:val="en-US" w:eastAsia="zh-CN"/>
              </w:rPr>
              <w:t>1</w:t>
            </w:r>
          </w:p>
        </w:tc>
        <w:tc>
          <w:tcPr>
            <w:tcW w:w="850" w:type="dxa"/>
            <w:tcMar>
              <w:top w:w="80" w:type="dxa"/>
              <w:left w:w="80" w:type="dxa"/>
              <w:bottom w:w="80" w:type="dxa"/>
              <w:right w:w="80" w:type="dxa"/>
            </w:tcMar>
            <w:vAlign w:val="center"/>
          </w:tcPr>
          <w:p w14:paraId="4A4C539E" w14:textId="77777777" w:rsidR="0021239A" w:rsidRDefault="00446500">
            <w:pPr>
              <w:pStyle w:val="TAC"/>
              <w:spacing w:line="160" w:lineRule="exact"/>
              <w:rPr>
                <w:sz w:val="16"/>
                <w:szCs w:val="18"/>
                <w:lang w:val="en-US" w:eastAsia="zh-CN"/>
              </w:rPr>
            </w:pPr>
            <w:r>
              <w:rPr>
                <w:sz w:val="16"/>
                <w:szCs w:val="18"/>
                <w:lang w:val="en-US" w:eastAsia="zh-CN"/>
              </w:rPr>
              <w:t>0</w:t>
            </w:r>
          </w:p>
        </w:tc>
        <w:tc>
          <w:tcPr>
            <w:tcW w:w="851" w:type="dxa"/>
            <w:tcMar>
              <w:top w:w="80" w:type="dxa"/>
              <w:left w:w="80" w:type="dxa"/>
              <w:bottom w:w="80" w:type="dxa"/>
              <w:right w:w="80" w:type="dxa"/>
            </w:tcMar>
            <w:vAlign w:val="center"/>
          </w:tcPr>
          <w:p w14:paraId="6D30BB33" w14:textId="77777777" w:rsidR="0021239A" w:rsidRDefault="00446500">
            <w:pPr>
              <w:pStyle w:val="TAC"/>
              <w:spacing w:line="160" w:lineRule="exact"/>
              <w:rPr>
                <w:sz w:val="16"/>
                <w:szCs w:val="18"/>
                <w:lang w:val="en-US" w:eastAsia="zh-CN"/>
              </w:rPr>
            </w:pPr>
            <w:r>
              <w:rPr>
                <w:sz w:val="16"/>
                <w:szCs w:val="18"/>
                <w:lang w:val="en-US" w:eastAsia="zh-CN"/>
              </w:rPr>
              <w:t>1</w:t>
            </w:r>
          </w:p>
        </w:tc>
        <w:tc>
          <w:tcPr>
            <w:tcW w:w="2126" w:type="dxa"/>
          </w:tcPr>
          <w:p w14:paraId="018A7576" w14:textId="77777777" w:rsidR="0021239A" w:rsidRDefault="00446500">
            <w:pPr>
              <w:pStyle w:val="TAC"/>
              <w:spacing w:line="160" w:lineRule="exact"/>
              <w:jc w:val="left"/>
              <w:rPr>
                <w:sz w:val="16"/>
                <w:szCs w:val="18"/>
                <w:lang w:val="en-US" w:eastAsia="zh-CN"/>
              </w:rPr>
            </w:pPr>
            <w:r>
              <w:rPr>
                <w:sz w:val="16"/>
                <w:szCs w:val="18"/>
                <w:lang w:val="en-US" w:eastAsia="zh-CN"/>
              </w:rPr>
              <w:t>Group 1: per-FR1</w:t>
            </w:r>
          </w:p>
          <w:p w14:paraId="37C8F2EE" w14:textId="77777777" w:rsidR="0021239A" w:rsidRDefault="00446500">
            <w:pPr>
              <w:pStyle w:val="TAC"/>
              <w:spacing w:line="160" w:lineRule="exact"/>
              <w:jc w:val="left"/>
              <w:rPr>
                <w:sz w:val="16"/>
                <w:szCs w:val="18"/>
                <w:lang w:val="en-US" w:eastAsia="zh-CN"/>
              </w:rPr>
            </w:pPr>
            <w:r>
              <w:rPr>
                <w:sz w:val="16"/>
                <w:szCs w:val="18"/>
                <w:lang w:val="en-US" w:eastAsia="zh-CN"/>
              </w:rPr>
              <w:t>Group 2: per-UE</w:t>
            </w:r>
          </w:p>
        </w:tc>
      </w:tr>
      <w:tr w:rsidR="0021239A" w14:paraId="0FAD8C5A" w14:textId="77777777">
        <w:trPr>
          <w:trHeight w:val="20"/>
        </w:trPr>
        <w:tc>
          <w:tcPr>
            <w:tcW w:w="1138" w:type="dxa"/>
            <w:tcMar>
              <w:top w:w="80" w:type="dxa"/>
              <w:left w:w="80" w:type="dxa"/>
              <w:bottom w:w="80" w:type="dxa"/>
              <w:right w:w="80" w:type="dxa"/>
            </w:tcMar>
            <w:vAlign w:val="center"/>
          </w:tcPr>
          <w:p w14:paraId="624519B0" w14:textId="77777777" w:rsidR="0021239A" w:rsidRDefault="00446500">
            <w:pPr>
              <w:pStyle w:val="TAC"/>
              <w:spacing w:line="160" w:lineRule="exact"/>
              <w:rPr>
                <w:sz w:val="16"/>
                <w:szCs w:val="18"/>
                <w:lang w:val="en-US" w:eastAsia="zh-CN"/>
              </w:rPr>
            </w:pPr>
            <w:r>
              <w:rPr>
                <w:sz w:val="16"/>
                <w:szCs w:val="18"/>
                <w:lang w:val="en-US" w:eastAsia="zh-CN"/>
              </w:rPr>
              <w:t>4</w:t>
            </w:r>
          </w:p>
        </w:tc>
        <w:tc>
          <w:tcPr>
            <w:tcW w:w="842" w:type="dxa"/>
            <w:tcMar>
              <w:top w:w="80" w:type="dxa"/>
              <w:left w:w="80" w:type="dxa"/>
              <w:bottom w:w="80" w:type="dxa"/>
              <w:right w:w="80" w:type="dxa"/>
            </w:tcMar>
            <w:vAlign w:val="center"/>
          </w:tcPr>
          <w:p w14:paraId="0FF762B6" w14:textId="77777777" w:rsidR="0021239A" w:rsidRDefault="00446500">
            <w:pPr>
              <w:pStyle w:val="TAC"/>
              <w:spacing w:line="160" w:lineRule="exact"/>
              <w:rPr>
                <w:sz w:val="16"/>
                <w:szCs w:val="18"/>
                <w:lang w:val="en-US" w:eastAsia="zh-CN"/>
              </w:rPr>
            </w:pPr>
            <w:r>
              <w:rPr>
                <w:sz w:val="16"/>
                <w:szCs w:val="18"/>
                <w:lang w:val="en-US" w:eastAsia="zh-CN"/>
              </w:rPr>
              <w:t>0</w:t>
            </w:r>
          </w:p>
        </w:tc>
        <w:tc>
          <w:tcPr>
            <w:tcW w:w="850" w:type="dxa"/>
            <w:tcMar>
              <w:top w:w="80" w:type="dxa"/>
              <w:left w:w="80" w:type="dxa"/>
              <w:bottom w:w="80" w:type="dxa"/>
              <w:right w:w="80" w:type="dxa"/>
            </w:tcMar>
            <w:vAlign w:val="center"/>
          </w:tcPr>
          <w:p w14:paraId="20929791" w14:textId="77777777" w:rsidR="0021239A" w:rsidRDefault="00446500">
            <w:pPr>
              <w:pStyle w:val="TAC"/>
              <w:spacing w:line="160" w:lineRule="exact"/>
              <w:rPr>
                <w:sz w:val="16"/>
                <w:szCs w:val="18"/>
                <w:lang w:val="en-US" w:eastAsia="zh-CN"/>
              </w:rPr>
            </w:pPr>
            <w:r>
              <w:rPr>
                <w:sz w:val="16"/>
                <w:szCs w:val="18"/>
                <w:lang w:val="en-US" w:eastAsia="zh-CN"/>
              </w:rPr>
              <w:t>1</w:t>
            </w:r>
          </w:p>
        </w:tc>
        <w:tc>
          <w:tcPr>
            <w:tcW w:w="851" w:type="dxa"/>
            <w:tcMar>
              <w:top w:w="80" w:type="dxa"/>
              <w:left w:w="80" w:type="dxa"/>
              <w:bottom w:w="80" w:type="dxa"/>
              <w:right w:w="80" w:type="dxa"/>
            </w:tcMar>
            <w:vAlign w:val="center"/>
          </w:tcPr>
          <w:p w14:paraId="32CD590A" w14:textId="77777777" w:rsidR="0021239A" w:rsidRDefault="00446500">
            <w:pPr>
              <w:pStyle w:val="TAC"/>
              <w:spacing w:line="160" w:lineRule="exact"/>
              <w:rPr>
                <w:sz w:val="16"/>
                <w:szCs w:val="18"/>
                <w:lang w:val="en-US" w:eastAsia="zh-CN"/>
              </w:rPr>
            </w:pPr>
            <w:r>
              <w:rPr>
                <w:sz w:val="16"/>
                <w:szCs w:val="18"/>
                <w:lang w:val="en-US" w:eastAsia="zh-CN"/>
              </w:rPr>
              <w:t>1</w:t>
            </w:r>
          </w:p>
        </w:tc>
        <w:tc>
          <w:tcPr>
            <w:tcW w:w="2126" w:type="dxa"/>
          </w:tcPr>
          <w:p w14:paraId="0ADD936D" w14:textId="77777777" w:rsidR="0021239A" w:rsidRDefault="00446500">
            <w:pPr>
              <w:pStyle w:val="TAC"/>
              <w:spacing w:line="160" w:lineRule="exact"/>
              <w:jc w:val="left"/>
              <w:rPr>
                <w:sz w:val="16"/>
                <w:szCs w:val="18"/>
                <w:lang w:val="en-US" w:eastAsia="zh-CN"/>
              </w:rPr>
            </w:pPr>
            <w:r>
              <w:rPr>
                <w:sz w:val="16"/>
                <w:szCs w:val="18"/>
                <w:lang w:val="en-US" w:eastAsia="zh-CN"/>
              </w:rPr>
              <w:t>Group 1: per-FR2</w:t>
            </w:r>
          </w:p>
          <w:p w14:paraId="716D7850" w14:textId="77777777" w:rsidR="0021239A" w:rsidRDefault="00446500">
            <w:pPr>
              <w:pStyle w:val="TAC"/>
              <w:spacing w:line="160" w:lineRule="exact"/>
              <w:jc w:val="left"/>
              <w:rPr>
                <w:sz w:val="16"/>
                <w:szCs w:val="18"/>
                <w:lang w:val="en-US" w:eastAsia="zh-CN"/>
              </w:rPr>
            </w:pPr>
            <w:r>
              <w:rPr>
                <w:sz w:val="16"/>
                <w:szCs w:val="18"/>
                <w:lang w:val="en-US" w:eastAsia="zh-CN"/>
              </w:rPr>
              <w:t>Group 2: per-UE</w:t>
            </w:r>
          </w:p>
        </w:tc>
      </w:tr>
      <w:tr w:rsidR="0021239A" w14:paraId="55F40649" w14:textId="77777777">
        <w:trPr>
          <w:trHeight w:val="20"/>
        </w:trPr>
        <w:tc>
          <w:tcPr>
            <w:tcW w:w="1138" w:type="dxa"/>
            <w:tcMar>
              <w:top w:w="80" w:type="dxa"/>
              <w:left w:w="80" w:type="dxa"/>
              <w:bottom w:w="80" w:type="dxa"/>
              <w:right w:w="80" w:type="dxa"/>
            </w:tcMar>
            <w:vAlign w:val="center"/>
          </w:tcPr>
          <w:p w14:paraId="0FEE12C5" w14:textId="77777777" w:rsidR="0021239A" w:rsidRDefault="00446500">
            <w:pPr>
              <w:pStyle w:val="TAC"/>
              <w:spacing w:line="160" w:lineRule="exact"/>
              <w:rPr>
                <w:sz w:val="16"/>
                <w:szCs w:val="18"/>
                <w:lang w:val="en-US" w:eastAsia="zh-CN"/>
              </w:rPr>
            </w:pPr>
            <w:r>
              <w:rPr>
                <w:sz w:val="16"/>
                <w:szCs w:val="18"/>
                <w:lang w:val="en-US" w:eastAsia="zh-CN"/>
              </w:rPr>
              <w:t>5</w:t>
            </w:r>
          </w:p>
        </w:tc>
        <w:tc>
          <w:tcPr>
            <w:tcW w:w="842" w:type="dxa"/>
            <w:tcMar>
              <w:top w:w="80" w:type="dxa"/>
              <w:left w:w="80" w:type="dxa"/>
              <w:bottom w:w="80" w:type="dxa"/>
              <w:right w:w="80" w:type="dxa"/>
            </w:tcMar>
            <w:vAlign w:val="center"/>
          </w:tcPr>
          <w:p w14:paraId="3B52BA47" w14:textId="77777777" w:rsidR="0021239A" w:rsidRDefault="00446500">
            <w:pPr>
              <w:pStyle w:val="TAC"/>
              <w:spacing w:line="160" w:lineRule="exact"/>
              <w:rPr>
                <w:sz w:val="16"/>
                <w:szCs w:val="18"/>
                <w:lang w:val="en-US" w:eastAsia="zh-CN"/>
              </w:rPr>
            </w:pPr>
            <w:r>
              <w:rPr>
                <w:sz w:val="16"/>
                <w:szCs w:val="18"/>
                <w:lang w:val="en-US" w:eastAsia="zh-CN"/>
              </w:rPr>
              <w:t>1</w:t>
            </w:r>
          </w:p>
        </w:tc>
        <w:tc>
          <w:tcPr>
            <w:tcW w:w="850" w:type="dxa"/>
            <w:tcMar>
              <w:top w:w="80" w:type="dxa"/>
              <w:left w:w="80" w:type="dxa"/>
              <w:bottom w:w="80" w:type="dxa"/>
              <w:right w:w="80" w:type="dxa"/>
            </w:tcMar>
            <w:vAlign w:val="center"/>
          </w:tcPr>
          <w:p w14:paraId="6FC0FDCC" w14:textId="77777777" w:rsidR="0021239A" w:rsidRDefault="00446500">
            <w:pPr>
              <w:pStyle w:val="TAC"/>
              <w:spacing w:line="160" w:lineRule="exact"/>
              <w:rPr>
                <w:sz w:val="16"/>
                <w:szCs w:val="18"/>
                <w:lang w:val="en-US" w:eastAsia="zh-CN"/>
              </w:rPr>
            </w:pPr>
            <w:r>
              <w:rPr>
                <w:sz w:val="16"/>
                <w:szCs w:val="18"/>
                <w:lang w:val="en-US" w:eastAsia="zh-CN"/>
              </w:rPr>
              <w:t>1</w:t>
            </w:r>
          </w:p>
        </w:tc>
        <w:tc>
          <w:tcPr>
            <w:tcW w:w="851" w:type="dxa"/>
            <w:tcMar>
              <w:top w:w="80" w:type="dxa"/>
              <w:left w:w="80" w:type="dxa"/>
              <w:bottom w:w="80" w:type="dxa"/>
              <w:right w:w="80" w:type="dxa"/>
            </w:tcMar>
            <w:vAlign w:val="center"/>
          </w:tcPr>
          <w:p w14:paraId="59D56A4D" w14:textId="77777777" w:rsidR="0021239A" w:rsidRDefault="00446500">
            <w:pPr>
              <w:pStyle w:val="TAC"/>
              <w:spacing w:line="160" w:lineRule="exact"/>
              <w:rPr>
                <w:sz w:val="16"/>
                <w:szCs w:val="18"/>
                <w:lang w:val="en-US" w:eastAsia="zh-CN"/>
              </w:rPr>
            </w:pPr>
            <w:r>
              <w:rPr>
                <w:sz w:val="16"/>
                <w:szCs w:val="18"/>
                <w:lang w:val="en-US" w:eastAsia="zh-CN"/>
              </w:rPr>
              <w:t>1</w:t>
            </w:r>
          </w:p>
        </w:tc>
        <w:tc>
          <w:tcPr>
            <w:tcW w:w="2126" w:type="dxa"/>
          </w:tcPr>
          <w:p w14:paraId="6B5BFB17" w14:textId="77777777" w:rsidR="0021239A" w:rsidRDefault="00446500">
            <w:pPr>
              <w:pStyle w:val="TAC"/>
              <w:spacing w:line="160" w:lineRule="exact"/>
              <w:jc w:val="left"/>
              <w:rPr>
                <w:sz w:val="16"/>
                <w:szCs w:val="18"/>
                <w:lang w:val="en-US" w:eastAsia="zh-CN"/>
              </w:rPr>
            </w:pPr>
            <w:r>
              <w:rPr>
                <w:sz w:val="16"/>
                <w:szCs w:val="18"/>
                <w:lang w:val="en-US" w:eastAsia="zh-CN"/>
              </w:rPr>
              <w:t>Group 1: per-FR1+ per-FR2</w:t>
            </w:r>
          </w:p>
          <w:p w14:paraId="42BC8982" w14:textId="77777777" w:rsidR="0021239A" w:rsidRDefault="00446500">
            <w:pPr>
              <w:pStyle w:val="TAC"/>
              <w:spacing w:line="160" w:lineRule="exact"/>
              <w:jc w:val="left"/>
              <w:rPr>
                <w:sz w:val="16"/>
                <w:szCs w:val="18"/>
                <w:lang w:val="en-US" w:eastAsia="zh-CN"/>
              </w:rPr>
            </w:pPr>
            <w:r>
              <w:rPr>
                <w:sz w:val="16"/>
                <w:szCs w:val="18"/>
                <w:lang w:val="en-US" w:eastAsia="zh-CN"/>
              </w:rPr>
              <w:t>Group 2: per-UE</w:t>
            </w:r>
          </w:p>
        </w:tc>
      </w:tr>
      <w:tr w:rsidR="0021239A" w14:paraId="14573C1B" w14:textId="77777777">
        <w:trPr>
          <w:trHeight w:val="20"/>
        </w:trPr>
        <w:tc>
          <w:tcPr>
            <w:tcW w:w="1138" w:type="dxa"/>
            <w:tcMar>
              <w:top w:w="80" w:type="dxa"/>
              <w:left w:w="80" w:type="dxa"/>
              <w:bottom w:w="80" w:type="dxa"/>
              <w:right w:w="80" w:type="dxa"/>
            </w:tcMar>
            <w:vAlign w:val="center"/>
          </w:tcPr>
          <w:p w14:paraId="0DA1F1FE" w14:textId="77777777" w:rsidR="0021239A" w:rsidRDefault="00446500">
            <w:pPr>
              <w:pStyle w:val="TAC"/>
              <w:spacing w:line="160" w:lineRule="exact"/>
              <w:rPr>
                <w:sz w:val="16"/>
                <w:szCs w:val="18"/>
                <w:lang w:val="en-US" w:eastAsia="zh-CN"/>
              </w:rPr>
            </w:pPr>
            <w:r>
              <w:rPr>
                <w:sz w:val="16"/>
                <w:szCs w:val="18"/>
                <w:lang w:val="en-US" w:eastAsia="zh-CN"/>
              </w:rPr>
              <w:t>6</w:t>
            </w:r>
          </w:p>
        </w:tc>
        <w:tc>
          <w:tcPr>
            <w:tcW w:w="842" w:type="dxa"/>
            <w:tcMar>
              <w:top w:w="80" w:type="dxa"/>
              <w:left w:w="80" w:type="dxa"/>
              <w:bottom w:w="80" w:type="dxa"/>
              <w:right w:w="80" w:type="dxa"/>
            </w:tcMar>
            <w:vAlign w:val="center"/>
          </w:tcPr>
          <w:p w14:paraId="18CD5E17" w14:textId="77777777" w:rsidR="0021239A" w:rsidRDefault="00446500">
            <w:pPr>
              <w:pStyle w:val="TAC"/>
              <w:spacing w:line="160" w:lineRule="exact"/>
              <w:rPr>
                <w:sz w:val="16"/>
                <w:szCs w:val="18"/>
                <w:lang w:val="en-US" w:eastAsia="zh-CN"/>
              </w:rPr>
            </w:pPr>
            <w:r>
              <w:rPr>
                <w:sz w:val="16"/>
                <w:szCs w:val="18"/>
                <w:lang w:val="en-US" w:eastAsia="zh-CN"/>
              </w:rPr>
              <w:t>2</w:t>
            </w:r>
          </w:p>
        </w:tc>
        <w:tc>
          <w:tcPr>
            <w:tcW w:w="850" w:type="dxa"/>
            <w:tcMar>
              <w:top w:w="80" w:type="dxa"/>
              <w:left w:w="80" w:type="dxa"/>
              <w:bottom w:w="80" w:type="dxa"/>
              <w:right w:w="80" w:type="dxa"/>
            </w:tcMar>
            <w:vAlign w:val="center"/>
          </w:tcPr>
          <w:p w14:paraId="199F5068" w14:textId="77777777" w:rsidR="0021239A" w:rsidRDefault="00446500">
            <w:pPr>
              <w:pStyle w:val="TAC"/>
              <w:spacing w:line="160" w:lineRule="exact"/>
              <w:rPr>
                <w:sz w:val="16"/>
                <w:szCs w:val="18"/>
                <w:lang w:val="en-US" w:eastAsia="zh-CN"/>
              </w:rPr>
            </w:pPr>
            <w:r>
              <w:rPr>
                <w:sz w:val="16"/>
                <w:szCs w:val="18"/>
                <w:lang w:val="en-US" w:eastAsia="zh-CN"/>
              </w:rPr>
              <w:t>0</w:t>
            </w:r>
          </w:p>
        </w:tc>
        <w:tc>
          <w:tcPr>
            <w:tcW w:w="851" w:type="dxa"/>
            <w:tcMar>
              <w:top w:w="80" w:type="dxa"/>
              <w:left w:w="80" w:type="dxa"/>
              <w:bottom w:w="80" w:type="dxa"/>
              <w:right w:w="80" w:type="dxa"/>
            </w:tcMar>
            <w:vAlign w:val="center"/>
          </w:tcPr>
          <w:p w14:paraId="0FDC542A" w14:textId="77777777" w:rsidR="0021239A" w:rsidRDefault="00446500">
            <w:pPr>
              <w:pStyle w:val="TAC"/>
              <w:spacing w:line="160" w:lineRule="exact"/>
              <w:rPr>
                <w:sz w:val="16"/>
                <w:szCs w:val="18"/>
                <w:lang w:val="en-US" w:eastAsia="zh-CN"/>
              </w:rPr>
            </w:pPr>
            <w:r>
              <w:rPr>
                <w:sz w:val="16"/>
                <w:szCs w:val="18"/>
                <w:lang w:val="en-US" w:eastAsia="zh-CN"/>
              </w:rPr>
              <w:t>0</w:t>
            </w:r>
          </w:p>
        </w:tc>
        <w:tc>
          <w:tcPr>
            <w:tcW w:w="2126" w:type="dxa"/>
          </w:tcPr>
          <w:p w14:paraId="12959372" w14:textId="77777777" w:rsidR="0021239A" w:rsidRDefault="00446500">
            <w:pPr>
              <w:pStyle w:val="TAC"/>
              <w:spacing w:line="160" w:lineRule="exact"/>
              <w:jc w:val="left"/>
              <w:rPr>
                <w:sz w:val="16"/>
                <w:szCs w:val="18"/>
                <w:lang w:val="en-US" w:eastAsia="zh-CN"/>
              </w:rPr>
            </w:pPr>
            <w:r>
              <w:rPr>
                <w:sz w:val="16"/>
                <w:szCs w:val="18"/>
                <w:lang w:val="en-US" w:eastAsia="zh-CN"/>
              </w:rPr>
              <w:t>Group 1: per-FR1</w:t>
            </w:r>
          </w:p>
          <w:p w14:paraId="0F463B22" w14:textId="77777777" w:rsidR="0021239A" w:rsidRDefault="00446500">
            <w:pPr>
              <w:pStyle w:val="TAC"/>
              <w:spacing w:line="160" w:lineRule="exact"/>
              <w:jc w:val="left"/>
              <w:rPr>
                <w:sz w:val="16"/>
                <w:szCs w:val="18"/>
                <w:lang w:val="en-US" w:eastAsia="zh-CN"/>
              </w:rPr>
            </w:pPr>
            <w:r>
              <w:rPr>
                <w:sz w:val="16"/>
                <w:szCs w:val="18"/>
                <w:lang w:val="en-US" w:eastAsia="zh-CN"/>
              </w:rPr>
              <w:t>Group 2: per- FR1</w:t>
            </w:r>
          </w:p>
        </w:tc>
      </w:tr>
      <w:tr w:rsidR="0021239A" w14:paraId="578B973A" w14:textId="77777777">
        <w:trPr>
          <w:trHeight w:val="20"/>
        </w:trPr>
        <w:tc>
          <w:tcPr>
            <w:tcW w:w="1138" w:type="dxa"/>
            <w:tcMar>
              <w:top w:w="80" w:type="dxa"/>
              <w:left w:w="80" w:type="dxa"/>
              <w:bottom w:w="80" w:type="dxa"/>
              <w:right w:w="80" w:type="dxa"/>
            </w:tcMar>
            <w:vAlign w:val="center"/>
          </w:tcPr>
          <w:p w14:paraId="71A9867C" w14:textId="77777777" w:rsidR="0021239A" w:rsidRDefault="00446500">
            <w:pPr>
              <w:pStyle w:val="TAC"/>
              <w:spacing w:line="160" w:lineRule="exact"/>
              <w:rPr>
                <w:sz w:val="16"/>
                <w:szCs w:val="18"/>
                <w:lang w:val="en-US" w:eastAsia="zh-CN"/>
              </w:rPr>
            </w:pPr>
            <w:r>
              <w:rPr>
                <w:sz w:val="16"/>
                <w:szCs w:val="18"/>
                <w:lang w:val="en-US" w:eastAsia="zh-CN"/>
              </w:rPr>
              <w:t>7</w:t>
            </w:r>
          </w:p>
        </w:tc>
        <w:tc>
          <w:tcPr>
            <w:tcW w:w="842" w:type="dxa"/>
            <w:tcMar>
              <w:top w:w="80" w:type="dxa"/>
              <w:left w:w="80" w:type="dxa"/>
              <w:bottom w:w="80" w:type="dxa"/>
              <w:right w:w="80" w:type="dxa"/>
            </w:tcMar>
            <w:vAlign w:val="center"/>
          </w:tcPr>
          <w:p w14:paraId="0F994979" w14:textId="77777777" w:rsidR="0021239A" w:rsidRDefault="00446500">
            <w:pPr>
              <w:pStyle w:val="TAC"/>
              <w:spacing w:line="160" w:lineRule="exact"/>
              <w:rPr>
                <w:sz w:val="16"/>
                <w:szCs w:val="18"/>
                <w:lang w:val="en-US" w:eastAsia="zh-CN"/>
              </w:rPr>
            </w:pPr>
            <w:r>
              <w:rPr>
                <w:sz w:val="16"/>
                <w:szCs w:val="18"/>
                <w:lang w:val="en-US" w:eastAsia="zh-CN"/>
              </w:rPr>
              <w:t>0</w:t>
            </w:r>
          </w:p>
        </w:tc>
        <w:tc>
          <w:tcPr>
            <w:tcW w:w="850" w:type="dxa"/>
            <w:tcMar>
              <w:top w:w="80" w:type="dxa"/>
              <w:left w:w="80" w:type="dxa"/>
              <w:bottom w:w="80" w:type="dxa"/>
              <w:right w:w="80" w:type="dxa"/>
            </w:tcMar>
            <w:vAlign w:val="center"/>
          </w:tcPr>
          <w:p w14:paraId="06A45557" w14:textId="77777777" w:rsidR="0021239A" w:rsidRDefault="00446500">
            <w:pPr>
              <w:pStyle w:val="TAC"/>
              <w:spacing w:line="160" w:lineRule="exact"/>
              <w:rPr>
                <w:sz w:val="16"/>
                <w:szCs w:val="18"/>
                <w:lang w:val="en-US" w:eastAsia="zh-CN"/>
              </w:rPr>
            </w:pPr>
            <w:r>
              <w:rPr>
                <w:sz w:val="16"/>
                <w:szCs w:val="18"/>
                <w:lang w:val="en-US" w:eastAsia="zh-CN"/>
              </w:rPr>
              <w:t>2</w:t>
            </w:r>
          </w:p>
        </w:tc>
        <w:tc>
          <w:tcPr>
            <w:tcW w:w="851" w:type="dxa"/>
            <w:tcMar>
              <w:top w:w="80" w:type="dxa"/>
              <w:left w:w="80" w:type="dxa"/>
              <w:bottom w:w="80" w:type="dxa"/>
              <w:right w:w="80" w:type="dxa"/>
            </w:tcMar>
            <w:vAlign w:val="center"/>
          </w:tcPr>
          <w:p w14:paraId="696AAECA" w14:textId="77777777" w:rsidR="0021239A" w:rsidRDefault="00446500">
            <w:pPr>
              <w:pStyle w:val="TAC"/>
              <w:spacing w:line="160" w:lineRule="exact"/>
              <w:rPr>
                <w:sz w:val="16"/>
                <w:szCs w:val="18"/>
                <w:lang w:val="en-US" w:eastAsia="zh-CN"/>
              </w:rPr>
            </w:pPr>
            <w:r>
              <w:rPr>
                <w:sz w:val="16"/>
                <w:szCs w:val="18"/>
                <w:lang w:val="en-US" w:eastAsia="zh-CN"/>
              </w:rPr>
              <w:t>0</w:t>
            </w:r>
          </w:p>
        </w:tc>
        <w:tc>
          <w:tcPr>
            <w:tcW w:w="2126" w:type="dxa"/>
          </w:tcPr>
          <w:p w14:paraId="3CC06076" w14:textId="77777777" w:rsidR="0021239A" w:rsidRDefault="00446500">
            <w:pPr>
              <w:pStyle w:val="TAC"/>
              <w:spacing w:line="160" w:lineRule="exact"/>
              <w:jc w:val="left"/>
              <w:rPr>
                <w:sz w:val="16"/>
                <w:szCs w:val="18"/>
                <w:lang w:val="en-US" w:eastAsia="zh-CN"/>
              </w:rPr>
            </w:pPr>
            <w:r>
              <w:rPr>
                <w:sz w:val="16"/>
                <w:szCs w:val="18"/>
                <w:lang w:val="en-US" w:eastAsia="zh-CN"/>
              </w:rPr>
              <w:t>Group 1: per-FR2</w:t>
            </w:r>
          </w:p>
          <w:p w14:paraId="3B4169FB" w14:textId="77777777" w:rsidR="0021239A" w:rsidRDefault="00446500">
            <w:pPr>
              <w:pStyle w:val="TAC"/>
              <w:spacing w:line="160" w:lineRule="exact"/>
              <w:jc w:val="left"/>
              <w:rPr>
                <w:sz w:val="16"/>
                <w:szCs w:val="18"/>
                <w:lang w:val="en-US" w:eastAsia="zh-CN"/>
              </w:rPr>
            </w:pPr>
            <w:r>
              <w:rPr>
                <w:sz w:val="16"/>
                <w:szCs w:val="18"/>
                <w:lang w:val="en-US" w:eastAsia="zh-CN"/>
              </w:rPr>
              <w:t>Group 2: per-FR2</w:t>
            </w:r>
          </w:p>
        </w:tc>
      </w:tr>
    </w:tbl>
    <w:p w14:paraId="21356C21"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Huawei</w:t>
      </w:r>
    </w:p>
    <w:p w14:paraId="19820296"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If more than 2 priority levels are defined in RAN2, in case more than two MGs collide, collision handling rule apply in the descending order of MG priority.</w:t>
      </w:r>
    </w:p>
    <w:p w14:paraId="2BA9EABE" w14:textId="77777777" w:rsidR="0021239A" w:rsidRDefault="00446500">
      <w:pPr>
        <w:pStyle w:val="ListParagraph"/>
        <w:numPr>
          <w:ilvl w:val="3"/>
          <w:numId w:val="15"/>
        </w:numPr>
        <w:spacing w:after="120"/>
        <w:ind w:firstLineChars="0"/>
        <w:rPr>
          <w:rFonts w:eastAsia="SimSun"/>
          <w:szCs w:val="24"/>
          <w:lang w:eastAsia="zh-CN"/>
        </w:rPr>
      </w:pPr>
      <w:r>
        <w:rPr>
          <w:rFonts w:eastAsia="SimSun"/>
          <w:szCs w:val="24"/>
          <w:lang w:eastAsia="zh-CN"/>
        </w:rPr>
        <w:t>If an MG occasion is colliding with an occasion of the MG with highest priority, it is dropped</w:t>
      </w:r>
    </w:p>
    <w:p w14:paraId="309F41FB" w14:textId="77777777" w:rsidR="0021239A" w:rsidRDefault="00446500">
      <w:pPr>
        <w:pStyle w:val="ListParagraph"/>
        <w:numPr>
          <w:ilvl w:val="3"/>
          <w:numId w:val="15"/>
        </w:numPr>
        <w:spacing w:after="120"/>
        <w:ind w:firstLineChars="0"/>
        <w:rPr>
          <w:rFonts w:eastAsia="SimSun"/>
          <w:szCs w:val="24"/>
          <w:lang w:eastAsia="zh-CN"/>
        </w:rPr>
      </w:pPr>
      <w:r>
        <w:rPr>
          <w:rFonts w:eastAsia="SimSun"/>
          <w:szCs w:val="24"/>
          <w:lang w:eastAsia="zh-CN"/>
        </w:rPr>
        <w:t>If an MG occasion is colliding with an occasion of the MG with the second highest priority and if the occasion of the MG with the second highest priority is not dropped, it is dropped</w:t>
      </w:r>
    </w:p>
    <w:p w14:paraId="68B3148C" w14:textId="77777777" w:rsidR="0021239A" w:rsidRDefault="00446500">
      <w:pPr>
        <w:pStyle w:val="ListParagraph"/>
        <w:numPr>
          <w:ilvl w:val="3"/>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and so on.</w:t>
      </w:r>
    </w:p>
    <w:p w14:paraId="39281AF2"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29E98D2"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vies in the 1</w:t>
      </w:r>
      <w:r>
        <w:rPr>
          <w:rFonts w:eastAsia="SimSun"/>
          <w:szCs w:val="24"/>
          <w:vertAlign w:val="superscript"/>
          <w:lang w:eastAsia="zh-CN"/>
        </w:rPr>
        <w:t>st</w:t>
      </w:r>
      <w:r>
        <w:rPr>
          <w:rFonts w:eastAsia="SimSun"/>
          <w:szCs w:val="24"/>
          <w:lang w:eastAsia="zh-CN"/>
        </w:rPr>
        <w:t xml:space="preserve"> round. </w:t>
      </w:r>
    </w:p>
    <w:tbl>
      <w:tblPr>
        <w:tblStyle w:val="TableGrid"/>
        <w:tblW w:w="0" w:type="auto"/>
        <w:tblLook w:val="04A0" w:firstRow="1" w:lastRow="0" w:firstColumn="1" w:lastColumn="0" w:noHBand="0" w:noVBand="1"/>
      </w:tblPr>
      <w:tblGrid>
        <w:gridCol w:w="1236"/>
        <w:gridCol w:w="8395"/>
      </w:tblGrid>
      <w:tr w:rsidR="0021239A" w14:paraId="6AB9BAE7" w14:textId="77777777">
        <w:tc>
          <w:tcPr>
            <w:tcW w:w="1236" w:type="dxa"/>
          </w:tcPr>
          <w:p w14:paraId="29598123"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9BBF52D"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22EFFE07" w14:textId="77777777">
        <w:tc>
          <w:tcPr>
            <w:tcW w:w="1236" w:type="dxa"/>
          </w:tcPr>
          <w:p w14:paraId="72441DE9" w14:textId="35E1A85C" w:rsidR="0021239A" w:rsidRDefault="004465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A3C665C"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3a and possibly Option 3b.</w:t>
            </w:r>
          </w:p>
          <w:p w14:paraId="3A2FB4DC" w14:textId="77777777" w:rsidR="0021239A" w:rsidRDefault="00446500">
            <w:pPr>
              <w:spacing w:after="120"/>
              <w:rPr>
                <w:rFonts w:eastAsiaTheme="minorEastAsia"/>
                <w:color w:val="0070C0"/>
                <w:lang w:val="en-US" w:eastAsia="zh-CN"/>
              </w:rPr>
            </w:pPr>
            <w:r>
              <w:rPr>
                <w:rFonts w:eastAsiaTheme="minorEastAsia"/>
                <w:color w:val="0070C0"/>
                <w:lang w:val="en-US" w:eastAsia="zh-CN"/>
              </w:rPr>
              <w:t>Currently RAN4 have following agreements:</w:t>
            </w:r>
          </w:p>
          <w:p w14:paraId="533A22CE" w14:textId="77777777" w:rsidR="0021239A" w:rsidRDefault="00446500">
            <w:pPr>
              <w:pStyle w:val="ListParagraph"/>
              <w:numPr>
                <w:ilvl w:val="0"/>
                <w:numId w:val="20"/>
              </w:numPr>
              <w:overflowPunct/>
              <w:autoSpaceDE/>
              <w:autoSpaceDN/>
              <w:adjustRightInd/>
              <w:spacing w:after="160" w:line="259" w:lineRule="auto"/>
              <w:ind w:firstLineChars="0"/>
              <w:contextualSpacing/>
              <w:textAlignment w:val="auto"/>
              <w:rPr>
                <w:lang w:val="en-US"/>
              </w:rPr>
            </w:pPr>
            <w:r>
              <w:rPr>
                <w:lang w:val="en-US"/>
              </w:rPr>
              <w:t>Issue 2-3-3: UE behavior during colliding gap occasion</w:t>
            </w:r>
          </w:p>
          <w:p w14:paraId="78560C3A" w14:textId="77777777" w:rsidR="0021239A" w:rsidRDefault="00446500">
            <w:pPr>
              <w:pStyle w:val="ListParagraph"/>
              <w:numPr>
                <w:ilvl w:val="1"/>
                <w:numId w:val="20"/>
              </w:numPr>
              <w:overflowPunct/>
              <w:autoSpaceDE/>
              <w:autoSpaceDN/>
              <w:adjustRightInd/>
              <w:spacing w:after="160" w:line="259" w:lineRule="auto"/>
              <w:ind w:firstLineChars="0"/>
              <w:contextualSpacing/>
              <w:textAlignment w:val="auto"/>
              <w:rPr>
                <w:lang w:val="en-US"/>
              </w:rPr>
            </w:pPr>
            <w:r>
              <w:rPr>
                <w:lang w:val="en-US"/>
              </w:rPr>
              <w:t>Agreement from GTW</w:t>
            </w:r>
          </w:p>
          <w:p w14:paraId="182013A5" w14:textId="77777777" w:rsidR="0021239A" w:rsidRDefault="00446500">
            <w:pPr>
              <w:pStyle w:val="ListParagraph"/>
              <w:numPr>
                <w:ilvl w:val="2"/>
                <w:numId w:val="20"/>
              </w:numPr>
              <w:overflowPunct/>
              <w:autoSpaceDE/>
              <w:autoSpaceDN/>
              <w:adjustRightInd/>
              <w:spacing w:after="160" w:line="259" w:lineRule="auto"/>
              <w:ind w:firstLineChars="0"/>
              <w:contextualSpacing/>
              <w:textAlignment w:val="auto"/>
              <w:rPr>
                <w:lang w:val="en-US"/>
              </w:rPr>
            </w:pPr>
            <w:r>
              <w:rPr>
                <w:lang w:val="en-US"/>
              </w:rPr>
              <w:t>Introduce a priority rule for UE behavior during colliding MG occasions</w:t>
            </w:r>
          </w:p>
          <w:p w14:paraId="219E5D1C" w14:textId="77777777" w:rsidR="0021239A" w:rsidRDefault="00446500">
            <w:pPr>
              <w:pStyle w:val="ListParagraph"/>
              <w:numPr>
                <w:ilvl w:val="3"/>
                <w:numId w:val="20"/>
              </w:numPr>
              <w:overflowPunct/>
              <w:autoSpaceDE/>
              <w:autoSpaceDN/>
              <w:adjustRightInd/>
              <w:spacing w:after="160" w:line="259" w:lineRule="auto"/>
              <w:ind w:firstLineChars="0"/>
              <w:contextualSpacing/>
              <w:textAlignment w:val="auto"/>
              <w:rPr>
                <w:lang w:val="en-US"/>
              </w:rPr>
            </w:pPr>
            <w:r>
              <w:rPr>
                <w:lang w:val="en-US"/>
              </w:rPr>
              <w:lastRenderedPageBreak/>
              <w:t>UE will only do the measurement for the MG with a higher priority on all colliding occasions</w:t>
            </w:r>
          </w:p>
          <w:p w14:paraId="5366CF8A" w14:textId="77777777" w:rsidR="0021239A" w:rsidRDefault="00446500">
            <w:pPr>
              <w:pStyle w:val="ListParagraph"/>
              <w:numPr>
                <w:ilvl w:val="3"/>
                <w:numId w:val="20"/>
              </w:numPr>
              <w:overflowPunct/>
              <w:autoSpaceDE/>
              <w:autoSpaceDN/>
              <w:adjustRightInd/>
              <w:spacing w:after="160" w:line="259" w:lineRule="auto"/>
              <w:ind w:firstLineChars="0"/>
              <w:contextualSpacing/>
              <w:textAlignment w:val="auto"/>
              <w:rPr>
                <w:lang w:val="en-US"/>
              </w:rPr>
            </w:pPr>
            <w:r>
              <w:rPr>
                <w:lang w:val="en-US"/>
              </w:rPr>
              <w:t>The priority of the MG can be RRC configurable and details are FFS</w:t>
            </w:r>
          </w:p>
          <w:p w14:paraId="2A34CF34" w14:textId="77777777" w:rsidR="0021239A" w:rsidRDefault="00446500">
            <w:pPr>
              <w:pStyle w:val="ListParagraph"/>
              <w:numPr>
                <w:ilvl w:val="3"/>
                <w:numId w:val="20"/>
              </w:numPr>
              <w:overflowPunct/>
              <w:autoSpaceDE/>
              <w:autoSpaceDN/>
              <w:adjustRightInd/>
              <w:spacing w:after="160" w:line="259" w:lineRule="auto"/>
              <w:ind w:firstLineChars="0"/>
              <w:contextualSpacing/>
              <w:textAlignment w:val="auto"/>
              <w:rPr>
                <w:lang w:val="en-US"/>
              </w:rPr>
            </w:pPr>
            <w:r>
              <w:rPr>
                <w:lang w:val="en-US"/>
              </w:rPr>
              <w:t>For Rel-17 define requirements for the case when different MGs are configured with different priorities (i.e., do not consider equal priorities case)</w:t>
            </w:r>
          </w:p>
          <w:p w14:paraId="46FDD136" w14:textId="77777777" w:rsidR="0021239A" w:rsidRDefault="00446500">
            <w:pPr>
              <w:pStyle w:val="ListParagraph"/>
              <w:numPr>
                <w:ilvl w:val="0"/>
                <w:numId w:val="20"/>
              </w:numPr>
              <w:overflowPunct/>
              <w:autoSpaceDE/>
              <w:autoSpaceDN/>
              <w:adjustRightInd/>
              <w:spacing w:after="160" w:line="259" w:lineRule="auto"/>
              <w:ind w:firstLineChars="0"/>
              <w:contextualSpacing/>
              <w:textAlignment w:val="auto"/>
              <w:rPr>
                <w:lang w:val="en-US"/>
              </w:rPr>
            </w:pPr>
            <w:r>
              <w:rPr>
                <w:lang w:val="en-US"/>
              </w:rPr>
              <w:t>Issue 2-3-4: Number of configurable priority levels, if Option 1 in Issue 2-3-3 is agreed</w:t>
            </w:r>
          </w:p>
          <w:p w14:paraId="124FDDDC" w14:textId="77777777" w:rsidR="0021239A" w:rsidRDefault="00446500">
            <w:pPr>
              <w:pStyle w:val="ListParagraph"/>
              <w:numPr>
                <w:ilvl w:val="1"/>
                <w:numId w:val="20"/>
              </w:numPr>
              <w:overflowPunct/>
              <w:autoSpaceDE/>
              <w:autoSpaceDN/>
              <w:adjustRightInd/>
              <w:spacing w:after="160" w:line="259" w:lineRule="auto"/>
              <w:ind w:firstLineChars="0"/>
              <w:contextualSpacing/>
              <w:textAlignment w:val="auto"/>
              <w:rPr>
                <w:lang w:val="en-US"/>
              </w:rPr>
            </w:pPr>
            <w:r>
              <w:rPr>
                <w:lang w:val="en-US"/>
              </w:rPr>
              <w:t>Agreement from GTW</w:t>
            </w:r>
          </w:p>
          <w:p w14:paraId="1CFF0136" w14:textId="77777777" w:rsidR="0021239A" w:rsidRDefault="00446500">
            <w:pPr>
              <w:pStyle w:val="ListParagraph"/>
              <w:numPr>
                <w:ilvl w:val="2"/>
                <w:numId w:val="20"/>
              </w:numPr>
              <w:overflowPunct/>
              <w:autoSpaceDE/>
              <w:autoSpaceDN/>
              <w:adjustRightInd/>
              <w:spacing w:after="160" w:line="259" w:lineRule="auto"/>
              <w:ind w:firstLineChars="0"/>
              <w:contextualSpacing/>
              <w:textAlignment w:val="auto"/>
              <w:rPr>
                <w:lang w:val="en-US"/>
              </w:rPr>
            </w:pPr>
            <w:r>
              <w:rPr>
                <w:lang w:val="en-US"/>
              </w:rPr>
              <w:t>Only two levels are needed in the NR_MG_enh WI. However, considering forward compatibility on inter-working with other features (e.g., MUSIM, NTN, Positioning), RAN4 recommends 5 levels. RAN4 kindly requests that at least two priority levels are supported in Rel-17 and leaves the decision to support a higher number of priority levels to RAN2</w:t>
            </w:r>
          </w:p>
          <w:p w14:paraId="7DDE489C" w14:textId="77777777" w:rsidR="0021239A" w:rsidRDefault="0021239A">
            <w:pPr>
              <w:spacing w:after="120"/>
              <w:rPr>
                <w:rFonts w:eastAsiaTheme="minorEastAsia"/>
                <w:color w:val="0070C0"/>
                <w:lang w:val="en-US" w:eastAsia="zh-CN"/>
              </w:rPr>
            </w:pPr>
          </w:p>
          <w:p w14:paraId="53947A43" w14:textId="77777777" w:rsidR="0021239A" w:rsidRDefault="00446500">
            <w:pPr>
              <w:spacing w:after="120"/>
              <w:rPr>
                <w:rFonts w:eastAsiaTheme="minorEastAsia"/>
                <w:color w:val="0070C0"/>
                <w:lang w:val="en-US" w:eastAsia="zh-CN"/>
              </w:rPr>
            </w:pPr>
            <w:r>
              <w:rPr>
                <w:rFonts w:eastAsiaTheme="minorEastAsia"/>
                <w:color w:val="0070C0"/>
                <w:lang w:val="en-US" w:eastAsia="zh-CN"/>
              </w:rPr>
              <w:t>Considering the RAN4 agreements and together with the proximity rule, our understanding is that UE shall always prioritize the highest priority gap including if the lower priority gap is overlapping the higher priority including within the proximity limit (4ms).</w:t>
            </w:r>
          </w:p>
          <w:p w14:paraId="02234445" w14:textId="77777777" w:rsidR="0021239A" w:rsidRDefault="00446500">
            <w:pPr>
              <w:spacing w:after="120"/>
              <w:rPr>
                <w:rFonts w:eastAsiaTheme="minorEastAsia"/>
                <w:color w:val="0070C0"/>
                <w:lang w:val="en-US" w:eastAsia="zh-CN"/>
              </w:rPr>
            </w:pPr>
            <w:r>
              <w:rPr>
                <w:rFonts w:eastAsiaTheme="minorEastAsia"/>
                <w:color w:val="0070C0"/>
                <w:lang w:val="en-US" w:eastAsia="zh-CN"/>
              </w:rPr>
              <w:t>Hence, if the lower priority gap is within 4ms before or after the higher priority gap, the lower priority gap is dropped.</w:t>
            </w:r>
          </w:p>
          <w:p w14:paraId="1DFEBC12"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As RAN4 agreed to support 2 priorities in Rel-17, we agree with ZTE (which was also what we stated in our paper). RAN4 only support 2 priorities in Rel-17 and does not support equal priority. </w:t>
            </w:r>
          </w:p>
          <w:p w14:paraId="5081D070" w14:textId="77777777" w:rsidR="0021239A" w:rsidRDefault="0021239A">
            <w:pPr>
              <w:spacing w:after="120"/>
              <w:rPr>
                <w:rFonts w:eastAsiaTheme="minorEastAsia"/>
                <w:color w:val="0070C0"/>
                <w:lang w:val="en-US" w:eastAsia="zh-CN"/>
              </w:rPr>
            </w:pPr>
          </w:p>
          <w:p w14:paraId="1F2637A0"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Secondly, regarding option 3b, priorities are Per-FR gaps in our understanding, considering the fact that gaps in each FR are independent and hence, gaps do not need to be prioritized between FR’s. This means that there is no need for priority between gaps in FR1 and gaps FR2. </w:t>
            </w:r>
          </w:p>
          <w:p w14:paraId="1830ADEC" w14:textId="77777777" w:rsidR="0021239A" w:rsidRDefault="00446500">
            <w:pPr>
              <w:spacing w:after="120"/>
              <w:rPr>
                <w:rFonts w:eastAsiaTheme="minorEastAsia"/>
                <w:color w:val="0070C0"/>
                <w:lang w:val="en-US" w:eastAsia="zh-CN"/>
              </w:rPr>
            </w:pPr>
            <w:r>
              <w:rPr>
                <w:rFonts w:eastAsiaTheme="minorEastAsia"/>
                <w:color w:val="0070C0"/>
                <w:lang w:val="en-US" w:eastAsia="zh-CN"/>
              </w:rPr>
              <w:t>If this is what Ericsson suggests clarifying in their paper R4-2209449, we see that this might be good to clarify. How to clarify this can be discussed further.</w:t>
            </w:r>
          </w:p>
          <w:p w14:paraId="1E8D0470" w14:textId="77777777" w:rsidR="0021239A" w:rsidRDefault="00446500">
            <w:pPr>
              <w:spacing w:after="120"/>
              <w:rPr>
                <w:rFonts w:eastAsiaTheme="minorEastAsia"/>
                <w:color w:val="0070C0"/>
                <w:lang w:val="en-US" w:eastAsia="zh-CN"/>
              </w:rPr>
            </w:pPr>
            <w:r>
              <w:rPr>
                <w:rFonts w:eastAsiaTheme="minorEastAsia"/>
                <w:color w:val="0070C0"/>
                <w:lang w:val="en-US" w:eastAsia="zh-CN"/>
              </w:rPr>
              <w:t>Finally, we do not see that RAN4 should discuss solutions related to scenarios where the UE is allocated more than 2 MG or with more than 2 priorities in Rel-17.</w:t>
            </w:r>
          </w:p>
        </w:tc>
      </w:tr>
      <w:tr w:rsidR="0021239A" w14:paraId="0459A9FF" w14:textId="77777777">
        <w:tc>
          <w:tcPr>
            <w:tcW w:w="1236" w:type="dxa"/>
          </w:tcPr>
          <w:p w14:paraId="6BF11501" w14:textId="77777777" w:rsidR="0021239A" w:rsidRDefault="00446500">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1ABFA5A0"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Support Option 2, which is more simple and low UE implementation complexity. </w:t>
            </w:r>
          </w:p>
          <w:p w14:paraId="4541B215"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Option 3a/3b is also fine for us. </w:t>
            </w:r>
          </w:p>
        </w:tc>
      </w:tr>
      <w:tr w:rsidR="0021239A" w14:paraId="5D517C5D" w14:textId="77777777">
        <w:tc>
          <w:tcPr>
            <w:tcW w:w="1236" w:type="dxa"/>
          </w:tcPr>
          <w:p w14:paraId="7EDB515B"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ECD1954"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Ok with option 2 due to its simplicity, especially only 2 priority levels are considered at Rel-17. </w:t>
            </w:r>
          </w:p>
        </w:tc>
      </w:tr>
      <w:tr w:rsidR="0021239A" w14:paraId="603DC2DC" w14:textId="77777777">
        <w:tc>
          <w:tcPr>
            <w:tcW w:w="1236" w:type="dxa"/>
          </w:tcPr>
          <w:p w14:paraId="1A1CD541"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F2DCD71"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3b.</w:t>
            </w:r>
          </w:p>
          <w:p w14:paraId="7B2F560B" w14:textId="77777777" w:rsidR="0021239A" w:rsidRDefault="00446500">
            <w:pPr>
              <w:spacing w:after="120"/>
              <w:rPr>
                <w:rFonts w:eastAsiaTheme="minorEastAsia"/>
                <w:color w:val="0070C0"/>
                <w:lang w:val="en-US" w:eastAsia="zh-CN"/>
              </w:rPr>
            </w:pPr>
            <w:r>
              <w:rPr>
                <w:rFonts w:eastAsiaTheme="minorEastAsia"/>
                <w:color w:val="0070C0"/>
                <w:lang w:val="en-US" w:eastAsia="zh-CN"/>
              </w:rPr>
              <w:t>RAN4 only supports two priorities in Rel-17.</w:t>
            </w:r>
          </w:p>
          <w:p w14:paraId="6204D6B6" w14:textId="77777777" w:rsidR="0021239A" w:rsidRDefault="00446500">
            <w:pPr>
              <w:spacing w:after="120"/>
              <w:rPr>
                <w:rFonts w:eastAsiaTheme="minorEastAsia"/>
                <w:color w:val="0070C0"/>
                <w:lang w:val="en-US" w:eastAsia="zh-CN"/>
              </w:rPr>
            </w:pPr>
            <w:r>
              <w:rPr>
                <w:rFonts w:eastAsiaTheme="minorEastAsia"/>
                <w:color w:val="0070C0"/>
                <w:lang w:val="en-US" w:eastAsia="zh-CN"/>
              </w:rPr>
              <w:t>RAN4 should send LS to RAN2 to further clarify the priority configuration as follow.</w:t>
            </w:r>
          </w:p>
          <w:p w14:paraId="6EADE18D" w14:textId="77777777" w:rsidR="0021239A" w:rsidRDefault="00446500">
            <w:pPr>
              <w:spacing w:after="120"/>
              <w:rPr>
                <w:rFonts w:eastAsiaTheme="minorEastAsia"/>
                <w:color w:val="0070C0"/>
                <w:lang w:val="en-US" w:eastAsia="zh-CN"/>
              </w:rPr>
            </w:pPr>
            <w:r>
              <w:rPr>
                <w:rFonts w:eastAsiaTheme="minorEastAsia"/>
                <w:color w:val="0070C0"/>
                <w:lang w:val="en-US" w:eastAsia="zh-CN"/>
              </w:rPr>
              <w:t>If more than two gaps configured, one per-FR1 gap and one per-FR2 gap should be configured with the same priority.</w:t>
            </w:r>
          </w:p>
          <w:p w14:paraId="1FB2CB78" w14:textId="77777777" w:rsidR="0021239A" w:rsidRDefault="00446500">
            <w:pPr>
              <w:spacing w:after="120"/>
              <w:rPr>
                <w:rFonts w:eastAsiaTheme="minorEastAsia"/>
                <w:color w:val="0070C0"/>
                <w:lang w:val="en-US" w:eastAsia="zh-CN"/>
              </w:rPr>
            </w:pPr>
            <w:r>
              <w:rPr>
                <w:rFonts w:eastAsiaTheme="minorEastAsia"/>
                <w:color w:val="0070C0"/>
                <w:lang w:val="en-US" w:eastAsia="zh-CN"/>
              </w:rPr>
              <w:t>@Nokia,</w:t>
            </w:r>
          </w:p>
          <w:p w14:paraId="29348E24"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Yes, that’s we try to clarify for priority configuration. </w:t>
            </w:r>
          </w:p>
        </w:tc>
      </w:tr>
      <w:tr w:rsidR="0021239A" w14:paraId="6C937B52" w14:textId="77777777">
        <w:tc>
          <w:tcPr>
            <w:tcW w:w="1236" w:type="dxa"/>
          </w:tcPr>
          <w:p w14:paraId="3C694C36"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E9D88BD"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and 4, but we are also fine </w:t>
            </w:r>
            <w:r>
              <w:rPr>
                <w:rFonts w:eastAsia="新細明體"/>
                <w:szCs w:val="24"/>
                <w:lang w:eastAsia="zh-TW"/>
              </w:rPr>
              <w:t>two priority level is supported in Rel-17.</w:t>
            </w:r>
          </w:p>
        </w:tc>
      </w:tr>
      <w:tr w:rsidR="0021239A" w14:paraId="1F0512DF" w14:textId="77777777">
        <w:tc>
          <w:tcPr>
            <w:tcW w:w="1236" w:type="dxa"/>
          </w:tcPr>
          <w:p w14:paraId="70EEEF9F"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96BAA43"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If the motivation of this issue only focus on concurrent MG, we prefer Option 3a/3b since only two priority levels allowed in concurrent MG. We believe Option 3b provides more clear clarification considering 3 concurrent MGs configured.</w:t>
            </w:r>
          </w:p>
          <w:p w14:paraId="526F9DC9"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However if the motivation is joint consideration between concurrent MG, MUSIM, ePOS, etc, Option 2 and Option 4 should be further discussed.</w:t>
            </w:r>
          </w:p>
        </w:tc>
      </w:tr>
      <w:tr w:rsidR="00174141" w14:paraId="1FB942ED" w14:textId="77777777">
        <w:tc>
          <w:tcPr>
            <w:tcW w:w="1236" w:type="dxa"/>
          </w:tcPr>
          <w:p w14:paraId="20B1A93D"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AB653CA"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and 3a are fine based on the agreement that 2 priority levels are considered at Rel-17.</w:t>
            </w:r>
          </w:p>
        </w:tc>
      </w:tr>
      <w:tr w:rsidR="00F64E41" w14:paraId="17F4215E" w14:textId="77777777">
        <w:tc>
          <w:tcPr>
            <w:tcW w:w="1236" w:type="dxa"/>
          </w:tcPr>
          <w:p w14:paraId="4A652467" w14:textId="7D3B2B2F" w:rsidR="00F64E41" w:rsidRDefault="00F64E41" w:rsidP="00F64E41">
            <w:pPr>
              <w:spacing w:after="120"/>
              <w:rPr>
                <w:rFonts w:eastAsiaTheme="minorEastAsia"/>
                <w:color w:val="0070C0"/>
                <w:lang w:val="en-US" w:eastAsia="zh-CN"/>
              </w:rPr>
            </w:pPr>
            <w:r>
              <w:rPr>
                <w:rFonts w:eastAsiaTheme="minorEastAsia"/>
                <w:color w:val="0070C0"/>
                <w:lang w:val="en-US" w:eastAsia="zh-CN"/>
              </w:rPr>
              <w:lastRenderedPageBreak/>
              <w:t>CMCC</w:t>
            </w:r>
          </w:p>
        </w:tc>
        <w:tc>
          <w:tcPr>
            <w:tcW w:w="8395" w:type="dxa"/>
          </w:tcPr>
          <w:p w14:paraId="25325BAF" w14:textId="61F49B84" w:rsidR="00F64E41" w:rsidRDefault="00F64E41" w:rsidP="00F64E41">
            <w:pPr>
              <w:spacing w:after="120"/>
              <w:rPr>
                <w:rFonts w:eastAsiaTheme="minorEastAsia"/>
                <w:color w:val="0070C0"/>
                <w:lang w:val="en-US" w:eastAsia="zh-CN"/>
              </w:rPr>
            </w:pPr>
            <w:r>
              <w:rPr>
                <w:rFonts w:eastAsiaTheme="minorEastAsia"/>
                <w:color w:val="0070C0"/>
                <w:lang w:val="en-US" w:eastAsia="zh-CN"/>
              </w:rPr>
              <w:t>Whether this issue exists pending on the value of maxNrOfGapPri-r17 (Maximum number of gap priority level), which is under discussion in RAN2. If the value of maxNrOfGapPri-r17 is 2, Issue 2-2-2 does not exist. If the value of  maxNrOfGapPri-r17 is larger than 2, Issue 2-2-2 exists. For the case that more than 2 priority levels are defined in RAN2, we slightly prefer option 4.</w:t>
            </w:r>
          </w:p>
        </w:tc>
      </w:tr>
      <w:tr w:rsidR="00D941B0" w14:paraId="59C0D96C" w14:textId="77777777">
        <w:tc>
          <w:tcPr>
            <w:tcW w:w="1236" w:type="dxa"/>
          </w:tcPr>
          <w:p w14:paraId="685B1C81" w14:textId="256CEC4D" w:rsidR="00D941B0" w:rsidRDefault="00D941B0" w:rsidP="00F64E4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EB2012A" w14:textId="77777777" w:rsidR="00D941B0" w:rsidRDefault="00D941B0" w:rsidP="00CD2134">
            <w:pPr>
              <w:spacing w:after="120"/>
              <w:rPr>
                <w:rFonts w:eastAsiaTheme="minorEastAsia"/>
                <w:color w:val="0070C0"/>
                <w:lang w:val="en-US" w:eastAsia="zh-CN"/>
              </w:rPr>
            </w:pPr>
            <w:r>
              <w:rPr>
                <w:rFonts w:eastAsiaTheme="minorEastAsia"/>
                <w:color w:val="0070C0"/>
                <w:lang w:val="en-US" w:eastAsia="zh-CN"/>
              </w:rPr>
              <w:t>Support</w:t>
            </w:r>
            <w:r>
              <w:rPr>
                <w:rFonts w:eastAsiaTheme="minorEastAsia" w:hint="eastAsia"/>
                <w:color w:val="0070C0"/>
                <w:lang w:val="en-US" w:eastAsia="zh-CN"/>
              </w:rPr>
              <w:t xml:space="preserve"> option 3a. </w:t>
            </w:r>
          </w:p>
          <w:p w14:paraId="0A6181E5" w14:textId="6DE39520" w:rsidR="00D941B0" w:rsidRDefault="00D941B0" w:rsidP="00F64E4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ince RAN4 has agreed only 2 priorities are considered in R17, the gap with lower priority will be dropped when colliding and there is no need to further clarify the order. </w:t>
            </w:r>
            <w:r>
              <w:rPr>
                <w:rFonts w:eastAsiaTheme="minorEastAsia"/>
                <w:color w:val="0070C0"/>
                <w:lang w:val="en-US" w:eastAsia="zh-CN"/>
              </w:rPr>
              <w:t>F</w:t>
            </w:r>
            <w:r>
              <w:rPr>
                <w:rFonts w:eastAsiaTheme="minorEastAsia" w:hint="eastAsia"/>
                <w:color w:val="0070C0"/>
                <w:lang w:val="en-US" w:eastAsia="zh-CN"/>
              </w:rPr>
              <w:t xml:space="preserve">or option 3b, we think the priorities for the gaps in different FRs are independent and no need to consider the order for different FRs. </w:t>
            </w:r>
            <w:r>
              <w:rPr>
                <w:rFonts w:eastAsiaTheme="minorEastAsia"/>
                <w:color w:val="0070C0"/>
                <w:lang w:val="en-US" w:eastAsia="zh-CN"/>
              </w:rPr>
              <w:t>W</w:t>
            </w:r>
            <w:r>
              <w:rPr>
                <w:rFonts w:eastAsiaTheme="minorEastAsia" w:hint="eastAsia"/>
                <w:color w:val="0070C0"/>
                <w:lang w:val="en-US" w:eastAsia="zh-CN"/>
              </w:rPr>
              <w:t xml:space="preserve">e are fine to clarify this, but it seems not necessary to group the per-FR1 gap and per-FR2 gap together. </w:t>
            </w:r>
          </w:p>
        </w:tc>
      </w:tr>
      <w:tr w:rsidR="007A2AD4" w14:paraId="39ED89DC" w14:textId="77777777">
        <w:tc>
          <w:tcPr>
            <w:tcW w:w="1236" w:type="dxa"/>
          </w:tcPr>
          <w:p w14:paraId="2C587CE9" w14:textId="26763C92"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20FE646A"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RAN4 needs to first decide whether more than 2 priority levels are considered in Rel-17.</w:t>
            </w:r>
          </w:p>
          <w:p w14:paraId="7401F5A6" w14:textId="77777777" w:rsidR="007A2AD4" w:rsidRDefault="007A2AD4" w:rsidP="007A2AD4">
            <w:pPr>
              <w:pStyle w:val="ListParagraph"/>
              <w:numPr>
                <w:ilvl w:val="0"/>
                <w:numId w:val="16"/>
              </w:numPr>
              <w:spacing w:after="120"/>
              <w:ind w:firstLineChars="0"/>
              <w:rPr>
                <w:rFonts w:eastAsiaTheme="minorEastAsia"/>
                <w:color w:val="0070C0"/>
                <w:lang w:val="en-US" w:eastAsia="zh-CN"/>
              </w:rPr>
            </w:pPr>
            <w:r w:rsidRPr="00713706">
              <w:rPr>
                <w:rFonts w:eastAsiaTheme="minorEastAsia" w:hint="eastAsia"/>
                <w:color w:val="0070C0"/>
                <w:lang w:val="en-US" w:eastAsia="zh-CN"/>
              </w:rPr>
              <w:t>I</w:t>
            </w:r>
            <w:r w:rsidRPr="00713706">
              <w:rPr>
                <w:rFonts w:eastAsiaTheme="minorEastAsia"/>
                <w:color w:val="0070C0"/>
                <w:lang w:val="en-US" w:eastAsia="zh-CN"/>
              </w:rPr>
              <w:t>f yes, we support option 4, which enables UEs to utilize MGs as much as possible.</w:t>
            </w:r>
          </w:p>
          <w:p w14:paraId="59BCC565" w14:textId="0A39D659" w:rsidR="007A2AD4" w:rsidRDefault="007A2AD4" w:rsidP="007A2AD4">
            <w:pPr>
              <w:pStyle w:val="ListParagraph"/>
              <w:numPr>
                <w:ilvl w:val="0"/>
                <w:numId w:val="16"/>
              </w:numPr>
              <w:spacing w:after="120"/>
              <w:ind w:firstLineChars="0"/>
              <w:rPr>
                <w:rFonts w:eastAsiaTheme="minorEastAsia"/>
                <w:color w:val="0070C0"/>
                <w:lang w:val="en-US" w:eastAsia="zh-CN"/>
              </w:rPr>
            </w:pPr>
            <w:r w:rsidRPr="00713706">
              <w:rPr>
                <w:rFonts w:eastAsiaTheme="minorEastAsia"/>
                <w:color w:val="0070C0"/>
                <w:lang w:val="en-US" w:eastAsia="zh-CN"/>
              </w:rPr>
              <w:t>If not, we support option 3a. On option 3b, we think it is an explanation of option 3a, i.e. it explains why no spec impact is needed if no more than 2 priority levels are considered in Rel-17.</w:t>
            </w:r>
          </w:p>
        </w:tc>
      </w:tr>
      <w:tr w:rsidR="008D17E6" w14:paraId="433EBAAB" w14:textId="77777777">
        <w:tc>
          <w:tcPr>
            <w:tcW w:w="1236" w:type="dxa"/>
          </w:tcPr>
          <w:p w14:paraId="14E7AB55" w14:textId="23D5C7BC"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16A496ED" w14:textId="5B5C3E1A" w:rsidR="008D17E6" w:rsidRDefault="008D17E6" w:rsidP="008D17E6">
            <w:pPr>
              <w:spacing w:after="120"/>
              <w:rPr>
                <w:rFonts w:eastAsiaTheme="minorEastAsia"/>
                <w:color w:val="0070C0"/>
                <w:lang w:val="en-US" w:eastAsia="zh-CN"/>
              </w:rPr>
            </w:pPr>
            <w:r>
              <w:rPr>
                <w:rFonts w:eastAsia="Malgun Gothic"/>
                <w:color w:val="0070C0"/>
                <w:lang w:val="en-US" w:eastAsia="ko-KR"/>
              </w:rPr>
              <w:t xml:space="preserve">Even though maximum number of gap priority level is FFS in RAN2, we need to consider RAN4 agreement on priority level. So, Option 2 and 3a are fine in Rel-17. </w:t>
            </w:r>
          </w:p>
        </w:tc>
      </w:tr>
      <w:tr w:rsidR="00BE0094" w14:paraId="54A2B777" w14:textId="77777777">
        <w:tc>
          <w:tcPr>
            <w:tcW w:w="1236" w:type="dxa"/>
          </w:tcPr>
          <w:p w14:paraId="655073A6" w14:textId="0F0558DE" w:rsidR="00BE0094" w:rsidRDefault="00BE0094" w:rsidP="00BE0094">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5A71A3B8" w14:textId="5B2EF8BD" w:rsidR="00BE0094" w:rsidRDefault="00BE0094" w:rsidP="00BE0094">
            <w:pPr>
              <w:spacing w:after="120"/>
              <w:rPr>
                <w:rFonts w:eastAsia="Malgun Gothic"/>
                <w:color w:val="0070C0"/>
                <w:lang w:val="en-US" w:eastAsia="ko-KR"/>
              </w:rPr>
            </w:pPr>
            <w:r>
              <w:rPr>
                <w:rFonts w:eastAsiaTheme="minorEastAsia"/>
                <w:color w:val="0070C0"/>
                <w:lang w:val="en-US" w:eastAsia="zh-CN"/>
              </w:rPr>
              <w:t>We support option 4. In our view, option 4 is preferrable to option 2 because, in general, the number of gap instances that are dropped is smaller with option 4. i.e. with option 2 some gaps instances may be dropped unnecessarily. Also, our view is that RAN4 should make the collision rules sufficiently generic so that they can be extended in a straightforward manner to include other types of gaps, e.g. MUSIM gaps. That is one reason why we would not support 3a and 3b. Option 1 is not entirely robust because in some cases the result depends on the order in which collisions are resolved.</w:t>
            </w:r>
          </w:p>
        </w:tc>
      </w:tr>
      <w:tr w:rsidR="002B34F3" w14:paraId="466C029C" w14:textId="77777777">
        <w:tc>
          <w:tcPr>
            <w:tcW w:w="1236" w:type="dxa"/>
          </w:tcPr>
          <w:p w14:paraId="15E29767" w14:textId="66D902F3" w:rsidR="002B34F3" w:rsidRDefault="002B34F3" w:rsidP="002B34F3">
            <w:pPr>
              <w:spacing w:after="120"/>
              <w:rPr>
                <w:rFonts w:eastAsiaTheme="minorEastAsia"/>
                <w:color w:val="0070C0"/>
                <w:lang w:val="en-US" w:eastAsia="zh-CN"/>
              </w:rPr>
            </w:pPr>
            <w:r>
              <w:rPr>
                <w:rFonts w:eastAsia="Malgun Gothic"/>
                <w:color w:val="0070C0"/>
                <w:lang w:val="en-US" w:eastAsia="ko-KR"/>
              </w:rPr>
              <w:t>Apple</w:t>
            </w:r>
          </w:p>
        </w:tc>
        <w:tc>
          <w:tcPr>
            <w:tcW w:w="8395" w:type="dxa"/>
          </w:tcPr>
          <w:p w14:paraId="34C535B1" w14:textId="77777777" w:rsidR="002B34F3" w:rsidRDefault="002B34F3" w:rsidP="002B34F3">
            <w:pPr>
              <w:spacing w:after="120"/>
              <w:rPr>
                <w:rFonts w:eastAsia="Malgun Gothic"/>
                <w:color w:val="0070C0"/>
                <w:lang w:val="en-US" w:eastAsia="ko-KR"/>
              </w:rPr>
            </w:pPr>
            <w:r>
              <w:rPr>
                <w:rFonts w:eastAsia="Malgun Gothic"/>
                <w:color w:val="0070C0"/>
                <w:lang w:val="en-US" w:eastAsia="ko-KR"/>
              </w:rPr>
              <w:t xml:space="preserve">Support option 3a. </w:t>
            </w:r>
          </w:p>
          <w:p w14:paraId="30D715CC" w14:textId="0CA986EB" w:rsidR="002B34F3" w:rsidRDefault="002B34F3" w:rsidP="002B34F3">
            <w:pPr>
              <w:spacing w:after="120"/>
              <w:rPr>
                <w:rFonts w:eastAsiaTheme="minorEastAsia"/>
                <w:color w:val="0070C0"/>
                <w:lang w:val="en-US" w:eastAsia="zh-CN"/>
              </w:rPr>
            </w:pPr>
            <w:r>
              <w:rPr>
                <w:rFonts w:eastAsia="Malgun Gothic"/>
                <w:color w:val="0070C0"/>
                <w:lang w:val="en-US" w:eastAsia="ko-KR"/>
              </w:rPr>
              <w:t>We understand that RAN2 may support more than 2 priorities in RRC signaling design and NW may configure more than 2 gap patterns if other R17 features are considered, e.g. MUSIM. However, we don’t think RAN4 shall spend more time in R17 to further optimize this feature, considering only 1) core part has been completed. 2) there are only two meetings left for performance part and RAN4 shall focus on completing performance part on time.</w:t>
            </w:r>
          </w:p>
        </w:tc>
      </w:tr>
      <w:tr w:rsidR="004C756E" w14:paraId="230E0C8F" w14:textId="77777777">
        <w:tc>
          <w:tcPr>
            <w:tcW w:w="1236" w:type="dxa"/>
          </w:tcPr>
          <w:p w14:paraId="1002CC58" w14:textId="04661DE5" w:rsidR="004C756E" w:rsidRDefault="004C756E" w:rsidP="002B34F3">
            <w:pPr>
              <w:spacing w:after="120"/>
              <w:rPr>
                <w:rFonts w:eastAsia="Malgun Gothic"/>
                <w:color w:val="0070C0"/>
                <w:lang w:val="en-US" w:eastAsia="ko-KR"/>
              </w:rPr>
            </w:pPr>
            <w:r>
              <w:rPr>
                <w:rFonts w:eastAsia="Malgun Gothic" w:hint="eastAsia"/>
                <w:color w:val="0070C0"/>
                <w:lang w:val="en-US" w:eastAsia="ko-KR"/>
              </w:rPr>
              <w:t>M</w:t>
            </w:r>
            <w:r>
              <w:rPr>
                <w:rFonts w:eastAsia="Malgun Gothic"/>
                <w:color w:val="0070C0"/>
                <w:lang w:val="en-US" w:eastAsia="ko-KR"/>
              </w:rPr>
              <w:t>TK</w:t>
            </w:r>
          </w:p>
        </w:tc>
        <w:tc>
          <w:tcPr>
            <w:tcW w:w="8395" w:type="dxa"/>
          </w:tcPr>
          <w:p w14:paraId="249D71D5" w14:textId="77777777" w:rsidR="004C756E" w:rsidRDefault="004C756E" w:rsidP="002B34F3">
            <w:pPr>
              <w:spacing w:after="120"/>
              <w:rPr>
                <w:rFonts w:eastAsia="Malgun Gothic"/>
                <w:color w:val="0070C0"/>
                <w:lang w:val="en-US" w:eastAsia="ko-KR"/>
              </w:rPr>
            </w:pPr>
            <w:r>
              <w:rPr>
                <w:rFonts w:eastAsia="Malgun Gothic" w:hint="eastAsia"/>
                <w:color w:val="0070C0"/>
                <w:lang w:val="en-US" w:eastAsia="ko-KR"/>
              </w:rPr>
              <w:t>W</w:t>
            </w:r>
            <w:r>
              <w:rPr>
                <w:rFonts w:eastAsia="Malgun Gothic"/>
                <w:color w:val="0070C0"/>
                <w:lang w:val="en-US" w:eastAsia="ko-KR"/>
              </w:rPr>
              <w:t>e support Option 2 and are also OK with Option 4.</w:t>
            </w:r>
          </w:p>
          <w:p w14:paraId="56660657" w14:textId="1BF61A7E" w:rsidR="004C756E" w:rsidRDefault="004C756E">
            <w:pPr>
              <w:spacing w:after="120"/>
              <w:rPr>
                <w:rFonts w:eastAsia="Malgun Gothic"/>
                <w:color w:val="0070C0"/>
                <w:lang w:val="en-US" w:eastAsia="ko-KR"/>
              </w:rPr>
            </w:pPr>
            <w:r>
              <w:rPr>
                <w:rFonts w:eastAsia="Malgun Gothic" w:hint="eastAsia"/>
                <w:color w:val="0070C0"/>
                <w:lang w:val="en-US" w:eastAsia="ko-KR"/>
              </w:rPr>
              <w:t>T</w:t>
            </w:r>
            <w:r>
              <w:rPr>
                <w:rFonts w:eastAsia="Malgun Gothic"/>
                <w:color w:val="0070C0"/>
                <w:lang w:val="en-US" w:eastAsia="ko-KR"/>
              </w:rPr>
              <w:t>o our understanding, if we only assume 2 priority levels, there is no need to discuss this issue. As we expect more complicated scenarios will come in Rel-18, it may be good to try to work on a more generic solution, which can also be degenerated into 2-priority case. Therefore, we slightly negative to Option 3a/3b.</w:t>
            </w:r>
          </w:p>
        </w:tc>
      </w:tr>
    </w:tbl>
    <w:p w14:paraId="21495012" w14:textId="77777777" w:rsidR="0021239A" w:rsidRDefault="0021239A">
      <w:pPr>
        <w:rPr>
          <w:rFonts w:eastAsia="新細明體"/>
          <w:i/>
          <w:color w:val="0070C0"/>
          <w:lang w:eastAsia="zh-TW"/>
        </w:rPr>
      </w:pPr>
    </w:p>
    <w:p w14:paraId="14919171" w14:textId="77777777" w:rsidR="0021239A" w:rsidRDefault="00446500">
      <w:pPr>
        <w:pStyle w:val="Heading4"/>
        <w:rPr>
          <w:b/>
          <w:bCs/>
        </w:rPr>
      </w:pPr>
      <w:r>
        <w:rPr>
          <w:b/>
          <w:bCs/>
        </w:rPr>
        <w:t xml:space="preserve">Issue 2-2-3: Classic MG and concurrent MG </w:t>
      </w:r>
    </w:p>
    <w:p w14:paraId="2F8559CB"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D28E00"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Xiaomi, Huawei, [Ericsson]</w:t>
      </w:r>
    </w:p>
    <w:p w14:paraId="0D9E53E5"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RAN4 not to differentiate classic and concurrent MG in the requirements</w:t>
      </w:r>
    </w:p>
    <w:p w14:paraId="0E052D05"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ZTE</w:t>
      </w:r>
    </w:p>
    <w:p w14:paraId="779CCE76"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To deal with the overlapping between classic MG and concurrent MG, additional rule is needed since not priority level configured for classic MG. E.g. the default priority level for classic MG is low priority</w:t>
      </w:r>
    </w:p>
    <w:p w14:paraId="55A9872B"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OPPO</w:t>
      </w:r>
    </w:p>
    <w:p w14:paraId="63B351AA" w14:textId="77777777" w:rsidR="0021239A" w:rsidRDefault="00446500">
      <w:pPr>
        <w:pStyle w:val="ListParagraph"/>
        <w:numPr>
          <w:ilvl w:val="2"/>
          <w:numId w:val="15"/>
        </w:numPr>
        <w:spacing w:after="120"/>
        <w:ind w:firstLineChars="0"/>
        <w:rPr>
          <w:rFonts w:eastAsia="新細明體"/>
          <w:szCs w:val="24"/>
          <w:lang w:eastAsia="zh-TW"/>
        </w:rPr>
      </w:pPr>
      <w:r>
        <w:rPr>
          <w:rFonts w:eastAsia="新細明體"/>
          <w:szCs w:val="24"/>
          <w:lang w:eastAsia="zh-TW"/>
        </w:rPr>
        <w:t xml:space="preserve">If the </w:t>
      </w:r>
      <w:r>
        <w:rPr>
          <w:rFonts w:eastAsia="新細明體"/>
          <w:i/>
          <w:iCs/>
          <w:szCs w:val="24"/>
          <w:lang w:eastAsia="zh-TW"/>
        </w:rPr>
        <w:t>gapPriority</w:t>
      </w:r>
      <w:r>
        <w:rPr>
          <w:rFonts w:eastAsia="新細明體"/>
          <w:szCs w:val="24"/>
          <w:lang w:eastAsia="zh-TW"/>
        </w:rPr>
        <w:t xml:space="preserve"> indicated in </w:t>
      </w:r>
      <w:r>
        <w:rPr>
          <w:rFonts w:eastAsia="新細明體"/>
          <w:i/>
          <w:iCs/>
          <w:szCs w:val="24"/>
          <w:lang w:eastAsia="zh-TW"/>
        </w:rPr>
        <w:t>MeasGapConfig</w:t>
      </w:r>
      <w:r>
        <w:rPr>
          <w:rFonts w:eastAsia="新細明體"/>
          <w:szCs w:val="24"/>
          <w:lang w:eastAsia="zh-TW"/>
        </w:rPr>
        <w:t xml:space="preserve"> for one of the </w:t>
      </w:r>
      <w:r>
        <w:rPr>
          <w:b/>
          <w:bCs/>
        </w:rPr>
        <w:t xml:space="preserve">concurrent </w:t>
      </w:r>
      <w:r>
        <w:rPr>
          <w:rFonts w:eastAsia="新細明體"/>
          <w:szCs w:val="24"/>
          <w:lang w:eastAsia="zh-TW"/>
        </w:rPr>
        <w:t>measurement gaps is absent, the measurement gap is set as higher priority and the UE shall perform measurements in the occasion of the measurement gap.</w:t>
      </w:r>
    </w:p>
    <w:p w14:paraId="7150C6D0" w14:textId="77777777" w:rsidR="0021239A" w:rsidRDefault="00446500">
      <w:pPr>
        <w:pStyle w:val="ListParagraph"/>
        <w:numPr>
          <w:ilvl w:val="2"/>
          <w:numId w:val="15"/>
        </w:numPr>
        <w:spacing w:after="120"/>
        <w:ind w:firstLineChars="0"/>
        <w:rPr>
          <w:rFonts w:eastAsia="新細明體"/>
          <w:szCs w:val="24"/>
          <w:lang w:eastAsia="zh-TW"/>
        </w:rPr>
      </w:pPr>
      <w:r>
        <w:rPr>
          <w:rFonts w:eastAsia="新細明體" w:hint="eastAsia"/>
          <w:szCs w:val="24"/>
          <w:lang w:eastAsia="zh-TW"/>
        </w:rPr>
        <w:t xml:space="preserve">If the </w:t>
      </w:r>
      <w:r>
        <w:rPr>
          <w:rFonts w:eastAsia="新細明體" w:hint="eastAsia"/>
          <w:i/>
          <w:iCs/>
          <w:szCs w:val="24"/>
          <w:lang w:eastAsia="zh-TW"/>
        </w:rPr>
        <w:t>gapPriority</w:t>
      </w:r>
      <w:r>
        <w:rPr>
          <w:rFonts w:eastAsia="新細明體" w:hint="eastAsia"/>
          <w:szCs w:val="24"/>
          <w:lang w:eastAsia="zh-TW"/>
        </w:rPr>
        <w:t xml:space="preserve"> of classic measurement gap is configured, then the UE shall perform measurements in the occasion of the measurement gap with higher priority in case of collision between a classic measurement gap and a concurrent measurement g</w:t>
      </w:r>
      <w:r>
        <w:rPr>
          <w:rFonts w:eastAsia="新細明體"/>
          <w:szCs w:val="24"/>
          <w:lang w:eastAsia="zh-TW"/>
        </w:rPr>
        <w:t xml:space="preserve">ap occasion. </w:t>
      </w:r>
    </w:p>
    <w:p w14:paraId="42E81485"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lastRenderedPageBreak/>
        <w:t xml:space="preserve">If the </w:t>
      </w:r>
      <w:r>
        <w:rPr>
          <w:rFonts w:eastAsia="新細明體" w:hint="eastAsia"/>
          <w:i/>
          <w:iCs/>
          <w:szCs w:val="24"/>
          <w:lang w:eastAsia="zh-TW"/>
        </w:rPr>
        <w:t>gapPriority</w:t>
      </w:r>
      <w:r>
        <w:rPr>
          <w:rFonts w:eastAsia="新細明體" w:hint="eastAsia"/>
          <w:szCs w:val="24"/>
          <w:lang w:eastAsia="zh-TW"/>
        </w:rPr>
        <w:t xml:space="preserve"> of classic measurement gap is absent, a default rule can be used that classic measurement gap is set as highest priority.</w:t>
      </w:r>
    </w:p>
    <w:p w14:paraId="5C680F00"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F14674B"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vies in the 1</w:t>
      </w:r>
      <w:r>
        <w:rPr>
          <w:rFonts w:eastAsia="SimSun"/>
          <w:szCs w:val="24"/>
          <w:vertAlign w:val="superscript"/>
          <w:lang w:eastAsia="zh-CN"/>
        </w:rPr>
        <w:t>st</w:t>
      </w:r>
      <w:r>
        <w:rPr>
          <w:rFonts w:eastAsia="SimSun"/>
          <w:szCs w:val="24"/>
          <w:lang w:eastAsia="zh-CN"/>
        </w:rPr>
        <w:t xml:space="preserve"> round. </w:t>
      </w:r>
    </w:p>
    <w:p w14:paraId="6CCB581F" w14:textId="77777777" w:rsidR="0021239A" w:rsidRDefault="00446500">
      <w:pPr>
        <w:pStyle w:val="ListParagraph"/>
        <w:numPr>
          <w:ilvl w:val="1"/>
          <w:numId w:val="15"/>
        </w:numPr>
        <w:overflowPunct/>
        <w:autoSpaceDE/>
        <w:autoSpaceDN/>
        <w:adjustRightInd/>
        <w:spacing w:after="120"/>
        <w:ind w:left="1440" w:firstLineChars="0"/>
        <w:jc w:val="both"/>
        <w:textAlignment w:val="auto"/>
        <w:rPr>
          <w:szCs w:val="24"/>
          <w:lang w:eastAsia="zh-CN"/>
        </w:rPr>
      </w:pPr>
      <w:r>
        <w:rPr>
          <w:rFonts w:eastAsia="新細明體" w:hint="eastAsia"/>
          <w:szCs w:val="24"/>
          <w:lang w:eastAsia="zh-TW"/>
        </w:rPr>
        <w:t>I</w:t>
      </w:r>
      <w:r>
        <w:rPr>
          <w:rFonts w:eastAsia="新細明體"/>
          <w:szCs w:val="24"/>
          <w:lang w:eastAsia="zh-TW"/>
        </w:rPr>
        <w:t>n moderator’s understanding, there is no different definitions for classic MG and concurrent MG from signalling perspective. As captured below from draft 38.331, the same IE GapConfig is extended with new functionalities and is re-used in Rel-17 MG enh WI. Companies are welcomed to check further.</w:t>
      </w:r>
    </w:p>
    <w:p w14:paraId="5000A016" w14:textId="77777777" w:rsidR="0021239A" w:rsidRDefault="00446500">
      <w:pPr>
        <w:spacing w:after="120"/>
        <w:rPr>
          <w:szCs w:val="24"/>
          <w:lang w:eastAsia="zh-CN"/>
        </w:rPr>
      </w:pPr>
      <w:r>
        <w:rPr>
          <w:noProof/>
          <w:szCs w:val="24"/>
          <w:lang w:val="en-US" w:eastAsia="ko-KR"/>
        </w:rPr>
        <w:drawing>
          <wp:inline distT="0" distB="0" distL="0" distR="0" wp14:anchorId="11CAA43B" wp14:editId="260B292D">
            <wp:extent cx="6122035" cy="3472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2035" cy="3472180"/>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1236"/>
        <w:gridCol w:w="8395"/>
      </w:tblGrid>
      <w:tr w:rsidR="0021239A" w14:paraId="0E4611CE" w14:textId="77777777">
        <w:tc>
          <w:tcPr>
            <w:tcW w:w="1236" w:type="dxa"/>
          </w:tcPr>
          <w:p w14:paraId="430A4B87"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004438"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4A81D7FF" w14:textId="77777777">
        <w:tc>
          <w:tcPr>
            <w:tcW w:w="1236" w:type="dxa"/>
          </w:tcPr>
          <w:p w14:paraId="3125D03F" w14:textId="2D049DC6" w:rsidR="0021239A" w:rsidRDefault="004465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2B2D483" w14:textId="77777777" w:rsidR="0021239A" w:rsidRDefault="00446500">
            <w:pPr>
              <w:spacing w:after="120"/>
              <w:rPr>
                <w:rFonts w:eastAsiaTheme="minorEastAsia"/>
                <w:color w:val="0070C0"/>
                <w:lang w:val="en-US" w:eastAsia="zh-CN"/>
              </w:rPr>
            </w:pPr>
            <w:r>
              <w:rPr>
                <w:rFonts w:eastAsiaTheme="minorEastAsia"/>
                <w:color w:val="0070C0"/>
                <w:lang w:val="en-US" w:eastAsia="zh-CN"/>
              </w:rPr>
              <w:t>We do not see a need for making a difference in the UE requirements as long as the current agreements are captured in the specification. However, we do not see this is the case with the latest agreed CRs and therefore we have made some further clarifications in our CR which we see necessary to capture:</w:t>
            </w:r>
          </w:p>
          <w:p w14:paraId="718F4DF9" w14:textId="77777777" w:rsidR="0021239A" w:rsidRDefault="00446500">
            <w:pPr>
              <w:pStyle w:val="ListParagraph"/>
              <w:numPr>
                <w:ilvl w:val="0"/>
                <w:numId w:val="17"/>
              </w:numPr>
              <w:spacing w:after="120"/>
              <w:ind w:firstLineChars="0"/>
              <w:contextualSpacing/>
              <w:jc w:val="both"/>
              <w:textAlignment w:val="auto"/>
              <w:rPr>
                <w:rFonts w:cstheme="minorHAnsi"/>
                <w:bCs/>
              </w:rPr>
            </w:pPr>
            <w:r>
              <w:rPr>
                <w:rFonts w:cstheme="minorHAnsi"/>
                <w:bCs/>
              </w:rPr>
              <w:t>Each frequency layer can be associated with only one MG (leave it for RAN2 on how to implement the association)</w:t>
            </w:r>
          </w:p>
          <w:p w14:paraId="21AF45FD" w14:textId="77777777" w:rsidR="0021239A" w:rsidRDefault="00446500">
            <w:pPr>
              <w:pStyle w:val="ListParagraph"/>
              <w:numPr>
                <w:ilvl w:val="1"/>
                <w:numId w:val="17"/>
              </w:numPr>
              <w:spacing w:after="120"/>
              <w:ind w:firstLineChars="0"/>
              <w:contextualSpacing/>
              <w:jc w:val="both"/>
              <w:textAlignment w:val="auto"/>
              <w:rPr>
                <w:rFonts w:cstheme="minorHAnsi"/>
                <w:bCs/>
              </w:rPr>
            </w:pPr>
            <w:bookmarkStart w:id="0" w:name="_Hlk84919820"/>
            <w:r>
              <w:rPr>
                <w:rFonts w:cstheme="minorHAnsi"/>
                <w:bCs/>
              </w:rPr>
              <w:t>SSB, CSI-RS and PRS are treated as different frequency layers</w:t>
            </w:r>
            <w:bookmarkEnd w:id="0"/>
          </w:p>
          <w:p w14:paraId="5C1CD08D" w14:textId="77777777" w:rsidR="0021239A" w:rsidRDefault="00446500">
            <w:pPr>
              <w:pStyle w:val="ListParagraph"/>
              <w:numPr>
                <w:ilvl w:val="1"/>
                <w:numId w:val="17"/>
              </w:numPr>
              <w:spacing w:after="120"/>
              <w:ind w:firstLineChars="0"/>
              <w:contextualSpacing/>
              <w:jc w:val="both"/>
              <w:textAlignment w:val="auto"/>
              <w:rPr>
                <w:rFonts w:cstheme="minorHAnsi"/>
                <w:bCs/>
              </w:rPr>
            </w:pPr>
            <w:r>
              <w:rPr>
                <w:rFonts w:cstheme="minorHAnsi"/>
                <w:bCs/>
              </w:rPr>
              <w:t>One MG can be associated with multiple frequency layers of the same or different use cases, while one frequency layer can only be associated to a single MG.</w:t>
            </w:r>
          </w:p>
          <w:p w14:paraId="5879A2AA" w14:textId="77777777" w:rsidR="0021239A" w:rsidRDefault="0021239A">
            <w:pPr>
              <w:spacing w:after="120"/>
              <w:contextualSpacing/>
              <w:jc w:val="both"/>
              <w:textAlignment w:val="auto"/>
              <w:rPr>
                <w:rFonts w:cstheme="minorHAnsi"/>
                <w:bCs/>
              </w:rPr>
            </w:pPr>
          </w:p>
          <w:p w14:paraId="4D622DBF" w14:textId="77777777" w:rsidR="0021239A" w:rsidRDefault="00446500">
            <w:pPr>
              <w:spacing w:after="120"/>
              <w:rPr>
                <w:rFonts w:eastAsiaTheme="minorEastAsia"/>
                <w:color w:val="0070C0"/>
                <w:lang w:val="en-US" w:eastAsia="zh-CN"/>
              </w:rPr>
            </w:pPr>
            <w:r>
              <w:rPr>
                <w:rFonts w:cstheme="minorHAnsi"/>
                <w:bCs/>
              </w:rPr>
              <w:t>Our understanding is that RAN2 is still discussing the details related to how the signalling is done. This could impact the RAN4 discussion e.g. related to priority being always defined or not for a concurrent gap pattern and whether the Object association will be addressed in RAN2</w:t>
            </w:r>
          </w:p>
        </w:tc>
      </w:tr>
      <w:tr w:rsidR="0021239A" w14:paraId="32B5C67F" w14:textId="77777777">
        <w:tc>
          <w:tcPr>
            <w:tcW w:w="1236" w:type="dxa"/>
          </w:tcPr>
          <w:p w14:paraId="724822C8"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46B47FE"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 Actually the concurrent MGs are composed by the individual legacy MGs.</w:t>
            </w:r>
          </w:p>
        </w:tc>
      </w:tr>
      <w:tr w:rsidR="0021239A" w14:paraId="69481C35" w14:textId="77777777">
        <w:tc>
          <w:tcPr>
            <w:tcW w:w="1236" w:type="dxa"/>
          </w:tcPr>
          <w:p w14:paraId="028CCD35"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EA92046"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We are ok with option 1. To us pption 1 and option 2 are fully exclusive each other, i.e., whether the overlapping between legacy MG and concurrent MG needs be considered or not. </w:t>
            </w:r>
          </w:p>
        </w:tc>
      </w:tr>
      <w:tr w:rsidR="0021239A" w14:paraId="2AEA8269" w14:textId="77777777">
        <w:tc>
          <w:tcPr>
            <w:tcW w:w="1236" w:type="dxa"/>
          </w:tcPr>
          <w:p w14:paraId="0E6F1B10"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76DE750" w14:textId="77777777" w:rsidR="0021239A" w:rsidRDefault="00446500">
            <w:pPr>
              <w:spacing w:after="120"/>
              <w:rPr>
                <w:rFonts w:eastAsiaTheme="minorEastAsia"/>
                <w:color w:val="0070C0"/>
                <w:lang w:val="en-US" w:eastAsia="zh-CN"/>
              </w:rPr>
            </w:pPr>
            <w:r>
              <w:rPr>
                <w:rFonts w:eastAsiaTheme="minorEastAsia"/>
                <w:color w:val="0070C0"/>
                <w:lang w:val="en-US" w:eastAsia="zh-CN"/>
              </w:rPr>
              <w:t>We understand this is a purely RAN2 issue. RAN2 is discussing whether a classic gap configuration is mutual exclusively with a concurrent gaps’ configuration. We’re not sure whether that’s the issue raised by companies in RAN4.</w:t>
            </w:r>
          </w:p>
          <w:p w14:paraId="2E4FD23D" w14:textId="77777777" w:rsidR="0021239A" w:rsidRDefault="00446500">
            <w:pPr>
              <w:spacing w:after="120"/>
              <w:rPr>
                <w:rFonts w:eastAsiaTheme="minorEastAsia"/>
                <w:color w:val="0070C0"/>
                <w:lang w:val="en-US" w:eastAsia="zh-CN"/>
              </w:rPr>
            </w:pPr>
            <w:r>
              <w:rPr>
                <w:rFonts w:eastAsiaTheme="minorEastAsia"/>
                <w:color w:val="0070C0"/>
                <w:lang w:val="en-US" w:eastAsia="zh-CN"/>
              </w:rPr>
              <w:t>From RAN4’s understanding, any classic/traditional/legacy gap can be one of gaps in concurrent gaps. Concurrent gaps are more like a container which have two objects. Each object can be a classic/traditional/legacy gap with association and priority.</w:t>
            </w:r>
          </w:p>
          <w:p w14:paraId="47413066" w14:textId="77777777" w:rsidR="0021239A" w:rsidRDefault="00446500">
            <w:pPr>
              <w:overflowPunct/>
              <w:autoSpaceDE/>
              <w:autoSpaceDN/>
              <w:adjustRightInd/>
              <w:spacing w:after="120"/>
              <w:textAlignment w:val="auto"/>
              <w:rPr>
                <w:rFonts w:eastAsiaTheme="minorEastAsia"/>
                <w:color w:val="0070C0"/>
                <w:lang w:val="en-US" w:eastAsia="zh-CN"/>
              </w:rPr>
            </w:pPr>
            <w:r>
              <w:rPr>
                <w:rFonts w:eastAsia="新細明體"/>
                <w:szCs w:val="24"/>
                <w:lang w:eastAsia="zh-TW"/>
              </w:rPr>
              <w:lastRenderedPageBreak/>
              <w:t>RAN4 not to differentiate classic gap and concurrent MGs in the requirements.</w:t>
            </w:r>
          </w:p>
        </w:tc>
      </w:tr>
      <w:tr w:rsidR="0021239A" w14:paraId="68AF1577" w14:textId="77777777">
        <w:tc>
          <w:tcPr>
            <w:tcW w:w="1236" w:type="dxa"/>
          </w:tcPr>
          <w:p w14:paraId="0199C952"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5" w:type="dxa"/>
          </w:tcPr>
          <w:p w14:paraId="03CCF3BC"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w:t>
            </w:r>
            <w:r>
              <w:rPr>
                <w:rFonts w:eastAsiaTheme="minorEastAsia"/>
                <w:color w:val="0070C0"/>
                <w:lang w:val="en-US" w:eastAsia="zh-CN"/>
              </w:rPr>
              <w:t xml:space="preserve"> similar as Intel, concurrent gaps are configured with two legacy gap. And in </w:t>
            </w:r>
            <w:r>
              <w:rPr>
                <w:rFonts w:eastAsiaTheme="minorEastAsia" w:hint="eastAsia"/>
                <w:color w:val="0070C0"/>
                <w:lang w:val="en-US" w:eastAsia="zh-CN"/>
              </w:rPr>
              <w:t>Rel-17</w:t>
            </w:r>
            <w:r>
              <w:rPr>
                <w:rFonts w:eastAsiaTheme="minorEastAsia"/>
                <w:color w:val="0070C0"/>
                <w:lang w:val="en-US" w:eastAsia="zh-CN"/>
              </w:rPr>
              <w:t>, it is not allowed to configure simultaneously legacy gap and concurrent gaps.</w:t>
            </w:r>
          </w:p>
        </w:tc>
      </w:tr>
      <w:tr w:rsidR="0021239A" w14:paraId="0E08F876" w14:textId="77777777">
        <w:tc>
          <w:tcPr>
            <w:tcW w:w="1236" w:type="dxa"/>
          </w:tcPr>
          <w:p w14:paraId="1FD754FA"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2E3ADC6"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We believe the motivations are different between Option 1 and Option 2/3.</w:t>
            </w:r>
          </w:p>
          <w:p w14:paraId="138E4C31" w14:textId="77777777" w:rsidR="0021239A" w:rsidRDefault="00446500">
            <w:pPr>
              <w:spacing w:after="120"/>
              <w:rPr>
                <w:rFonts w:eastAsiaTheme="minorEastAsia"/>
                <w:color w:val="0070C0"/>
                <w:lang w:val="en-US" w:eastAsia="zh-CN"/>
              </w:rPr>
            </w:pPr>
            <w:r>
              <w:rPr>
                <w:rFonts w:hint="eastAsia"/>
                <w:szCs w:val="24"/>
                <w:lang w:val="en-US" w:eastAsia="zh-CN"/>
              </w:rPr>
              <w:t xml:space="preserve">Option 1 tries to clarify </w:t>
            </w:r>
            <w:bookmarkStart w:id="1" w:name="OLE_LINK2"/>
            <w:r>
              <w:rPr>
                <w:rFonts w:hint="eastAsia"/>
                <w:szCs w:val="24"/>
                <w:lang w:val="en-US" w:eastAsia="zh-CN"/>
              </w:rPr>
              <w:t>whether classic gap and concurrent gap are same type or not</w:t>
            </w:r>
            <w:bookmarkEnd w:id="1"/>
            <w:r>
              <w:rPr>
                <w:rFonts w:hint="eastAsia"/>
                <w:szCs w:val="24"/>
                <w:lang w:val="en-US" w:eastAsia="zh-CN"/>
              </w:rPr>
              <w:t>.</w:t>
            </w:r>
          </w:p>
          <w:p w14:paraId="550D9D4F" w14:textId="77777777" w:rsidR="0021239A" w:rsidRDefault="00446500">
            <w:pPr>
              <w:spacing w:after="120"/>
              <w:rPr>
                <w:szCs w:val="24"/>
                <w:lang w:val="en-US" w:eastAsia="zh-CN"/>
              </w:rPr>
            </w:pPr>
            <w:r>
              <w:rPr>
                <w:rFonts w:eastAsiaTheme="minorEastAsia" w:hint="eastAsia"/>
                <w:color w:val="0070C0"/>
                <w:lang w:val="en-US" w:eastAsia="zh-CN"/>
              </w:rPr>
              <w:t xml:space="preserve">However for Option 2 and Option 3, from our perspective, they do not want to discuss whether classic gap and concurrent gap are same type or not, they just want to clarify the overlapping handling between classic gap and concurrent gap. Since it is possible that not any priority configured for classic gap, i.e. without </w:t>
            </w:r>
            <w:r>
              <w:rPr>
                <w:rFonts w:eastAsia="新細明體" w:hint="eastAsia"/>
                <w:i/>
                <w:iCs/>
                <w:szCs w:val="24"/>
                <w:lang w:eastAsia="zh-TW"/>
              </w:rPr>
              <w:t>gapPriority</w:t>
            </w:r>
            <w:r>
              <w:rPr>
                <w:rFonts w:hint="eastAsia"/>
                <w:szCs w:val="24"/>
                <w:lang w:val="en-US" w:eastAsia="zh-CN"/>
              </w:rPr>
              <w:t xml:space="preserve"> configuration. </w:t>
            </w:r>
          </w:p>
          <w:p w14:paraId="0658D1AB" w14:textId="77777777" w:rsidR="0021239A" w:rsidRDefault="00446500">
            <w:pPr>
              <w:spacing w:after="120"/>
              <w:rPr>
                <w:szCs w:val="24"/>
                <w:lang w:val="en-US" w:eastAsia="zh-CN"/>
              </w:rPr>
            </w:pPr>
            <w:r>
              <w:rPr>
                <w:rFonts w:hint="eastAsia"/>
                <w:szCs w:val="24"/>
                <w:lang w:val="en-US" w:eastAsia="zh-CN"/>
              </w:rPr>
              <w:t>For the question that whether classic gap and concurrent gap are same type or not, we can seek some clarification from RAN2.</w:t>
            </w:r>
          </w:p>
          <w:p w14:paraId="18704B2A" w14:textId="77777777" w:rsidR="0021239A" w:rsidRDefault="00446500">
            <w:pPr>
              <w:spacing w:after="120"/>
              <w:rPr>
                <w:szCs w:val="24"/>
                <w:lang w:val="en-US" w:eastAsia="zh-CN"/>
              </w:rPr>
            </w:pPr>
            <w:r>
              <w:rPr>
                <w:rFonts w:hint="eastAsia"/>
                <w:szCs w:val="24"/>
                <w:lang w:val="en-US" w:eastAsia="zh-CN"/>
              </w:rPr>
              <w:t>For the overlapping handling, RAN4 could discuss two aspects:</w:t>
            </w:r>
          </w:p>
          <w:p w14:paraId="27004D05" w14:textId="77777777" w:rsidR="0021239A" w:rsidRDefault="00446500">
            <w:pPr>
              <w:numPr>
                <w:ilvl w:val="0"/>
                <w:numId w:val="21"/>
              </w:numPr>
              <w:spacing w:after="120"/>
              <w:rPr>
                <w:szCs w:val="24"/>
                <w:lang w:val="en-US" w:eastAsia="zh-CN"/>
              </w:rPr>
            </w:pPr>
            <w:r>
              <w:rPr>
                <w:rFonts w:hint="eastAsia"/>
                <w:szCs w:val="24"/>
                <w:lang w:val="en-US" w:eastAsia="zh-CN"/>
              </w:rPr>
              <w:t>Whether the possibility of without priority configuration for classic gap existing(which may need RAN2</w:t>
            </w:r>
            <w:r>
              <w:rPr>
                <w:szCs w:val="24"/>
                <w:lang w:val="en-US" w:eastAsia="zh-CN"/>
              </w:rPr>
              <w:t>’</w:t>
            </w:r>
            <w:r>
              <w:rPr>
                <w:rFonts w:hint="eastAsia"/>
                <w:szCs w:val="24"/>
                <w:lang w:val="en-US" w:eastAsia="zh-CN"/>
              </w:rPr>
              <w:t>s clarification)</w:t>
            </w:r>
          </w:p>
          <w:p w14:paraId="51978C96" w14:textId="77777777" w:rsidR="0021239A" w:rsidRDefault="00446500">
            <w:pPr>
              <w:numPr>
                <w:ilvl w:val="0"/>
                <w:numId w:val="21"/>
              </w:numPr>
              <w:spacing w:after="120"/>
              <w:rPr>
                <w:szCs w:val="24"/>
                <w:lang w:val="en-US" w:eastAsia="zh-CN"/>
              </w:rPr>
            </w:pPr>
            <w:r>
              <w:rPr>
                <w:rFonts w:hint="eastAsia"/>
                <w:szCs w:val="24"/>
                <w:lang w:val="en-US" w:eastAsia="zh-CN"/>
              </w:rPr>
              <w:t>How two resolve the overlapping case between a concurrent gap and a classic gap without priority configured.</w:t>
            </w:r>
          </w:p>
          <w:p w14:paraId="3DF9332E" w14:textId="77777777" w:rsidR="0021239A" w:rsidRDefault="00446500">
            <w:pPr>
              <w:numPr>
                <w:ilvl w:val="255"/>
                <w:numId w:val="0"/>
              </w:numPr>
              <w:spacing w:after="120"/>
              <w:rPr>
                <w:szCs w:val="24"/>
                <w:lang w:val="en-US" w:eastAsia="zh-CN"/>
              </w:rPr>
            </w:pPr>
            <w:r>
              <w:rPr>
                <w:rFonts w:hint="eastAsia"/>
                <w:szCs w:val="24"/>
                <w:lang w:val="en-US" w:eastAsia="zh-CN"/>
              </w:rPr>
              <w:t>If the answer of 1) is yes, go to 2); otherwise, not need to consider 2).</w:t>
            </w:r>
          </w:p>
          <w:p w14:paraId="1C2D39A4" w14:textId="77777777" w:rsidR="0021239A" w:rsidRDefault="0021239A">
            <w:pPr>
              <w:spacing w:after="120"/>
              <w:rPr>
                <w:rFonts w:eastAsiaTheme="minorEastAsia"/>
                <w:color w:val="0070C0"/>
                <w:lang w:val="en-US" w:eastAsia="zh-CN"/>
              </w:rPr>
            </w:pPr>
          </w:p>
        </w:tc>
      </w:tr>
      <w:tr w:rsidR="00174141" w14:paraId="4DAB566A" w14:textId="77777777">
        <w:tc>
          <w:tcPr>
            <w:tcW w:w="1236" w:type="dxa"/>
          </w:tcPr>
          <w:p w14:paraId="09307CF8"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r>
              <w:rPr>
                <w:rFonts w:eastAsiaTheme="minorEastAsia"/>
                <w:color w:val="0070C0"/>
                <w:lang w:val="en-US" w:eastAsia="zh-CN"/>
              </w:rPr>
              <w:br/>
            </w:r>
          </w:p>
        </w:tc>
        <w:tc>
          <w:tcPr>
            <w:tcW w:w="8395" w:type="dxa"/>
          </w:tcPr>
          <w:p w14:paraId="2436EF1E"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signaling design shall depend on RAN2 but the priority rule or applicability should depend on RAN4 discussion. Gappriority-r17 may not be configured for either classic gap or new R17 gaps.</w:t>
            </w:r>
          </w:p>
          <w:p w14:paraId="6A800E23"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We support option 3. Option 2 is similar to introduce additional rule but the difference is</w:t>
            </w:r>
            <w:r w:rsidRPr="006C542F">
              <w:rPr>
                <w:rFonts w:eastAsia="新細明體"/>
                <w:szCs w:val="24"/>
                <w:lang w:eastAsia="zh-TW"/>
              </w:rPr>
              <w:t xml:space="preserve"> the default priority level for classic MG is low priority</w:t>
            </w:r>
            <w:r>
              <w:rPr>
                <w:rFonts w:eastAsia="新細明體"/>
                <w:szCs w:val="24"/>
                <w:lang w:eastAsia="zh-TW"/>
              </w:rPr>
              <w:t>.</w:t>
            </w:r>
            <w:r>
              <w:rPr>
                <w:rFonts w:eastAsiaTheme="minorEastAsia"/>
                <w:color w:val="0070C0"/>
                <w:lang w:val="en-US" w:eastAsia="zh-CN"/>
              </w:rPr>
              <w:t xml:space="preserve"> In our view, </w:t>
            </w:r>
            <w:r w:rsidRPr="006C542F">
              <w:rPr>
                <w:rFonts w:eastAsia="新細明體"/>
                <w:szCs w:val="24"/>
                <w:lang w:eastAsia="zh-TW"/>
              </w:rPr>
              <w:t>additional rule is needed</w:t>
            </w:r>
            <w:r>
              <w:rPr>
                <w:rFonts w:eastAsia="新細明體"/>
                <w:szCs w:val="24"/>
                <w:lang w:eastAsia="zh-TW"/>
              </w:rPr>
              <w:t>,</w:t>
            </w:r>
            <w:r w:rsidRPr="006C542F">
              <w:rPr>
                <w:rFonts w:eastAsia="新細明體"/>
                <w:szCs w:val="24"/>
                <w:lang w:eastAsia="zh-TW"/>
              </w:rPr>
              <w:t xml:space="preserve"> </w:t>
            </w:r>
            <w:r>
              <w:rPr>
                <w:rFonts w:eastAsia="新細明體"/>
                <w:szCs w:val="24"/>
                <w:lang w:eastAsia="zh-TW"/>
              </w:rPr>
              <w:t>especially for the case</w:t>
            </w:r>
            <w:r w:rsidRPr="006C542F">
              <w:rPr>
                <w:rFonts w:eastAsia="新細明體" w:hint="eastAsia"/>
                <w:szCs w:val="24"/>
                <w:lang w:eastAsia="zh-TW"/>
              </w:rPr>
              <w:t xml:space="preserve"> </w:t>
            </w:r>
            <w:r>
              <w:rPr>
                <w:rFonts w:eastAsia="新細明體"/>
                <w:szCs w:val="24"/>
                <w:lang w:eastAsia="zh-TW"/>
              </w:rPr>
              <w:t>of one classic gap +</w:t>
            </w:r>
            <w:r>
              <w:rPr>
                <w:rFonts w:cstheme="minorHAnsi"/>
                <w:bCs/>
              </w:rPr>
              <w:t xml:space="preserve"> R17 gap</w:t>
            </w:r>
            <w:r w:rsidRPr="006C542F">
              <w:rPr>
                <w:rFonts w:eastAsia="新細明體" w:hint="eastAsia"/>
                <w:szCs w:val="24"/>
                <w:lang w:eastAsia="zh-TW"/>
              </w:rPr>
              <w:t xml:space="preserve"> </w:t>
            </w:r>
            <w:r>
              <w:rPr>
                <w:rFonts w:eastAsia="新細明體"/>
                <w:szCs w:val="24"/>
                <w:lang w:eastAsia="zh-TW"/>
              </w:rPr>
              <w:t xml:space="preserve">and </w:t>
            </w:r>
            <w:r w:rsidRPr="006C542F">
              <w:rPr>
                <w:rFonts w:eastAsia="新細明體" w:hint="eastAsia"/>
                <w:szCs w:val="24"/>
                <w:lang w:eastAsia="zh-TW"/>
              </w:rPr>
              <w:t xml:space="preserve">the </w:t>
            </w:r>
            <w:r w:rsidRPr="006C542F">
              <w:rPr>
                <w:rFonts w:eastAsia="新細明體" w:hint="eastAsia"/>
                <w:i/>
                <w:iCs/>
                <w:szCs w:val="24"/>
                <w:lang w:eastAsia="zh-TW"/>
              </w:rPr>
              <w:t>gapPriority</w:t>
            </w:r>
            <w:r w:rsidRPr="006C542F">
              <w:rPr>
                <w:rFonts w:eastAsia="新細明體" w:hint="eastAsia"/>
                <w:szCs w:val="24"/>
                <w:lang w:eastAsia="zh-TW"/>
              </w:rPr>
              <w:t xml:space="preserve"> of classic measurement gap</w:t>
            </w:r>
            <w:r>
              <w:rPr>
                <w:rFonts w:eastAsia="新細明體"/>
                <w:szCs w:val="24"/>
                <w:lang w:eastAsia="zh-TW"/>
              </w:rPr>
              <w:t xml:space="preserve"> (e.g., R15/R16 gap without priority)</w:t>
            </w:r>
            <w:r w:rsidRPr="006C542F">
              <w:rPr>
                <w:rFonts w:eastAsia="新細明體" w:hint="eastAsia"/>
                <w:szCs w:val="24"/>
                <w:lang w:eastAsia="zh-TW"/>
              </w:rPr>
              <w:t xml:space="preserve"> is absent</w:t>
            </w:r>
            <w:r>
              <w:rPr>
                <w:rFonts w:eastAsia="新細明體"/>
                <w:szCs w:val="24"/>
                <w:lang w:eastAsia="zh-TW"/>
              </w:rPr>
              <w:t>.</w:t>
            </w:r>
            <w:r w:rsidRPr="006C542F">
              <w:rPr>
                <w:rFonts w:eastAsia="新細明體" w:hint="eastAsia"/>
                <w:szCs w:val="24"/>
                <w:lang w:eastAsia="zh-TW"/>
              </w:rPr>
              <w:t xml:space="preserve"> </w:t>
            </w:r>
            <w:r>
              <w:rPr>
                <w:rFonts w:eastAsia="新細明體"/>
                <w:szCs w:val="24"/>
                <w:lang w:eastAsia="zh-TW"/>
              </w:rPr>
              <w:t>A</w:t>
            </w:r>
            <w:r w:rsidRPr="006C542F">
              <w:rPr>
                <w:rFonts w:eastAsia="新細明體" w:hint="eastAsia"/>
                <w:szCs w:val="24"/>
                <w:lang w:eastAsia="zh-TW"/>
              </w:rPr>
              <w:t xml:space="preserve"> default priority can be </w:t>
            </w:r>
            <w:r>
              <w:rPr>
                <w:rFonts w:eastAsia="新細明體"/>
                <w:szCs w:val="24"/>
                <w:lang w:eastAsia="zh-TW"/>
              </w:rPr>
              <w:t>set</w:t>
            </w:r>
            <w:r w:rsidRPr="006C542F">
              <w:rPr>
                <w:rFonts w:eastAsia="新細明體" w:hint="eastAsia"/>
                <w:szCs w:val="24"/>
                <w:lang w:eastAsia="zh-TW"/>
              </w:rPr>
              <w:t xml:space="preserve"> </w:t>
            </w:r>
            <w:r>
              <w:rPr>
                <w:rFonts w:eastAsia="新細明體"/>
                <w:szCs w:val="24"/>
                <w:lang w:eastAsia="zh-TW"/>
              </w:rPr>
              <w:t>for</w:t>
            </w:r>
            <w:r w:rsidRPr="006C542F">
              <w:rPr>
                <w:rFonts w:eastAsia="新細明體" w:hint="eastAsia"/>
                <w:szCs w:val="24"/>
                <w:lang w:eastAsia="zh-TW"/>
              </w:rPr>
              <w:t xml:space="preserve"> classic measurement gap</w:t>
            </w:r>
            <w:r>
              <w:rPr>
                <w:rFonts w:eastAsia="新細明體"/>
                <w:szCs w:val="24"/>
                <w:lang w:eastAsia="zh-TW"/>
              </w:rPr>
              <w:t xml:space="preserve">, either highest or lowest. For other cases where </w:t>
            </w:r>
            <w:r>
              <w:rPr>
                <w:rFonts w:cstheme="minorHAnsi"/>
                <w:bCs/>
              </w:rPr>
              <w:t>priority is defined for both</w:t>
            </w:r>
            <w:r>
              <w:rPr>
                <w:rFonts w:eastAsiaTheme="minorEastAsia"/>
                <w:color w:val="0070C0"/>
                <w:lang w:val="en-US" w:eastAsia="zh-CN"/>
              </w:rPr>
              <w:t xml:space="preserve"> R15/R16 gap</w:t>
            </w:r>
            <w:r>
              <w:rPr>
                <w:rFonts w:cstheme="minorHAnsi"/>
                <w:bCs/>
              </w:rPr>
              <w:t xml:space="preserve"> and R17 gap in concurrent gaps, it seems ok to not</w:t>
            </w:r>
            <w:r w:rsidRPr="00807EA6">
              <w:rPr>
                <w:rFonts w:eastAsia="新細明體"/>
                <w:szCs w:val="24"/>
                <w:lang w:eastAsia="zh-TW"/>
              </w:rPr>
              <w:t xml:space="preserve"> differentiate classic </w:t>
            </w:r>
            <w:r>
              <w:rPr>
                <w:rFonts w:eastAsia="新細明體"/>
                <w:szCs w:val="24"/>
                <w:lang w:eastAsia="zh-TW"/>
              </w:rPr>
              <w:t xml:space="preserve">gap </w:t>
            </w:r>
            <w:r w:rsidRPr="00807EA6">
              <w:rPr>
                <w:rFonts w:eastAsia="新細明體"/>
                <w:szCs w:val="24"/>
                <w:lang w:eastAsia="zh-TW"/>
              </w:rPr>
              <w:t>and concurrent MG</w:t>
            </w:r>
            <w:r>
              <w:rPr>
                <w:rFonts w:eastAsia="新細明體"/>
                <w:szCs w:val="24"/>
                <w:lang w:eastAsia="zh-TW"/>
              </w:rPr>
              <w:t>s</w:t>
            </w:r>
            <w:r w:rsidRPr="00807EA6">
              <w:rPr>
                <w:rFonts w:eastAsia="新細明體"/>
                <w:szCs w:val="24"/>
                <w:lang w:eastAsia="zh-TW"/>
              </w:rPr>
              <w:t xml:space="preserve"> in the requirements</w:t>
            </w:r>
            <w:r>
              <w:rPr>
                <w:rFonts w:eastAsia="新細明體"/>
                <w:szCs w:val="24"/>
                <w:lang w:eastAsia="zh-TW"/>
              </w:rPr>
              <w:t>.</w:t>
            </w:r>
          </w:p>
        </w:tc>
      </w:tr>
      <w:tr w:rsidR="00D92B9B" w14:paraId="29B609A2" w14:textId="77777777">
        <w:tc>
          <w:tcPr>
            <w:tcW w:w="1236" w:type="dxa"/>
          </w:tcPr>
          <w:p w14:paraId="01AF6134" w14:textId="53A3CFF4" w:rsidR="00D92B9B" w:rsidRDefault="00D92B9B" w:rsidP="00D92B9B">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4030C302" w14:textId="4E6DAB6A" w:rsidR="00D92B9B" w:rsidRDefault="00D92B9B" w:rsidP="00D92B9B">
            <w:pPr>
              <w:spacing w:after="120"/>
              <w:rPr>
                <w:rFonts w:eastAsiaTheme="minorEastAsia"/>
                <w:color w:val="0070C0"/>
                <w:lang w:val="en-US" w:eastAsia="zh-CN"/>
              </w:rPr>
            </w:pPr>
            <w:r>
              <w:rPr>
                <w:rFonts w:eastAsiaTheme="minorEastAsia"/>
                <w:color w:val="0070C0"/>
                <w:lang w:val="en-US" w:eastAsia="zh-CN"/>
              </w:rPr>
              <w:t>If this issue is about the overlapping handling between classic gap and concurrent gap, our initial consideration is that do we have this scenario? We are wondering whether it is supported in Rel-17 to have the combination of classic gap and concurrent gap, taking per -UE gaps as an example, which means 3 per-UE gaps in total. We would like to hear companies’ views on this scenario.</w:t>
            </w:r>
          </w:p>
        </w:tc>
      </w:tr>
      <w:tr w:rsidR="00D941B0" w14:paraId="47FA2463" w14:textId="77777777">
        <w:tc>
          <w:tcPr>
            <w:tcW w:w="1236" w:type="dxa"/>
          </w:tcPr>
          <w:p w14:paraId="6594E197" w14:textId="70FD6BD6" w:rsidR="00D941B0" w:rsidRDefault="00D941B0" w:rsidP="00D92B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B9F43D6" w14:textId="451EEB7A" w:rsidR="00D941B0" w:rsidRDefault="00D941B0" w:rsidP="00D92B9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Firstly, there are no definitions for classic gap and concurrent gaps. </w:t>
            </w:r>
            <w:r>
              <w:rPr>
                <w:rFonts w:eastAsiaTheme="minorEastAsia"/>
                <w:color w:val="0070C0"/>
                <w:lang w:val="en-US" w:eastAsia="zh-CN"/>
              </w:rPr>
              <w:t>S</w:t>
            </w:r>
            <w:r>
              <w:rPr>
                <w:rFonts w:eastAsiaTheme="minorEastAsia" w:hint="eastAsia"/>
                <w:color w:val="0070C0"/>
                <w:lang w:val="en-US" w:eastAsia="zh-CN"/>
              </w:rPr>
              <w:t xml:space="preserve">econdly, there is no association information between frequency layer and gaps in R16 gap configuration which means all the frequency layers can be measured in the R16 gap. </w:t>
            </w:r>
            <w:r>
              <w:rPr>
                <w:rFonts w:eastAsiaTheme="minorEastAsia"/>
                <w:color w:val="0070C0"/>
                <w:lang w:val="en-US" w:eastAsia="zh-CN"/>
              </w:rPr>
              <w:t>C</w:t>
            </w:r>
            <w:r>
              <w:rPr>
                <w:rFonts w:eastAsiaTheme="minorEastAsia" w:hint="eastAsia"/>
                <w:color w:val="0070C0"/>
                <w:lang w:val="en-US" w:eastAsia="zh-CN"/>
              </w:rPr>
              <w:t xml:space="preserve">onsidering the agreement that each frequency layer </w:t>
            </w:r>
            <w:r>
              <w:rPr>
                <w:rFonts w:eastAsiaTheme="minorEastAsia"/>
                <w:color w:val="0070C0"/>
                <w:lang w:val="en-US" w:eastAsia="zh-CN"/>
              </w:rPr>
              <w:t>can</w:t>
            </w:r>
            <w:r>
              <w:rPr>
                <w:rFonts w:eastAsiaTheme="minorEastAsia" w:hint="eastAsia"/>
                <w:color w:val="0070C0"/>
                <w:lang w:val="en-US" w:eastAsia="zh-CN"/>
              </w:rPr>
              <w:t xml:space="preserve"> only be measured in one gap, it is not realistic to configure one R16 gap and one of R17 concurrent gap together. </w:t>
            </w:r>
          </w:p>
        </w:tc>
      </w:tr>
      <w:tr w:rsidR="007A2AD4" w14:paraId="08A5F00A" w14:textId="77777777">
        <w:tc>
          <w:tcPr>
            <w:tcW w:w="1236" w:type="dxa"/>
          </w:tcPr>
          <w:p w14:paraId="28C458B6" w14:textId="3E36413A"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427120F1"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Support option 1, and agree with moderator’s understanding. </w:t>
            </w:r>
          </w:p>
          <w:p w14:paraId="0F8BFE42" w14:textId="288F1529"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We </w:t>
            </w:r>
            <w:r w:rsidR="00CD2134">
              <w:rPr>
                <w:rFonts w:eastAsiaTheme="minorEastAsia"/>
                <w:color w:val="0070C0"/>
                <w:lang w:val="en-US" w:eastAsia="zh-CN"/>
              </w:rPr>
              <w:t xml:space="preserve">are open to further discussion, but we </w:t>
            </w:r>
            <w:r>
              <w:rPr>
                <w:rFonts w:eastAsiaTheme="minorEastAsia"/>
                <w:color w:val="0070C0"/>
                <w:lang w:val="en-US" w:eastAsia="zh-CN"/>
              </w:rPr>
              <w:t xml:space="preserve">understand that when more than two MGs are configured, priority needs to be configured for each of them. </w:t>
            </w:r>
          </w:p>
        </w:tc>
      </w:tr>
      <w:tr w:rsidR="008D17E6" w14:paraId="306148E8" w14:textId="77777777">
        <w:tc>
          <w:tcPr>
            <w:tcW w:w="1236" w:type="dxa"/>
          </w:tcPr>
          <w:p w14:paraId="6BACBAF5" w14:textId="2BF7D709"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5C8D3619" w14:textId="5E014A5C"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 xml:space="preserve">If there is no differentiation in aspect of </w:t>
            </w:r>
            <w:r>
              <w:rPr>
                <w:rFonts w:eastAsia="Malgun Gothic"/>
                <w:color w:val="0070C0"/>
                <w:lang w:val="en-US" w:eastAsia="ko-KR"/>
              </w:rPr>
              <w:t>signaling</w:t>
            </w:r>
            <w:r>
              <w:rPr>
                <w:rFonts w:eastAsia="Malgun Gothic" w:hint="eastAsia"/>
                <w:color w:val="0070C0"/>
                <w:lang w:val="en-US" w:eastAsia="ko-KR"/>
              </w:rPr>
              <w:t>,</w:t>
            </w:r>
            <w:r>
              <w:rPr>
                <w:rFonts w:eastAsia="Malgun Gothic"/>
                <w:color w:val="0070C0"/>
                <w:lang w:val="en-US" w:eastAsia="ko-KR"/>
              </w:rPr>
              <w:t xml:space="preserve"> option 1 is more preferable.</w:t>
            </w:r>
          </w:p>
        </w:tc>
      </w:tr>
      <w:tr w:rsidR="00BA0A2B" w14:paraId="060BA0C0" w14:textId="77777777">
        <w:tc>
          <w:tcPr>
            <w:tcW w:w="1236" w:type="dxa"/>
          </w:tcPr>
          <w:p w14:paraId="21F08E9C" w14:textId="3C0F2714" w:rsidR="00BA0A2B" w:rsidRDefault="00BA0A2B" w:rsidP="00BA0A2B">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2C5B0CA6" w14:textId="77777777" w:rsidR="00BA0A2B" w:rsidRDefault="00BA0A2B" w:rsidP="00BA0A2B">
            <w:pPr>
              <w:spacing w:after="120"/>
              <w:rPr>
                <w:rFonts w:eastAsiaTheme="minorEastAsia"/>
                <w:color w:val="0070C0"/>
                <w:lang w:val="en-US" w:eastAsia="zh-CN"/>
              </w:rPr>
            </w:pPr>
            <w:r>
              <w:rPr>
                <w:rFonts w:eastAsiaTheme="minorEastAsia"/>
                <w:color w:val="0070C0"/>
                <w:lang w:val="en-US" w:eastAsia="zh-CN"/>
              </w:rPr>
              <w:t>UE and network behavior when concurrent gaps are configured by the network is different from cases in which only one gap is configured in two aspects: 1) gap occasions are dropped if they collide with other gap occasions that have higher priority, 2) MOs or layers are associated with one of the concurrent gaps. Therefore it doesn’t really make much sense to talk about legacy gaps in the context of concurrent gaps. From a signalling perspective, RAN2 has introduced gap priority and gap ID to the GapConfig IE in Rel-17. This information can and should be provided for each concurrent gap. If it is not provided for one of the gaps, then additional rules would need to be defined to handle those cases. Still, that doesn’t mean that the gap with the missing info would be a ‘legacy’ gap. If the information is not provided for more than one concurrent gap, we don’t see a straightforward of handling those configurations.</w:t>
            </w:r>
          </w:p>
          <w:p w14:paraId="3C0102BD" w14:textId="77777777" w:rsidR="00BA0A2B" w:rsidRDefault="00BA0A2B" w:rsidP="00BA0A2B">
            <w:pPr>
              <w:spacing w:after="120"/>
              <w:rPr>
                <w:rFonts w:eastAsiaTheme="minorEastAsia"/>
                <w:color w:val="0070C0"/>
                <w:lang w:val="en-US" w:eastAsia="zh-CN"/>
              </w:rPr>
            </w:pPr>
            <w:r>
              <w:rPr>
                <w:rFonts w:eastAsiaTheme="minorEastAsia"/>
                <w:color w:val="0070C0"/>
                <w:lang w:val="en-US" w:eastAsia="zh-CN"/>
              </w:rPr>
              <w:lastRenderedPageBreak/>
              <w:t>We don’t see any benefit to specifying additional rules to determine the priority and MO association for a concurrent gap that does not contain that information as part of its configuration.</w:t>
            </w:r>
          </w:p>
          <w:p w14:paraId="249BBF6E" w14:textId="0DD2DC9D" w:rsidR="00BA0A2B" w:rsidRDefault="00BA0A2B" w:rsidP="00BA0A2B">
            <w:pPr>
              <w:spacing w:after="120"/>
              <w:rPr>
                <w:rFonts w:eastAsia="Malgun Gothic"/>
                <w:color w:val="0070C0"/>
                <w:lang w:val="en-US" w:eastAsia="ko-KR"/>
              </w:rPr>
            </w:pPr>
            <w:r>
              <w:rPr>
                <w:rFonts w:eastAsiaTheme="minorEastAsia"/>
                <w:color w:val="0070C0"/>
                <w:lang w:val="en-US" w:eastAsia="zh-CN"/>
              </w:rPr>
              <w:t>RAN4 should make requirements applicable when both priority and MO association are provided for each cocurrent gap and conclude this discussion.</w:t>
            </w:r>
          </w:p>
        </w:tc>
      </w:tr>
      <w:tr w:rsidR="00D77AE5" w14:paraId="481B9642" w14:textId="77777777">
        <w:tc>
          <w:tcPr>
            <w:tcW w:w="1236" w:type="dxa"/>
          </w:tcPr>
          <w:p w14:paraId="16114DF1" w14:textId="2DDCB849" w:rsidR="00D77AE5" w:rsidRDefault="00D77AE5" w:rsidP="00D77AE5">
            <w:pPr>
              <w:spacing w:after="120"/>
              <w:rPr>
                <w:rFonts w:eastAsiaTheme="minorEastAsia"/>
                <w:color w:val="0070C0"/>
                <w:lang w:val="en-US" w:eastAsia="zh-CN"/>
              </w:rPr>
            </w:pPr>
            <w:r>
              <w:rPr>
                <w:rFonts w:eastAsia="Malgun Gothic"/>
                <w:color w:val="0070C0"/>
                <w:lang w:val="en-US" w:eastAsia="ko-KR"/>
              </w:rPr>
              <w:lastRenderedPageBreak/>
              <w:t>Apple</w:t>
            </w:r>
          </w:p>
        </w:tc>
        <w:tc>
          <w:tcPr>
            <w:tcW w:w="8395" w:type="dxa"/>
          </w:tcPr>
          <w:p w14:paraId="30E7CFCC" w14:textId="12AD1391" w:rsidR="00D77AE5" w:rsidRDefault="00D77AE5" w:rsidP="00D77AE5">
            <w:pPr>
              <w:spacing w:after="120"/>
              <w:rPr>
                <w:rFonts w:eastAsiaTheme="minorEastAsia"/>
                <w:color w:val="0070C0"/>
                <w:lang w:val="en-US" w:eastAsia="zh-CN"/>
              </w:rPr>
            </w:pPr>
            <w:r>
              <w:rPr>
                <w:rFonts w:eastAsia="Malgun Gothic"/>
                <w:color w:val="0070C0"/>
                <w:lang w:val="en-US" w:eastAsia="ko-KR"/>
              </w:rPr>
              <w:t xml:space="preserve">Prefer option 1. The most important thing is to clearly define rule according to which both NW and UE can know which MO to measure within each gap. This has been already achieved by defining MO association and gap collision handling. </w:t>
            </w:r>
          </w:p>
        </w:tc>
      </w:tr>
      <w:tr w:rsidR="004C756E" w14:paraId="2539B230" w14:textId="77777777">
        <w:tc>
          <w:tcPr>
            <w:tcW w:w="1236" w:type="dxa"/>
          </w:tcPr>
          <w:p w14:paraId="24F194F7" w14:textId="0E9AE051" w:rsidR="004C756E" w:rsidRDefault="004C756E" w:rsidP="00D77AE5">
            <w:pPr>
              <w:spacing w:after="120"/>
              <w:rPr>
                <w:rFonts w:eastAsia="Malgun Gothic"/>
                <w:color w:val="0070C0"/>
                <w:lang w:val="en-US" w:eastAsia="ko-KR"/>
              </w:rPr>
            </w:pPr>
            <w:r>
              <w:rPr>
                <w:rFonts w:eastAsia="Malgun Gothic" w:hint="eastAsia"/>
                <w:color w:val="0070C0"/>
                <w:lang w:val="en-US" w:eastAsia="ko-KR"/>
              </w:rPr>
              <w:t>M</w:t>
            </w:r>
            <w:r>
              <w:rPr>
                <w:rFonts w:eastAsia="Malgun Gothic"/>
                <w:color w:val="0070C0"/>
                <w:lang w:val="en-US" w:eastAsia="ko-KR"/>
              </w:rPr>
              <w:t>TK</w:t>
            </w:r>
          </w:p>
        </w:tc>
        <w:tc>
          <w:tcPr>
            <w:tcW w:w="8395" w:type="dxa"/>
          </w:tcPr>
          <w:p w14:paraId="5FD856DB" w14:textId="77777777" w:rsidR="004C756E" w:rsidRDefault="004C756E" w:rsidP="00D77AE5">
            <w:pPr>
              <w:spacing w:after="120"/>
              <w:rPr>
                <w:rFonts w:eastAsia="Malgun Gothic"/>
                <w:color w:val="0070C0"/>
                <w:lang w:val="en-US" w:eastAsia="ko-KR"/>
              </w:rPr>
            </w:pPr>
            <w:r>
              <w:rPr>
                <w:rFonts w:eastAsia="Malgun Gothic" w:hint="eastAsia"/>
                <w:color w:val="0070C0"/>
                <w:lang w:val="en-US" w:eastAsia="ko-KR"/>
              </w:rPr>
              <w:t>I</w:t>
            </w:r>
            <w:r>
              <w:rPr>
                <w:rFonts w:eastAsia="Malgun Gothic"/>
                <w:color w:val="0070C0"/>
                <w:lang w:val="en-US" w:eastAsia="ko-KR"/>
              </w:rPr>
              <w:t>n our understanding, RAN2 is now discussing a re-structure of the signaling for measurement gap enhancement. RAN4 can revisit our spec, after RAN2 conclusion is clear.</w:t>
            </w:r>
          </w:p>
          <w:p w14:paraId="62EC7B0E" w14:textId="514190D0" w:rsidR="004C756E" w:rsidRDefault="004C756E" w:rsidP="00D77AE5">
            <w:pPr>
              <w:spacing w:after="120"/>
              <w:rPr>
                <w:rFonts w:eastAsia="Malgun Gothic"/>
                <w:color w:val="0070C0"/>
                <w:lang w:val="en-US" w:eastAsia="ko-KR"/>
              </w:rPr>
            </w:pPr>
            <w:r>
              <w:rPr>
                <w:rFonts w:eastAsia="Malgun Gothic" w:hint="eastAsia"/>
                <w:color w:val="0070C0"/>
                <w:lang w:val="en-US" w:eastAsia="ko-KR"/>
              </w:rPr>
              <w:t>N</w:t>
            </w:r>
            <w:r>
              <w:rPr>
                <w:rFonts w:eastAsia="Malgun Gothic"/>
                <w:color w:val="0070C0"/>
                <w:lang w:val="en-US" w:eastAsia="ko-KR"/>
              </w:rPr>
              <w:t>evertheless, we tend not to have the differentiation.</w:t>
            </w:r>
            <w:r w:rsidR="00357D22">
              <w:rPr>
                <w:rFonts w:eastAsia="Malgun Gothic"/>
                <w:color w:val="0070C0"/>
                <w:lang w:val="en-US" w:eastAsia="ko-KR"/>
              </w:rPr>
              <w:t xml:space="preserve"> To proceed, we think RAN4 can try to limit requirements to be only applicable to the scenarios that when more than 1 gap are configured all gaps need to be configured with priority.</w:t>
            </w:r>
          </w:p>
        </w:tc>
      </w:tr>
    </w:tbl>
    <w:p w14:paraId="411F0A75" w14:textId="77777777" w:rsidR="0021239A" w:rsidRDefault="0021239A">
      <w:pPr>
        <w:rPr>
          <w:rFonts w:eastAsia="新細明體"/>
          <w:i/>
          <w:color w:val="0070C0"/>
          <w:lang w:eastAsia="zh-TW"/>
        </w:rPr>
      </w:pPr>
    </w:p>
    <w:p w14:paraId="5EE0FE32" w14:textId="77777777" w:rsidR="0021239A" w:rsidRDefault="0021239A">
      <w:pPr>
        <w:rPr>
          <w:rFonts w:eastAsia="新細明體"/>
          <w:i/>
          <w:color w:val="0070C0"/>
          <w:lang w:eastAsia="zh-TW"/>
        </w:rPr>
      </w:pPr>
    </w:p>
    <w:p w14:paraId="7884C03E" w14:textId="77777777" w:rsidR="0021239A" w:rsidRDefault="00446500">
      <w:pPr>
        <w:pStyle w:val="Heading3"/>
        <w:rPr>
          <w:sz w:val="24"/>
          <w:szCs w:val="16"/>
        </w:rPr>
      </w:pPr>
      <w:r>
        <w:rPr>
          <w:sz w:val="24"/>
          <w:szCs w:val="16"/>
        </w:rPr>
        <w:t>Sub-topic 2-3 Overhead</w:t>
      </w:r>
    </w:p>
    <w:p w14:paraId="17D002F0" w14:textId="77777777" w:rsidR="0021239A" w:rsidRDefault="00446500">
      <w:pPr>
        <w:pStyle w:val="Heading4"/>
        <w:rPr>
          <w:b/>
          <w:bCs/>
        </w:rPr>
      </w:pPr>
      <w:r>
        <w:rPr>
          <w:b/>
          <w:bCs/>
        </w:rPr>
        <w:t>`Issue 2-3-1: Whether to define the overhead cap</w:t>
      </w:r>
    </w:p>
    <w:p w14:paraId="220D60C5"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462627"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Xiaomi, vivo, Huawei</w:t>
      </w:r>
    </w:p>
    <w:p w14:paraId="7C329608"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Yes</w:t>
      </w:r>
    </w:p>
    <w:p w14:paraId="3BB2B874"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 Intel, CATT, CMCC, Nokia, ZTE</w:t>
      </w:r>
    </w:p>
    <w:p w14:paraId="525B043E"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N</w:t>
      </w:r>
      <w:r>
        <w:rPr>
          <w:rFonts w:eastAsia="新細明體"/>
          <w:szCs w:val="24"/>
          <w:lang w:eastAsia="zh-TW"/>
        </w:rPr>
        <w:t>o</w:t>
      </w:r>
    </w:p>
    <w:p w14:paraId="08BEB104"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 MTK</w:t>
      </w:r>
    </w:p>
    <w:p w14:paraId="1699AEE9"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Up to UE capability</w:t>
      </w:r>
    </w:p>
    <w:p w14:paraId="20D7ECEC"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OPPO</w:t>
      </w:r>
    </w:p>
    <w:p w14:paraId="16A8F021"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Postpone the discussion to Rel-18.</w:t>
      </w:r>
    </w:p>
    <w:p w14:paraId="6A10E605"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Ericsson</w:t>
      </w:r>
    </w:p>
    <w:p w14:paraId="25554B53"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Handling this issue by extending the dropping rule, instead of defining an overhead cap.</w:t>
      </w:r>
    </w:p>
    <w:p w14:paraId="54376C25"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D3C9BBC"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vies in the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21239A" w14:paraId="30A57301" w14:textId="77777777">
        <w:tc>
          <w:tcPr>
            <w:tcW w:w="1236" w:type="dxa"/>
          </w:tcPr>
          <w:p w14:paraId="492F6266"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DEBA7F"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49D7F261" w14:textId="77777777">
        <w:tc>
          <w:tcPr>
            <w:tcW w:w="1236" w:type="dxa"/>
          </w:tcPr>
          <w:p w14:paraId="5639B12C" w14:textId="668A011C" w:rsidR="0021239A" w:rsidRDefault="004465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E4ECD95"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2.</w:t>
            </w:r>
          </w:p>
          <w:p w14:paraId="3031BCD9" w14:textId="77777777" w:rsidR="0021239A" w:rsidRDefault="00446500">
            <w:pPr>
              <w:spacing w:after="120"/>
              <w:rPr>
                <w:rFonts w:eastAsiaTheme="minorEastAsia"/>
                <w:color w:val="0070C0"/>
                <w:lang w:val="en-US" w:eastAsia="zh-CN"/>
              </w:rPr>
            </w:pPr>
            <w:r>
              <w:rPr>
                <w:rFonts w:eastAsiaTheme="minorEastAsia"/>
                <w:color w:val="0070C0"/>
                <w:lang w:val="en-US" w:eastAsia="zh-CN"/>
              </w:rPr>
              <w:t>It is clear that high MG density will of course impact the throughput in some scenarios. But for some scenarios, e.g. if the gap is used for LTE measurement the GP may be placed differently in time domain among different UEs while it is possible to schedule other UE s during LTE measurement gaps. Having one rule (proximity rule of 4ms) should be sufficient.</w:t>
            </w:r>
          </w:p>
          <w:p w14:paraId="7F26A413" w14:textId="77777777" w:rsidR="0021239A" w:rsidRDefault="00446500">
            <w:pPr>
              <w:spacing w:after="120"/>
              <w:rPr>
                <w:rFonts w:eastAsiaTheme="minorEastAsia"/>
                <w:color w:val="0070C0"/>
                <w:lang w:val="en-US" w:eastAsia="zh-CN"/>
              </w:rPr>
            </w:pPr>
            <w:r>
              <w:rPr>
                <w:rFonts w:eastAsiaTheme="minorEastAsia"/>
                <w:color w:val="0070C0"/>
                <w:lang w:val="en-US" w:eastAsia="zh-CN"/>
              </w:rPr>
              <w:t>In our opinion we should evaluate overhead and proximity together.</w:t>
            </w:r>
          </w:p>
          <w:p w14:paraId="0871658A"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To progress the work and find a solution for Rel17, we would be able to compromise to a solution in which we have no explicit overhead defined, but we do define X=4ms for FR2 and we make a condition that </w:t>
            </w:r>
            <w:r>
              <w:rPr>
                <w:rFonts w:eastAsiaTheme="minorEastAsia"/>
                <w:color w:val="0070C0"/>
                <w:lang w:eastAsia="zh-CN"/>
              </w:rPr>
              <w:t>w</w:t>
            </w:r>
            <w:r>
              <w:rPr>
                <w:szCs w:val="24"/>
                <w:lang w:eastAsia="zh-CN"/>
              </w:rPr>
              <w:t>hen concurrent MGs are configured, the MGRP for each MG cannot be smaller than 40ms</w:t>
            </w:r>
            <w:r>
              <w:rPr>
                <w:rFonts w:eastAsiaTheme="minorEastAsia"/>
                <w:color w:val="0070C0"/>
                <w:lang w:val="en-US" w:eastAsia="zh-CN"/>
              </w:rPr>
              <w:t xml:space="preserve"> (option 3 from Issue 2-3-2). </w:t>
            </w:r>
          </w:p>
          <w:p w14:paraId="015123B2" w14:textId="77777777" w:rsidR="0021239A" w:rsidRDefault="00446500">
            <w:pPr>
              <w:spacing w:after="120"/>
              <w:rPr>
                <w:rFonts w:eastAsiaTheme="minorEastAsia"/>
                <w:color w:val="0070C0"/>
                <w:lang w:val="en-US" w:eastAsia="zh-CN"/>
              </w:rPr>
            </w:pPr>
            <w:r>
              <w:rPr>
                <w:rFonts w:eastAsiaTheme="minorEastAsia"/>
                <w:color w:val="0070C0"/>
                <w:lang w:val="en-US" w:eastAsia="zh-CN"/>
              </w:rPr>
              <w:t>We see this as a combined package compromise addressing overhead and proximity.</w:t>
            </w:r>
          </w:p>
          <w:p w14:paraId="20D31EDC"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Introducing limitations and special rules already when introducing a feature may lead to that the feature becomes very complex implement and use in in practice in the field. Additionally, such limitations make further development of the feature more complex. However, RAN4 should of course </w:t>
            </w:r>
            <w:r>
              <w:rPr>
                <w:rFonts w:eastAsiaTheme="minorEastAsia"/>
                <w:color w:val="0070C0"/>
                <w:lang w:val="en-US" w:eastAsia="zh-CN"/>
              </w:rPr>
              <w:lastRenderedPageBreak/>
              <w:t>account network and UE complexity when developing the requirements and we find the proposed compromise here rather reasonable and accounting the companies’ views.</w:t>
            </w:r>
          </w:p>
          <w:p w14:paraId="5E53A46E" w14:textId="77777777" w:rsidR="0021239A" w:rsidRDefault="00446500">
            <w:pPr>
              <w:spacing w:after="120"/>
              <w:rPr>
                <w:rFonts w:eastAsiaTheme="minorEastAsia"/>
                <w:color w:val="0070C0"/>
                <w:lang w:val="en-US" w:eastAsia="zh-CN"/>
              </w:rPr>
            </w:pPr>
            <w:r>
              <w:rPr>
                <w:rFonts w:eastAsiaTheme="minorEastAsia"/>
                <w:color w:val="0070C0"/>
                <w:lang w:val="en-US" w:eastAsia="zh-CN"/>
              </w:rPr>
              <w:t>For Rel-17 we do not see a need to introduce any specific capability for handling overhead. As proposed by MTK, RAN4 can potentially introduce a capability later if needed for UEs which can handle different overhead limitations.</w:t>
            </w:r>
          </w:p>
        </w:tc>
      </w:tr>
      <w:tr w:rsidR="0021239A" w14:paraId="48829EF3" w14:textId="77777777">
        <w:tc>
          <w:tcPr>
            <w:tcW w:w="1236" w:type="dxa"/>
          </w:tcPr>
          <w:p w14:paraId="7C7A504C" w14:textId="77777777" w:rsidR="0021239A" w:rsidRDefault="00446500">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7B676460"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In order to resolve this open issue, we can compromise to Option 5 by which some concerns on the problems with too many concurrent gaps can be remedied. </w:t>
            </w:r>
          </w:p>
        </w:tc>
      </w:tr>
      <w:tr w:rsidR="0021239A" w14:paraId="7D87F796" w14:textId="77777777">
        <w:tc>
          <w:tcPr>
            <w:tcW w:w="1236" w:type="dxa"/>
          </w:tcPr>
          <w:p w14:paraId="5618B5A8"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CFDBEA8"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Option 1 is preferred. Ok with option 3 to make progress. </w:t>
            </w:r>
          </w:p>
        </w:tc>
      </w:tr>
      <w:tr w:rsidR="0021239A" w14:paraId="4F1270E4" w14:textId="77777777">
        <w:tc>
          <w:tcPr>
            <w:tcW w:w="1236" w:type="dxa"/>
          </w:tcPr>
          <w:p w14:paraId="64323D69"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66AD22A" w14:textId="77777777" w:rsidR="0021239A" w:rsidRDefault="00446500">
            <w:pPr>
              <w:spacing w:after="120"/>
              <w:rPr>
                <w:rFonts w:eastAsiaTheme="minorEastAsia"/>
                <w:color w:val="0070C0"/>
                <w:lang w:val="en-US" w:eastAsia="zh-CN"/>
              </w:rPr>
            </w:pPr>
            <w:r>
              <w:rPr>
                <w:rFonts w:eastAsiaTheme="minorEastAsia"/>
                <w:color w:val="0070C0"/>
                <w:lang w:val="en-US" w:eastAsia="zh-CN"/>
              </w:rPr>
              <w:t>We support option 2.</w:t>
            </w:r>
          </w:p>
          <w:p w14:paraId="7B0D7A1C" w14:textId="77777777" w:rsidR="0021239A" w:rsidRDefault="00446500">
            <w:pPr>
              <w:spacing w:after="120"/>
              <w:rPr>
                <w:rFonts w:eastAsiaTheme="minorEastAsia"/>
                <w:color w:val="0070C0"/>
                <w:lang w:val="en-US" w:eastAsia="zh-CN"/>
              </w:rPr>
            </w:pPr>
            <w:r>
              <w:rPr>
                <w:rFonts w:eastAsiaTheme="minorEastAsia"/>
                <w:color w:val="0070C0"/>
                <w:lang w:val="en-US" w:eastAsia="zh-CN"/>
              </w:rPr>
              <w:t>To make progress, we also have a compromise solution option 5 to further consider some UE vendors’ concern. We can compromise to extend the overlapping rule when both MGs with MGRP = 20ms instead of defining overhead cap to restrict NW’s configuration.</w:t>
            </w:r>
          </w:p>
        </w:tc>
      </w:tr>
      <w:tr w:rsidR="0021239A" w14:paraId="08D9C6A6" w14:textId="77777777">
        <w:tc>
          <w:tcPr>
            <w:tcW w:w="1236" w:type="dxa"/>
          </w:tcPr>
          <w:p w14:paraId="1181CA40"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B38B08C"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1239A" w14:paraId="5C77C96E" w14:textId="77777777">
        <w:tc>
          <w:tcPr>
            <w:tcW w:w="1236" w:type="dxa"/>
          </w:tcPr>
          <w:p w14:paraId="25A69557"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2BBE594"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 2.</w:t>
            </w:r>
          </w:p>
          <w:p w14:paraId="7D63105D"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To make progress, we can compromise to Option 5 or using larger X value(X=4) in proximity condition</w:t>
            </w:r>
          </w:p>
        </w:tc>
      </w:tr>
      <w:tr w:rsidR="00174141" w14:paraId="2A0919AD" w14:textId="77777777">
        <w:tc>
          <w:tcPr>
            <w:tcW w:w="1236" w:type="dxa"/>
          </w:tcPr>
          <w:p w14:paraId="7A776549"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175AA0A"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We prefer option 2 or 4 regarding the opinions are diverse.</w:t>
            </w:r>
          </w:p>
        </w:tc>
      </w:tr>
      <w:tr w:rsidR="00D92B9B" w14:paraId="76AC79A9" w14:textId="77777777">
        <w:tc>
          <w:tcPr>
            <w:tcW w:w="1236" w:type="dxa"/>
          </w:tcPr>
          <w:p w14:paraId="7D7A5B26" w14:textId="4B7D8549" w:rsidR="00D92B9B" w:rsidRDefault="00D92B9B" w:rsidP="0017414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A07C20E" w14:textId="2280F133" w:rsidR="00D92B9B" w:rsidRDefault="00D92B9B" w:rsidP="00174141">
            <w:pPr>
              <w:spacing w:after="120"/>
              <w:rPr>
                <w:rFonts w:eastAsiaTheme="minorEastAsia"/>
                <w:color w:val="0070C0"/>
                <w:lang w:val="en-US" w:eastAsia="zh-CN"/>
              </w:rPr>
            </w:pPr>
            <w:r>
              <w:rPr>
                <w:rFonts w:eastAsiaTheme="minorEastAsia"/>
                <w:color w:val="0070C0"/>
                <w:lang w:val="en-US" w:eastAsia="zh-CN"/>
              </w:rPr>
              <w:t>Option 2. We do not see the necessity to have this cap, which can be left to network implementation.</w:t>
            </w:r>
          </w:p>
        </w:tc>
      </w:tr>
      <w:tr w:rsidR="00D941B0" w14:paraId="254888BF" w14:textId="77777777">
        <w:tc>
          <w:tcPr>
            <w:tcW w:w="1236" w:type="dxa"/>
          </w:tcPr>
          <w:p w14:paraId="5AB82186" w14:textId="7F04F071" w:rsidR="00D941B0" w:rsidRDefault="00D941B0" w:rsidP="0017414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4EAF868" w14:textId="7B890F24" w:rsidR="00D941B0" w:rsidRDefault="00D941B0" w:rsidP="0017414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he proximity condition and the dropping rule have limited the overhead in some way and no need to further define the overhead cap which can be controlled by NW. </w:t>
            </w:r>
          </w:p>
        </w:tc>
      </w:tr>
      <w:tr w:rsidR="007A2AD4" w14:paraId="4AD06FA2" w14:textId="77777777">
        <w:tc>
          <w:tcPr>
            <w:tcW w:w="1236" w:type="dxa"/>
          </w:tcPr>
          <w:p w14:paraId="46F6659B" w14:textId="5D32790A"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5A4B569" w14:textId="745A4F5E"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1, and option 3 is also fine as a compromise.</w:t>
            </w:r>
          </w:p>
        </w:tc>
      </w:tr>
      <w:tr w:rsidR="008D17E6" w14:paraId="017CE8BC" w14:textId="77777777">
        <w:tc>
          <w:tcPr>
            <w:tcW w:w="1236" w:type="dxa"/>
          </w:tcPr>
          <w:p w14:paraId="5EB74AEA" w14:textId="7054498A"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38C1E50D" w14:textId="6C963774" w:rsidR="008D17E6" w:rsidRDefault="008D17E6" w:rsidP="008D17E6">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Option 1. </w:t>
            </w:r>
            <w:r>
              <w:rPr>
                <w:rFonts w:eastAsia="Malgun Gothic"/>
                <w:color w:val="0070C0"/>
                <w:lang w:val="en-US" w:eastAsia="ko-KR"/>
              </w:rPr>
              <w:t>As compromise, we can also support Option 3.</w:t>
            </w:r>
          </w:p>
        </w:tc>
      </w:tr>
      <w:tr w:rsidR="0019048B" w:rsidRPr="0069016E" w14:paraId="6279147E" w14:textId="77777777">
        <w:tc>
          <w:tcPr>
            <w:tcW w:w="1236" w:type="dxa"/>
          </w:tcPr>
          <w:p w14:paraId="3562F37C" w14:textId="57D49289" w:rsidR="0019048B" w:rsidRDefault="0019048B" w:rsidP="0019048B">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110679A0" w14:textId="77777777" w:rsidR="0019048B" w:rsidRDefault="0019048B" w:rsidP="0019048B">
            <w:pPr>
              <w:spacing w:after="120"/>
              <w:rPr>
                <w:rFonts w:eastAsiaTheme="minorEastAsia"/>
                <w:color w:val="0070C0"/>
                <w:lang w:val="en-US" w:eastAsia="zh-CN"/>
              </w:rPr>
            </w:pPr>
            <w:r>
              <w:rPr>
                <w:rFonts w:eastAsiaTheme="minorEastAsia"/>
                <w:color w:val="0070C0"/>
                <w:lang w:val="en-US" w:eastAsia="zh-CN"/>
              </w:rPr>
              <w:t>While we do not see a strong need to introduce an overhead cap for concurrent MG gaps with the concurrent gap combinations that are supported in Rel-17, it may be considered in the broader context of joint configurations of MUSIM gaps, pre-configured gaps for positioning and Rel-17 MG_enh features.</w:t>
            </w:r>
          </w:p>
          <w:p w14:paraId="40749929" w14:textId="77777777" w:rsidR="0019048B" w:rsidRDefault="0019048B" w:rsidP="0019048B">
            <w:pPr>
              <w:spacing w:after="120"/>
              <w:rPr>
                <w:rFonts w:eastAsiaTheme="minorEastAsia"/>
                <w:color w:val="0070C0"/>
                <w:lang w:val="en-US" w:eastAsia="zh-CN"/>
              </w:rPr>
            </w:pPr>
            <w:r>
              <w:rPr>
                <w:rFonts w:eastAsiaTheme="minorEastAsia"/>
                <w:color w:val="0070C0"/>
                <w:lang w:val="en-US" w:eastAsia="zh-CN"/>
              </w:rPr>
              <w:t>Note that for MUSIM gaps, the UE has control over the associated overhead since those gaps are configured by UE request in Rel-17.</w:t>
            </w:r>
          </w:p>
          <w:p w14:paraId="3023A4E1" w14:textId="54248FE9" w:rsidR="0019048B" w:rsidRDefault="0019048B" w:rsidP="0019048B">
            <w:pPr>
              <w:spacing w:after="120"/>
              <w:rPr>
                <w:rFonts w:eastAsia="Malgun Gothic"/>
                <w:color w:val="0070C0"/>
                <w:lang w:val="en-US" w:eastAsia="ko-KR"/>
              </w:rPr>
            </w:pPr>
            <w:r>
              <w:rPr>
                <w:rFonts w:eastAsiaTheme="minorEastAsia"/>
                <w:color w:val="0070C0"/>
                <w:lang w:val="en-US" w:eastAsia="zh-CN"/>
              </w:rPr>
              <w:t>RAN4 will tackle requirements for at least some of these joint gap configurations in Rel-18 so it may be better to postpone the discussion until then.</w:t>
            </w:r>
          </w:p>
        </w:tc>
      </w:tr>
      <w:tr w:rsidR="0069016E" w:rsidRPr="00BF30CD" w14:paraId="354F9CF8" w14:textId="77777777">
        <w:tc>
          <w:tcPr>
            <w:tcW w:w="1236" w:type="dxa"/>
          </w:tcPr>
          <w:p w14:paraId="44B8584A" w14:textId="120DEEA3" w:rsidR="0069016E" w:rsidRDefault="0069016E" w:rsidP="0069016E">
            <w:pPr>
              <w:spacing w:after="120"/>
              <w:rPr>
                <w:rFonts w:eastAsiaTheme="minorEastAsia"/>
                <w:color w:val="0070C0"/>
                <w:lang w:val="en-US" w:eastAsia="zh-CN"/>
              </w:rPr>
            </w:pPr>
            <w:r>
              <w:rPr>
                <w:rFonts w:eastAsia="Malgun Gothic"/>
                <w:color w:val="0070C0"/>
                <w:lang w:val="en-US" w:eastAsia="ko-KR"/>
              </w:rPr>
              <w:t>Apple</w:t>
            </w:r>
          </w:p>
        </w:tc>
        <w:tc>
          <w:tcPr>
            <w:tcW w:w="8395" w:type="dxa"/>
          </w:tcPr>
          <w:p w14:paraId="6F1FE2E0" w14:textId="714817F3" w:rsidR="0069016E" w:rsidRDefault="0069016E" w:rsidP="0069016E">
            <w:pPr>
              <w:spacing w:after="120"/>
              <w:rPr>
                <w:rFonts w:eastAsiaTheme="minorEastAsia"/>
                <w:color w:val="0070C0"/>
                <w:lang w:val="en-US" w:eastAsia="zh-CN"/>
              </w:rPr>
            </w:pPr>
            <w:r>
              <w:rPr>
                <w:rFonts w:eastAsia="Malgun Gothic"/>
                <w:color w:val="0070C0"/>
                <w:lang w:val="en-US" w:eastAsia="ko-KR"/>
              </w:rPr>
              <w:t>Option 1 and 3. Besides the unnecessary UE complexity and system throughput loss, there is another point we would like to mention. RAN2 sent an LS to RAN4 () to ask in case of joint configuration of different gaps, e.g. MUSIM gap, concurrent gap, NTN gap and ePOS gap, how many gaps can be activated simultaneously. We understand the LS is handled in another thread. However, the supported maximum gap overhead here could be one of the options to address that issue.</w:t>
            </w:r>
          </w:p>
        </w:tc>
      </w:tr>
      <w:tr w:rsidR="0090072A" w:rsidRPr="00BF30CD" w14:paraId="57FF2943" w14:textId="77777777">
        <w:tc>
          <w:tcPr>
            <w:tcW w:w="1236" w:type="dxa"/>
          </w:tcPr>
          <w:p w14:paraId="5F869C63" w14:textId="66F62CB2" w:rsidR="0090072A" w:rsidRPr="00FC08E8" w:rsidRDefault="0090072A" w:rsidP="0069016E">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oderator</w:t>
            </w:r>
          </w:p>
        </w:tc>
        <w:tc>
          <w:tcPr>
            <w:tcW w:w="8395" w:type="dxa"/>
          </w:tcPr>
          <w:p w14:paraId="4A2A68B1" w14:textId="0D1D9397" w:rsidR="0090072A" w:rsidRDefault="0090072A" w:rsidP="0069016E">
            <w:pPr>
              <w:spacing w:after="120"/>
              <w:rPr>
                <w:rFonts w:eastAsia="Malgun Gothic"/>
                <w:color w:val="0070C0"/>
                <w:lang w:val="en-US" w:eastAsia="ko-KR"/>
              </w:rPr>
            </w:pPr>
            <w:r>
              <w:rPr>
                <w:rFonts w:eastAsia="SimSun"/>
                <w:szCs w:val="24"/>
                <w:lang w:eastAsia="zh-CN"/>
              </w:rPr>
              <w:t>Agreement in May 9</w:t>
            </w:r>
            <w:r w:rsidRPr="002A0378">
              <w:rPr>
                <w:rFonts w:eastAsia="SimSun"/>
                <w:szCs w:val="24"/>
                <w:vertAlign w:val="superscript"/>
                <w:lang w:eastAsia="zh-CN"/>
              </w:rPr>
              <w:t>th</w:t>
            </w:r>
            <w:r>
              <w:rPr>
                <w:rFonts w:eastAsia="SimSun"/>
                <w:szCs w:val="24"/>
                <w:lang w:eastAsia="zh-CN"/>
              </w:rPr>
              <w:t xml:space="preserve"> GTW session: </w:t>
            </w:r>
            <w:r>
              <w:rPr>
                <w:rFonts w:eastAsiaTheme="minorEastAsia"/>
                <w:highlight w:val="green"/>
                <w:lang w:val="en-US"/>
              </w:rPr>
              <w:t>Down-select to Option 3 and Option 5. For option 5, the detailed solution needs further discussion.</w:t>
            </w:r>
          </w:p>
        </w:tc>
      </w:tr>
      <w:tr w:rsidR="009B2E7D" w:rsidRPr="00BF30CD" w14:paraId="40A1BE60" w14:textId="77777777">
        <w:tc>
          <w:tcPr>
            <w:tcW w:w="1236" w:type="dxa"/>
          </w:tcPr>
          <w:p w14:paraId="1B9D8A85" w14:textId="1DC10D05" w:rsidR="009B2E7D" w:rsidRPr="00FC08E8" w:rsidRDefault="009B2E7D" w:rsidP="0069016E">
            <w:pPr>
              <w:spacing w:after="120"/>
              <w:rPr>
                <w:rFonts w:eastAsia="Malgun Gothic"/>
                <w:color w:val="0070C0"/>
                <w:lang w:val="en-US" w:eastAsia="ko-KR"/>
              </w:rPr>
            </w:pPr>
            <w:r>
              <w:rPr>
                <w:rFonts w:eastAsia="Malgun Gothic" w:hint="eastAsia"/>
                <w:color w:val="0070C0"/>
                <w:lang w:val="en-US" w:eastAsia="ko-KR"/>
              </w:rPr>
              <w:t>L</w:t>
            </w:r>
            <w:r>
              <w:rPr>
                <w:rFonts w:eastAsia="Malgun Gothic"/>
                <w:color w:val="0070C0"/>
                <w:lang w:val="en-US" w:eastAsia="ko-KR"/>
              </w:rPr>
              <w:t>G Electronics</w:t>
            </w:r>
          </w:p>
        </w:tc>
        <w:tc>
          <w:tcPr>
            <w:tcW w:w="8395" w:type="dxa"/>
          </w:tcPr>
          <w:p w14:paraId="7579AB21" w14:textId="77777777" w:rsidR="009B2E7D" w:rsidRDefault="009B2E7D" w:rsidP="0069016E">
            <w:pPr>
              <w:spacing w:after="120"/>
              <w:rPr>
                <w:rFonts w:eastAsia="Malgun Gothic"/>
                <w:szCs w:val="24"/>
                <w:lang w:eastAsia="ko-KR"/>
              </w:rPr>
            </w:pPr>
            <w:r>
              <w:rPr>
                <w:rFonts w:eastAsia="Malgun Gothic" w:hint="eastAsia"/>
                <w:szCs w:val="24"/>
                <w:lang w:eastAsia="ko-KR"/>
              </w:rPr>
              <w:t>Support Option 3.</w:t>
            </w:r>
          </w:p>
          <w:p w14:paraId="0278D7AB" w14:textId="4DCE2FF1" w:rsidR="009B2E7D" w:rsidRDefault="009B2E7D" w:rsidP="0069016E">
            <w:pPr>
              <w:spacing w:after="120"/>
              <w:rPr>
                <w:rFonts w:eastAsia="Malgun Gothic"/>
                <w:szCs w:val="24"/>
                <w:lang w:eastAsia="ko-KR"/>
              </w:rPr>
            </w:pPr>
            <w:r>
              <w:rPr>
                <w:rFonts w:eastAsia="Malgun Gothic"/>
                <w:szCs w:val="24"/>
                <w:lang w:eastAsia="ko-KR"/>
              </w:rPr>
              <w:t xml:space="preserve">For UE supporting overhead cap, </w:t>
            </w:r>
            <w:r w:rsidR="00F244AE">
              <w:rPr>
                <w:rFonts w:eastAsia="Malgun Gothic"/>
                <w:szCs w:val="24"/>
                <w:lang w:eastAsia="ko-KR"/>
              </w:rPr>
              <w:t xml:space="preserve">max </w:t>
            </w:r>
            <w:r w:rsidR="00C26F5A">
              <w:rPr>
                <w:rFonts w:eastAsia="Malgun Gothic"/>
                <w:szCs w:val="24"/>
                <w:lang w:eastAsia="ko-KR"/>
              </w:rPr>
              <w:t xml:space="preserve">overhead should be calculated after applying the dropping rule based on the proximity and priority. In other words, effective </w:t>
            </w:r>
            <w:r w:rsidR="00F244AE">
              <w:rPr>
                <w:rFonts w:eastAsia="Malgun Gothic"/>
                <w:szCs w:val="24"/>
                <w:lang w:eastAsia="ko-KR"/>
              </w:rPr>
              <w:t xml:space="preserve">max </w:t>
            </w:r>
            <w:r w:rsidR="00C26F5A">
              <w:rPr>
                <w:rFonts w:eastAsia="Malgun Gothic"/>
                <w:szCs w:val="24"/>
                <w:lang w:eastAsia="ko-KR"/>
              </w:rPr>
              <w:t xml:space="preserve">overhead should be considered. </w:t>
            </w:r>
          </w:p>
          <w:p w14:paraId="26B1B9CC" w14:textId="0D93E298" w:rsidR="00C72E4C" w:rsidRDefault="009B2E7D">
            <w:pPr>
              <w:spacing w:after="120"/>
              <w:rPr>
                <w:rFonts w:eastAsia="Malgun Gothic"/>
                <w:szCs w:val="24"/>
                <w:lang w:eastAsia="ko-KR"/>
              </w:rPr>
            </w:pPr>
            <w:r>
              <w:rPr>
                <w:rFonts w:eastAsia="Malgun Gothic"/>
                <w:szCs w:val="24"/>
                <w:lang w:eastAsia="ko-KR"/>
              </w:rPr>
              <w:t xml:space="preserve">For Option 5, extending the dropping rule is not clear. Does it mean whether to extend X to larger value than 4ms, or to consider another dropping rule? </w:t>
            </w:r>
            <w:r w:rsidR="00B32422">
              <w:rPr>
                <w:rFonts w:eastAsia="Malgun Gothic"/>
                <w:szCs w:val="24"/>
                <w:lang w:eastAsia="ko-KR"/>
              </w:rPr>
              <w:t xml:space="preserve">And, does it mean that UE is not necessary to know the dropping rule because NW configures MGs considering the dropping rule? </w:t>
            </w:r>
            <w:r w:rsidR="00172174">
              <w:rPr>
                <w:rFonts w:eastAsia="Malgun Gothic"/>
                <w:szCs w:val="24"/>
                <w:lang w:eastAsia="ko-KR"/>
              </w:rPr>
              <w:t>And, w</w:t>
            </w:r>
            <w:r>
              <w:rPr>
                <w:rFonts w:eastAsia="Malgun Gothic"/>
                <w:szCs w:val="24"/>
                <w:lang w:eastAsia="ko-KR"/>
              </w:rPr>
              <w:t xml:space="preserve">e think </w:t>
            </w:r>
            <w:r w:rsidR="00172174">
              <w:rPr>
                <w:rFonts w:eastAsia="Malgun Gothic"/>
                <w:szCs w:val="24"/>
                <w:lang w:eastAsia="ko-KR"/>
              </w:rPr>
              <w:t>a kind of</w:t>
            </w:r>
            <w:r>
              <w:rPr>
                <w:rFonts w:eastAsia="Malgun Gothic"/>
                <w:szCs w:val="24"/>
                <w:lang w:eastAsia="ko-KR"/>
              </w:rPr>
              <w:t xml:space="preserve"> reference is needed </w:t>
            </w:r>
            <w:r w:rsidR="00C72E4C">
              <w:rPr>
                <w:rFonts w:eastAsia="Malgun Gothic"/>
                <w:szCs w:val="24"/>
                <w:lang w:eastAsia="ko-KR"/>
              </w:rPr>
              <w:t xml:space="preserve">even </w:t>
            </w:r>
            <w:r>
              <w:rPr>
                <w:rFonts w:eastAsia="Malgun Gothic"/>
                <w:szCs w:val="24"/>
                <w:lang w:eastAsia="ko-KR"/>
              </w:rPr>
              <w:t>for either one. The</w:t>
            </w:r>
            <w:r w:rsidR="00172174">
              <w:rPr>
                <w:rFonts w:eastAsia="Malgun Gothic"/>
                <w:szCs w:val="24"/>
                <w:lang w:eastAsia="ko-KR"/>
              </w:rPr>
              <w:t xml:space="preserve"> reference is similar to</w:t>
            </w:r>
            <w:r>
              <w:rPr>
                <w:rFonts w:eastAsia="Malgun Gothic"/>
                <w:szCs w:val="24"/>
                <w:lang w:eastAsia="ko-KR"/>
              </w:rPr>
              <w:t xml:space="preserve"> </w:t>
            </w:r>
            <w:r w:rsidR="00F244AE">
              <w:rPr>
                <w:rFonts w:eastAsia="Malgun Gothic"/>
                <w:szCs w:val="24"/>
                <w:lang w:eastAsia="ko-KR"/>
              </w:rPr>
              <w:t xml:space="preserve">max </w:t>
            </w:r>
            <w:r>
              <w:rPr>
                <w:rFonts w:eastAsia="Malgun Gothic"/>
                <w:szCs w:val="24"/>
                <w:lang w:eastAsia="ko-KR"/>
              </w:rPr>
              <w:t>overhead</w:t>
            </w:r>
            <w:r w:rsidR="00172174">
              <w:rPr>
                <w:rFonts w:eastAsia="Malgun Gothic"/>
                <w:szCs w:val="24"/>
                <w:lang w:eastAsia="ko-KR"/>
              </w:rPr>
              <w:t xml:space="preserve"> in aspect of concept.</w:t>
            </w:r>
            <w:r w:rsidR="00C72E4C">
              <w:rPr>
                <w:rFonts w:eastAsia="Malgun Gothic"/>
                <w:szCs w:val="24"/>
                <w:lang w:eastAsia="ko-KR"/>
              </w:rPr>
              <w:t xml:space="preserve"> </w:t>
            </w:r>
            <w:r w:rsidR="00172174">
              <w:rPr>
                <w:rFonts w:eastAsia="Malgun Gothic"/>
                <w:szCs w:val="24"/>
                <w:lang w:eastAsia="ko-KR"/>
              </w:rPr>
              <w:t xml:space="preserve"> </w:t>
            </w:r>
          </w:p>
          <w:p w14:paraId="05D7BE07" w14:textId="34ADA932" w:rsidR="009B2E7D" w:rsidRPr="00FC08E8" w:rsidRDefault="00172174">
            <w:pPr>
              <w:spacing w:after="120"/>
              <w:rPr>
                <w:rFonts w:eastAsia="Malgun Gothic"/>
                <w:szCs w:val="24"/>
                <w:lang w:eastAsia="ko-KR"/>
              </w:rPr>
            </w:pPr>
            <w:r>
              <w:rPr>
                <w:rFonts w:eastAsia="Malgun Gothic"/>
                <w:szCs w:val="24"/>
                <w:lang w:eastAsia="ko-KR"/>
              </w:rPr>
              <w:t>Based on it, our preference is option 3.</w:t>
            </w:r>
            <w:r w:rsidR="00C72E4C">
              <w:rPr>
                <w:rFonts w:eastAsia="Malgun Gothic"/>
                <w:szCs w:val="24"/>
                <w:lang w:eastAsia="ko-KR"/>
              </w:rPr>
              <w:t xml:space="preserve"> </w:t>
            </w:r>
          </w:p>
        </w:tc>
      </w:tr>
      <w:tr w:rsidR="00164213" w:rsidRPr="00BF30CD" w14:paraId="6C4AF831" w14:textId="77777777">
        <w:tc>
          <w:tcPr>
            <w:tcW w:w="1236" w:type="dxa"/>
          </w:tcPr>
          <w:p w14:paraId="6020382E" w14:textId="2632224B" w:rsidR="00164213" w:rsidRDefault="00164213" w:rsidP="0069016E">
            <w:pPr>
              <w:spacing w:after="120"/>
              <w:rPr>
                <w:rFonts w:eastAsia="Malgun Gothic"/>
                <w:color w:val="0070C0"/>
                <w:lang w:val="en-US" w:eastAsia="ko-KR"/>
              </w:rPr>
            </w:pPr>
            <w:r>
              <w:rPr>
                <w:rFonts w:eastAsia="Malgun Gothic" w:hint="eastAsia"/>
                <w:color w:val="0070C0"/>
                <w:lang w:val="en-US" w:eastAsia="ko-KR"/>
              </w:rPr>
              <w:t>M</w:t>
            </w:r>
            <w:r>
              <w:rPr>
                <w:rFonts w:eastAsia="Malgun Gothic"/>
                <w:color w:val="0070C0"/>
                <w:lang w:val="en-US" w:eastAsia="ko-KR"/>
              </w:rPr>
              <w:t>TK</w:t>
            </w:r>
          </w:p>
        </w:tc>
        <w:tc>
          <w:tcPr>
            <w:tcW w:w="8395" w:type="dxa"/>
          </w:tcPr>
          <w:p w14:paraId="2859D585" w14:textId="58EAAB6E" w:rsidR="00164213" w:rsidRDefault="00164213" w:rsidP="00164213">
            <w:pPr>
              <w:spacing w:after="120"/>
              <w:rPr>
                <w:rFonts w:eastAsia="Malgun Gothic"/>
                <w:szCs w:val="24"/>
                <w:lang w:eastAsia="ko-KR"/>
              </w:rPr>
            </w:pPr>
            <w:r>
              <w:rPr>
                <w:rFonts w:eastAsia="Malgun Gothic" w:hint="eastAsia"/>
                <w:szCs w:val="24"/>
                <w:lang w:eastAsia="ko-KR"/>
              </w:rPr>
              <w:t>O</w:t>
            </w:r>
            <w:r>
              <w:rPr>
                <w:rFonts w:eastAsia="Malgun Gothic"/>
                <w:szCs w:val="24"/>
                <w:lang w:eastAsia="ko-KR"/>
              </w:rPr>
              <w:t>ption 1, 3, and 5 are fine to us.</w:t>
            </w:r>
          </w:p>
          <w:p w14:paraId="4F1824DC" w14:textId="7900FECF" w:rsidR="00164213" w:rsidRDefault="00164213">
            <w:pPr>
              <w:spacing w:after="120"/>
              <w:rPr>
                <w:rFonts w:eastAsia="Malgun Gothic"/>
                <w:szCs w:val="24"/>
                <w:lang w:eastAsia="ko-KR"/>
              </w:rPr>
            </w:pPr>
            <w:r>
              <w:rPr>
                <w:rFonts w:eastAsia="Malgun Gothic" w:hint="eastAsia"/>
                <w:szCs w:val="24"/>
                <w:lang w:eastAsia="ko-KR"/>
              </w:rPr>
              <w:lastRenderedPageBreak/>
              <w:t>I</w:t>
            </w:r>
            <w:r>
              <w:rPr>
                <w:rFonts w:eastAsia="Malgun Gothic"/>
                <w:szCs w:val="24"/>
                <w:lang w:eastAsia="ko-KR"/>
              </w:rPr>
              <w:t xml:space="preserve">n our understanding, Option 5 is not different to define an overhead cap or any limitation to configurations. It is just describing the same issue in a different way. Therefore, Option 5 equals Option 1. </w:t>
            </w:r>
          </w:p>
        </w:tc>
      </w:tr>
    </w:tbl>
    <w:p w14:paraId="3A2AC5BC" w14:textId="5F42AA29" w:rsidR="0021239A" w:rsidRDefault="0021239A">
      <w:pPr>
        <w:rPr>
          <w:i/>
          <w:color w:val="0070C0"/>
          <w:lang w:eastAsia="zh-CN"/>
        </w:rPr>
      </w:pPr>
    </w:p>
    <w:p w14:paraId="15F08681" w14:textId="77777777" w:rsidR="0021239A" w:rsidRDefault="00446500">
      <w:pPr>
        <w:pStyle w:val="Heading4"/>
        <w:rPr>
          <w:b/>
          <w:bCs/>
        </w:rPr>
      </w:pPr>
      <w:r>
        <w:rPr>
          <w:b/>
          <w:bCs/>
        </w:rPr>
        <w:t>Issue 2-3-2: Definition of overhead cap</w:t>
      </w:r>
    </w:p>
    <w:p w14:paraId="4764C819"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05D3AA2" w14:textId="77777777" w:rsidR="0021239A" w:rsidRDefault="00446500">
      <w:pPr>
        <w:pStyle w:val="ListParagraph"/>
        <w:numPr>
          <w:ilvl w:val="1"/>
          <w:numId w:val="15"/>
        </w:numPr>
        <w:overflowPunct/>
        <w:autoSpaceDE/>
        <w:autoSpaceDN/>
        <w:adjustRightInd/>
        <w:spacing w:after="120"/>
        <w:ind w:left="1418" w:firstLineChars="0"/>
        <w:textAlignment w:val="auto"/>
        <w:rPr>
          <w:rFonts w:eastAsia="SimSun"/>
          <w:lang w:eastAsia="zh-CN"/>
        </w:rPr>
      </w:pPr>
      <w:r>
        <w:rPr>
          <w:rFonts w:eastAsia="SimSun"/>
          <w:szCs w:val="24"/>
          <w:lang w:eastAsia="zh-CN"/>
        </w:rPr>
        <w:t>Option 1: Apple, vivo, Xiaomi</w:t>
      </w:r>
    </w:p>
    <w:p w14:paraId="139EFA46" w14:textId="77777777" w:rsidR="0021239A" w:rsidRDefault="00446500">
      <w:pPr>
        <w:pStyle w:val="ListParagraph"/>
        <w:numPr>
          <w:ilvl w:val="2"/>
          <w:numId w:val="15"/>
        </w:numPr>
        <w:overflowPunct/>
        <w:autoSpaceDE/>
        <w:autoSpaceDN/>
        <w:adjustRightInd/>
        <w:spacing w:after="120"/>
        <w:ind w:firstLineChars="0"/>
        <w:textAlignment w:val="auto"/>
        <w:rPr>
          <w:rFonts w:eastAsia="SimSun"/>
          <w:lang w:eastAsia="zh-CN"/>
        </w:rPr>
      </w:pPr>
      <w:r>
        <w:rPr>
          <w:rFonts w:eastAsia="SimSun"/>
          <w:lang w:eastAsia="zh-CN"/>
        </w:rPr>
        <w:t>The max overhead that UE can support in Rel-15/16</w:t>
      </w:r>
    </w:p>
    <w:p w14:paraId="54F4035B" w14:textId="77777777" w:rsidR="0021239A" w:rsidRDefault="00446500">
      <w:pPr>
        <w:pStyle w:val="ListParagraph"/>
        <w:numPr>
          <w:ilvl w:val="1"/>
          <w:numId w:val="15"/>
        </w:numPr>
        <w:overflowPunct/>
        <w:autoSpaceDE/>
        <w:autoSpaceDN/>
        <w:adjustRightInd/>
        <w:spacing w:after="120"/>
        <w:ind w:left="1418" w:firstLineChars="0"/>
        <w:textAlignment w:val="auto"/>
        <w:rPr>
          <w:rFonts w:eastAsia="SimSun"/>
          <w:lang w:eastAsia="zh-CN"/>
        </w:rPr>
      </w:pPr>
      <w:r>
        <w:rPr>
          <w:rFonts w:eastAsia="SimSun"/>
          <w:lang w:eastAsia="zh-CN"/>
        </w:rPr>
        <w:t>Option 2: Xiaomi, Apple</w:t>
      </w:r>
    </w:p>
    <w:p w14:paraId="30319D8C" w14:textId="77777777" w:rsidR="0021239A" w:rsidRDefault="00446500">
      <w:pPr>
        <w:pStyle w:val="ListParagraph"/>
        <w:numPr>
          <w:ilvl w:val="2"/>
          <w:numId w:val="15"/>
        </w:numPr>
        <w:overflowPunct/>
        <w:autoSpaceDE/>
        <w:autoSpaceDN/>
        <w:adjustRightInd/>
        <w:spacing w:after="120"/>
        <w:ind w:firstLineChars="0"/>
        <w:textAlignment w:val="auto"/>
        <w:rPr>
          <w:rFonts w:eastAsia="SimSun"/>
          <w:lang w:eastAsia="zh-CN"/>
        </w:rPr>
      </w:pPr>
      <w:r>
        <w:rPr>
          <w:rFonts w:eastAsia="SimSun"/>
          <w:lang w:eastAsia="zh-CN"/>
        </w:rPr>
        <w:t>The max overhead is 30%</w:t>
      </w:r>
    </w:p>
    <w:p w14:paraId="7A75C797" w14:textId="77777777" w:rsidR="0021239A" w:rsidRDefault="00446500">
      <w:pPr>
        <w:pStyle w:val="ListParagraph"/>
        <w:numPr>
          <w:ilvl w:val="1"/>
          <w:numId w:val="15"/>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t>Option 3: Apple, MTK, Huawei</w:t>
      </w:r>
    </w:p>
    <w:p w14:paraId="1376F3DA"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When concurrent MGs are configured, the MGRP for each MG cannot be smaller than 40ms</w:t>
      </w:r>
    </w:p>
    <w:p w14:paraId="5575BFBF"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Ericsson</w:t>
      </w:r>
    </w:p>
    <w:p w14:paraId="2149DC27" w14:textId="77777777" w:rsidR="0021239A" w:rsidRDefault="00446500">
      <w:pPr>
        <w:pStyle w:val="ListParagraph"/>
        <w:numPr>
          <w:ilvl w:val="2"/>
          <w:numId w:val="15"/>
        </w:numPr>
        <w:spacing w:after="120"/>
        <w:ind w:firstLineChars="0"/>
        <w:rPr>
          <w:rFonts w:eastAsia="新細明體"/>
          <w:szCs w:val="24"/>
          <w:lang w:eastAsia="zh-TW"/>
        </w:rPr>
      </w:pPr>
      <w:r>
        <w:rPr>
          <w:rFonts w:eastAsia="新細明體"/>
          <w:szCs w:val="24"/>
          <w:lang w:eastAsia="zh-TW"/>
        </w:rPr>
        <w:t>RAN4 to extend the overlapping rule when two MGs configuring with MGRP=20ms.</w:t>
      </w:r>
    </w:p>
    <w:p w14:paraId="298F8EE0" w14:textId="77777777" w:rsidR="0021239A" w:rsidRDefault="00446500">
      <w:pPr>
        <w:pStyle w:val="ListParagraph"/>
        <w:numPr>
          <w:ilvl w:val="3"/>
          <w:numId w:val="15"/>
        </w:numPr>
        <w:spacing w:after="120"/>
        <w:ind w:firstLineChars="0"/>
        <w:rPr>
          <w:rFonts w:eastAsia="新細明體"/>
          <w:szCs w:val="24"/>
          <w:lang w:eastAsia="zh-TW"/>
        </w:rPr>
      </w:pPr>
      <w:r>
        <w:rPr>
          <w:rFonts w:eastAsia="新細明體"/>
          <w:szCs w:val="24"/>
          <w:lang w:eastAsia="zh-TW"/>
        </w:rPr>
        <w:t>The lower priority gap can be cancelled regardless of proximity rule</w:t>
      </w:r>
    </w:p>
    <w:p w14:paraId="0368DE87" w14:textId="77777777" w:rsidR="0021239A" w:rsidRDefault="00446500">
      <w:pPr>
        <w:pStyle w:val="ListParagraph"/>
        <w:numPr>
          <w:ilvl w:val="3"/>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Data scheduling is resumed on the dropped gap occasions</w:t>
      </w:r>
    </w:p>
    <w:p w14:paraId="692D8887"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2DB98AF" w14:textId="5DFAF988" w:rsidR="0021239A" w:rsidRPr="00FC08E8"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vies in the 1</w:t>
      </w:r>
      <w:r>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21239A" w14:paraId="7BE5773D" w14:textId="77777777">
        <w:tc>
          <w:tcPr>
            <w:tcW w:w="1236" w:type="dxa"/>
          </w:tcPr>
          <w:p w14:paraId="0D7D2BCC"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05E9C2"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193EA5F6" w14:textId="77777777">
        <w:tc>
          <w:tcPr>
            <w:tcW w:w="1236" w:type="dxa"/>
          </w:tcPr>
          <w:p w14:paraId="2D1C4F1B" w14:textId="57598C27" w:rsidR="0021239A" w:rsidRDefault="004465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21380AC" w14:textId="77777777" w:rsidR="0021239A" w:rsidRDefault="00446500">
            <w:pPr>
              <w:spacing w:after="120"/>
              <w:rPr>
                <w:rFonts w:eastAsiaTheme="minorEastAsia"/>
                <w:color w:val="0070C0"/>
                <w:lang w:val="en-US" w:eastAsia="zh-CN"/>
              </w:rPr>
            </w:pPr>
            <w:r>
              <w:rPr>
                <w:rFonts w:eastAsiaTheme="minorEastAsia"/>
                <w:color w:val="0070C0"/>
                <w:lang w:val="en-US" w:eastAsia="zh-CN"/>
              </w:rPr>
              <w:t>See our comments for Issue 2-3-1.</w:t>
            </w:r>
          </w:p>
          <w:p w14:paraId="313C135D" w14:textId="77777777" w:rsidR="0021239A" w:rsidRDefault="00446500">
            <w:pPr>
              <w:spacing w:after="120"/>
              <w:rPr>
                <w:rFonts w:eastAsiaTheme="minorEastAsia"/>
                <w:color w:val="0070C0"/>
                <w:lang w:val="en-US" w:eastAsia="zh-CN"/>
              </w:rPr>
            </w:pPr>
            <w:r>
              <w:rPr>
                <w:rFonts w:eastAsiaTheme="minorEastAsia"/>
                <w:color w:val="0070C0"/>
                <w:lang w:val="en-US" w:eastAsia="zh-CN"/>
              </w:rPr>
              <w:t>To address overhead we propose following compromise package solution:</w:t>
            </w:r>
          </w:p>
          <w:p w14:paraId="68BF9832"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Define X=4ms for FR2 and include a condition that </w:t>
            </w:r>
            <w:r>
              <w:rPr>
                <w:rFonts w:eastAsiaTheme="minorEastAsia"/>
                <w:color w:val="0070C0"/>
                <w:lang w:eastAsia="zh-CN"/>
              </w:rPr>
              <w:t>w</w:t>
            </w:r>
            <w:r>
              <w:rPr>
                <w:szCs w:val="24"/>
                <w:lang w:eastAsia="zh-CN"/>
              </w:rPr>
              <w:t>hen concurrent MGs are configured, the MGRP for each MG cannot be smaller than 40ms</w:t>
            </w:r>
            <w:r>
              <w:rPr>
                <w:rFonts w:eastAsiaTheme="minorEastAsia"/>
                <w:color w:val="0070C0"/>
                <w:lang w:val="en-US" w:eastAsia="zh-CN"/>
              </w:rPr>
              <w:t xml:space="preserve"> (option 3 above).</w:t>
            </w:r>
          </w:p>
        </w:tc>
      </w:tr>
      <w:tr w:rsidR="0021239A" w14:paraId="38119F08" w14:textId="77777777">
        <w:tc>
          <w:tcPr>
            <w:tcW w:w="1236" w:type="dxa"/>
          </w:tcPr>
          <w:p w14:paraId="13718225"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49A8CA1"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In order to resolve this open issue, we can compromise to Option 5. </w:t>
            </w:r>
          </w:p>
        </w:tc>
      </w:tr>
      <w:tr w:rsidR="0021239A" w14:paraId="7334D599" w14:textId="77777777">
        <w:tc>
          <w:tcPr>
            <w:tcW w:w="1236" w:type="dxa"/>
          </w:tcPr>
          <w:p w14:paraId="170EC5A2"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CC09585" w14:textId="77777777" w:rsidR="0021239A" w:rsidRDefault="00446500">
            <w:pPr>
              <w:spacing w:after="120"/>
              <w:rPr>
                <w:rFonts w:eastAsiaTheme="minorEastAsia"/>
                <w:color w:val="0070C0"/>
                <w:lang w:val="en-US" w:eastAsia="zh-CN"/>
              </w:rPr>
            </w:pPr>
            <w:r>
              <w:rPr>
                <w:rFonts w:eastAsiaTheme="minorEastAsia"/>
                <w:color w:val="0070C0"/>
                <w:lang w:val="en-US" w:eastAsia="zh-CN"/>
              </w:rPr>
              <w:t>Up to issue 2-3-1</w:t>
            </w:r>
          </w:p>
        </w:tc>
      </w:tr>
      <w:tr w:rsidR="0021239A" w14:paraId="75AF3C34" w14:textId="77777777">
        <w:tc>
          <w:tcPr>
            <w:tcW w:w="1236" w:type="dxa"/>
          </w:tcPr>
          <w:p w14:paraId="4CF336F5"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9902FE5"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4.</w:t>
            </w:r>
          </w:p>
          <w:p w14:paraId="1B8A2455"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Option 4 is a compromise solution to further consider both NW and UE vendors’ concern. </w:t>
            </w:r>
          </w:p>
          <w:p w14:paraId="1DA096F0"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p w14:paraId="34CB48A9" w14:textId="77777777" w:rsidR="0021239A" w:rsidRDefault="00446500">
            <w:pPr>
              <w:spacing w:after="120"/>
              <w:rPr>
                <w:rFonts w:eastAsiaTheme="minorEastAsia"/>
                <w:color w:val="0070C0"/>
                <w:lang w:val="en-US" w:eastAsia="zh-CN"/>
              </w:rPr>
            </w:pPr>
            <w:r>
              <w:rPr>
                <w:rFonts w:eastAsiaTheme="minorEastAsia"/>
                <w:color w:val="0070C0"/>
                <w:lang w:val="en-US" w:eastAsia="zh-CN"/>
              </w:rPr>
              <w:t>I guess you have a typo, it should be option 4?</w:t>
            </w:r>
          </w:p>
        </w:tc>
      </w:tr>
      <w:tr w:rsidR="0021239A" w14:paraId="6014220C" w14:textId="77777777">
        <w:tc>
          <w:tcPr>
            <w:tcW w:w="1236" w:type="dxa"/>
          </w:tcPr>
          <w:p w14:paraId="5EA59BA9"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2519D81" w14:textId="77777777" w:rsidR="0021239A" w:rsidRDefault="00446500">
            <w:pPr>
              <w:spacing w:after="120"/>
              <w:rPr>
                <w:rFonts w:eastAsiaTheme="minorEastAsia"/>
                <w:color w:val="0070C0"/>
                <w:lang w:val="en-US" w:eastAsia="zh-CN"/>
              </w:rPr>
            </w:pPr>
            <w:r>
              <w:rPr>
                <w:rFonts w:eastAsiaTheme="minorEastAsia"/>
                <w:color w:val="0070C0"/>
                <w:lang w:val="en-US" w:eastAsia="zh-CN"/>
              </w:rPr>
              <w:t>We support option 1, 2 and 3.</w:t>
            </w:r>
          </w:p>
        </w:tc>
      </w:tr>
      <w:tr w:rsidR="0021239A" w14:paraId="224C6785" w14:textId="77777777">
        <w:tc>
          <w:tcPr>
            <w:tcW w:w="1236" w:type="dxa"/>
          </w:tcPr>
          <w:p w14:paraId="7F6B0B6F"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8A2A2CD"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Wait for the outcome of Issue 2-3-1.</w:t>
            </w:r>
          </w:p>
        </w:tc>
      </w:tr>
      <w:tr w:rsidR="00174141" w14:paraId="6925CC2F" w14:textId="77777777">
        <w:tc>
          <w:tcPr>
            <w:tcW w:w="1236" w:type="dxa"/>
          </w:tcPr>
          <w:p w14:paraId="682C1302"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DE22EAE"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Up to issue 2-3-1</w:t>
            </w:r>
          </w:p>
        </w:tc>
      </w:tr>
      <w:tr w:rsidR="007A2AD4" w14:paraId="613EFA0C" w14:textId="77777777">
        <w:tc>
          <w:tcPr>
            <w:tcW w:w="1236" w:type="dxa"/>
          </w:tcPr>
          <w:p w14:paraId="2A93CE24" w14:textId="712A26BC"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91CDC13"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3.</w:t>
            </w:r>
          </w:p>
          <w:p w14:paraId="6333C6C0" w14:textId="77777777" w:rsidR="007A2AD4" w:rsidRPr="00D86814" w:rsidRDefault="007A2AD4" w:rsidP="007A2AD4">
            <w:pPr>
              <w:spacing w:after="120"/>
              <w:rPr>
                <w:rFonts w:eastAsiaTheme="minorEastAsia"/>
                <w:color w:val="0070C0"/>
                <w:lang w:val="en-US" w:eastAsia="zh-CN"/>
              </w:rPr>
            </w:pPr>
            <w:r>
              <w:rPr>
                <w:rFonts w:eastAsiaTheme="minorEastAsia"/>
                <w:color w:val="0070C0"/>
                <w:lang w:val="en-US" w:eastAsia="zh-CN"/>
              </w:rPr>
              <w:t>On option 4, we</w:t>
            </w:r>
            <w:r w:rsidRPr="00D86814">
              <w:rPr>
                <w:rFonts w:eastAsiaTheme="minorEastAsia"/>
                <w:color w:val="0070C0"/>
                <w:lang w:val="en-US" w:eastAsia="zh-CN"/>
              </w:rPr>
              <w:t xml:space="preserve"> are not sure if this extension of the dropping rule is needed because the consequence is that the MG with lower priority is completely dropped. NW can simply avoid such configuration e.g. by configuring </w:t>
            </w:r>
            <w:r>
              <w:rPr>
                <w:rFonts w:eastAsiaTheme="minorEastAsia"/>
                <w:color w:val="0070C0"/>
                <w:lang w:val="en-US" w:eastAsia="zh-CN"/>
              </w:rPr>
              <w:t xml:space="preserve">a single MG, or two MGs with </w:t>
            </w:r>
            <w:r w:rsidRPr="00D86814">
              <w:rPr>
                <w:rFonts w:eastAsiaTheme="minorEastAsia"/>
                <w:color w:val="0070C0"/>
                <w:lang w:val="en-US" w:eastAsia="zh-CN"/>
              </w:rPr>
              <w:t>40ms MGRP.</w:t>
            </w:r>
          </w:p>
          <w:p w14:paraId="0357FAD9" w14:textId="545CABB6"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However, we are open to consider a variant of option 4 (option 4a) as a compromise, i.e. when concurrent MGs are configured, </w:t>
            </w:r>
            <w:r w:rsidRPr="001C3696">
              <w:rPr>
                <w:rFonts w:eastAsiaTheme="minorEastAsia"/>
                <w:color w:val="0070C0"/>
                <w:lang w:val="en-US" w:eastAsia="zh-CN"/>
              </w:rPr>
              <w:t>the MGRP cannot be smaller than 40ms</w:t>
            </w:r>
            <w:r>
              <w:rPr>
                <w:rFonts w:eastAsiaTheme="minorEastAsia"/>
                <w:color w:val="0070C0"/>
                <w:lang w:val="en-US" w:eastAsia="zh-CN"/>
              </w:rPr>
              <w:t xml:space="preserve"> for all MGs. </w:t>
            </w:r>
          </w:p>
        </w:tc>
      </w:tr>
      <w:tr w:rsidR="008D17E6" w14:paraId="6D24DC68" w14:textId="77777777">
        <w:tc>
          <w:tcPr>
            <w:tcW w:w="1236" w:type="dxa"/>
          </w:tcPr>
          <w:p w14:paraId="6C07D772" w14:textId="306EB486"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03E11665" w14:textId="109E51F8" w:rsidR="008D17E6" w:rsidRDefault="008D17E6" w:rsidP="008D17E6">
            <w:pPr>
              <w:spacing w:after="120"/>
              <w:rPr>
                <w:rFonts w:eastAsiaTheme="minorEastAsia"/>
                <w:color w:val="0070C0"/>
                <w:lang w:val="en-US" w:eastAsia="zh-CN"/>
              </w:rPr>
            </w:pPr>
            <w:r>
              <w:rPr>
                <w:rFonts w:eastAsia="Malgun Gothic"/>
                <w:color w:val="0070C0"/>
                <w:lang w:val="en-US" w:eastAsia="ko-KR"/>
              </w:rPr>
              <w:t>Up to Issue 2-3-1. Continue discussion after issue2-3-1.</w:t>
            </w:r>
          </w:p>
        </w:tc>
      </w:tr>
      <w:tr w:rsidR="006D550E" w14:paraId="08C1C2CB" w14:textId="77777777">
        <w:tc>
          <w:tcPr>
            <w:tcW w:w="1236" w:type="dxa"/>
          </w:tcPr>
          <w:p w14:paraId="2D321D46" w14:textId="64A58616" w:rsidR="006D550E" w:rsidRDefault="006D550E" w:rsidP="006D550E">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7699E3B6" w14:textId="3D15F087" w:rsidR="006D550E" w:rsidRDefault="006D550E" w:rsidP="006D550E">
            <w:pPr>
              <w:spacing w:after="120"/>
              <w:rPr>
                <w:rFonts w:eastAsia="Malgun Gothic"/>
                <w:color w:val="0070C0"/>
                <w:lang w:val="en-US" w:eastAsia="ko-KR"/>
              </w:rPr>
            </w:pPr>
            <w:r>
              <w:rPr>
                <w:rFonts w:eastAsiaTheme="minorEastAsia"/>
                <w:color w:val="0070C0"/>
                <w:lang w:val="en-US" w:eastAsia="zh-CN"/>
              </w:rPr>
              <w:t>See response to issue 2-3-1.</w:t>
            </w:r>
          </w:p>
        </w:tc>
      </w:tr>
      <w:tr w:rsidR="00BF30CD" w14:paraId="1D42C0EC" w14:textId="77777777">
        <w:tc>
          <w:tcPr>
            <w:tcW w:w="1236" w:type="dxa"/>
          </w:tcPr>
          <w:p w14:paraId="383C9A16" w14:textId="0189B124" w:rsidR="00BF30CD" w:rsidRDefault="00BF30CD" w:rsidP="00BF30CD">
            <w:pPr>
              <w:spacing w:after="120"/>
              <w:rPr>
                <w:rFonts w:eastAsiaTheme="minorEastAsia"/>
                <w:color w:val="0070C0"/>
                <w:lang w:val="en-US" w:eastAsia="zh-CN"/>
              </w:rPr>
            </w:pPr>
            <w:r>
              <w:rPr>
                <w:rFonts w:eastAsia="Malgun Gothic"/>
                <w:color w:val="0070C0"/>
                <w:lang w:val="en-US" w:eastAsia="ko-KR"/>
              </w:rPr>
              <w:lastRenderedPageBreak/>
              <w:t>Apple</w:t>
            </w:r>
          </w:p>
        </w:tc>
        <w:tc>
          <w:tcPr>
            <w:tcW w:w="8395" w:type="dxa"/>
          </w:tcPr>
          <w:p w14:paraId="07F00028" w14:textId="0DF408D6" w:rsidR="00BF30CD" w:rsidRDefault="00BF30CD" w:rsidP="00BF30CD">
            <w:pPr>
              <w:spacing w:after="120"/>
              <w:rPr>
                <w:rFonts w:eastAsiaTheme="minorEastAsia"/>
                <w:color w:val="0070C0"/>
                <w:lang w:val="en-US" w:eastAsia="zh-CN"/>
              </w:rPr>
            </w:pPr>
            <w:r>
              <w:rPr>
                <w:rFonts w:eastAsia="Malgun Gothic"/>
                <w:color w:val="0070C0"/>
                <w:lang w:val="en-US" w:eastAsia="ko-KR"/>
              </w:rPr>
              <w:t>Support option 1 and 2. Option 3 is also acceptable.</w:t>
            </w:r>
          </w:p>
        </w:tc>
      </w:tr>
      <w:tr w:rsidR="00F244AE" w14:paraId="32EF4BBA" w14:textId="77777777">
        <w:tc>
          <w:tcPr>
            <w:tcW w:w="1236" w:type="dxa"/>
          </w:tcPr>
          <w:p w14:paraId="48E49509" w14:textId="1D155A11" w:rsidR="00F244AE" w:rsidRDefault="00F244AE" w:rsidP="00BF30CD">
            <w:pPr>
              <w:spacing w:after="120"/>
              <w:rPr>
                <w:rFonts w:eastAsia="Malgun Gothic"/>
                <w:color w:val="0070C0"/>
                <w:lang w:val="en-US" w:eastAsia="ko-KR"/>
              </w:rPr>
            </w:pPr>
            <w:r>
              <w:rPr>
                <w:rFonts w:eastAsia="Malgun Gothic" w:hint="eastAsia"/>
                <w:color w:val="0070C0"/>
                <w:lang w:val="en-US" w:eastAsia="ko-KR"/>
              </w:rPr>
              <w:t>LG Electronics</w:t>
            </w:r>
          </w:p>
        </w:tc>
        <w:tc>
          <w:tcPr>
            <w:tcW w:w="8395" w:type="dxa"/>
          </w:tcPr>
          <w:p w14:paraId="043651DD" w14:textId="5686E48F" w:rsidR="00F244AE" w:rsidRPr="00FC08E8" w:rsidRDefault="00F244AE">
            <w:pPr>
              <w:spacing w:after="120"/>
              <w:rPr>
                <w:rFonts w:eastAsia="Malgun Gothic"/>
                <w:color w:val="0070C0"/>
                <w:lang w:eastAsia="ko-KR"/>
              </w:rPr>
            </w:pPr>
            <w:r>
              <w:rPr>
                <w:rFonts w:eastAsia="Malgun Gothic"/>
                <w:szCs w:val="24"/>
                <w:lang w:eastAsia="ko-KR"/>
              </w:rPr>
              <w:t xml:space="preserve">As mentioned in Issue 2-3-1, the max overhead should be calculated after applying the dropping rule based on the proximity and priority. In other words, effective max overhead should be considered. </w:t>
            </w:r>
          </w:p>
        </w:tc>
      </w:tr>
      <w:tr w:rsidR="00164213" w14:paraId="158666A8" w14:textId="77777777">
        <w:tc>
          <w:tcPr>
            <w:tcW w:w="1236" w:type="dxa"/>
          </w:tcPr>
          <w:p w14:paraId="02349450" w14:textId="5C7B0244" w:rsidR="00164213" w:rsidRDefault="00164213" w:rsidP="00BF30CD">
            <w:pPr>
              <w:spacing w:after="120"/>
              <w:rPr>
                <w:rFonts w:eastAsia="Malgun Gothic"/>
                <w:color w:val="0070C0"/>
                <w:lang w:val="en-US" w:eastAsia="ko-KR"/>
              </w:rPr>
            </w:pPr>
            <w:r>
              <w:rPr>
                <w:rFonts w:eastAsia="Malgun Gothic" w:hint="eastAsia"/>
                <w:color w:val="0070C0"/>
                <w:lang w:val="en-US" w:eastAsia="ko-KR"/>
              </w:rPr>
              <w:t>M</w:t>
            </w:r>
            <w:r>
              <w:rPr>
                <w:rFonts w:eastAsia="Malgun Gothic"/>
                <w:color w:val="0070C0"/>
                <w:lang w:val="en-US" w:eastAsia="ko-KR"/>
              </w:rPr>
              <w:t>TK</w:t>
            </w:r>
          </w:p>
        </w:tc>
        <w:tc>
          <w:tcPr>
            <w:tcW w:w="8395" w:type="dxa"/>
          </w:tcPr>
          <w:p w14:paraId="5F3B912D" w14:textId="77777777" w:rsidR="00164213" w:rsidRDefault="00164213">
            <w:pPr>
              <w:spacing w:after="120"/>
              <w:rPr>
                <w:rFonts w:eastAsia="Malgun Gothic"/>
                <w:szCs w:val="24"/>
                <w:lang w:eastAsia="ko-KR"/>
              </w:rPr>
            </w:pPr>
            <w:r>
              <w:rPr>
                <w:rFonts w:eastAsia="Malgun Gothic" w:hint="eastAsia"/>
                <w:szCs w:val="24"/>
                <w:lang w:eastAsia="ko-KR"/>
              </w:rPr>
              <w:t>W</w:t>
            </w:r>
            <w:r>
              <w:rPr>
                <w:rFonts w:eastAsia="Malgun Gothic"/>
                <w:szCs w:val="24"/>
                <w:lang w:eastAsia="ko-KR"/>
              </w:rPr>
              <w:t>e support Option 3, which is very simple and easy.</w:t>
            </w:r>
          </w:p>
          <w:p w14:paraId="362A72E4" w14:textId="40E08170" w:rsidR="00164213" w:rsidRDefault="00164213">
            <w:pPr>
              <w:spacing w:after="120"/>
              <w:rPr>
                <w:rFonts w:eastAsia="Malgun Gothic"/>
                <w:szCs w:val="24"/>
                <w:lang w:eastAsia="ko-KR"/>
              </w:rPr>
            </w:pPr>
            <w:r>
              <w:rPr>
                <w:rFonts w:eastAsia="Malgun Gothic" w:hint="eastAsia"/>
                <w:szCs w:val="24"/>
                <w:lang w:eastAsia="ko-KR"/>
              </w:rPr>
              <w:t>O</w:t>
            </w:r>
            <w:r>
              <w:rPr>
                <w:rFonts w:eastAsia="Malgun Gothic"/>
                <w:szCs w:val="24"/>
                <w:lang w:eastAsia="ko-KR"/>
              </w:rPr>
              <w:t>ption 4 is a bit complicated. Maybe we can simply say 2 gaps with MGRP 20ms are not allowed to be configured at the same time.</w:t>
            </w:r>
          </w:p>
        </w:tc>
      </w:tr>
    </w:tbl>
    <w:p w14:paraId="6A171464" w14:textId="77777777" w:rsidR="0021239A" w:rsidRDefault="0021239A">
      <w:pPr>
        <w:rPr>
          <w:i/>
          <w:color w:val="0070C0"/>
          <w:lang w:eastAsia="zh-CN"/>
        </w:rPr>
      </w:pPr>
    </w:p>
    <w:p w14:paraId="1276410F" w14:textId="77777777" w:rsidR="0021239A" w:rsidRDefault="00446500">
      <w:pPr>
        <w:pStyle w:val="Heading4"/>
        <w:rPr>
          <w:b/>
          <w:bCs/>
        </w:rPr>
      </w:pPr>
      <w:r>
        <w:rPr>
          <w:b/>
          <w:bCs/>
        </w:rPr>
        <w:t>Issue 2-3-3: Overhead cap regarding other gap-related WIs</w:t>
      </w:r>
    </w:p>
    <w:p w14:paraId="5DAA922C"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3B684E3" w14:textId="77777777" w:rsidR="0021239A" w:rsidRDefault="00446500">
      <w:pPr>
        <w:pStyle w:val="ListParagraph"/>
        <w:numPr>
          <w:ilvl w:val="1"/>
          <w:numId w:val="15"/>
        </w:numPr>
        <w:overflowPunct/>
        <w:autoSpaceDE/>
        <w:autoSpaceDN/>
        <w:adjustRightInd/>
        <w:spacing w:after="120"/>
        <w:ind w:left="1418" w:firstLineChars="0"/>
        <w:textAlignment w:val="auto"/>
        <w:rPr>
          <w:rFonts w:eastAsia="SimSun"/>
          <w:lang w:eastAsia="zh-CN"/>
        </w:rPr>
      </w:pPr>
      <w:r>
        <w:rPr>
          <w:rFonts w:eastAsia="SimSun"/>
          <w:szCs w:val="24"/>
          <w:lang w:eastAsia="zh-CN"/>
        </w:rPr>
        <w:t>Option 1: Ericsson</w:t>
      </w:r>
    </w:p>
    <w:p w14:paraId="3C14EFAD"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SimSun"/>
          <w:lang w:eastAsia="zh-CN"/>
        </w:rPr>
        <w:t>Different type of gaps’ overhead discussion should be precluded in Rel-17, such as concurrent gaps, MUSIM gaps and ePOS gap.</w:t>
      </w:r>
    </w:p>
    <w:p w14:paraId="0A3B9964"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B784721"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company vies in the 1</w:t>
      </w:r>
      <w:r>
        <w:rPr>
          <w:rFonts w:eastAsia="SimSun"/>
          <w:szCs w:val="24"/>
          <w:vertAlign w:val="superscript"/>
          <w:lang w:eastAsia="zh-CN"/>
        </w:rPr>
        <w:t>st</w:t>
      </w:r>
      <w:r>
        <w:rPr>
          <w:rFonts w:eastAsia="SimSun"/>
          <w:szCs w:val="24"/>
          <w:lang w:eastAsia="zh-CN"/>
        </w:rPr>
        <w:t xml:space="preserve"> round. Note that this issue may be related to Email thread [234]</w:t>
      </w:r>
    </w:p>
    <w:tbl>
      <w:tblPr>
        <w:tblStyle w:val="TableGrid"/>
        <w:tblW w:w="0" w:type="auto"/>
        <w:tblLook w:val="04A0" w:firstRow="1" w:lastRow="0" w:firstColumn="1" w:lastColumn="0" w:noHBand="0" w:noVBand="1"/>
      </w:tblPr>
      <w:tblGrid>
        <w:gridCol w:w="1236"/>
        <w:gridCol w:w="8395"/>
      </w:tblGrid>
      <w:tr w:rsidR="0021239A" w14:paraId="694F39E8" w14:textId="77777777">
        <w:tc>
          <w:tcPr>
            <w:tcW w:w="1236" w:type="dxa"/>
          </w:tcPr>
          <w:p w14:paraId="404D8080"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477B39"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5F48CF0A" w14:textId="77777777">
        <w:tc>
          <w:tcPr>
            <w:tcW w:w="1236" w:type="dxa"/>
          </w:tcPr>
          <w:p w14:paraId="1F6D7165" w14:textId="21628D1C" w:rsidR="0021239A" w:rsidRDefault="004465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4A3E9B0" w14:textId="77777777" w:rsidR="0021239A" w:rsidRDefault="00446500">
            <w:pPr>
              <w:spacing w:after="120"/>
              <w:rPr>
                <w:rFonts w:eastAsiaTheme="minorEastAsia"/>
                <w:color w:val="0070C0"/>
                <w:lang w:val="en-US" w:eastAsia="zh-CN"/>
              </w:rPr>
            </w:pPr>
            <w:r>
              <w:rPr>
                <w:rFonts w:eastAsiaTheme="minorEastAsia"/>
                <w:color w:val="0070C0"/>
                <w:lang w:val="en-US" w:eastAsia="zh-CN"/>
              </w:rPr>
              <w:t>Agree with Ericsson and option 1. RAN4 shall not discuss gap overhead cap related to concurrent gaps with more than 2 concurrent measurement gaps configured, and other GPs introduced in other Wis in Rel-17 (e.g. MUSIM and ePos).</w:t>
            </w:r>
          </w:p>
        </w:tc>
      </w:tr>
      <w:tr w:rsidR="0021239A" w14:paraId="5E1042E8" w14:textId="77777777">
        <w:tc>
          <w:tcPr>
            <w:tcW w:w="1236" w:type="dxa"/>
          </w:tcPr>
          <w:p w14:paraId="073BA521"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3A8515"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Option 1. </w:t>
            </w:r>
          </w:p>
        </w:tc>
      </w:tr>
      <w:tr w:rsidR="0021239A" w14:paraId="094FD93F" w14:textId="77777777">
        <w:tc>
          <w:tcPr>
            <w:tcW w:w="1236" w:type="dxa"/>
          </w:tcPr>
          <w:p w14:paraId="30E394AD"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5CB74E2"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To us, it is not clear the “overhead” in option 1 refers to the total number of active gap patterns or limiting gaps among all gap patterns due to “overhead” reason. To us this discussion is also related to email thread 234. </w:t>
            </w:r>
          </w:p>
        </w:tc>
      </w:tr>
      <w:tr w:rsidR="0021239A" w14:paraId="7C068C2A" w14:textId="77777777">
        <w:tc>
          <w:tcPr>
            <w:tcW w:w="1236" w:type="dxa"/>
          </w:tcPr>
          <w:p w14:paraId="574E02E1"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6D14608"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p w14:paraId="05788803" w14:textId="77777777" w:rsidR="0021239A" w:rsidRDefault="00446500">
            <w:pPr>
              <w:spacing w:after="120"/>
              <w:rPr>
                <w:rFonts w:eastAsiaTheme="minorEastAsia"/>
                <w:color w:val="0070C0"/>
                <w:lang w:val="en-US" w:eastAsia="zh-CN"/>
              </w:rPr>
            </w:pPr>
            <w:r>
              <w:rPr>
                <w:rFonts w:eastAsiaTheme="minorEastAsia"/>
                <w:color w:val="0070C0"/>
                <w:lang w:val="en-US" w:eastAsia="zh-CN"/>
              </w:rPr>
              <w:t>In Rel-17, we don’t support any further overhead discussion related to gap coordination among different gap types.</w:t>
            </w:r>
          </w:p>
        </w:tc>
      </w:tr>
      <w:tr w:rsidR="0021239A" w14:paraId="45AE05AF" w14:textId="77777777">
        <w:tc>
          <w:tcPr>
            <w:tcW w:w="1236" w:type="dxa"/>
          </w:tcPr>
          <w:p w14:paraId="223C267D"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89D4D5E" w14:textId="77777777" w:rsidR="0021239A" w:rsidRDefault="00446500">
            <w:pPr>
              <w:spacing w:after="120"/>
              <w:rPr>
                <w:rFonts w:eastAsiaTheme="minorEastAsia"/>
                <w:color w:val="0070C0"/>
                <w:lang w:val="en-US" w:eastAsia="zh-CN"/>
              </w:rPr>
            </w:pPr>
            <w:r>
              <w:rPr>
                <w:rFonts w:eastAsiaTheme="minorEastAsia"/>
                <w:color w:val="0070C0"/>
                <w:lang w:val="en-US" w:eastAsia="zh-CN"/>
              </w:rPr>
              <w:t>This issue can be discussed in thread#234.</w:t>
            </w:r>
          </w:p>
        </w:tc>
      </w:tr>
      <w:tr w:rsidR="0021239A" w14:paraId="436826FB" w14:textId="77777777">
        <w:tc>
          <w:tcPr>
            <w:tcW w:w="1236" w:type="dxa"/>
          </w:tcPr>
          <w:p w14:paraId="401CF233"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1847063"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 1.</w:t>
            </w:r>
          </w:p>
          <w:p w14:paraId="40D841FC"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We do not have such joint discussion with other WIs in Rel-17, so not any overhead can be concluded.</w:t>
            </w:r>
          </w:p>
        </w:tc>
      </w:tr>
      <w:tr w:rsidR="00174141" w14:paraId="02379305" w14:textId="77777777">
        <w:tc>
          <w:tcPr>
            <w:tcW w:w="1236" w:type="dxa"/>
          </w:tcPr>
          <w:p w14:paraId="0DAC3B23" w14:textId="77777777" w:rsidR="00174141" w:rsidRDefault="00174141">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236559ED" w14:textId="77777777" w:rsidR="00174141" w:rsidRDefault="00174141">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generally</w:t>
            </w:r>
            <w:r>
              <w:rPr>
                <w:rFonts w:eastAsiaTheme="minorEastAsia"/>
                <w:color w:val="0070C0"/>
                <w:lang w:val="en-US" w:eastAsia="zh-CN"/>
              </w:rPr>
              <w:t xml:space="preserve"> </w:t>
            </w:r>
            <w:r>
              <w:rPr>
                <w:rFonts w:eastAsiaTheme="minorEastAsia" w:hint="eastAsia"/>
                <w:color w:val="0070C0"/>
                <w:lang w:val="en-US" w:eastAsia="zh-CN"/>
              </w:rPr>
              <w:t>fine</w:t>
            </w:r>
            <w:r>
              <w:rPr>
                <w:rFonts w:eastAsiaTheme="minorEastAsia"/>
                <w:color w:val="0070C0"/>
                <w:lang w:val="en-US" w:eastAsia="zh-CN"/>
              </w:rPr>
              <w:t>.</w:t>
            </w:r>
          </w:p>
        </w:tc>
      </w:tr>
      <w:tr w:rsidR="005518A8" w14:paraId="0F0EAC4E" w14:textId="77777777">
        <w:tc>
          <w:tcPr>
            <w:tcW w:w="1236" w:type="dxa"/>
          </w:tcPr>
          <w:p w14:paraId="1BC9AAFE" w14:textId="2B63F867" w:rsidR="005518A8" w:rsidRDefault="005518A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2B18381" w14:textId="353D6095" w:rsidR="005518A8" w:rsidRDefault="005518A8">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7A2AD4" w14:paraId="1CF3FE70" w14:textId="77777777">
        <w:tc>
          <w:tcPr>
            <w:tcW w:w="1236" w:type="dxa"/>
          </w:tcPr>
          <w:p w14:paraId="3B3CA01C" w14:textId="049D4753"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FD72D5D" w14:textId="20C5DF45" w:rsidR="007A2AD4" w:rsidRDefault="007A2AD4" w:rsidP="007A2AD4">
            <w:pPr>
              <w:spacing w:after="120"/>
              <w:rPr>
                <w:rFonts w:eastAsiaTheme="minorEastAsia"/>
                <w:color w:val="0070C0"/>
                <w:lang w:val="en-US" w:eastAsia="zh-CN"/>
              </w:rPr>
            </w:pPr>
            <w:r>
              <w:rPr>
                <w:rFonts w:eastAsiaTheme="minorEastAsia"/>
                <w:color w:val="0070C0"/>
                <w:lang w:val="en-US" w:eastAsia="zh-CN"/>
              </w:rPr>
              <w:t>Support option 1.</w:t>
            </w:r>
          </w:p>
        </w:tc>
      </w:tr>
      <w:tr w:rsidR="008D17E6" w14:paraId="12046006" w14:textId="77777777">
        <w:tc>
          <w:tcPr>
            <w:tcW w:w="1236" w:type="dxa"/>
          </w:tcPr>
          <w:p w14:paraId="7BE61CFC" w14:textId="278F1847"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45F2E33C" w14:textId="37A329DF" w:rsidR="008D17E6" w:rsidRDefault="008D17E6" w:rsidP="008D17E6">
            <w:pPr>
              <w:spacing w:after="120"/>
              <w:rPr>
                <w:rFonts w:eastAsiaTheme="minorEastAsia"/>
                <w:color w:val="0070C0"/>
                <w:lang w:val="en-US" w:eastAsia="zh-CN"/>
              </w:rPr>
            </w:pPr>
            <w:r>
              <w:rPr>
                <w:rFonts w:eastAsia="Malgun Gothic" w:hint="eastAsia"/>
                <w:color w:val="0070C0"/>
                <w:lang w:val="en-US" w:eastAsia="ko-KR"/>
              </w:rPr>
              <w:t>Support Option1.</w:t>
            </w:r>
          </w:p>
        </w:tc>
      </w:tr>
      <w:tr w:rsidR="00F96A1A" w14:paraId="66EDA0B7" w14:textId="77777777">
        <w:tc>
          <w:tcPr>
            <w:tcW w:w="1236" w:type="dxa"/>
          </w:tcPr>
          <w:p w14:paraId="0C9595A0" w14:textId="3A93756A" w:rsidR="00F96A1A" w:rsidRDefault="00F96A1A" w:rsidP="00F96A1A">
            <w:pPr>
              <w:spacing w:after="120"/>
              <w:rPr>
                <w:rFonts w:eastAsia="Malgun Gothic"/>
                <w:color w:val="0070C0"/>
                <w:lang w:val="en-US" w:eastAsia="ko-KR"/>
              </w:rPr>
            </w:pPr>
            <w:r>
              <w:rPr>
                <w:rFonts w:eastAsiaTheme="minorEastAsia"/>
                <w:color w:val="0070C0"/>
                <w:lang w:val="en-US" w:eastAsia="zh-CN"/>
              </w:rPr>
              <w:t>Qualcomm</w:t>
            </w:r>
          </w:p>
        </w:tc>
        <w:tc>
          <w:tcPr>
            <w:tcW w:w="8395" w:type="dxa"/>
          </w:tcPr>
          <w:p w14:paraId="6199DE2F" w14:textId="460C260B" w:rsidR="00F96A1A" w:rsidRDefault="00F96A1A" w:rsidP="00F96A1A">
            <w:pPr>
              <w:spacing w:after="120"/>
              <w:rPr>
                <w:rFonts w:eastAsia="Malgun Gothic"/>
                <w:color w:val="0070C0"/>
                <w:lang w:val="en-US" w:eastAsia="ko-KR"/>
              </w:rPr>
            </w:pPr>
            <w:r>
              <w:rPr>
                <w:rFonts w:eastAsiaTheme="minorEastAsia"/>
                <w:color w:val="0070C0"/>
                <w:lang w:val="en-US" w:eastAsia="zh-CN"/>
              </w:rPr>
              <w:t>See response to issue 2-3-1.</w:t>
            </w:r>
          </w:p>
        </w:tc>
      </w:tr>
      <w:tr w:rsidR="00432018" w14:paraId="56977E2D" w14:textId="77777777">
        <w:tc>
          <w:tcPr>
            <w:tcW w:w="1236" w:type="dxa"/>
          </w:tcPr>
          <w:p w14:paraId="4CE842F0" w14:textId="5E3ACB4E" w:rsidR="00432018" w:rsidRDefault="00432018" w:rsidP="00432018">
            <w:pPr>
              <w:spacing w:after="120"/>
              <w:rPr>
                <w:rFonts w:eastAsiaTheme="minorEastAsia"/>
                <w:color w:val="0070C0"/>
                <w:lang w:val="en-US" w:eastAsia="zh-CN"/>
              </w:rPr>
            </w:pPr>
            <w:r>
              <w:rPr>
                <w:rFonts w:eastAsia="Malgun Gothic"/>
                <w:color w:val="0070C0"/>
                <w:lang w:val="en-US" w:eastAsia="ko-KR"/>
              </w:rPr>
              <w:t>Apple</w:t>
            </w:r>
          </w:p>
        </w:tc>
        <w:tc>
          <w:tcPr>
            <w:tcW w:w="8395" w:type="dxa"/>
          </w:tcPr>
          <w:p w14:paraId="055CDD03" w14:textId="6290A773" w:rsidR="00432018" w:rsidRDefault="00432018" w:rsidP="00432018">
            <w:pPr>
              <w:spacing w:after="120"/>
              <w:rPr>
                <w:rFonts w:eastAsiaTheme="minorEastAsia"/>
                <w:color w:val="0070C0"/>
                <w:lang w:val="en-US" w:eastAsia="zh-CN"/>
              </w:rPr>
            </w:pPr>
            <w:r>
              <w:rPr>
                <w:rFonts w:eastAsia="Malgun Gothic"/>
                <w:color w:val="0070C0"/>
                <w:lang w:val="en-US" w:eastAsia="ko-KR"/>
              </w:rPr>
              <w:t xml:space="preserve">We don’t need to discuss this in this work item. The RAN2 LS is being discussed in thread #234. </w:t>
            </w:r>
          </w:p>
        </w:tc>
      </w:tr>
      <w:tr w:rsidR="00164213" w14:paraId="7E69B3F2" w14:textId="77777777">
        <w:tc>
          <w:tcPr>
            <w:tcW w:w="1236" w:type="dxa"/>
          </w:tcPr>
          <w:p w14:paraId="341DD445" w14:textId="4953964C" w:rsidR="00164213" w:rsidRDefault="00164213" w:rsidP="00432018">
            <w:pPr>
              <w:spacing w:after="120"/>
              <w:rPr>
                <w:rFonts w:eastAsia="Malgun Gothic"/>
                <w:color w:val="0070C0"/>
                <w:lang w:val="en-US" w:eastAsia="ko-KR"/>
              </w:rPr>
            </w:pPr>
            <w:r>
              <w:rPr>
                <w:rFonts w:eastAsia="Malgun Gothic" w:hint="eastAsia"/>
                <w:color w:val="0070C0"/>
                <w:lang w:val="en-US" w:eastAsia="ko-KR"/>
              </w:rPr>
              <w:t>M</w:t>
            </w:r>
            <w:r>
              <w:rPr>
                <w:rFonts w:eastAsia="Malgun Gothic"/>
                <w:color w:val="0070C0"/>
                <w:lang w:val="en-US" w:eastAsia="ko-KR"/>
              </w:rPr>
              <w:t>TK</w:t>
            </w:r>
          </w:p>
        </w:tc>
        <w:tc>
          <w:tcPr>
            <w:tcW w:w="8395" w:type="dxa"/>
          </w:tcPr>
          <w:p w14:paraId="776525D7" w14:textId="7474551A" w:rsidR="00164213" w:rsidRDefault="00164213" w:rsidP="00432018">
            <w:pPr>
              <w:spacing w:after="120"/>
              <w:rPr>
                <w:rFonts w:eastAsia="Malgun Gothic"/>
                <w:color w:val="0070C0"/>
                <w:lang w:val="en-US" w:eastAsia="ko-KR"/>
              </w:rPr>
            </w:pPr>
            <w:r>
              <w:rPr>
                <w:rFonts w:eastAsia="Malgun Gothic" w:hint="eastAsia"/>
                <w:color w:val="0070C0"/>
                <w:lang w:val="en-US" w:eastAsia="ko-KR"/>
              </w:rPr>
              <w:t>F</w:t>
            </w:r>
            <w:r>
              <w:rPr>
                <w:rFonts w:eastAsia="Malgun Gothic"/>
                <w:color w:val="0070C0"/>
                <w:lang w:val="en-US" w:eastAsia="ko-KR"/>
              </w:rPr>
              <w:t>ollowing the WID scope, we believe Option 1 should be agreed automatically.</w:t>
            </w:r>
          </w:p>
        </w:tc>
      </w:tr>
    </w:tbl>
    <w:p w14:paraId="290FE9F4" w14:textId="77777777" w:rsidR="0021239A" w:rsidRDefault="0021239A">
      <w:pPr>
        <w:rPr>
          <w:i/>
          <w:color w:val="0070C0"/>
          <w:lang w:eastAsia="zh-CN"/>
        </w:rPr>
      </w:pPr>
    </w:p>
    <w:p w14:paraId="628F05E4" w14:textId="77777777" w:rsidR="0021239A" w:rsidRDefault="00446500">
      <w:pPr>
        <w:pStyle w:val="Heading3"/>
        <w:rPr>
          <w:sz w:val="24"/>
          <w:szCs w:val="16"/>
        </w:rPr>
      </w:pPr>
      <w:r>
        <w:rPr>
          <w:sz w:val="24"/>
          <w:szCs w:val="16"/>
        </w:rPr>
        <w:t>Sub-topic 2-4 Others</w:t>
      </w:r>
    </w:p>
    <w:p w14:paraId="23E1DAEA" w14:textId="77777777" w:rsidR="0021239A" w:rsidRDefault="00446500">
      <w:pPr>
        <w:pStyle w:val="Heading4"/>
        <w:rPr>
          <w:b/>
          <w:bCs/>
        </w:rPr>
      </w:pPr>
      <w:r>
        <w:rPr>
          <w:b/>
          <w:bCs/>
        </w:rPr>
        <w:t>Issue 2-4-1: Ri in CSSF</w:t>
      </w:r>
    </w:p>
    <w:p w14:paraId="2A9809BE"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5BA837C"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Huawei</w:t>
      </w:r>
    </w:p>
    <w:p w14:paraId="7F52EE21"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RAN4 not to introduce additional clarification for calculation of Ri in CSSF.</w:t>
      </w:r>
    </w:p>
    <w:p w14:paraId="2B867022"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88A3D6"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335"/>
        <w:gridCol w:w="8296"/>
      </w:tblGrid>
      <w:tr w:rsidR="0021239A" w14:paraId="35809305" w14:textId="77777777" w:rsidTr="007A2AD4">
        <w:tc>
          <w:tcPr>
            <w:tcW w:w="1339" w:type="dxa"/>
          </w:tcPr>
          <w:p w14:paraId="180240A1"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762BF1"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6730326D" w14:textId="77777777" w:rsidTr="007A2AD4">
        <w:tc>
          <w:tcPr>
            <w:tcW w:w="1339" w:type="dxa"/>
          </w:tcPr>
          <w:p w14:paraId="2094F1D2" w14:textId="5CCC35F3"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D0DD850"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tc>
      </w:tr>
      <w:tr w:rsidR="007A2AD4" w14:paraId="0EE13110" w14:textId="77777777" w:rsidTr="007A2AD4">
        <w:tc>
          <w:tcPr>
            <w:tcW w:w="1339" w:type="dxa"/>
          </w:tcPr>
          <w:p w14:paraId="3F0B76BC" w14:textId="13680409"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5D6DCCB" w14:textId="186F8F22" w:rsidR="007A2AD4" w:rsidRDefault="007A2AD4" w:rsidP="007A2AD4">
            <w:pPr>
              <w:spacing w:after="120"/>
              <w:rPr>
                <w:rFonts w:eastAsiaTheme="minorEastAsia"/>
                <w:color w:val="0070C0"/>
                <w:lang w:val="en-US" w:eastAsia="zh-CN"/>
              </w:rPr>
            </w:pPr>
            <w:r>
              <w:rPr>
                <w:rFonts w:eastAsiaTheme="minorEastAsia"/>
                <w:color w:val="0070C0"/>
                <w:lang w:val="en-US" w:eastAsia="zh-CN"/>
              </w:rPr>
              <w:t>Support option 1.</w:t>
            </w:r>
          </w:p>
        </w:tc>
      </w:tr>
      <w:tr w:rsidR="007A2AD4" w14:paraId="5EDC3242" w14:textId="77777777" w:rsidTr="007A2AD4">
        <w:tc>
          <w:tcPr>
            <w:tcW w:w="1339" w:type="dxa"/>
          </w:tcPr>
          <w:p w14:paraId="7023FA11" w14:textId="78068F0A" w:rsidR="007A2AD4" w:rsidRDefault="00164213" w:rsidP="007A2AD4">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2F3D546A" w14:textId="2C326FCB" w:rsidR="007A2AD4" w:rsidRDefault="00164213" w:rsidP="007A2AD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Option 1</w:t>
            </w:r>
          </w:p>
        </w:tc>
      </w:tr>
      <w:tr w:rsidR="007A2AD4" w14:paraId="0C101F39" w14:textId="77777777" w:rsidTr="007A2AD4">
        <w:tc>
          <w:tcPr>
            <w:tcW w:w="1339" w:type="dxa"/>
          </w:tcPr>
          <w:p w14:paraId="40810051" w14:textId="77777777" w:rsidR="007A2AD4" w:rsidRDefault="007A2AD4" w:rsidP="007A2AD4">
            <w:pPr>
              <w:spacing w:after="120"/>
              <w:rPr>
                <w:rFonts w:eastAsiaTheme="minorEastAsia"/>
                <w:color w:val="0070C0"/>
                <w:lang w:val="en-US" w:eastAsia="zh-CN"/>
              </w:rPr>
            </w:pPr>
          </w:p>
        </w:tc>
        <w:tc>
          <w:tcPr>
            <w:tcW w:w="8395" w:type="dxa"/>
          </w:tcPr>
          <w:p w14:paraId="2FF6044F" w14:textId="77777777" w:rsidR="007A2AD4" w:rsidRDefault="007A2AD4" w:rsidP="007A2AD4">
            <w:pPr>
              <w:spacing w:after="120"/>
              <w:rPr>
                <w:rFonts w:eastAsiaTheme="minorEastAsia"/>
                <w:color w:val="0070C0"/>
                <w:lang w:val="en-US" w:eastAsia="zh-CN"/>
              </w:rPr>
            </w:pPr>
          </w:p>
        </w:tc>
      </w:tr>
      <w:tr w:rsidR="007A2AD4" w14:paraId="5A9D83E6" w14:textId="77777777" w:rsidTr="007A2AD4">
        <w:tc>
          <w:tcPr>
            <w:tcW w:w="1339" w:type="dxa"/>
          </w:tcPr>
          <w:p w14:paraId="618A7CFC" w14:textId="77777777" w:rsidR="007A2AD4" w:rsidRDefault="007A2AD4" w:rsidP="007A2AD4">
            <w:pPr>
              <w:spacing w:after="120"/>
              <w:rPr>
                <w:rFonts w:eastAsiaTheme="minorEastAsia"/>
                <w:color w:val="0070C0"/>
                <w:lang w:val="en-US" w:eastAsia="zh-CN"/>
              </w:rPr>
            </w:pPr>
          </w:p>
        </w:tc>
        <w:tc>
          <w:tcPr>
            <w:tcW w:w="8395" w:type="dxa"/>
          </w:tcPr>
          <w:p w14:paraId="18E9C0FE" w14:textId="77777777" w:rsidR="007A2AD4" w:rsidRDefault="007A2AD4" w:rsidP="007A2AD4">
            <w:pPr>
              <w:spacing w:after="120"/>
              <w:rPr>
                <w:rFonts w:eastAsiaTheme="minorEastAsia"/>
                <w:color w:val="0070C0"/>
                <w:lang w:val="en-US" w:eastAsia="zh-CN"/>
              </w:rPr>
            </w:pPr>
          </w:p>
        </w:tc>
      </w:tr>
      <w:tr w:rsidR="007A2AD4" w14:paraId="48076EC1" w14:textId="77777777" w:rsidTr="007A2AD4">
        <w:tc>
          <w:tcPr>
            <w:tcW w:w="1339" w:type="dxa"/>
          </w:tcPr>
          <w:p w14:paraId="67D9EE29" w14:textId="77777777" w:rsidR="007A2AD4" w:rsidRDefault="007A2AD4" w:rsidP="007A2AD4">
            <w:pPr>
              <w:spacing w:after="120"/>
              <w:rPr>
                <w:rFonts w:eastAsiaTheme="minorEastAsia"/>
                <w:color w:val="0070C0"/>
                <w:lang w:val="en-US" w:eastAsia="zh-CN"/>
              </w:rPr>
            </w:pPr>
          </w:p>
        </w:tc>
        <w:tc>
          <w:tcPr>
            <w:tcW w:w="8395" w:type="dxa"/>
          </w:tcPr>
          <w:p w14:paraId="2E929268" w14:textId="77777777" w:rsidR="007A2AD4" w:rsidRDefault="007A2AD4" w:rsidP="007A2AD4">
            <w:pPr>
              <w:spacing w:after="120"/>
              <w:rPr>
                <w:rFonts w:eastAsiaTheme="minorEastAsia"/>
                <w:color w:val="0070C0"/>
                <w:lang w:val="en-US" w:eastAsia="zh-CN"/>
              </w:rPr>
            </w:pPr>
          </w:p>
        </w:tc>
      </w:tr>
    </w:tbl>
    <w:p w14:paraId="6030CD2F" w14:textId="77777777" w:rsidR="0021239A" w:rsidRDefault="0021239A">
      <w:pPr>
        <w:rPr>
          <w:color w:val="0070C0"/>
          <w:lang w:val="en-US" w:eastAsia="zh-CN"/>
        </w:rPr>
      </w:pPr>
    </w:p>
    <w:p w14:paraId="4B3C7391" w14:textId="77777777" w:rsidR="0021239A" w:rsidRDefault="00446500">
      <w:pPr>
        <w:pStyle w:val="Heading2"/>
      </w:pPr>
      <w:r>
        <w:t>Companies</w:t>
      </w:r>
      <w:r>
        <w:rPr>
          <w:rFonts w:hint="eastAsia"/>
        </w:rPr>
        <w:t xml:space="preserve"> views</w:t>
      </w:r>
      <w:r>
        <w:t>’</w:t>
      </w:r>
      <w:r>
        <w:rPr>
          <w:rFonts w:hint="eastAsia"/>
        </w:rPr>
        <w:t xml:space="preserve"> collection for 1st round </w:t>
      </w:r>
    </w:p>
    <w:p w14:paraId="692A664D" w14:textId="77777777" w:rsidR="0021239A" w:rsidRDefault="00446500">
      <w:pPr>
        <w:pStyle w:val="Heading3"/>
        <w:rPr>
          <w:sz w:val="24"/>
          <w:szCs w:val="16"/>
        </w:rPr>
      </w:pPr>
      <w:r>
        <w:rPr>
          <w:sz w:val="24"/>
          <w:szCs w:val="16"/>
        </w:rPr>
        <w:t xml:space="preserve">Open issues </w:t>
      </w:r>
    </w:p>
    <w:p w14:paraId="1AA39601" w14:textId="77777777" w:rsidR="0021239A" w:rsidRDefault="00446500">
      <w:pPr>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oderator: Companies’ views are collected in previous section together with the list of issues</w:t>
      </w:r>
    </w:p>
    <w:p w14:paraId="10BE6BC6" w14:textId="77777777" w:rsidR="0021239A" w:rsidRDefault="00446500">
      <w:pPr>
        <w:pStyle w:val="Heading3"/>
        <w:rPr>
          <w:sz w:val="24"/>
          <w:szCs w:val="16"/>
        </w:rPr>
      </w:pPr>
      <w:r>
        <w:rPr>
          <w:sz w:val="24"/>
          <w:szCs w:val="16"/>
        </w:rPr>
        <w:t>CRs/TPs comments collection</w:t>
      </w:r>
    </w:p>
    <w:p w14:paraId="74394260" w14:textId="77777777" w:rsidR="0021239A" w:rsidRDefault="0044650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21239A" w14:paraId="52942E3F" w14:textId="77777777">
        <w:tc>
          <w:tcPr>
            <w:tcW w:w="1232" w:type="dxa"/>
          </w:tcPr>
          <w:p w14:paraId="53B44699" w14:textId="77777777" w:rsidR="0021239A" w:rsidRDefault="00446500">
            <w:pPr>
              <w:spacing w:after="120"/>
              <w:rPr>
                <w:rFonts w:eastAsiaTheme="minorEastAsia"/>
                <w:b/>
                <w:bCs/>
                <w:lang w:val="en-US" w:eastAsia="zh-CN"/>
              </w:rPr>
            </w:pPr>
            <w:r>
              <w:rPr>
                <w:rFonts w:eastAsiaTheme="minorEastAsia"/>
                <w:b/>
                <w:bCs/>
                <w:lang w:val="en-US" w:eastAsia="zh-CN"/>
              </w:rPr>
              <w:t>CR/TP number</w:t>
            </w:r>
          </w:p>
        </w:tc>
        <w:tc>
          <w:tcPr>
            <w:tcW w:w="8399" w:type="dxa"/>
          </w:tcPr>
          <w:p w14:paraId="460540CF"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D0A40" w14:paraId="3B8973C5" w14:textId="77777777">
        <w:tc>
          <w:tcPr>
            <w:tcW w:w="1232" w:type="dxa"/>
            <w:vMerge w:val="restart"/>
          </w:tcPr>
          <w:p w14:paraId="19BF1A0E" w14:textId="77777777" w:rsidR="00CD0A40" w:rsidRDefault="00CD0A40">
            <w:pPr>
              <w:spacing w:after="120"/>
            </w:pPr>
            <w:r>
              <w:rPr>
                <w:rFonts w:hint="eastAsia"/>
              </w:rPr>
              <w:t>R4-2207757</w:t>
            </w:r>
          </w:p>
          <w:p w14:paraId="53574587" w14:textId="77777777" w:rsidR="00CD0A40" w:rsidRDefault="00CD0A40">
            <w:pPr>
              <w:spacing w:after="120"/>
              <w:rPr>
                <w:rFonts w:eastAsia="新細明體"/>
                <w:lang w:val="en-US" w:eastAsia="zh-TW"/>
              </w:rPr>
            </w:pPr>
            <w:r>
              <w:rPr>
                <w:rFonts w:eastAsia="新細明體" w:hint="eastAsia"/>
                <w:lang w:eastAsia="zh-TW"/>
              </w:rPr>
              <w:t>A</w:t>
            </w:r>
            <w:r>
              <w:rPr>
                <w:rFonts w:eastAsia="新細明體"/>
                <w:lang w:eastAsia="zh-TW"/>
              </w:rPr>
              <w:t>pple</w:t>
            </w:r>
          </w:p>
        </w:tc>
        <w:tc>
          <w:tcPr>
            <w:tcW w:w="8399" w:type="dxa"/>
          </w:tcPr>
          <w:p w14:paraId="56133FF5" w14:textId="213E8FC2" w:rsidR="00CD0A40" w:rsidRDefault="00CD0A40">
            <w:pPr>
              <w:spacing w:after="120"/>
              <w:rPr>
                <w:rFonts w:eastAsiaTheme="minorEastAsia"/>
                <w:color w:val="0070C0"/>
                <w:lang w:val="en-US" w:eastAsia="zh-CN"/>
              </w:rPr>
            </w:pPr>
            <w:r>
              <w:rPr>
                <w:rFonts w:eastAsiaTheme="minorEastAsia"/>
                <w:color w:val="0070C0"/>
                <w:lang w:val="en-US" w:eastAsia="zh-CN"/>
              </w:rPr>
              <w:t>Ericsson: Not support the CR for overhead. It should update after RAN4 has consensus on overhead issue.</w:t>
            </w:r>
          </w:p>
        </w:tc>
      </w:tr>
      <w:tr w:rsidR="00CD0A40" w14:paraId="7A18EE9D" w14:textId="77777777">
        <w:tc>
          <w:tcPr>
            <w:tcW w:w="1232" w:type="dxa"/>
            <w:vMerge/>
          </w:tcPr>
          <w:p w14:paraId="232B1746" w14:textId="77777777" w:rsidR="00CD0A40" w:rsidRDefault="00CD0A40">
            <w:pPr>
              <w:spacing w:after="120"/>
              <w:rPr>
                <w:rFonts w:eastAsiaTheme="minorEastAsia"/>
                <w:lang w:val="en-US" w:eastAsia="zh-CN"/>
              </w:rPr>
            </w:pPr>
          </w:p>
        </w:tc>
        <w:tc>
          <w:tcPr>
            <w:tcW w:w="8399" w:type="dxa"/>
          </w:tcPr>
          <w:p w14:paraId="47288F94" w14:textId="2AA2F3E8" w:rsidR="00CD0A40" w:rsidRDefault="00CD0A40">
            <w:pPr>
              <w:spacing w:after="120"/>
              <w:rPr>
                <w:rFonts w:eastAsiaTheme="minorEastAsia"/>
                <w:color w:val="0070C0"/>
                <w:lang w:val="en-US" w:eastAsia="zh-CN"/>
              </w:rPr>
            </w:pPr>
            <w:r>
              <w:rPr>
                <w:rFonts w:eastAsiaTheme="minorEastAsia" w:hint="eastAsia"/>
                <w:color w:val="0070C0"/>
                <w:lang w:val="en-US" w:eastAsia="zh-CN"/>
              </w:rPr>
              <w:t>ZTE: Same view as Ericsson.</w:t>
            </w:r>
          </w:p>
        </w:tc>
      </w:tr>
      <w:tr w:rsidR="00CD0A40" w14:paraId="7E87D7EC" w14:textId="77777777">
        <w:tc>
          <w:tcPr>
            <w:tcW w:w="1232" w:type="dxa"/>
            <w:vMerge/>
          </w:tcPr>
          <w:p w14:paraId="2986F2AD" w14:textId="77777777" w:rsidR="00CD0A40" w:rsidRDefault="00CD0A40">
            <w:pPr>
              <w:spacing w:after="120"/>
              <w:rPr>
                <w:rFonts w:eastAsiaTheme="minorEastAsia"/>
                <w:lang w:val="en-US" w:eastAsia="zh-CN"/>
              </w:rPr>
            </w:pPr>
          </w:p>
        </w:tc>
        <w:tc>
          <w:tcPr>
            <w:tcW w:w="8399" w:type="dxa"/>
          </w:tcPr>
          <w:p w14:paraId="39189138" w14:textId="09C8F2CE" w:rsidR="00CD0A40" w:rsidRDefault="00CD0A4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 pending on open issue discussion</w:t>
            </w:r>
          </w:p>
        </w:tc>
      </w:tr>
      <w:tr w:rsidR="00CD0A40" w14:paraId="619ED238" w14:textId="77777777">
        <w:tc>
          <w:tcPr>
            <w:tcW w:w="1232" w:type="dxa"/>
            <w:vMerge/>
          </w:tcPr>
          <w:p w14:paraId="5BF6C055" w14:textId="77777777" w:rsidR="00CD0A40" w:rsidRDefault="00CD0A40">
            <w:pPr>
              <w:spacing w:after="120"/>
              <w:rPr>
                <w:rFonts w:eastAsiaTheme="minorEastAsia"/>
                <w:lang w:val="en-US" w:eastAsia="zh-CN"/>
              </w:rPr>
            </w:pPr>
          </w:p>
        </w:tc>
        <w:tc>
          <w:tcPr>
            <w:tcW w:w="8399" w:type="dxa"/>
          </w:tcPr>
          <w:p w14:paraId="243D6029" w14:textId="4E54166F" w:rsidR="00CD0A40" w:rsidRDefault="00CD0A40">
            <w:pPr>
              <w:spacing w:after="120"/>
              <w:rPr>
                <w:rFonts w:eastAsiaTheme="minorEastAsia"/>
                <w:color w:val="0070C0"/>
                <w:lang w:val="en-US" w:eastAsia="zh-CN"/>
              </w:rPr>
            </w:pPr>
            <w:r>
              <w:rPr>
                <w:rFonts w:eastAsiaTheme="minorEastAsia"/>
                <w:color w:val="0070C0"/>
                <w:lang w:val="en-US" w:eastAsia="zh-CN"/>
              </w:rPr>
              <w:t>Nokia: Change #1: pending discussion, Change #2: This change is in principle fine based on GTW agreement, but the condition now only account a UE which is only capable of LTE Objects in one GP. The requirements do apply for a UE which is capable of measuring LTE in more than one of the concurrent GPs.</w:t>
            </w:r>
          </w:p>
        </w:tc>
      </w:tr>
      <w:tr w:rsidR="0021239A" w14:paraId="49196D21" w14:textId="77777777">
        <w:tc>
          <w:tcPr>
            <w:tcW w:w="1232" w:type="dxa"/>
            <w:vMerge w:val="restart"/>
          </w:tcPr>
          <w:p w14:paraId="3C737CFC" w14:textId="77777777" w:rsidR="0021239A" w:rsidRDefault="00446500">
            <w:pPr>
              <w:spacing w:after="120"/>
            </w:pPr>
            <w:r>
              <w:rPr>
                <w:rFonts w:hint="eastAsia"/>
              </w:rPr>
              <w:t>R4-2208297</w:t>
            </w:r>
          </w:p>
          <w:p w14:paraId="358E99F4" w14:textId="77777777" w:rsidR="0021239A" w:rsidRDefault="00446500">
            <w:pPr>
              <w:spacing w:after="120"/>
              <w:rPr>
                <w:rFonts w:eastAsia="新細明體"/>
                <w:lang w:val="en-US" w:eastAsia="zh-TW"/>
              </w:rPr>
            </w:pPr>
            <w:r>
              <w:rPr>
                <w:rFonts w:eastAsia="新細明體" w:hint="eastAsia"/>
                <w:lang w:eastAsia="zh-TW"/>
              </w:rPr>
              <w:t>M</w:t>
            </w:r>
            <w:r>
              <w:rPr>
                <w:rFonts w:eastAsia="新細明體"/>
                <w:lang w:eastAsia="zh-TW"/>
              </w:rPr>
              <w:t>TK</w:t>
            </w:r>
          </w:p>
        </w:tc>
        <w:tc>
          <w:tcPr>
            <w:tcW w:w="8399" w:type="dxa"/>
          </w:tcPr>
          <w:p w14:paraId="3AB4E747" w14:textId="4873C20E" w:rsidR="0021239A" w:rsidRDefault="00446500">
            <w:pPr>
              <w:spacing w:after="120"/>
              <w:rPr>
                <w:rFonts w:eastAsiaTheme="minorEastAsia"/>
                <w:color w:val="0070C0"/>
                <w:lang w:val="en-US" w:eastAsia="zh-CN"/>
              </w:rPr>
            </w:pPr>
            <w:r>
              <w:rPr>
                <w:rFonts w:eastAsiaTheme="minorEastAsia"/>
                <w:color w:val="0070C0"/>
                <w:lang w:val="en-US" w:eastAsia="zh-CN"/>
              </w:rPr>
              <w:t xml:space="preserve">Ericsson: </w:t>
            </w:r>
            <w:r>
              <w:t>Looks fine.</w:t>
            </w:r>
          </w:p>
        </w:tc>
      </w:tr>
      <w:tr w:rsidR="0021239A" w14:paraId="38D3A302" w14:textId="77777777">
        <w:tc>
          <w:tcPr>
            <w:tcW w:w="1232" w:type="dxa"/>
            <w:vMerge/>
          </w:tcPr>
          <w:p w14:paraId="6F7C58C3" w14:textId="77777777" w:rsidR="0021239A" w:rsidRDefault="0021239A">
            <w:pPr>
              <w:spacing w:after="120"/>
              <w:rPr>
                <w:rFonts w:eastAsiaTheme="minorEastAsia"/>
                <w:lang w:val="en-US" w:eastAsia="zh-CN"/>
              </w:rPr>
            </w:pPr>
          </w:p>
        </w:tc>
        <w:tc>
          <w:tcPr>
            <w:tcW w:w="8399" w:type="dxa"/>
          </w:tcPr>
          <w:p w14:paraId="10661F83" w14:textId="3D62C062" w:rsidR="0021239A" w:rsidRDefault="00446500">
            <w:pPr>
              <w:spacing w:after="120"/>
              <w:rPr>
                <w:rFonts w:eastAsiaTheme="minorEastAsia"/>
                <w:color w:val="0070C0"/>
                <w:lang w:val="en-US" w:eastAsia="zh-CN"/>
              </w:rPr>
            </w:pPr>
            <w:r>
              <w:rPr>
                <w:rFonts w:eastAsiaTheme="minorEastAsia" w:hint="eastAsia"/>
                <w:color w:val="0070C0"/>
                <w:lang w:val="en-US" w:eastAsia="zh-CN"/>
              </w:rPr>
              <w:t>ZTE: Fine to us</w:t>
            </w:r>
          </w:p>
        </w:tc>
      </w:tr>
      <w:tr w:rsidR="0021239A" w14:paraId="44A53989" w14:textId="77777777">
        <w:tc>
          <w:tcPr>
            <w:tcW w:w="1232" w:type="dxa"/>
            <w:vMerge/>
          </w:tcPr>
          <w:p w14:paraId="2A2142F8" w14:textId="77777777" w:rsidR="0021239A" w:rsidRDefault="0021239A">
            <w:pPr>
              <w:spacing w:after="120"/>
              <w:rPr>
                <w:rFonts w:eastAsiaTheme="minorEastAsia"/>
                <w:lang w:val="en-US" w:eastAsia="zh-CN"/>
              </w:rPr>
            </w:pPr>
          </w:p>
        </w:tc>
        <w:tc>
          <w:tcPr>
            <w:tcW w:w="8399" w:type="dxa"/>
          </w:tcPr>
          <w:p w14:paraId="5912E342" w14:textId="680785BD" w:rsidR="0021239A" w:rsidRDefault="00CD0A40">
            <w:pPr>
              <w:spacing w:after="120"/>
              <w:rPr>
                <w:rFonts w:eastAsiaTheme="minorEastAsia"/>
                <w:color w:val="0070C0"/>
                <w:lang w:val="en-US" w:eastAsia="zh-CN"/>
              </w:rPr>
            </w:pPr>
            <w:r>
              <w:rPr>
                <w:rFonts w:eastAsiaTheme="minorEastAsia"/>
                <w:color w:val="0070C0"/>
                <w:lang w:val="en-US" w:eastAsia="zh-CN"/>
              </w:rPr>
              <w:t>Nokia: changes are agreeable</w:t>
            </w:r>
          </w:p>
        </w:tc>
      </w:tr>
      <w:tr w:rsidR="00CD0A40" w14:paraId="5FA98492" w14:textId="77777777">
        <w:tc>
          <w:tcPr>
            <w:tcW w:w="1232" w:type="dxa"/>
            <w:vMerge w:val="restart"/>
          </w:tcPr>
          <w:p w14:paraId="119D1F74" w14:textId="77777777" w:rsidR="00CD0A40" w:rsidRDefault="00CD0A40">
            <w:pPr>
              <w:spacing w:after="120"/>
            </w:pPr>
            <w:r>
              <w:rPr>
                <w:rFonts w:hint="eastAsia"/>
              </w:rPr>
              <w:t>R4-2208357</w:t>
            </w:r>
          </w:p>
          <w:p w14:paraId="53CC6115" w14:textId="77777777" w:rsidR="00CD0A40" w:rsidRDefault="00CD0A40">
            <w:pPr>
              <w:spacing w:after="120"/>
              <w:rPr>
                <w:rFonts w:eastAsia="新細明體"/>
                <w:lang w:val="en-US" w:eastAsia="zh-TW"/>
              </w:rPr>
            </w:pPr>
            <w:r>
              <w:rPr>
                <w:rFonts w:eastAsia="新細明體" w:hint="eastAsia"/>
                <w:lang w:eastAsia="zh-TW"/>
              </w:rPr>
              <w:t>O</w:t>
            </w:r>
            <w:r>
              <w:rPr>
                <w:rFonts w:eastAsia="新細明體"/>
                <w:lang w:eastAsia="zh-TW"/>
              </w:rPr>
              <w:t>PPO</w:t>
            </w:r>
          </w:p>
        </w:tc>
        <w:tc>
          <w:tcPr>
            <w:tcW w:w="8399" w:type="dxa"/>
          </w:tcPr>
          <w:p w14:paraId="62B54874" w14:textId="107B4E50" w:rsidR="00CD0A40" w:rsidRDefault="00CD0A40">
            <w:pPr>
              <w:spacing w:after="120"/>
              <w:rPr>
                <w:rFonts w:eastAsiaTheme="minorEastAsia"/>
                <w:color w:val="0070C0"/>
                <w:lang w:val="en-US" w:eastAsia="zh-CN"/>
              </w:rPr>
            </w:pPr>
            <w:r>
              <w:rPr>
                <w:rFonts w:eastAsiaTheme="minorEastAsia"/>
                <w:color w:val="0070C0"/>
                <w:lang w:val="en-US" w:eastAsia="zh-CN"/>
              </w:rPr>
              <w:t xml:space="preserve">Ericsson: </w:t>
            </w:r>
            <w:r>
              <w:t xml:space="preserve">Not agree </w:t>
            </w:r>
            <w:r>
              <w:rPr>
                <w:i/>
                <w:szCs w:val="21"/>
              </w:rPr>
              <w:t xml:space="preserve">gapPriority </w:t>
            </w:r>
            <w:r>
              <w:rPr>
                <w:szCs w:val="21"/>
              </w:rPr>
              <w:t xml:space="preserve">indicated in </w:t>
            </w:r>
            <w:r>
              <w:rPr>
                <w:i/>
                <w:szCs w:val="21"/>
              </w:rPr>
              <w:t xml:space="preserve">MeasGapConfig </w:t>
            </w:r>
            <w:r>
              <w:rPr>
                <w:iCs/>
                <w:szCs w:val="21"/>
              </w:rPr>
              <w:t>absent</w:t>
            </w:r>
          </w:p>
        </w:tc>
      </w:tr>
      <w:tr w:rsidR="00CD0A40" w14:paraId="51258FB5" w14:textId="77777777">
        <w:tc>
          <w:tcPr>
            <w:tcW w:w="1232" w:type="dxa"/>
            <w:vMerge/>
          </w:tcPr>
          <w:p w14:paraId="054FCD9A" w14:textId="77777777" w:rsidR="00CD0A40" w:rsidRDefault="00CD0A40">
            <w:pPr>
              <w:spacing w:after="120"/>
              <w:rPr>
                <w:rFonts w:eastAsiaTheme="minorEastAsia"/>
                <w:lang w:val="en-US" w:eastAsia="zh-CN"/>
              </w:rPr>
            </w:pPr>
          </w:p>
        </w:tc>
        <w:tc>
          <w:tcPr>
            <w:tcW w:w="8399" w:type="dxa"/>
          </w:tcPr>
          <w:p w14:paraId="618F4A63" w14:textId="4C09867D" w:rsidR="00CD0A40" w:rsidRDefault="00CD0A40">
            <w:pPr>
              <w:spacing w:after="120"/>
              <w:rPr>
                <w:rFonts w:eastAsiaTheme="minorEastAsia"/>
                <w:color w:val="0070C0"/>
                <w:lang w:val="en-US" w:eastAsia="zh-CN"/>
              </w:rPr>
            </w:pPr>
            <w:r>
              <w:rPr>
                <w:rFonts w:eastAsiaTheme="minorEastAsia" w:hint="eastAsia"/>
                <w:color w:val="0070C0"/>
                <w:lang w:val="en-US" w:eastAsia="zh-CN"/>
              </w:rPr>
              <w:t>ZTE: Same view as Ericsson, RAN4 does not make any conclusion for such case.</w:t>
            </w:r>
          </w:p>
        </w:tc>
      </w:tr>
      <w:tr w:rsidR="00CD0A40" w14:paraId="34D2AB8C" w14:textId="77777777">
        <w:tc>
          <w:tcPr>
            <w:tcW w:w="1232" w:type="dxa"/>
            <w:vMerge/>
          </w:tcPr>
          <w:p w14:paraId="2906E121" w14:textId="77777777" w:rsidR="00CD0A40" w:rsidRDefault="00CD0A40">
            <w:pPr>
              <w:spacing w:after="120"/>
              <w:rPr>
                <w:rFonts w:eastAsiaTheme="minorEastAsia"/>
                <w:lang w:val="en-US" w:eastAsia="zh-CN"/>
              </w:rPr>
            </w:pPr>
          </w:p>
        </w:tc>
        <w:tc>
          <w:tcPr>
            <w:tcW w:w="8399" w:type="dxa"/>
          </w:tcPr>
          <w:p w14:paraId="07F788AE" w14:textId="77777777" w:rsidR="00CD0A40" w:rsidRDefault="00CD0A40">
            <w:pPr>
              <w:spacing w:after="120"/>
              <w:rPr>
                <w:szCs w:val="21"/>
              </w:rPr>
            </w:pPr>
            <w:r>
              <w:rPr>
                <w:rFonts w:eastAsiaTheme="minorEastAsia" w:hint="eastAsia"/>
                <w:color w:val="0070C0"/>
                <w:lang w:val="en-US" w:eastAsia="zh-CN"/>
              </w:rPr>
              <w:t>O</w:t>
            </w:r>
            <w:r>
              <w:rPr>
                <w:rFonts w:eastAsiaTheme="minorEastAsia"/>
                <w:color w:val="0070C0"/>
                <w:lang w:val="en-US" w:eastAsia="zh-CN"/>
              </w:rPr>
              <w:t xml:space="preserve">PPO: Has it ever been agreed that </w:t>
            </w:r>
            <w:r w:rsidRPr="00CE7878">
              <w:rPr>
                <w:i/>
                <w:szCs w:val="21"/>
              </w:rPr>
              <w:t>gapPriority</w:t>
            </w:r>
            <w:r>
              <w:rPr>
                <w:i/>
                <w:szCs w:val="21"/>
              </w:rPr>
              <w:t xml:space="preserve"> </w:t>
            </w:r>
            <w:r w:rsidRPr="00174141">
              <w:rPr>
                <w:szCs w:val="21"/>
                <w:lang w:eastAsia="zh-CN"/>
              </w:rPr>
              <w:t>should</w:t>
            </w:r>
            <w:r>
              <w:rPr>
                <w:i/>
                <w:szCs w:val="21"/>
              </w:rPr>
              <w:t xml:space="preserve"> </w:t>
            </w:r>
            <w:r w:rsidRPr="001663C2">
              <w:rPr>
                <w:szCs w:val="21"/>
              </w:rPr>
              <w:t>be configured for legacy R15/R16 gap</w:t>
            </w:r>
            <w:r>
              <w:rPr>
                <w:szCs w:val="21"/>
              </w:rPr>
              <w:t>?</w:t>
            </w:r>
            <w:r>
              <w:rPr>
                <w:i/>
                <w:szCs w:val="21"/>
              </w:rPr>
              <w:t xml:space="preserve"> B</w:t>
            </w:r>
            <w:r w:rsidRPr="001663C2">
              <w:rPr>
                <w:szCs w:val="21"/>
              </w:rPr>
              <w:t>ased on current RAN2 signalling design</w:t>
            </w:r>
            <w:r>
              <w:rPr>
                <w:szCs w:val="21"/>
              </w:rPr>
              <w:t xml:space="preserve"> on </w:t>
            </w:r>
            <w:r w:rsidRPr="00931849">
              <w:rPr>
                <w:i/>
                <w:szCs w:val="21"/>
              </w:rPr>
              <w:t>MeasGapConfig</w:t>
            </w:r>
            <w:r>
              <w:rPr>
                <w:i/>
                <w:szCs w:val="21"/>
              </w:rPr>
              <w:t>,</w:t>
            </w:r>
            <w:r w:rsidRPr="001663C2">
              <w:rPr>
                <w:szCs w:val="21"/>
              </w:rPr>
              <w:t xml:space="preserve"> it is allowed to configure a legacy R15/R16 gap and R17 additional gap </w:t>
            </w:r>
            <w:r w:rsidRPr="00B809BD">
              <w:rPr>
                <w:szCs w:val="21"/>
              </w:rPr>
              <w:t>for</w:t>
            </w:r>
            <w:r w:rsidRPr="000F5691">
              <w:rPr>
                <w:szCs w:val="21"/>
              </w:rPr>
              <w:t xml:space="preserve"> concurrent gaps</w:t>
            </w:r>
            <w:r>
              <w:rPr>
                <w:szCs w:val="21"/>
              </w:rPr>
              <w:t>.</w:t>
            </w:r>
            <w:r w:rsidRPr="001663C2">
              <w:rPr>
                <w:szCs w:val="21"/>
              </w:rPr>
              <w:t xml:space="preserve"> </w:t>
            </w:r>
          </w:p>
          <w:p w14:paraId="3E433EF2" w14:textId="77777777" w:rsidR="00CD0A40" w:rsidRDefault="00CD0A40" w:rsidP="00174141">
            <w:pPr>
              <w:spacing w:after="120"/>
              <w:rPr>
                <w:rFonts w:eastAsiaTheme="minorEastAsia"/>
                <w:color w:val="0070C0"/>
                <w:lang w:val="en-US" w:eastAsia="zh-CN"/>
              </w:rPr>
            </w:pPr>
            <w:r>
              <w:rPr>
                <w:rFonts w:eastAsiaTheme="minorEastAsia"/>
                <w:color w:val="0070C0"/>
                <w:lang w:val="en-US" w:eastAsia="zh-CN"/>
              </w:rPr>
              <w:t xml:space="preserve">The impact of </w:t>
            </w:r>
            <w:r w:rsidRPr="00CE7878">
              <w:rPr>
                <w:i/>
                <w:szCs w:val="21"/>
              </w:rPr>
              <w:t>gapPriority</w:t>
            </w:r>
            <w:r>
              <w:rPr>
                <w:i/>
                <w:szCs w:val="21"/>
              </w:rPr>
              <w:t xml:space="preserve"> </w:t>
            </w:r>
            <w:r w:rsidRPr="00182BD1">
              <w:rPr>
                <w:szCs w:val="21"/>
              </w:rPr>
              <w:t>indicated for R15/R16 gap needs to investigate.</w:t>
            </w:r>
            <w:r>
              <w:rPr>
                <w:szCs w:val="21"/>
              </w:rPr>
              <w:t xml:space="preserve"> We are open to the details but </w:t>
            </w:r>
            <w:r w:rsidRPr="001663C2">
              <w:rPr>
                <w:szCs w:val="21"/>
              </w:rPr>
              <w:t xml:space="preserve">should consider the case </w:t>
            </w:r>
            <w:r w:rsidRPr="001663C2">
              <w:rPr>
                <w:i/>
                <w:szCs w:val="21"/>
              </w:rPr>
              <w:t>gapPriority</w:t>
            </w:r>
            <w:r w:rsidRPr="001663C2">
              <w:rPr>
                <w:szCs w:val="21"/>
              </w:rPr>
              <w:t xml:space="preserve"> is absent for one of the gaps</w:t>
            </w:r>
            <w:r>
              <w:rPr>
                <w:szCs w:val="21"/>
              </w:rPr>
              <w:t xml:space="preserve"> </w:t>
            </w:r>
            <w:r w:rsidRPr="001663C2">
              <w:rPr>
                <w:szCs w:val="21"/>
              </w:rPr>
              <w:t>which is exactly a R15/R16 gap.</w:t>
            </w:r>
          </w:p>
        </w:tc>
      </w:tr>
      <w:tr w:rsidR="00CD0A40" w14:paraId="0E1FC86D" w14:textId="77777777">
        <w:tc>
          <w:tcPr>
            <w:tcW w:w="1232" w:type="dxa"/>
            <w:vMerge/>
          </w:tcPr>
          <w:p w14:paraId="482ACA7A" w14:textId="77777777" w:rsidR="00CD0A40" w:rsidRDefault="00CD0A40">
            <w:pPr>
              <w:spacing w:after="120"/>
              <w:rPr>
                <w:rFonts w:eastAsiaTheme="minorEastAsia"/>
                <w:lang w:val="en-US" w:eastAsia="zh-CN"/>
              </w:rPr>
            </w:pPr>
          </w:p>
        </w:tc>
        <w:tc>
          <w:tcPr>
            <w:tcW w:w="8399" w:type="dxa"/>
          </w:tcPr>
          <w:p w14:paraId="2CA697F1" w14:textId="7458C933" w:rsidR="00CD0A40" w:rsidRDefault="00CD0A40">
            <w:pPr>
              <w:spacing w:after="120"/>
              <w:rPr>
                <w:rFonts w:eastAsiaTheme="minorEastAsia"/>
                <w:color w:val="0070C0"/>
                <w:lang w:val="en-US" w:eastAsia="zh-CN"/>
              </w:rPr>
            </w:pPr>
            <w:r>
              <w:rPr>
                <w:rFonts w:eastAsiaTheme="minorEastAsia"/>
                <w:color w:val="0070C0"/>
                <w:lang w:val="en-US" w:eastAsia="zh-CN"/>
              </w:rPr>
              <w:t>Huawei: pending on the conclusion of 2-2-3.</w:t>
            </w:r>
          </w:p>
        </w:tc>
      </w:tr>
      <w:tr w:rsidR="00CD0A40" w14:paraId="5536B41D" w14:textId="77777777">
        <w:tc>
          <w:tcPr>
            <w:tcW w:w="1232" w:type="dxa"/>
            <w:vMerge/>
          </w:tcPr>
          <w:p w14:paraId="21A54A69" w14:textId="77777777" w:rsidR="00CD0A40" w:rsidRDefault="00CD0A40">
            <w:pPr>
              <w:spacing w:after="120"/>
              <w:rPr>
                <w:rFonts w:eastAsiaTheme="minorEastAsia"/>
                <w:lang w:val="en-US" w:eastAsia="zh-CN"/>
              </w:rPr>
            </w:pPr>
          </w:p>
        </w:tc>
        <w:tc>
          <w:tcPr>
            <w:tcW w:w="8399" w:type="dxa"/>
          </w:tcPr>
          <w:p w14:paraId="5D2450A5" w14:textId="2BCF2CF9" w:rsidR="00CD0A40" w:rsidRDefault="00CD0A4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 pending on open issue discussion</w:t>
            </w:r>
          </w:p>
        </w:tc>
      </w:tr>
      <w:tr w:rsidR="00CD0A40" w14:paraId="422000FA" w14:textId="77777777">
        <w:tc>
          <w:tcPr>
            <w:tcW w:w="1232" w:type="dxa"/>
            <w:vMerge/>
          </w:tcPr>
          <w:p w14:paraId="041C4EFA" w14:textId="77777777" w:rsidR="00CD0A40" w:rsidRDefault="00CD0A40">
            <w:pPr>
              <w:spacing w:after="120"/>
              <w:rPr>
                <w:rFonts w:eastAsiaTheme="minorEastAsia"/>
                <w:lang w:val="en-US" w:eastAsia="zh-CN"/>
              </w:rPr>
            </w:pPr>
          </w:p>
        </w:tc>
        <w:tc>
          <w:tcPr>
            <w:tcW w:w="8399" w:type="dxa"/>
          </w:tcPr>
          <w:p w14:paraId="4D0E8C0F" w14:textId="5009938E" w:rsidR="00B16F22" w:rsidRDefault="00CD0A40">
            <w:pPr>
              <w:spacing w:after="120"/>
              <w:rPr>
                <w:rFonts w:eastAsiaTheme="minorEastAsia"/>
                <w:color w:val="0070C0"/>
                <w:lang w:val="en-US" w:eastAsia="zh-CN"/>
              </w:rPr>
            </w:pPr>
            <w:r>
              <w:rPr>
                <w:rFonts w:eastAsiaTheme="minorEastAsia"/>
                <w:color w:val="0070C0"/>
                <w:lang w:val="en-US" w:eastAsia="zh-CN"/>
              </w:rPr>
              <w:t xml:space="preserve">Nokia: </w:t>
            </w:r>
            <w:r w:rsidR="00B16F22">
              <w:rPr>
                <w:rFonts w:eastAsiaTheme="minorEastAsia"/>
                <w:color w:val="0070C0"/>
                <w:lang w:val="en-US" w:eastAsia="zh-CN"/>
              </w:rPr>
              <w:t>Our understanding is that RAN4 does not have such agreement: ‘</w:t>
            </w:r>
            <w:bookmarkStart w:id="2" w:name="_Hlk101198979"/>
            <w:r w:rsidR="00B16F22" w:rsidRPr="00CE7878">
              <w:rPr>
                <w:szCs w:val="21"/>
              </w:rPr>
              <w:t xml:space="preserve">If the </w:t>
            </w:r>
            <w:r w:rsidR="00B16F22" w:rsidRPr="00CE7878">
              <w:rPr>
                <w:i/>
                <w:szCs w:val="21"/>
              </w:rPr>
              <w:t>gapPriority</w:t>
            </w:r>
            <w:r w:rsidR="00B16F22">
              <w:rPr>
                <w:i/>
                <w:szCs w:val="21"/>
              </w:rPr>
              <w:t xml:space="preserve"> </w:t>
            </w:r>
            <w:r w:rsidR="00B16F22" w:rsidRPr="00931849">
              <w:rPr>
                <w:szCs w:val="21"/>
              </w:rPr>
              <w:t>indicated in</w:t>
            </w:r>
            <w:r w:rsidR="00B16F22" w:rsidRPr="00CE7878">
              <w:rPr>
                <w:szCs w:val="21"/>
              </w:rPr>
              <w:t xml:space="preserve"> </w:t>
            </w:r>
            <w:r w:rsidR="00B16F22" w:rsidRPr="00931849">
              <w:rPr>
                <w:i/>
                <w:szCs w:val="21"/>
              </w:rPr>
              <w:t>MeasGapConfig</w:t>
            </w:r>
            <w:r w:rsidR="00B16F22" w:rsidRPr="00481736">
              <w:rPr>
                <w:szCs w:val="21"/>
              </w:rPr>
              <w:t xml:space="preserve"> </w:t>
            </w:r>
            <w:r w:rsidR="00B16F22">
              <w:rPr>
                <w:szCs w:val="21"/>
              </w:rPr>
              <w:t xml:space="preserve">for one of the </w:t>
            </w:r>
            <w:r w:rsidR="00B16F22" w:rsidRPr="00CE7878">
              <w:rPr>
                <w:szCs w:val="21"/>
              </w:rPr>
              <w:t>measurement gap</w:t>
            </w:r>
            <w:r w:rsidR="00B16F22">
              <w:rPr>
                <w:szCs w:val="21"/>
              </w:rPr>
              <w:t>s</w:t>
            </w:r>
            <w:r w:rsidR="00B16F22" w:rsidRPr="00CE7878">
              <w:rPr>
                <w:szCs w:val="21"/>
              </w:rPr>
              <w:t xml:space="preserve"> is </w:t>
            </w:r>
            <w:r w:rsidR="00B16F22" w:rsidRPr="00395C51">
              <w:rPr>
                <w:szCs w:val="21"/>
              </w:rPr>
              <w:t>absent</w:t>
            </w:r>
            <w:r w:rsidR="00B16F22" w:rsidRPr="00CE7878">
              <w:rPr>
                <w:szCs w:val="21"/>
              </w:rPr>
              <w:t>,</w:t>
            </w:r>
            <w:r w:rsidR="00B16F22">
              <w:rPr>
                <w:szCs w:val="21"/>
              </w:rPr>
              <w:t xml:space="preserve"> the</w:t>
            </w:r>
            <w:r w:rsidR="00B16F22" w:rsidRPr="00CE7878">
              <w:rPr>
                <w:szCs w:val="21"/>
              </w:rPr>
              <w:t xml:space="preserve"> measurement gap is set as</w:t>
            </w:r>
            <w:r w:rsidR="00B16F22" w:rsidRPr="00640DB5">
              <w:rPr>
                <w:szCs w:val="21"/>
              </w:rPr>
              <w:t xml:space="preserve"> </w:t>
            </w:r>
            <w:r w:rsidR="00B16F22" w:rsidRPr="00CE7878">
              <w:rPr>
                <w:szCs w:val="21"/>
              </w:rPr>
              <w:t>high</w:t>
            </w:r>
            <w:r w:rsidR="00B16F22">
              <w:rPr>
                <w:szCs w:val="21"/>
              </w:rPr>
              <w:t>er</w:t>
            </w:r>
            <w:r w:rsidR="00B16F22" w:rsidRPr="00CE7878">
              <w:rPr>
                <w:szCs w:val="21"/>
              </w:rPr>
              <w:t xml:space="preserve"> priority </w:t>
            </w:r>
            <w:bookmarkStart w:id="3" w:name="_Hlk101198755"/>
            <w:r w:rsidR="00B16F22" w:rsidRPr="00CE7878">
              <w:rPr>
                <w:szCs w:val="21"/>
              </w:rPr>
              <w:t xml:space="preserve">and </w:t>
            </w:r>
            <w:r w:rsidR="00B16F22" w:rsidRPr="0075505B">
              <w:rPr>
                <w:rFonts w:eastAsia="SimSun"/>
                <w:lang w:eastAsia="zh-CN"/>
              </w:rPr>
              <w:t>the UE shall perform measurements in the occasion of the measurement gap</w:t>
            </w:r>
            <w:bookmarkEnd w:id="3"/>
            <w:r w:rsidR="00B16F22" w:rsidRPr="00CE7878">
              <w:rPr>
                <w:szCs w:val="21"/>
              </w:rPr>
              <w:t>.</w:t>
            </w:r>
            <w:bookmarkEnd w:id="2"/>
            <w:r w:rsidR="00B16F22">
              <w:rPr>
                <w:rFonts w:eastAsiaTheme="minorEastAsia"/>
                <w:color w:val="0070C0"/>
                <w:lang w:val="en-US" w:eastAsia="zh-CN"/>
              </w:rPr>
              <w:t>’. This is still under discussion.</w:t>
            </w:r>
          </w:p>
        </w:tc>
      </w:tr>
      <w:tr w:rsidR="00B16F22" w14:paraId="222624A4" w14:textId="77777777">
        <w:tc>
          <w:tcPr>
            <w:tcW w:w="1232" w:type="dxa"/>
            <w:vMerge w:val="restart"/>
          </w:tcPr>
          <w:p w14:paraId="110BE757" w14:textId="77777777" w:rsidR="00B16F22" w:rsidRDefault="00B16F22">
            <w:pPr>
              <w:spacing w:after="120"/>
              <w:rPr>
                <w:rFonts w:eastAsiaTheme="minorEastAsia"/>
                <w:lang w:val="en-US" w:eastAsia="zh-CN"/>
              </w:rPr>
            </w:pPr>
            <w:r>
              <w:rPr>
                <w:rFonts w:eastAsiaTheme="minorEastAsia"/>
                <w:lang w:val="en-US" w:eastAsia="zh-CN"/>
              </w:rPr>
              <w:t>R4-2208528</w:t>
            </w:r>
          </w:p>
          <w:p w14:paraId="10B6A10B" w14:textId="77777777" w:rsidR="00B16F22" w:rsidRDefault="00B16F22">
            <w:pPr>
              <w:spacing w:after="120"/>
              <w:rPr>
                <w:rFonts w:eastAsiaTheme="minorEastAsia"/>
                <w:lang w:val="en-US" w:eastAsia="zh-CN"/>
              </w:rPr>
            </w:pPr>
            <w:r>
              <w:rPr>
                <w:rFonts w:eastAsiaTheme="minorEastAsia"/>
                <w:lang w:val="en-US" w:eastAsia="zh-CN"/>
              </w:rPr>
              <w:t>CMCC</w:t>
            </w:r>
          </w:p>
        </w:tc>
        <w:tc>
          <w:tcPr>
            <w:tcW w:w="8399" w:type="dxa"/>
          </w:tcPr>
          <w:p w14:paraId="494CCB75" w14:textId="2031FAAE" w:rsidR="00B16F22" w:rsidRDefault="00B16F22">
            <w:pPr>
              <w:spacing w:after="120"/>
              <w:rPr>
                <w:rFonts w:eastAsiaTheme="minorEastAsia"/>
                <w:color w:val="0070C0"/>
                <w:lang w:val="en-US" w:eastAsia="zh-CN"/>
              </w:rPr>
            </w:pPr>
            <w:r>
              <w:rPr>
                <w:rFonts w:eastAsiaTheme="minorEastAsia"/>
                <w:color w:val="0070C0"/>
                <w:lang w:val="en-US" w:eastAsia="zh-CN"/>
              </w:rPr>
              <w:t>Ericsson: OK. We have a same CR. Suggest to merge with our CR 9450.</w:t>
            </w:r>
          </w:p>
        </w:tc>
      </w:tr>
      <w:tr w:rsidR="00B16F22" w14:paraId="779E6B3D" w14:textId="77777777">
        <w:tc>
          <w:tcPr>
            <w:tcW w:w="1232" w:type="dxa"/>
            <w:vMerge/>
          </w:tcPr>
          <w:p w14:paraId="2C5878F4" w14:textId="77777777" w:rsidR="00B16F22" w:rsidRDefault="00B16F22">
            <w:pPr>
              <w:spacing w:after="120"/>
              <w:rPr>
                <w:rFonts w:eastAsiaTheme="minorEastAsia"/>
                <w:lang w:val="en-US" w:eastAsia="zh-CN"/>
              </w:rPr>
            </w:pPr>
          </w:p>
        </w:tc>
        <w:tc>
          <w:tcPr>
            <w:tcW w:w="8399" w:type="dxa"/>
          </w:tcPr>
          <w:p w14:paraId="5924E628" w14:textId="6E5633C0" w:rsidR="00B16F22" w:rsidRDefault="00B16F22">
            <w:pPr>
              <w:spacing w:after="120"/>
              <w:rPr>
                <w:rFonts w:eastAsiaTheme="minorEastAsia"/>
                <w:color w:val="0070C0"/>
                <w:lang w:val="en-US" w:eastAsia="zh-CN"/>
              </w:rPr>
            </w:pPr>
            <w:r>
              <w:rPr>
                <w:rFonts w:eastAsiaTheme="minorEastAsia" w:hint="eastAsia"/>
                <w:color w:val="0070C0"/>
                <w:lang w:val="en-US" w:eastAsia="zh-CN"/>
              </w:rPr>
              <w:t>ZTE: Fine to us</w:t>
            </w:r>
          </w:p>
        </w:tc>
      </w:tr>
      <w:tr w:rsidR="00B16F22" w14:paraId="16EFB082" w14:textId="77777777">
        <w:tc>
          <w:tcPr>
            <w:tcW w:w="1232" w:type="dxa"/>
            <w:vMerge/>
          </w:tcPr>
          <w:p w14:paraId="1384F3C8" w14:textId="77777777" w:rsidR="00B16F22" w:rsidRDefault="00B16F22">
            <w:pPr>
              <w:spacing w:after="120"/>
              <w:rPr>
                <w:rFonts w:eastAsiaTheme="minorEastAsia"/>
                <w:lang w:val="en-US" w:eastAsia="zh-CN"/>
              </w:rPr>
            </w:pPr>
          </w:p>
        </w:tc>
        <w:tc>
          <w:tcPr>
            <w:tcW w:w="8399" w:type="dxa"/>
          </w:tcPr>
          <w:p w14:paraId="6E88F36E" w14:textId="41765667" w:rsidR="00B16F22" w:rsidRDefault="00B16F22">
            <w:pPr>
              <w:spacing w:after="120"/>
              <w:rPr>
                <w:rFonts w:eastAsiaTheme="minorEastAsia"/>
                <w:color w:val="0070C0"/>
                <w:lang w:val="en-US" w:eastAsia="zh-CN"/>
              </w:rPr>
            </w:pPr>
            <w:r>
              <w:rPr>
                <w:rFonts w:eastAsiaTheme="minorEastAsia"/>
                <w:color w:val="0070C0"/>
                <w:lang w:val="en-US" w:eastAsia="zh-CN"/>
              </w:rPr>
              <w:t>CMCC: we are fine to merge</w:t>
            </w:r>
          </w:p>
        </w:tc>
      </w:tr>
      <w:tr w:rsidR="00B16F22" w14:paraId="5B7E85F9" w14:textId="77777777">
        <w:tc>
          <w:tcPr>
            <w:tcW w:w="1232" w:type="dxa"/>
            <w:vMerge/>
          </w:tcPr>
          <w:p w14:paraId="123B3584" w14:textId="77777777" w:rsidR="00B16F22" w:rsidRDefault="00B16F22">
            <w:pPr>
              <w:spacing w:after="120"/>
              <w:rPr>
                <w:rFonts w:eastAsiaTheme="minorEastAsia"/>
                <w:lang w:val="en-US" w:eastAsia="zh-CN"/>
              </w:rPr>
            </w:pPr>
          </w:p>
        </w:tc>
        <w:tc>
          <w:tcPr>
            <w:tcW w:w="8399" w:type="dxa"/>
          </w:tcPr>
          <w:p w14:paraId="0480C7D2" w14:textId="49935B3D" w:rsidR="00B16F22" w:rsidRDefault="00B16F22">
            <w:pPr>
              <w:spacing w:after="120"/>
              <w:rPr>
                <w:rFonts w:eastAsiaTheme="minorEastAsia"/>
                <w:color w:val="0070C0"/>
                <w:lang w:val="en-US" w:eastAsia="zh-CN"/>
              </w:rPr>
            </w:pPr>
            <w:r>
              <w:rPr>
                <w:rFonts w:eastAsiaTheme="minorEastAsia"/>
                <w:color w:val="0070C0"/>
                <w:lang w:val="en-US" w:eastAsia="zh-CN"/>
              </w:rPr>
              <w:t>Nokia: CR is agreeable</w:t>
            </w:r>
          </w:p>
        </w:tc>
      </w:tr>
      <w:tr w:rsidR="00B16F22" w14:paraId="4FFFAF83" w14:textId="77777777">
        <w:tc>
          <w:tcPr>
            <w:tcW w:w="1232" w:type="dxa"/>
            <w:vMerge w:val="restart"/>
          </w:tcPr>
          <w:p w14:paraId="04533449" w14:textId="77777777" w:rsidR="00B16F22" w:rsidRDefault="00B16F22">
            <w:pPr>
              <w:spacing w:after="120"/>
            </w:pPr>
            <w:r>
              <w:rPr>
                <w:rFonts w:hint="eastAsia"/>
              </w:rPr>
              <w:t>R4-2208593</w:t>
            </w:r>
          </w:p>
          <w:p w14:paraId="07098BD2" w14:textId="77777777" w:rsidR="00B16F22" w:rsidRDefault="00B16F22">
            <w:pPr>
              <w:spacing w:after="120"/>
              <w:rPr>
                <w:rFonts w:eastAsia="新細明體"/>
                <w:lang w:val="en-US" w:eastAsia="zh-TW"/>
              </w:rPr>
            </w:pPr>
            <w:r>
              <w:rPr>
                <w:rFonts w:eastAsia="新細明體" w:hint="eastAsia"/>
                <w:lang w:eastAsia="zh-TW"/>
              </w:rPr>
              <w:t>N</w:t>
            </w:r>
            <w:r>
              <w:rPr>
                <w:rFonts w:eastAsia="新細明體"/>
                <w:lang w:eastAsia="zh-TW"/>
              </w:rPr>
              <w:t>okia</w:t>
            </w:r>
          </w:p>
        </w:tc>
        <w:tc>
          <w:tcPr>
            <w:tcW w:w="8399" w:type="dxa"/>
          </w:tcPr>
          <w:p w14:paraId="1445ACB7" w14:textId="7C0C4694" w:rsidR="00B16F22" w:rsidRDefault="00B16F22">
            <w:pPr>
              <w:spacing w:after="120"/>
              <w:rPr>
                <w:rFonts w:eastAsiaTheme="minorEastAsia"/>
                <w:color w:val="0070C0"/>
                <w:lang w:val="en-US" w:eastAsia="zh-CN"/>
              </w:rPr>
            </w:pPr>
            <w:r>
              <w:rPr>
                <w:rFonts w:eastAsiaTheme="minorEastAsia"/>
                <w:color w:val="0070C0"/>
                <w:lang w:val="en-US" w:eastAsia="zh-CN"/>
              </w:rPr>
              <w:t>Ericsson: OK</w:t>
            </w:r>
          </w:p>
        </w:tc>
      </w:tr>
      <w:tr w:rsidR="00B16F22" w14:paraId="7BBF744E" w14:textId="77777777">
        <w:tc>
          <w:tcPr>
            <w:tcW w:w="1232" w:type="dxa"/>
            <w:vMerge/>
          </w:tcPr>
          <w:p w14:paraId="1EFD15ED" w14:textId="77777777" w:rsidR="00B16F22" w:rsidRDefault="00B16F22">
            <w:pPr>
              <w:spacing w:after="120"/>
              <w:rPr>
                <w:rFonts w:eastAsiaTheme="minorEastAsia"/>
                <w:lang w:val="en-US" w:eastAsia="zh-CN"/>
              </w:rPr>
            </w:pPr>
          </w:p>
        </w:tc>
        <w:tc>
          <w:tcPr>
            <w:tcW w:w="8399" w:type="dxa"/>
          </w:tcPr>
          <w:p w14:paraId="6E3ED6B3" w14:textId="60FDB38F" w:rsidR="00B16F22" w:rsidRDefault="00B16F22">
            <w:pPr>
              <w:spacing w:after="120"/>
              <w:rPr>
                <w:rFonts w:eastAsiaTheme="minorEastAsia"/>
                <w:color w:val="0070C0"/>
                <w:lang w:val="en-US" w:eastAsia="zh-CN"/>
              </w:rPr>
            </w:pPr>
            <w:r>
              <w:rPr>
                <w:rFonts w:eastAsiaTheme="minorEastAsia"/>
                <w:color w:val="0070C0"/>
                <w:lang w:val="en-US" w:eastAsia="zh-CN"/>
              </w:rPr>
              <w:t>Huawei: OK with the change related to concurrent MGs. For the change related to NCSG, it is better to discuss the terminology issue together with 1-1-1 of email #211.</w:t>
            </w:r>
          </w:p>
        </w:tc>
      </w:tr>
      <w:tr w:rsidR="00B16F22" w14:paraId="573A8552" w14:textId="77777777">
        <w:tc>
          <w:tcPr>
            <w:tcW w:w="1232" w:type="dxa"/>
            <w:vMerge/>
          </w:tcPr>
          <w:p w14:paraId="7ADDC819" w14:textId="77777777" w:rsidR="00B16F22" w:rsidRDefault="00B16F22">
            <w:pPr>
              <w:spacing w:after="120"/>
              <w:rPr>
                <w:rFonts w:eastAsiaTheme="minorEastAsia"/>
                <w:lang w:val="en-US" w:eastAsia="zh-CN"/>
              </w:rPr>
            </w:pPr>
          </w:p>
        </w:tc>
        <w:tc>
          <w:tcPr>
            <w:tcW w:w="8399" w:type="dxa"/>
          </w:tcPr>
          <w:p w14:paraId="29525959" w14:textId="5785D867" w:rsidR="00B16F22" w:rsidRDefault="00B16F22">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 Fine with the part to move the calculation of P. Regarding part involving NCSG and legacy measurement gap, this is discussed in [211]. Suggest to move the discussion there.</w:t>
            </w:r>
          </w:p>
        </w:tc>
      </w:tr>
      <w:tr w:rsidR="00B16F22" w14:paraId="7866666F" w14:textId="77777777">
        <w:tc>
          <w:tcPr>
            <w:tcW w:w="1232" w:type="dxa"/>
            <w:vMerge/>
          </w:tcPr>
          <w:p w14:paraId="2812E13D" w14:textId="77777777" w:rsidR="00B16F22" w:rsidRDefault="00B16F22">
            <w:pPr>
              <w:spacing w:after="120"/>
              <w:rPr>
                <w:rFonts w:eastAsiaTheme="minorEastAsia"/>
                <w:lang w:val="en-US" w:eastAsia="zh-CN"/>
              </w:rPr>
            </w:pPr>
          </w:p>
        </w:tc>
        <w:tc>
          <w:tcPr>
            <w:tcW w:w="8399" w:type="dxa"/>
          </w:tcPr>
          <w:p w14:paraId="7757A51E" w14:textId="335E2792" w:rsidR="00B16F22" w:rsidRDefault="00B16F22">
            <w:pPr>
              <w:spacing w:after="120"/>
              <w:rPr>
                <w:rFonts w:eastAsiaTheme="minorEastAsia"/>
                <w:color w:val="0070C0"/>
                <w:lang w:val="en-US" w:eastAsia="zh-CN"/>
              </w:rPr>
            </w:pPr>
            <w:r>
              <w:rPr>
                <w:rFonts w:eastAsiaTheme="minorEastAsia"/>
                <w:color w:val="0070C0"/>
                <w:lang w:val="en-US" w:eastAsia="zh-CN"/>
              </w:rPr>
              <w:t>Nokia: Thanks for the comments. Concerning the NCSG related aspects we agree that it is best to have the discussion in one place and in [211].</w:t>
            </w:r>
          </w:p>
        </w:tc>
      </w:tr>
      <w:tr w:rsidR="00B16F22" w14:paraId="27431B46" w14:textId="77777777">
        <w:tc>
          <w:tcPr>
            <w:tcW w:w="1232" w:type="dxa"/>
            <w:vMerge w:val="restart"/>
          </w:tcPr>
          <w:p w14:paraId="7B197A65" w14:textId="77777777" w:rsidR="00B16F22" w:rsidRDefault="00B16F22">
            <w:pPr>
              <w:spacing w:after="120"/>
            </w:pPr>
            <w:r>
              <w:rPr>
                <w:rFonts w:hint="eastAsia"/>
              </w:rPr>
              <w:t>R4-2208594</w:t>
            </w:r>
          </w:p>
          <w:p w14:paraId="1B796C34" w14:textId="77777777" w:rsidR="00B16F22" w:rsidRDefault="00B16F22">
            <w:pPr>
              <w:spacing w:after="120"/>
              <w:rPr>
                <w:rFonts w:eastAsia="新細明體"/>
                <w:lang w:val="en-US" w:eastAsia="zh-TW"/>
              </w:rPr>
            </w:pPr>
            <w:r>
              <w:rPr>
                <w:rFonts w:eastAsia="新細明體" w:hint="eastAsia"/>
                <w:lang w:eastAsia="zh-TW"/>
              </w:rPr>
              <w:t>N</w:t>
            </w:r>
            <w:r>
              <w:rPr>
                <w:rFonts w:eastAsia="新細明體"/>
                <w:lang w:eastAsia="zh-TW"/>
              </w:rPr>
              <w:t>okia</w:t>
            </w:r>
          </w:p>
        </w:tc>
        <w:tc>
          <w:tcPr>
            <w:tcW w:w="8399" w:type="dxa"/>
          </w:tcPr>
          <w:p w14:paraId="1C38D5F1" w14:textId="77777777" w:rsidR="00B16F22" w:rsidRDefault="00B16F22">
            <w:pPr>
              <w:spacing w:after="120"/>
              <w:rPr>
                <w:rFonts w:eastAsiaTheme="minorEastAsia"/>
                <w:color w:val="0070C0"/>
                <w:lang w:val="en-US" w:eastAsia="zh-CN"/>
              </w:rPr>
            </w:pPr>
            <w:r>
              <w:rPr>
                <w:rFonts w:eastAsiaTheme="minorEastAsia"/>
                <w:color w:val="0070C0"/>
                <w:lang w:val="en-US" w:eastAsia="zh-CN"/>
              </w:rPr>
              <w:t>Ericsson:</w:t>
            </w:r>
          </w:p>
          <w:p w14:paraId="4B744A3A" w14:textId="77777777" w:rsidR="00B16F22" w:rsidRDefault="00B16F22">
            <w:r>
              <w:t>9.1.5.1/.2 Fine</w:t>
            </w:r>
          </w:p>
          <w:p w14:paraId="47507E71" w14:textId="77777777" w:rsidR="00B16F22" w:rsidRDefault="00B16F22">
            <w:r>
              <w:t>9.1.5.2.2 Not agree. Original wording is for concurrent gaps only not per-FR gap</w:t>
            </w:r>
          </w:p>
          <w:p w14:paraId="760F9A0D" w14:textId="77777777" w:rsidR="00B16F22" w:rsidRDefault="00B16F22">
            <w:r>
              <w:t xml:space="preserve">9.1.8.2 </w:t>
            </w:r>
          </w:p>
          <w:p w14:paraId="4F95DF3B" w14:textId="77777777" w:rsidR="00B16F22" w:rsidRDefault="00B16F22">
            <w:r>
              <w:t xml:space="preserve">independent measurement gap patterns (Per-FR) </w:t>
            </w:r>
          </w:p>
          <w:p w14:paraId="43A1B3AC" w14:textId="77777777" w:rsidR="00B16F22" w:rsidRDefault="00B16F22" w:rsidP="00477FF7">
            <w:r>
              <w:t>[notes]Unnecessary. independent measurement gap patterns is clearly captured in the spec. not only for concurrent gaps.</w:t>
            </w:r>
          </w:p>
          <w:p w14:paraId="2D76B423" w14:textId="77777777" w:rsidR="00B16F22" w:rsidRDefault="00B16F22">
            <w:r>
              <w:t xml:space="preserve">The UE can be configured with no more than 2 concurrent measurement gaps according to table (below). </w:t>
            </w:r>
          </w:p>
          <w:p w14:paraId="3DE976B6" w14:textId="77777777" w:rsidR="00B16F22" w:rsidRDefault="00B16F22">
            <w:r>
              <w:t>[notes]Not needed, already captured</w:t>
            </w:r>
          </w:p>
          <w:p w14:paraId="407BEF58" w14:textId="77777777" w:rsidR="00B16F22" w:rsidRDefault="00B16F22">
            <w:r>
              <w:t xml:space="preserve">The UE can be configured with no more than 3 concurrent measurement gaps. </w:t>
            </w:r>
          </w:p>
          <w:p w14:paraId="6D99EAE4" w14:textId="77777777" w:rsidR="00B16F22" w:rsidRDefault="00B16F22">
            <w:r>
              <w:t>[notes]Unnecessary. All the combinations are captured in the table.</w:t>
            </w:r>
          </w:p>
          <w:p w14:paraId="44D52A8F" w14:textId="77777777" w:rsidR="00B16F22" w:rsidRDefault="00B16F22">
            <w:r>
              <w:t xml:space="preserve">And each frequency layer can be only associated to one measurement gap pattern. </w:t>
            </w:r>
          </w:p>
          <w:p w14:paraId="40CE81FF" w14:textId="77777777" w:rsidR="00B16F22" w:rsidRDefault="00B16F22">
            <w:r>
              <w:t>[notes] the same wording already in the spec. ‘each monitored carrier frequency layer’</w:t>
            </w:r>
          </w:p>
          <w:p w14:paraId="4D5DE981" w14:textId="77777777" w:rsidR="00B16F22" w:rsidRDefault="00B16F22">
            <w:r>
              <w:t>Others fine.</w:t>
            </w:r>
          </w:p>
          <w:p w14:paraId="26D3D9D9" w14:textId="77777777" w:rsidR="00B16F22" w:rsidRDefault="00B16F22">
            <w:r>
              <w:t>9.1.8.3 FFS based on discussion</w:t>
            </w:r>
          </w:p>
          <w:p w14:paraId="28592776" w14:textId="77777777" w:rsidR="00B16F22" w:rsidRDefault="00B16F22">
            <w:r>
              <w:t>9.2.5 Fine</w:t>
            </w:r>
          </w:p>
          <w:p w14:paraId="7F4B943C" w14:textId="77777777" w:rsidR="00B16F22" w:rsidRDefault="00B16F22">
            <w:r>
              <w:t xml:space="preserve">9.2.6 </w:t>
            </w:r>
          </w:p>
          <w:p w14:paraId="1182AEBF" w14:textId="77777777" w:rsidR="00B16F22" w:rsidRDefault="00B16F22">
            <w:pPr>
              <w:rPr>
                <w:rFonts w:cs="v4.2.0"/>
              </w:rPr>
            </w:pPr>
          </w:p>
          <w:p w14:paraId="5D768D0F" w14:textId="77777777" w:rsidR="00B16F22" w:rsidRDefault="00B16F22">
            <w:r>
              <w:t>[notes] Not delete. The wording is for Pre-MG other than concurrent gaps</w:t>
            </w:r>
          </w:p>
          <w:p w14:paraId="280E50B7" w14:textId="77777777" w:rsidR="00B16F22" w:rsidRDefault="00B16F22">
            <w:r>
              <w:t>9.4.2/9.4.3 Fine</w:t>
            </w:r>
          </w:p>
          <w:p w14:paraId="483B5545" w14:textId="7FDE6EDB" w:rsidR="00B16F22" w:rsidRDefault="00B16F22">
            <w:pPr>
              <w:spacing w:after="120"/>
              <w:rPr>
                <w:rFonts w:eastAsiaTheme="minorEastAsia"/>
                <w:color w:val="0070C0"/>
                <w:lang w:val="en-US" w:eastAsia="zh-CN"/>
              </w:rPr>
            </w:pPr>
            <w:r>
              <w:t>9.5.4/9.5.4A/9.8.4.1 Fine</w:t>
            </w:r>
          </w:p>
        </w:tc>
      </w:tr>
      <w:tr w:rsidR="00B16F22" w14:paraId="3EF4FE7A" w14:textId="77777777">
        <w:tc>
          <w:tcPr>
            <w:tcW w:w="1232" w:type="dxa"/>
            <w:vMerge/>
          </w:tcPr>
          <w:p w14:paraId="547A12C9" w14:textId="77777777" w:rsidR="00B16F22" w:rsidRDefault="00B16F22">
            <w:pPr>
              <w:spacing w:after="120"/>
              <w:rPr>
                <w:rFonts w:eastAsiaTheme="minorEastAsia"/>
                <w:lang w:val="en-US" w:eastAsia="zh-CN"/>
              </w:rPr>
            </w:pPr>
          </w:p>
        </w:tc>
        <w:tc>
          <w:tcPr>
            <w:tcW w:w="8399" w:type="dxa"/>
          </w:tcPr>
          <w:p w14:paraId="6A2F985C" w14:textId="73FA94D4" w:rsidR="00B16F22" w:rsidRDefault="00B16F22">
            <w:pPr>
              <w:spacing w:after="120"/>
              <w:rPr>
                <w:rFonts w:eastAsiaTheme="minorEastAsia"/>
                <w:color w:val="0070C0"/>
                <w:lang w:val="en-US" w:eastAsia="zh-CN"/>
              </w:rPr>
            </w:pPr>
            <w:r>
              <w:rPr>
                <w:rFonts w:eastAsiaTheme="minorEastAsia"/>
                <w:color w:val="0070C0"/>
                <w:lang w:val="en-US" w:eastAsia="zh-CN"/>
              </w:rPr>
              <w:t xml:space="preserve">Huawei: we provided some comments to the CR in </w:t>
            </w:r>
            <w:hyperlink r:id="rId11" w:history="1">
              <w:r>
                <w:rPr>
                  <w:rStyle w:val="Hyperlink"/>
                  <w:rFonts w:ascii="Microsoft YaHei" w:eastAsia="Microsoft YaHei" w:hAnsi="Microsoft YaHei" w:hint="eastAsia"/>
                  <w:sz w:val="19"/>
                  <w:szCs w:val="19"/>
                </w:rPr>
                <w:t>rev_R4-2208594_v01_HW.docx</w:t>
              </w:r>
            </w:hyperlink>
          </w:p>
        </w:tc>
      </w:tr>
      <w:tr w:rsidR="00B16F22" w14:paraId="46961B35" w14:textId="77777777">
        <w:tc>
          <w:tcPr>
            <w:tcW w:w="1232" w:type="dxa"/>
            <w:vMerge/>
          </w:tcPr>
          <w:p w14:paraId="57D36E3A" w14:textId="77777777" w:rsidR="00B16F22" w:rsidRDefault="00B16F22">
            <w:pPr>
              <w:spacing w:after="120"/>
              <w:rPr>
                <w:rFonts w:eastAsiaTheme="minorEastAsia"/>
                <w:lang w:val="en-US" w:eastAsia="zh-CN"/>
              </w:rPr>
            </w:pPr>
          </w:p>
        </w:tc>
        <w:tc>
          <w:tcPr>
            <w:tcW w:w="8399" w:type="dxa"/>
          </w:tcPr>
          <w:p w14:paraId="015D7B24" w14:textId="77777777" w:rsidR="00B16F22" w:rsidRDefault="00B16F22">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p w14:paraId="1388AC94" w14:textId="77777777" w:rsidR="00B16F22" w:rsidRDefault="00B16F22" w:rsidP="00B84A46">
            <w:pPr>
              <w:pStyle w:val="ListParagraph"/>
              <w:numPr>
                <w:ilvl w:val="0"/>
                <w:numId w:val="38"/>
              </w:numPr>
              <w:spacing w:after="120"/>
              <w:ind w:firstLineChars="0"/>
              <w:rPr>
                <w:rFonts w:eastAsiaTheme="minorEastAsia"/>
                <w:color w:val="0070C0"/>
                <w:lang w:val="en-US" w:eastAsia="zh-CN"/>
              </w:rPr>
            </w:pPr>
            <w:r>
              <w:rPr>
                <w:rFonts w:eastAsiaTheme="minorEastAsia" w:hint="eastAsia"/>
                <w:color w:val="0070C0"/>
                <w:lang w:val="en-US" w:eastAsia="zh-CN"/>
              </w:rPr>
              <w:lastRenderedPageBreak/>
              <w:t>9</w:t>
            </w:r>
            <w:r>
              <w:rPr>
                <w:rFonts w:eastAsiaTheme="minorEastAsia"/>
                <w:color w:val="0070C0"/>
                <w:lang w:val="en-US" w:eastAsia="zh-CN"/>
              </w:rPr>
              <w:t>.1.5.2. We also need “</w:t>
            </w:r>
            <w:r w:rsidRPr="00B63007">
              <w:rPr>
                <w:rFonts w:eastAsia="SimSun"/>
              </w:rPr>
              <w:t>NR PRS-based measurements for positioning</w:t>
            </w:r>
            <w:r>
              <w:rPr>
                <w:rFonts w:eastAsiaTheme="minorEastAsia"/>
                <w:color w:val="0070C0"/>
                <w:lang w:val="en-US" w:eastAsia="zh-CN"/>
              </w:rPr>
              <w:t>” and “</w:t>
            </w:r>
            <w:r w:rsidRPr="00B63007">
              <w:rPr>
                <w:rFonts w:eastAsia="SimSun"/>
              </w:rPr>
              <w:t>E-UTRA Inter-RAT measurement object</w:t>
            </w:r>
            <w:r>
              <w:rPr>
                <w:rFonts w:eastAsiaTheme="minorEastAsia"/>
                <w:color w:val="0070C0"/>
                <w:lang w:val="en-US" w:eastAsia="zh-CN"/>
              </w:rPr>
              <w:t>” to be applicable to concurrent gaps</w:t>
            </w:r>
          </w:p>
          <w:p w14:paraId="1CC5A0C5" w14:textId="54CB8A37" w:rsidR="00B16F22" w:rsidRDefault="00B16F22" w:rsidP="00B84A46">
            <w:pPr>
              <w:pStyle w:val="ListParagraph"/>
              <w:numPr>
                <w:ilvl w:val="0"/>
                <w:numId w:val="38"/>
              </w:numPr>
              <w:spacing w:after="120"/>
              <w:ind w:firstLineChars="0"/>
              <w:rPr>
                <w:rFonts w:eastAsiaTheme="minorEastAsia"/>
                <w:color w:val="0070C0"/>
                <w:lang w:val="en-US" w:eastAsia="zh-CN"/>
              </w:rPr>
            </w:pPr>
            <w:r>
              <w:rPr>
                <w:rFonts w:eastAsiaTheme="minorEastAsia" w:hint="eastAsia"/>
                <w:color w:val="0070C0"/>
                <w:lang w:val="en-US" w:eastAsia="zh-CN"/>
              </w:rPr>
              <w:t>9</w:t>
            </w:r>
            <w:r>
              <w:rPr>
                <w:rFonts w:eastAsiaTheme="minorEastAsia"/>
                <w:color w:val="0070C0"/>
                <w:lang w:val="en-US" w:eastAsia="zh-CN"/>
              </w:rPr>
              <w:t>.1.8.2. The sentence “</w:t>
            </w:r>
            <w:r w:rsidRPr="0051422B">
              <w:rPr>
                <w:rFonts w:eastAsia="SimSun"/>
              </w:rPr>
              <w:t>The UE can be configured with no more than 2 concurrent measurement gaps according to table (below)</w:t>
            </w:r>
            <w:r>
              <w:rPr>
                <w:rFonts w:eastAsiaTheme="minorEastAsia"/>
                <w:color w:val="0070C0"/>
                <w:lang w:val="en-US" w:eastAsia="zh-CN"/>
              </w:rPr>
              <w:t>” is not needed, because 2 is already mentioned in the previous sentanec. Also, the below table is not for per-UE gap case.</w:t>
            </w:r>
          </w:p>
          <w:p w14:paraId="6D7E81CE" w14:textId="77777777" w:rsidR="00B16F22" w:rsidRDefault="00B16F22" w:rsidP="00B84A46">
            <w:pPr>
              <w:pStyle w:val="ListParagraph"/>
              <w:numPr>
                <w:ilvl w:val="0"/>
                <w:numId w:val="38"/>
              </w:numPr>
              <w:spacing w:after="120"/>
              <w:ind w:firstLineChars="0"/>
              <w:rPr>
                <w:rFonts w:eastAsiaTheme="minorEastAsia"/>
                <w:color w:val="0070C0"/>
                <w:lang w:val="en-US" w:eastAsia="zh-CN"/>
              </w:rPr>
            </w:pPr>
            <w:r>
              <w:rPr>
                <w:rFonts w:eastAsiaTheme="minorEastAsia" w:hint="eastAsia"/>
                <w:color w:val="0070C0"/>
                <w:lang w:val="en-US" w:eastAsia="zh-CN"/>
              </w:rPr>
              <w:t>9</w:t>
            </w:r>
            <w:r>
              <w:rPr>
                <w:rFonts w:eastAsiaTheme="minorEastAsia"/>
                <w:color w:val="0070C0"/>
                <w:lang w:val="en-US" w:eastAsia="zh-CN"/>
              </w:rPr>
              <w:t>.1.8.3. The addition ‘</w:t>
            </w:r>
            <w:r w:rsidRPr="00FC08E8">
              <w:rPr>
                <w:rFonts w:eastAsiaTheme="minorEastAsia"/>
                <w:lang w:val="en-US" w:eastAsia="zh-CN"/>
              </w:rPr>
              <w:t>in FR1</w:t>
            </w:r>
            <w:r>
              <w:rPr>
                <w:rFonts w:eastAsiaTheme="minorEastAsia"/>
                <w:color w:val="0070C0"/>
                <w:lang w:val="en-US" w:eastAsia="zh-CN"/>
              </w:rPr>
              <w:t>’ may need to be revised according to the potential agreement in this meeting</w:t>
            </w:r>
          </w:p>
          <w:p w14:paraId="65389417" w14:textId="4F2EA65D" w:rsidR="00B16F22" w:rsidRPr="00FC08E8" w:rsidRDefault="00B16F22" w:rsidP="00FC08E8">
            <w:pPr>
              <w:pStyle w:val="ListParagraph"/>
              <w:numPr>
                <w:ilvl w:val="0"/>
                <w:numId w:val="38"/>
              </w:numPr>
              <w:spacing w:after="120"/>
              <w:ind w:firstLineChars="0"/>
              <w:rPr>
                <w:rFonts w:eastAsiaTheme="minorEastAsia"/>
                <w:color w:val="0070C0"/>
                <w:lang w:val="en-US" w:eastAsia="zh-CN"/>
              </w:rPr>
            </w:pPr>
            <w:r>
              <w:rPr>
                <w:rFonts w:eastAsiaTheme="minorEastAsia" w:hint="eastAsia"/>
                <w:color w:val="0070C0"/>
                <w:lang w:val="en-US" w:eastAsia="zh-CN"/>
              </w:rPr>
              <w:t>9</w:t>
            </w:r>
            <w:r>
              <w:rPr>
                <w:rFonts w:eastAsiaTheme="minorEastAsia"/>
                <w:color w:val="0070C0"/>
                <w:lang w:val="en-US" w:eastAsia="zh-CN"/>
              </w:rPr>
              <w:t xml:space="preserve">.2.6.2, 9.2.6.3, the first sentence regarding Pre-MG should not be deleted. </w:t>
            </w:r>
          </w:p>
        </w:tc>
      </w:tr>
      <w:tr w:rsidR="00B16F22" w:rsidRPr="00B16F22" w14:paraId="3FA3DC63" w14:textId="77777777">
        <w:tc>
          <w:tcPr>
            <w:tcW w:w="1232" w:type="dxa"/>
            <w:vMerge/>
          </w:tcPr>
          <w:p w14:paraId="6C274FC9" w14:textId="77777777" w:rsidR="00B16F22" w:rsidRDefault="00B16F22">
            <w:pPr>
              <w:spacing w:after="120"/>
              <w:rPr>
                <w:rFonts w:eastAsiaTheme="minorEastAsia"/>
                <w:lang w:val="en-US" w:eastAsia="zh-CN"/>
              </w:rPr>
            </w:pPr>
          </w:p>
        </w:tc>
        <w:tc>
          <w:tcPr>
            <w:tcW w:w="8399" w:type="dxa"/>
          </w:tcPr>
          <w:p w14:paraId="3B2CC58F" w14:textId="615C138D" w:rsidR="00B16F22" w:rsidRDefault="00B16F22">
            <w:pPr>
              <w:spacing w:after="120"/>
              <w:rPr>
                <w:rFonts w:eastAsiaTheme="minorEastAsia"/>
                <w:color w:val="0070C0"/>
                <w:lang w:val="en-US" w:eastAsia="zh-CN"/>
              </w:rPr>
            </w:pPr>
            <w:r>
              <w:rPr>
                <w:rFonts w:eastAsiaTheme="minorEastAsia"/>
                <w:color w:val="0070C0"/>
                <w:lang w:val="en-US" w:eastAsia="zh-CN"/>
              </w:rPr>
              <w:t>Nokia: Thanks for the comments. I will take a look at the detailed comments and update accordingly.</w:t>
            </w:r>
          </w:p>
        </w:tc>
      </w:tr>
      <w:tr w:rsidR="00345414" w14:paraId="30E4F66A" w14:textId="77777777">
        <w:tc>
          <w:tcPr>
            <w:tcW w:w="1232" w:type="dxa"/>
            <w:vMerge w:val="restart"/>
          </w:tcPr>
          <w:p w14:paraId="079EACD4" w14:textId="77777777" w:rsidR="00345414" w:rsidRDefault="00345414">
            <w:pPr>
              <w:spacing w:after="120"/>
            </w:pPr>
            <w:r>
              <w:rPr>
                <w:rFonts w:hint="eastAsia"/>
              </w:rPr>
              <w:t>R4-2209206</w:t>
            </w:r>
          </w:p>
          <w:p w14:paraId="6D58FC0F" w14:textId="77777777" w:rsidR="00345414" w:rsidRDefault="00345414">
            <w:pPr>
              <w:spacing w:after="120"/>
              <w:rPr>
                <w:rFonts w:eastAsia="新細明體"/>
                <w:lang w:val="en-US" w:eastAsia="zh-TW"/>
              </w:rPr>
            </w:pPr>
            <w:r>
              <w:rPr>
                <w:rFonts w:eastAsia="新細明體" w:hint="eastAsia"/>
                <w:lang w:eastAsia="zh-TW"/>
              </w:rPr>
              <w:t>H</w:t>
            </w:r>
            <w:r>
              <w:rPr>
                <w:rFonts w:eastAsia="新細明體"/>
                <w:lang w:eastAsia="zh-TW"/>
              </w:rPr>
              <w:t>uawei</w:t>
            </w:r>
          </w:p>
        </w:tc>
        <w:tc>
          <w:tcPr>
            <w:tcW w:w="8399" w:type="dxa"/>
          </w:tcPr>
          <w:p w14:paraId="09CAAA63" w14:textId="77777777" w:rsidR="00345414" w:rsidRDefault="00345414">
            <w:r>
              <w:rPr>
                <w:rFonts w:eastAsiaTheme="minorEastAsia"/>
                <w:color w:val="0070C0"/>
                <w:lang w:val="en-US" w:eastAsia="zh-CN"/>
              </w:rPr>
              <w:t xml:space="preserve">Ericsson: </w:t>
            </w:r>
            <w:r>
              <w:t>Not agree more than 2 priority in Ran4 spec.</w:t>
            </w:r>
          </w:p>
          <w:p w14:paraId="3EF750D6" w14:textId="6F2C6C11" w:rsidR="00345414" w:rsidRDefault="00345414">
            <w:pPr>
              <w:spacing w:after="120"/>
              <w:rPr>
                <w:rFonts w:eastAsiaTheme="minorEastAsia"/>
                <w:color w:val="0070C0"/>
                <w:lang w:val="en-US" w:eastAsia="zh-CN"/>
              </w:rPr>
            </w:pPr>
            <w:r>
              <w:t>Fine to clarify different priority applies</w:t>
            </w:r>
          </w:p>
        </w:tc>
      </w:tr>
      <w:tr w:rsidR="00345414" w14:paraId="236FEF85" w14:textId="77777777">
        <w:tc>
          <w:tcPr>
            <w:tcW w:w="1232" w:type="dxa"/>
            <w:vMerge/>
          </w:tcPr>
          <w:p w14:paraId="5ACDFDB9" w14:textId="77777777" w:rsidR="00345414" w:rsidRDefault="00345414">
            <w:pPr>
              <w:spacing w:after="120"/>
              <w:rPr>
                <w:rFonts w:eastAsiaTheme="minorEastAsia"/>
                <w:lang w:val="en-US" w:eastAsia="zh-CN"/>
              </w:rPr>
            </w:pPr>
          </w:p>
        </w:tc>
        <w:tc>
          <w:tcPr>
            <w:tcW w:w="8399" w:type="dxa"/>
          </w:tcPr>
          <w:p w14:paraId="2B8B8B68" w14:textId="68E97A30" w:rsidR="00345414" w:rsidRDefault="00345414" w:rsidP="007A2AD4">
            <w:pPr>
              <w:spacing w:after="120"/>
              <w:rPr>
                <w:rFonts w:eastAsiaTheme="minorEastAsia"/>
                <w:color w:val="0070C0"/>
                <w:lang w:val="en-US" w:eastAsia="zh-CN"/>
              </w:rPr>
            </w:pPr>
            <w:r>
              <w:rPr>
                <w:rFonts w:eastAsiaTheme="minorEastAsia"/>
                <w:color w:val="0070C0"/>
                <w:lang w:val="en-US" w:eastAsia="zh-CN"/>
              </w:rPr>
              <w:t>Huawei: To Ericsson, we can wait for conclusion from issue 2-2-2. If it is agreed to stay with 2 priorities, we can remove the change in the revision.</w:t>
            </w:r>
          </w:p>
        </w:tc>
      </w:tr>
      <w:tr w:rsidR="00345414" w14:paraId="4269DF24" w14:textId="77777777">
        <w:tc>
          <w:tcPr>
            <w:tcW w:w="1232" w:type="dxa"/>
            <w:vMerge/>
          </w:tcPr>
          <w:p w14:paraId="184499E2" w14:textId="77777777" w:rsidR="00345414" w:rsidRDefault="00345414">
            <w:pPr>
              <w:spacing w:after="120"/>
              <w:rPr>
                <w:rFonts w:eastAsiaTheme="minorEastAsia"/>
                <w:lang w:val="en-US" w:eastAsia="zh-CN"/>
              </w:rPr>
            </w:pPr>
          </w:p>
        </w:tc>
        <w:tc>
          <w:tcPr>
            <w:tcW w:w="8399" w:type="dxa"/>
          </w:tcPr>
          <w:p w14:paraId="1AD04167" w14:textId="45FD1B35" w:rsidR="00345414" w:rsidRDefault="00345414">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 pending on open issue discussion</w:t>
            </w:r>
          </w:p>
        </w:tc>
      </w:tr>
      <w:tr w:rsidR="00345414" w14:paraId="6873D396" w14:textId="77777777">
        <w:tc>
          <w:tcPr>
            <w:tcW w:w="1232" w:type="dxa"/>
            <w:vMerge/>
          </w:tcPr>
          <w:p w14:paraId="53AC1BE6" w14:textId="77777777" w:rsidR="00345414" w:rsidRDefault="00345414">
            <w:pPr>
              <w:spacing w:after="120"/>
              <w:rPr>
                <w:rFonts w:eastAsiaTheme="minorEastAsia"/>
                <w:lang w:val="en-US" w:eastAsia="zh-CN"/>
              </w:rPr>
            </w:pPr>
          </w:p>
        </w:tc>
        <w:tc>
          <w:tcPr>
            <w:tcW w:w="8399" w:type="dxa"/>
          </w:tcPr>
          <w:p w14:paraId="0CB720D9" w14:textId="6863FC25" w:rsidR="00345414" w:rsidRDefault="00345414">
            <w:pPr>
              <w:spacing w:after="120"/>
              <w:rPr>
                <w:rFonts w:eastAsiaTheme="minorEastAsia"/>
                <w:color w:val="0070C0"/>
                <w:lang w:val="en-US" w:eastAsia="zh-CN"/>
              </w:rPr>
            </w:pPr>
            <w:r>
              <w:rPr>
                <w:rFonts w:eastAsiaTheme="minorEastAsia"/>
                <w:color w:val="0070C0"/>
                <w:lang w:val="en-US" w:eastAsia="zh-CN"/>
              </w:rPr>
              <w:t>Nokia: Change #1: We agree with Ericsson. RAN4 agreed to support 2 priorities in Rel-17. To some extend pending ongoing discussion.</w:t>
            </w:r>
          </w:p>
        </w:tc>
      </w:tr>
      <w:tr w:rsidR="0021239A" w14:paraId="1803AC45" w14:textId="77777777">
        <w:tc>
          <w:tcPr>
            <w:tcW w:w="1232" w:type="dxa"/>
            <w:vMerge w:val="restart"/>
          </w:tcPr>
          <w:p w14:paraId="72A22FEE" w14:textId="77777777" w:rsidR="0021239A" w:rsidRDefault="00446500">
            <w:pPr>
              <w:spacing w:after="120"/>
            </w:pPr>
            <w:r>
              <w:rPr>
                <w:rFonts w:hint="eastAsia"/>
              </w:rPr>
              <w:t>R4-2209450</w:t>
            </w:r>
          </w:p>
          <w:p w14:paraId="5315C515" w14:textId="77777777" w:rsidR="0021239A" w:rsidRDefault="00446500">
            <w:pPr>
              <w:spacing w:after="120"/>
              <w:rPr>
                <w:rFonts w:eastAsia="新細明體"/>
                <w:lang w:val="en-US" w:eastAsia="zh-TW"/>
              </w:rPr>
            </w:pPr>
            <w:r>
              <w:rPr>
                <w:rFonts w:eastAsia="新細明體" w:hint="eastAsia"/>
                <w:lang w:eastAsia="zh-TW"/>
              </w:rPr>
              <w:t>E</w:t>
            </w:r>
            <w:r>
              <w:rPr>
                <w:rFonts w:eastAsia="新細明體"/>
                <w:lang w:eastAsia="zh-TW"/>
              </w:rPr>
              <w:t>ricsson</w:t>
            </w:r>
          </w:p>
        </w:tc>
        <w:tc>
          <w:tcPr>
            <w:tcW w:w="8399" w:type="dxa"/>
          </w:tcPr>
          <w:p w14:paraId="053687C8" w14:textId="60017E78" w:rsidR="0021239A" w:rsidRDefault="00446500">
            <w:pPr>
              <w:spacing w:after="120"/>
              <w:rPr>
                <w:rFonts w:eastAsiaTheme="minorEastAsia"/>
                <w:color w:val="0070C0"/>
                <w:lang w:val="en-US" w:eastAsia="zh-CN"/>
              </w:rPr>
            </w:pPr>
            <w:r>
              <w:rPr>
                <w:rFonts w:eastAsiaTheme="minorEastAsia" w:hint="eastAsia"/>
                <w:color w:val="0070C0"/>
                <w:lang w:val="en-US" w:eastAsia="zh-CN"/>
              </w:rPr>
              <w:t>ZTE: Fine to us</w:t>
            </w:r>
          </w:p>
        </w:tc>
      </w:tr>
      <w:tr w:rsidR="0021239A" w14:paraId="601EF1DD" w14:textId="77777777">
        <w:tc>
          <w:tcPr>
            <w:tcW w:w="1232" w:type="dxa"/>
            <w:vMerge/>
          </w:tcPr>
          <w:p w14:paraId="5FF497C6" w14:textId="77777777" w:rsidR="0021239A" w:rsidRDefault="0021239A">
            <w:pPr>
              <w:spacing w:after="120"/>
              <w:rPr>
                <w:rFonts w:eastAsiaTheme="minorEastAsia"/>
                <w:lang w:val="en-US" w:eastAsia="zh-CN"/>
              </w:rPr>
            </w:pPr>
          </w:p>
        </w:tc>
        <w:tc>
          <w:tcPr>
            <w:tcW w:w="8399" w:type="dxa"/>
          </w:tcPr>
          <w:p w14:paraId="456F766C" w14:textId="07967230" w:rsidR="0021239A" w:rsidRDefault="00345414">
            <w:pPr>
              <w:spacing w:after="120"/>
              <w:rPr>
                <w:rFonts w:eastAsiaTheme="minorEastAsia"/>
                <w:color w:val="0070C0"/>
                <w:lang w:val="en-US" w:eastAsia="zh-CN"/>
              </w:rPr>
            </w:pPr>
            <w:r>
              <w:rPr>
                <w:rFonts w:eastAsiaTheme="minorEastAsia"/>
                <w:color w:val="0070C0"/>
                <w:lang w:val="en-US" w:eastAsia="zh-CN"/>
              </w:rPr>
              <w:t xml:space="preserve">Nokia: CR is agreeable (same as CMCC CR </w:t>
            </w:r>
            <w:r>
              <w:rPr>
                <w:rFonts w:eastAsiaTheme="minorEastAsia"/>
                <w:lang w:val="en-US" w:eastAsia="zh-CN"/>
              </w:rPr>
              <w:t>R4-2208528)</w:t>
            </w:r>
          </w:p>
        </w:tc>
      </w:tr>
      <w:tr w:rsidR="0021239A" w14:paraId="0EE4B42C" w14:textId="77777777">
        <w:tc>
          <w:tcPr>
            <w:tcW w:w="1232" w:type="dxa"/>
            <w:vMerge/>
          </w:tcPr>
          <w:p w14:paraId="1E3182F4" w14:textId="77777777" w:rsidR="0021239A" w:rsidRDefault="0021239A">
            <w:pPr>
              <w:spacing w:after="120"/>
              <w:rPr>
                <w:rFonts w:eastAsiaTheme="minorEastAsia"/>
                <w:lang w:val="en-US" w:eastAsia="zh-CN"/>
              </w:rPr>
            </w:pPr>
          </w:p>
        </w:tc>
        <w:tc>
          <w:tcPr>
            <w:tcW w:w="8399" w:type="dxa"/>
          </w:tcPr>
          <w:p w14:paraId="6C79920B" w14:textId="77777777" w:rsidR="0021239A" w:rsidRDefault="0021239A">
            <w:pPr>
              <w:spacing w:after="120"/>
              <w:rPr>
                <w:rFonts w:eastAsiaTheme="minorEastAsia"/>
                <w:color w:val="0070C0"/>
                <w:lang w:val="en-US" w:eastAsia="zh-CN"/>
              </w:rPr>
            </w:pPr>
          </w:p>
        </w:tc>
      </w:tr>
    </w:tbl>
    <w:p w14:paraId="76E0BF58" w14:textId="77777777" w:rsidR="0021239A" w:rsidRDefault="0021239A">
      <w:pPr>
        <w:rPr>
          <w:color w:val="0070C0"/>
          <w:lang w:val="en-US" w:eastAsia="zh-CN"/>
        </w:rPr>
      </w:pPr>
    </w:p>
    <w:p w14:paraId="27197820" w14:textId="77777777" w:rsidR="0021239A" w:rsidRDefault="00446500">
      <w:pPr>
        <w:pStyle w:val="Heading2"/>
      </w:pPr>
      <w:r>
        <w:t>Summary</w:t>
      </w:r>
      <w:r>
        <w:rPr>
          <w:rFonts w:hint="eastAsia"/>
        </w:rPr>
        <w:t xml:space="preserve"> for 1st round </w:t>
      </w:r>
    </w:p>
    <w:p w14:paraId="17221F7F" w14:textId="77777777" w:rsidR="0021239A" w:rsidRDefault="00446500">
      <w:pPr>
        <w:pStyle w:val="Heading3"/>
        <w:rPr>
          <w:sz w:val="24"/>
          <w:szCs w:val="16"/>
        </w:rPr>
      </w:pPr>
      <w:r>
        <w:rPr>
          <w:sz w:val="24"/>
          <w:szCs w:val="16"/>
        </w:rPr>
        <w:t xml:space="preserve">Open issues </w:t>
      </w:r>
    </w:p>
    <w:p w14:paraId="131F03A3" w14:textId="77777777" w:rsidR="0021239A" w:rsidRDefault="004465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4" w:type="dxa"/>
        <w:tblLook w:val="04A0" w:firstRow="1" w:lastRow="0" w:firstColumn="1" w:lastColumn="0" w:noHBand="0" w:noVBand="1"/>
      </w:tblPr>
      <w:tblGrid>
        <w:gridCol w:w="9634"/>
      </w:tblGrid>
      <w:tr w:rsidR="0021239A" w14:paraId="1FB515D2" w14:textId="77777777">
        <w:tc>
          <w:tcPr>
            <w:tcW w:w="9634" w:type="dxa"/>
          </w:tcPr>
          <w:p w14:paraId="27DB360B" w14:textId="77777777" w:rsidR="0021239A" w:rsidRDefault="004465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1239A" w14:paraId="165F9159" w14:textId="77777777">
        <w:tc>
          <w:tcPr>
            <w:tcW w:w="9634" w:type="dxa"/>
          </w:tcPr>
          <w:p w14:paraId="0112DA42" w14:textId="77777777" w:rsidR="0021239A" w:rsidRDefault="00446500">
            <w:pPr>
              <w:rPr>
                <w:rFonts w:eastAsiaTheme="minorEastAsia"/>
                <w:i/>
                <w:color w:val="0070C0"/>
                <w:lang w:val="en-US" w:eastAsia="zh-CN"/>
              </w:rPr>
            </w:pPr>
            <w:r>
              <w:rPr>
                <w:b/>
                <w:bCs/>
              </w:rPr>
              <w:t>Issue 2-1-1: Whether concurrent gaps are allowed in the case when only E-UTRAN measurement objectives are configured</w:t>
            </w:r>
          </w:p>
          <w:p w14:paraId="32827B16" w14:textId="07405720" w:rsidR="0021239A" w:rsidRDefault="00FC08E8">
            <w:pPr>
              <w:rPr>
                <w:rFonts w:eastAsiaTheme="minorEastAsia"/>
                <w:i/>
                <w:color w:val="0070C0"/>
                <w:lang w:val="en-US" w:eastAsia="zh-CN"/>
              </w:rPr>
            </w:pPr>
            <w:r w:rsidRPr="00B12028">
              <w:rPr>
                <w:rFonts w:eastAsiaTheme="minorEastAsia"/>
                <w:i/>
                <w:color w:val="0070C0"/>
                <w:lang w:val="en-US" w:eastAsia="zh-CN"/>
              </w:rPr>
              <w:t>Agreement in May 9th GTW session:</w:t>
            </w:r>
            <w:r>
              <w:rPr>
                <w:rFonts w:eastAsia="SimSun"/>
                <w:szCs w:val="24"/>
                <w:lang w:eastAsia="zh-CN"/>
              </w:rPr>
              <w:t xml:space="preserve"> </w:t>
            </w:r>
            <w:r>
              <w:rPr>
                <w:rFonts w:eastAsia="DengXian"/>
                <w:highlight w:val="green"/>
                <w:lang w:val="en-US" w:eastAsia="zh-CN"/>
              </w:rPr>
              <w:t>agree on Option 3.</w:t>
            </w:r>
          </w:p>
          <w:p w14:paraId="52B8CB64" w14:textId="4A5B2078" w:rsidR="0021239A" w:rsidRDefault="004465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FC08E8">
              <w:rPr>
                <w:rFonts w:eastAsiaTheme="minorEastAsia"/>
                <w:iCs/>
                <w:lang w:val="en-US" w:eastAsia="zh-CN"/>
              </w:rPr>
              <w:t>Capture the agreement in the WF in the 2</w:t>
            </w:r>
            <w:r w:rsidR="00FC08E8" w:rsidRPr="00B12028">
              <w:rPr>
                <w:rFonts w:eastAsiaTheme="minorEastAsia"/>
                <w:iCs/>
                <w:vertAlign w:val="superscript"/>
                <w:lang w:val="en-US" w:eastAsia="zh-CN"/>
              </w:rPr>
              <w:t>nd</w:t>
            </w:r>
            <w:r w:rsidR="00FC08E8">
              <w:rPr>
                <w:rFonts w:eastAsiaTheme="minorEastAsia"/>
                <w:iCs/>
                <w:lang w:val="en-US" w:eastAsia="zh-CN"/>
              </w:rPr>
              <w:t xml:space="preserve"> round </w:t>
            </w:r>
          </w:p>
        </w:tc>
      </w:tr>
      <w:tr w:rsidR="00B12028" w14:paraId="14697C58" w14:textId="77777777">
        <w:tc>
          <w:tcPr>
            <w:tcW w:w="9634" w:type="dxa"/>
          </w:tcPr>
          <w:p w14:paraId="72FAB615" w14:textId="126865FF" w:rsidR="00B12028" w:rsidRDefault="00B12028" w:rsidP="00B12028">
            <w:pPr>
              <w:rPr>
                <w:b/>
                <w:bCs/>
              </w:rPr>
            </w:pPr>
            <w:r w:rsidRPr="00B12028">
              <w:rPr>
                <w:b/>
                <w:bCs/>
              </w:rPr>
              <w:t>Issue 2-1-2: UE capability for concurrent gap with only E-UTRAN measurement objectives</w:t>
            </w:r>
            <w:r w:rsidRPr="00B12028" w:rsidDel="00FC08E8">
              <w:rPr>
                <w:rFonts w:hint="eastAsia"/>
                <w:b/>
                <w:bCs/>
              </w:rPr>
              <w:t xml:space="preserve"> </w:t>
            </w:r>
          </w:p>
          <w:p w14:paraId="780E6AA3" w14:textId="195381FE" w:rsidR="00B12028" w:rsidRDefault="00B12028" w:rsidP="00B12028">
            <w:pPr>
              <w:rPr>
                <w:rFonts w:eastAsiaTheme="minorEastAsia"/>
                <w:iCs/>
                <w:lang w:val="en-US" w:eastAsia="zh-CN"/>
              </w:rPr>
            </w:pPr>
            <w:r w:rsidDel="00FC08E8">
              <w:rPr>
                <w:rFonts w:eastAsiaTheme="minorEastAsia" w:hint="eastAsia"/>
                <w:i/>
                <w:color w:val="0070C0"/>
                <w:lang w:val="en-US" w:eastAsia="zh-CN"/>
              </w:rPr>
              <w:t xml:space="preserve"> </w:t>
            </w:r>
            <w:r>
              <w:rPr>
                <w:rFonts w:eastAsiaTheme="minorEastAsia"/>
                <w:i/>
                <w:color w:val="0070C0"/>
                <w:lang w:val="en-US" w:eastAsia="zh-CN"/>
              </w:rPr>
              <w:t>Status</w:t>
            </w:r>
            <w:r>
              <w:rPr>
                <w:rFonts w:eastAsiaTheme="minorEastAsia" w:hint="eastAsia"/>
                <w:i/>
                <w:color w:val="0070C0"/>
                <w:lang w:val="en-US" w:eastAsia="zh-CN"/>
              </w:rPr>
              <w:t>:</w:t>
            </w:r>
            <w:r>
              <w:rPr>
                <w:rFonts w:eastAsiaTheme="minorEastAsia"/>
                <w:iCs/>
                <w:lang w:val="en-US" w:eastAsia="zh-CN"/>
              </w:rPr>
              <w:t xml:space="preserve"> only Nokia provide views with wording refinement.</w:t>
            </w:r>
          </w:p>
          <w:p w14:paraId="7B5F5C6B" w14:textId="6A4521DF" w:rsidR="00B12028" w:rsidRDefault="00B12028" w:rsidP="00B12028">
            <w:pPr>
              <w:rPr>
                <w:b/>
                <w:bC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Continue discussion on wording refinement in the 2</w:t>
            </w:r>
            <w:r w:rsidRPr="00B12028">
              <w:rPr>
                <w:rFonts w:eastAsiaTheme="minorEastAsia"/>
                <w:iCs/>
                <w:vertAlign w:val="superscript"/>
                <w:lang w:val="en-US" w:eastAsia="zh-CN"/>
              </w:rPr>
              <w:t>nd</w:t>
            </w:r>
            <w:r>
              <w:rPr>
                <w:rFonts w:eastAsiaTheme="minorEastAsia"/>
                <w:iCs/>
                <w:lang w:val="en-US" w:eastAsia="zh-CN"/>
              </w:rPr>
              <w:t xml:space="preserve"> round</w:t>
            </w:r>
          </w:p>
        </w:tc>
      </w:tr>
      <w:tr w:rsidR="0021239A" w14:paraId="03CC215F" w14:textId="77777777">
        <w:tc>
          <w:tcPr>
            <w:tcW w:w="9634" w:type="dxa"/>
          </w:tcPr>
          <w:p w14:paraId="6B57CAE3" w14:textId="77777777" w:rsidR="0021239A" w:rsidRDefault="00446500">
            <w:pPr>
              <w:rPr>
                <w:b/>
                <w:bCs/>
              </w:rPr>
            </w:pPr>
            <w:r>
              <w:rPr>
                <w:b/>
                <w:bCs/>
              </w:rPr>
              <w:t>Issue 2-2-1: X value in proximity condition for overlapping in FR2</w:t>
            </w:r>
          </w:p>
          <w:p w14:paraId="5F82031E" w14:textId="76A04159" w:rsidR="00B12028" w:rsidRDefault="00B12028" w:rsidP="00B12028">
            <w:pPr>
              <w:rPr>
                <w:rFonts w:eastAsiaTheme="minorEastAsia"/>
                <w:iCs/>
                <w:lang w:val="en-US" w:eastAsia="zh-CN"/>
              </w:rPr>
            </w:pPr>
            <w:r>
              <w:rPr>
                <w:rFonts w:eastAsiaTheme="minorEastAsia"/>
                <w:i/>
                <w:color w:val="0070C0"/>
                <w:lang w:val="en-US" w:eastAsia="zh-CN"/>
              </w:rPr>
              <w:t>Status</w:t>
            </w:r>
            <w:r>
              <w:rPr>
                <w:rFonts w:eastAsiaTheme="minorEastAsia" w:hint="eastAsia"/>
                <w:i/>
                <w:color w:val="0070C0"/>
                <w:lang w:val="en-US" w:eastAsia="zh-CN"/>
              </w:rPr>
              <w:t>:</w:t>
            </w:r>
            <w:r>
              <w:rPr>
                <w:rFonts w:eastAsiaTheme="minorEastAsia"/>
                <w:iCs/>
                <w:lang w:val="en-US" w:eastAsia="zh-CN"/>
              </w:rPr>
              <w:t xml:space="preserve"> No company has concern to define X=4ms for FR2-1. Regarding FR2-2, 7 companies are fine to FFS. Ericsson prefer to define a smaller value for FR2-1. 4 company prefer to keep it the same. Some companies prefer to reuse the value for FR</w:t>
            </w:r>
          </w:p>
          <w:p w14:paraId="19BE7775" w14:textId="77777777" w:rsidR="00B12028" w:rsidRDefault="00B12028" w:rsidP="00B12028">
            <w:pPr>
              <w:rPr>
                <w:rFonts w:eastAsiaTheme="minorEastAsia"/>
                <w:iCs/>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X = 4ms for FR2-1.</w:t>
            </w:r>
          </w:p>
          <w:p w14:paraId="4A3C3BBA" w14:textId="3A22B5C3" w:rsidR="0021239A" w:rsidRDefault="00B12028" w:rsidP="00B1202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Further discussion on FR2-2, e.g., to share the same value with FR2-1 or to choose a smaller value</w:t>
            </w:r>
          </w:p>
        </w:tc>
      </w:tr>
      <w:tr w:rsidR="0021239A" w14:paraId="59DBE914" w14:textId="77777777">
        <w:tc>
          <w:tcPr>
            <w:tcW w:w="9634" w:type="dxa"/>
          </w:tcPr>
          <w:p w14:paraId="4928E1F9" w14:textId="77777777" w:rsidR="0021239A" w:rsidRDefault="00446500">
            <w:pPr>
              <w:rPr>
                <w:b/>
                <w:bCs/>
              </w:rPr>
            </w:pPr>
            <w:r>
              <w:rPr>
                <w:b/>
                <w:bCs/>
              </w:rPr>
              <w:lastRenderedPageBreak/>
              <w:t xml:space="preserve">Issue 2-2-2: Clarification to the order in which gap priorities are evaluated </w:t>
            </w:r>
          </w:p>
          <w:p w14:paraId="11DC1DDD" w14:textId="45C665BE" w:rsidR="00B12028" w:rsidRDefault="00B12028" w:rsidP="00B12028">
            <w:pPr>
              <w:rPr>
                <w:rFonts w:eastAsiaTheme="minorEastAsia"/>
                <w:iCs/>
                <w:lang w:val="en-US" w:eastAsia="zh-CN"/>
              </w:rPr>
            </w:pPr>
            <w:r>
              <w:rPr>
                <w:rFonts w:eastAsiaTheme="minorEastAsia"/>
                <w:i/>
                <w:color w:val="0070C0"/>
                <w:lang w:val="en-US" w:eastAsia="zh-CN"/>
              </w:rPr>
              <w:t>Status</w:t>
            </w:r>
            <w:r>
              <w:rPr>
                <w:rFonts w:eastAsiaTheme="minorEastAsia" w:hint="eastAsia"/>
                <w:i/>
                <w:color w:val="0070C0"/>
                <w:lang w:val="en-US" w:eastAsia="zh-CN"/>
              </w:rPr>
              <w:t>:</w:t>
            </w:r>
            <w:r>
              <w:rPr>
                <w:rFonts w:eastAsiaTheme="minorEastAsia"/>
                <w:iCs/>
                <w:lang w:val="en-US" w:eastAsia="zh-CN"/>
              </w:rPr>
              <w:t xml:space="preserve"> </w:t>
            </w:r>
            <w:r w:rsidR="0061610E">
              <w:rPr>
                <w:rFonts w:eastAsiaTheme="minorEastAsia"/>
                <w:iCs/>
                <w:lang w:val="en-US" w:eastAsia="zh-CN"/>
              </w:rPr>
              <w:t>This issue is related to the # of simultaneous configured gaps in another Email thread [234]. If the maximum # of simultaneous configured gaps (or the max number of the configurable priority levels) is 2. This issue does not need to be discussed any further. Otherwise, the issue needs to be discussed, although companies have different views on whether to discuss it in Rel-17 or later releases.</w:t>
            </w:r>
          </w:p>
          <w:p w14:paraId="37B02716" w14:textId="7DBA7190" w:rsidR="0061610E" w:rsidRDefault="0061610E" w:rsidP="0061610E">
            <w:pPr>
              <w:rPr>
                <w:rFonts w:eastAsiaTheme="minorEastAsia"/>
                <w:iCs/>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N.A.</w:t>
            </w:r>
          </w:p>
          <w:p w14:paraId="08D476BD" w14:textId="49E8CF22" w:rsidR="0021239A" w:rsidRDefault="00B12028" w:rsidP="00B1202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61610E">
              <w:rPr>
                <w:rFonts w:eastAsiaTheme="minorEastAsia"/>
                <w:iCs/>
                <w:lang w:val="en-US" w:eastAsia="zh-CN"/>
              </w:rPr>
              <w:t xml:space="preserve">Moderator thinks it is true that this issue is out of the scope of this WI. It may not be good to keep discussing this issue here. However, this is still a real issue to be discussed in Rel-17 because there are indeed many gap-related features introduced in Rel-17. Therefore, Moderator suggests moving this discussion to TEI17, which is a better agenda to handle some cross-feature issues. </w:t>
            </w:r>
          </w:p>
        </w:tc>
      </w:tr>
      <w:tr w:rsidR="0021239A" w14:paraId="269F1D3C" w14:textId="77777777">
        <w:tc>
          <w:tcPr>
            <w:tcW w:w="9634" w:type="dxa"/>
          </w:tcPr>
          <w:p w14:paraId="64899BD9" w14:textId="77777777" w:rsidR="0021239A" w:rsidRDefault="00446500">
            <w:pPr>
              <w:rPr>
                <w:rFonts w:eastAsiaTheme="minorEastAsia"/>
                <w:i/>
                <w:color w:val="0070C0"/>
                <w:lang w:val="en-US" w:eastAsia="zh-CN"/>
              </w:rPr>
            </w:pPr>
            <w:r>
              <w:rPr>
                <w:b/>
                <w:bCs/>
              </w:rPr>
              <w:t>Issue 1-2-3: Classic MG and concurrent MG</w:t>
            </w:r>
            <w:r>
              <w:rPr>
                <w:rFonts w:eastAsiaTheme="minorEastAsia" w:hint="eastAsia"/>
                <w:i/>
                <w:color w:val="0070C0"/>
                <w:lang w:val="en-US" w:eastAsia="zh-CN"/>
              </w:rPr>
              <w:t xml:space="preserve"> </w:t>
            </w:r>
          </w:p>
          <w:p w14:paraId="71C9D580" w14:textId="6EC233E5" w:rsidR="0061610E" w:rsidRPr="0061610E" w:rsidRDefault="0061610E">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 xml:space="preserve">tatus: </w:t>
            </w:r>
            <w:r>
              <w:rPr>
                <w:rFonts w:eastAsiaTheme="minorEastAsia"/>
                <w:iCs/>
                <w:lang w:val="en-US" w:eastAsia="zh-CN"/>
              </w:rPr>
              <w:t xml:space="preserve">This issue is related to RAN2 signalling design, e.g., whether </w:t>
            </w:r>
            <w:r w:rsidR="001C3E5F">
              <w:rPr>
                <w:rFonts w:eastAsiaTheme="minorEastAsia"/>
                <w:iCs/>
                <w:lang w:val="en-US" w:eastAsia="zh-CN"/>
              </w:rPr>
              <w:t xml:space="preserve">a </w:t>
            </w:r>
            <w:r>
              <w:rPr>
                <w:rFonts w:eastAsiaTheme="minorEastAsia"/>
                <w:iCs/>
                <w:lang w:val="en-US" w:eastAsia="zh-CN"/>
              </w:rPr>
              <w:t xml:space="preserve">gap without priority </w:t>
            </w:r>
            <w:r w:rsidR="001C3E5F">
              <w:rPr>
                <w:rFonts w:eastAsiaTheme="minorEastAsia"/>
                <w:iCs/>
                <w:lang w:val="en-US" w:eastAsia="zh-CN"/>
              </w:rPr>
              <w:t xml:space="preserve">(so-called classic MG) </w:t>
            </w:r>
            <w:r>
              <w:rPr>
                <w:rFonts w:eastAsiaTheme="minorEastAsia"/>
                <w:iCs/>
                <w:lang w:val="en-US" w:eastAsia="zh-CN"/>
              </w:rPr>
              <w:t xml:space="preserve">can be </w:t>
            </w:r>
            <w:r w:rsidR="001C3E5F">
              <w:rPr>
                <w:rFonts w:eastAsiaTheme="minorEastAsia"/>
                <w:iCs/>
                <w:lang w:val="en-US" w:eastAsia="zh-CN"/>
              </w:rPr>
              <w:t xml:space="preserve">configured simultaneously with a gap with priority (concurrent MG). Nevertheless, 10 companies shared the view that RAN4 does not need to make this differentiation. </w:t>
            </w:r>
          </w:p>
          <w:p w14:paraId="0E2CD024" w14:textId="546E4C54" w:rsidR="0021239A" w:rsidRDefault="00446500">
            <w:pPr>
              <w:rPr>
                <w:rFonts w:eastAsiaTheme="minorEastAsia"/>
                <w:iCs/>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1C3E5F">
              <w:rPr>
                <w:rFonts w:eastAsiaTheme="minorEastAsia"/>
                <w:iCs/>
                <w:lang w:val="en-US" w:eastAsia="zh-CN"/>
              </w:rPr>
              <w:t>N.A</w:t>
            </w:r>
          </w:p>
          <w:p w14:paraId="08FB2AA1" w14:textId="43DA6455" w:rsidR="0021239A" w:rsidRDefault="004465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1C3E5F">
              <w:rPr>
                <w:rFonts w:eastAsiaTheme="minorEastAsia"/>
                <w:iCs/>
                <w:lang w:val="en-US" w:eastAsia="zh-CN"/>
              </w:rPr>
              <w:t xml:space="preserve">Following the majority view, Moderator would like to suggest no differentiation between </w:t>
            </w:r>
            <w:r w:rsidR="001C3E5F">
              <w:rPr>
                <w:rFonts w:eastAsia="新細明體"/>
                <w:szCs w:val="24"/>
                <w:lang w:eastAsia="zh-TW"/>
              </w:rPr>
              <w:t xml:space="preserve">classic and concurrent MG in the requirements, based on the understanding that </w:t>
            </w:r>
            <w:r w:rsidR="001C3E5F">
              <w:rPr>
                <w:rFonts w:eastAsiaTheme="minorEastAsia"/>
                <w:iCs/>
                <w:lang w:val="en-US" w:eastAsia="zh-CN"/>
              </w:rPr>
              <w:t>a gap without priority (so-called classic MG) cannot be configured simultaneously any other gap(s)</w:t>
            </w:r>
            <w:r w:rsidR="008C522F">
              <w:rPr>
                <w:rFonts w:eastAsiaTheme="minorEastAsia"/>
                <w:iCs/>
                <w:lang w:val="en-US" w:eastAsia="zh-CN"/>
              </w:rPr>
              <w:t>. Let’s check if companies are OK with the suggestion in the 2</w:t>
            </w:r>
            <w:r w:rsidR="008C522F" w:rsidRPr="008C522F">
              <w:rPr>
                <w:rFonts w:eastAsiaTheme="minorEastAsia"/>
                <w:iCs/>
                <w:vertAlign w:val="superscript"/>
                <w:lang w:val="en-US" w:eastAsia="zh-CN"/>
              </w:rPr>
              <w:t>nd</w:t>
            </w:r>
            <w:r w:rsidR="008C522F">
              <w:rPr>
                <w:rFonts w:eastAsiaTheme="minorEastAsia"/>
                <w:iCs/>
                <w:lang w:val="en-US" w:eastAsia="zh-CN"/>
              </w:rPr>
              <w:t xml:space="preserve"> round.</w:t>
            </w:r>
          </w:p>
        </w:tc>
      </w:tr>
      <w:tr w:rsidR="0021239A" w14:paraId="0666089A" w14:textId="77777777">
        <w:tc>
          <w:tcPr>
            <w:tcW w:w="9634" w:type="dxa"/>
          </w:tcPr>
          <w:p w14:paraId="413149DC" w14:textId="77777777" w:rsidR="0021239A" w:rsidRDefault="00446500">
            <w:pPr>
              <w:rPr>
                <w:rFonts w:eastAsiaTheme="minorEastAsia"/>
                <w:i/>
                <w:color w:val="0070C0"/>
                <w:lang w:val="en-US" w:eastAsia="zh-CN"/>
              </w:rPr>
            </w:pPr>
            <w:r>
              <w:rPr>
                <w:b/>
                <w:bCs/>
              </w:rPr>
              <w:t>Issue 2-3-1: Whether to define the overhead cap</w:t>
            </w:r>
          </w:p>
          <w:p w14:paraId="67538F9B" w14:textId="46DAD5FA" w:rsidR="008C522F" w:rsidRDefault="008C522F">
            <w:pPr>
              <w:rPr>
                <w:rFonts w:eastAsiaTheme="minorEastAsia"/>
                <w:lang w:val="en-US"/>
              </w:rPr>
            </w:pPr>
            <w:r w:rsidRPr="008C522F">
              <w:rPr>
                <w:rFonts w:eastAsiaTheme="minorEastAsia"/>
                <w:i/>
                <w:color w:val="0070C0"/>
                <w:lang w:val="en-US" w:eastAsia="zh-CN"/>
              </w:rPr>
              <w:t xml:space="preserve">Agreement in May 9th GTW session: </w:t>
            </w:r>
            <w:r>
              <w:rPr>
                <w:rFonts w:eastAsiaTheme="minorEastAsia"/>
                <w:highlight w:val="green"/>
                <w:lang w:val="en-US"/>
              </w:rPr>
              <w:t>Down-select to Option 3 and Option 5. For option 5, the detailed solution needs further discussion.</w:t>
            </w:r>
          </w:p>
          <w:p w14:paraId="1AEB4634" w14:textId="2CEE3B0C" w:rsidR="0021239A" w:rsidRDefault="00446500">
            <w:pPr>
              <w:rPr>
                <w:rFonts w:eastAsiaTheme="minorEastAsia"/>
                <w:iCs/>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8C522F">
              <w:rPr>
                <w:rFonts w:eastAsiaTheme="minorEastAsia"/>
                <w:iCs/>
                <w:lang w:val="en-US" w:eastAsia="zh-CN"/>
              </w:rPr>
              <w:t>N.A</w:t>
            </w:r>
          </w:p>
          <w:p w14:paraId="0F5D3925" w14:textId="6C63B20C" w:rsidR="0021239A" w:rsidRDefault="004465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8C522F">
              <w:rPr>
                <w:rFonts w:eastAsiaTheme="minorEastAsia"/>
                <w:iCs/>
                <w:lang w:val="en-US" w:eastAsia="zh-CN"/>
              </w:rPr>
              <w:t>Continue discussion in 2</w:t>
            </w:r>
            <w:r w:rsidR="008C522F" w:rsidRPr="008C522F">
              <w:rPr>
                <w:rFonts w:eastAsiaTheme="minorEastAsia"/>
                <w:iCs/>
                <w:vertAlign w:val="superscript"/>
                <w:lang w:val="en-US" w:eastAsia="zh-CN"/>
              </w:rPr>
              <w:t>nd</w:t>
            </w:r>
            <w:r w:rsidR="008C522F">
              <w:rPr>
                <w:rFonts w:eastAsiaTheme="minorEastAsia"/>
                <w:iCs/>
                <w:lang w:val="en-US" w:eastAsia="zh-CN"/>
              </w:rPr>
              <w:t xml:space="preserve"> round. Companies are encourage</w:t>
            </w:r>
            <w:r w:rsidR="007F3260">
              <w:rPr>
                <w:rFonts w:eastAsiaTheme="minorEastAsia"/>
                <w:iCs/>
                <w:lang w:val="en-US" w:eastAsia="zh-CN"/>
              </w:rPr>
              <w:t>d</w:t>
            </w:r>
            <w:r w:rsidR="008C522F">
              <w:rPr>
                <w:rFonts w:eastAsiaTheme="minorEastAsia"/>
                <w:iCs/>
                <w:lang w:val="en-US" w:eastAsia="zh-CN"/>
              </w:rPr>
              <w:t xml:space="preserve"> to </w:t>
            </w:r>
            <w:r w:rsidR="00CA715D">
              <w:rPr>
                <w:rFonts w:eastAsiaTheme="minorEastAsia"/>
                <w:iCs/>
                <w:lang w:val="en-US" w:eastAsia="zh-CN"/>
              </w:rPr>
              <w:t xml:space="preserve">converge on the exact cap for Option 3 and </w:t>
            </w:r>
            <w:r w:rsidR="008C522F">
              <w:rPr>
                <w:rFonts w:eastAsiaTheme="minorEastAsia"/>
                <w:iCs/>
                <w:lang w:val="en-US" w:eastAsia="zh-CN"/>
              </w:rPr>
              <w:t>provide more detail for Option 5.</w:t>
            </w:r>
            <w:r w:rsidR="00CA715D">
              <w:rPr>
                <w:rFonts w:eastAsiaTheme="minorEastAsia"/>
                <w:iCs/>
                <w:lang w:val="en-US" w:eastAsia="zh-CN"/>
              </w:rPr>
              <w:t xml:space="preserve"> </w:t>
            </w:r>
          </w:p>
        </w:tc>
      </w:tr>
      <w:tr w:rsidR="0021239A" w14:paraId="2BD97BBE" w14:textId="77777777">
        <w:tc>
          <w:tcPr>
            <w:tcW w:w="9634" w:type="dxa"/>
          </w:tcPr>
          <w:p w14:paraId="1364AC5A" w14:textId="77777777" w:rsidR="0021239A" w:rsidRDefault="00446500">
            <w:pPr>
              <w:rPr>
                <w:rFonts w:eastAsiaTheme="minorEastAsia"/>
                <w:i/>
                <w:color w:val="0070C0"/>
                <w:lang w:val="en-US" w:eastAsia="zh-CN"/>
              </w:rPr>
            </w:pPr>
            <w:r>
              <w:rPr>
                <w:b/>
                <w:bCs/>
              </w:rPr>
              <w:t>Issue 2-3-2: Definition of overhead cap</w:t>
            </w:r>
            <w:r>
              <w:rPr>
                <w:rFonts w:eastAsiaTheme="minorEastAsia" w:hint="eastAsia"/>
                <w:i/>
                <w:color w:val="0070C0"/>
                <w:lang w:val="en-US" w:eastAsia="zh-CN"/>
              </w:rPr>
              <w:t xml:space="preserve"> </w:t>
            </w:r>
          </w:p>
          <w:p w14:paraId="0FF0ABBB" w14:textId="722C4F9B" w:rsidR="008C522F" w:rsidRPr="008C522F" w:rsidRDefault="008C522F">
            <w:pPr>
              <w:rPr>
                <w:rFonts w:eastAsia="新細明體"/>
                <w:i/>
                <w:color w:val="0070C0"/>
                <w:lang w:val="en-US" w:eastAsia="zh-TW"/>
              </w:rPr>
            </w:pPr>
            <w:r>
              <w:rPr>
                <w:rFonts w:eastAsia="新細明體" w:hint="eastAsia"/>
                <w:i/>
                <w:color w:val="0070C0"/>
                <w:lang w:val="en-US" w:eastAsia="zh-TW"/>
              </w:rPr>
              <w:t>S</w:t>
            </w:r>
            <w:r>
              <w:rPr>
                <w:rFonts w:eastAsia="新細明體"/>
                <w:i/>
                <w:color w:val="0070C0"/>
                <w:lang w:val="en-US" w:eastAsia="zh-TW"/>
              </w:rPr>
              <w:t xml:space="preserve">tatus: </w:t>
            </w:r>
            <w:r>
              <w:rPr>
                <w:rFonts w:eastAsiaTheme="minorEastAsia"/>
                <w:iCs/>
                <w:lang w:val="en-US" w:eastAsia="zh-CN"/>
              </w:rPr>
              <w:t xml:space="preserve">This issue is related to Issue 2-3-1. </w:t>
            </w:r>
          </w:p>
          <w:p w14:paraId="1834B936" w14:textId="1AC59ED2" w:rsidR="0021239A" w:rsidRDefault="00446500">
            <w:pPr>
              <w:rPr>
                <w:rFonts w:eastAsiaTheme="minorEastAsia"/>
                <w:iCs/>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sidR="00CA715D">
              <w:rPr>
                <w:rFonts w:eastAsiaTheme="minorEastAsia"/>
                <w:iCs/>
                <w:lang w:val="en-US" w:eastAsia="zh-CN"/>
              </w:rPr>
              <w:t>N.A</w:t>
            </w:r>
          </w:p>
          <w:p w14:paraId="7EFC3064" w14:textId="32D36871" w:rsidR="0021239A" w:rsidRDefault="004465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CA715D">
              <w:rPr>
                <w:rFonts w:eastAsiaTheme="minorEastAsia"/>
                <w:iCs/>
                <w:lang w:val="en-US" w:eastAsia="zh-CN"/>
              </w:rPr>
              <w:t>Continue discussion in the 2</w:t>
            </w:r>
            <w:r w:rsidR="00CA715D" w:rsidRPr="00CA715D">
              <w:rPr>
                <w:rFonts w:eastAsiaTheme="minorEastAsia"/>
                <w:iCs/>
                <w:vertAlign w:val="superscript"/>
                <w:lang w:val="en-US" w:eastAsia="zh-CN"/>
              </w:rPr>
              <w:t>nd</w:t>
            </w:r>
            <w:r w:rsidR="00CA715D">
              <w:rPr>
                <w:rFonts w:eastAsiaTheme="minorEastAsia"/>
                <w:iCs/>
                <w:lang w:val="en-US" w:eastAsia="zh-CN"/>
              </w:rPr>
              <w:t xml:space="preserve"> round. The discussion will be arranged into 2 sub issues 2-3-2a for cap definition for Option 3 in Issue 2-3-1 and detail solution for Option 5 in Issue 2-3-1.</w:t>
            </w:r>
          </w:p>
        </w:tc>
      </w:tr>
      <w:tr w:rsidR="0021239A" w14:paraId="64220BA8" w14:textId="77777777">
        <w:tc>
          <w:tcPr>
            <w:tcW w:w="9634" w:type="dxa"/>
          </w:tcPr>
          <w:p w14:paraId="516CF4F9" w14:textId="77777777" w:rsidR="0021239A" w:rsidRDefault="00446500">
            <w:pPr>
              <w:rPr>
                <w:rFonts w:eastAsiaTheme="minorEastAsia"/>
                <w:i/>
                <w:color w:val="0070C0"/>
                <w:lang w:val="en-US" w:eastAsia="zh-CN"/>
              </w:rPr>
            </w:pPr>
            <w:r>
              <w:rPr>
                <w:b/>
                <w:bCs/>
              </w:rPr>
              <w:t xml:space="preserve">Issue 2-3-3: Overhead cap regarding other gap-related WIs </w:t>
            </w:r>
          </w:p>
          <w:p w14:paraId="5BFEE333" w14:textId="1C987A9C" w:rsidR="0021239A" w:rsidRDefault="003E39D4">
            <w:pPr>
              <w:rPr>
                <w:rFonts w:eastAsiaTheme="minorEastAsia"/>
                <w:iCs/>
                <w:lang w:val="en-US" w:eastAsia="zh-CN"/>
              </w:rPr>
            </w:pPr>
            <w:r>
              <w:rPr>
                <w:rFonts w:eastAsiaTheme="minorEastAsia"/>
                <w:i/>
                <w:color w:val="0070C0"/>
                <w:lang w:val="en-US" w:eastAsia="zh-CN"/>
              </w:rPr>
              <w:t>Status:</w:t>
            </w:r>
            <w:r w:rsidR="00446500">
              <w:rPr>
                <w:rFonts w:eastAsiaTheme="minorEastAsia"/>
                <w:iCs/>
                <w:lang w:val="en-US" w:eastAsia="zh-CN"/>
              </w:rPr>
              <w:t xml:space="preserve"> </w:t>
            </w:r>
            <w:r>
              <w:rPr>
                <w:rFonts w:eastAsiaTheme="minorEastAsia"/>
                <w:iCs/>
                <w:lang w:val="en-US" w:eastAsia="zh-CN"/>
              </w:rPr>
              <w:t>9 companies are fine with Option 1 to exclude other gap-related features. 3 companies believed that t</w:t>
            </w:r>
            <w:r w:rsidR="00624AF1">
              <w:rPr>
                <w:rFonts w:eastAsiaTheme="minorEastAsia"/>
                <w:iCs/>
                <w:lang w:val="en-US" w:eastAsia="zh-CN"/>
              </w:rPr>
              <w:t>he inter-working with other gap-related features</w:t>
            </w:r>
            <w:r>
              <w:rPr>
                <w:rFonts w:eastAsiaTheme="minorEastAsia"/>
                <w:iCs/>
                <w:lang w:val="en-US" w:eastAsia="zh-CN"/>
              </w:rPr>
              <w:t xml:space="preserve"> is related to Email thread [234].</w:t>
            </w:r>
            <w:r w:rsidR="00624AF1">
              <w:rPr>
                <w:rFonts w:eastAsiaTheme="minorEastAsia"/>
                <w:iCs/>
                <w:lang w:val="en-US" w:eastAsia="zh-CN"/>
              </w:rPr>
              <w:t xml:space="preserve"> </w:t>
            </w:r>
          </w:p>
          <w:p w14:paraId="216659F7" w14:textId="77777777" w:rsidR="00624AF1" w:rsidRDefault="00624AF1" w:rsidP="00624AF1">
            <w:pPr>
              <w:rPr>
                <w:rFonts w:eastAsiaTheme="minorEastAsia"/>
                <w:iCs/>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N.A</w:t>
            </w:r>
          </w:p>
          <w:p w14:paraId="3A3D574A" w14:textId="14D6B382" w:rsidR="0021239A" w:rsidRDefault="00446500">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624AF1">
              <w:rPr>
                <w:rFonts w:eastAsiaTheme="minorEastAsia"/>
                <w:iCs/>
                <w:lang w:val="en-US" w:eastAsia="zh-CN"/>
              </w:rPr>
              <w:t xml:space="preserve">In Moderator’s understanding the common ground between 2 camps is that the inter-working with other gap-related features is not within the WI scope. </w:t>
            </w:r>
            <w:r w:rsidR="00CF0B18" w:rsidRPr="00CF0B18">
              <w:rPr>
                <w:rFonts w:eastAsiaTheme="minorEastAsia" w:hint="eastAsia"/>
                <w:iCs/>
                <w:lang w:val="en-US" w:eastAsia="zh-CN"/>
              </w:rPr>
              <w:t>I</w:t>
            </w:r>
            <w:r w:rsidR="00CF0B18" w:rsidRPr="00CF0B18">
              <w:rPr>
                <w:rFonts w:eastAsiaTheme="minorEastAsia"/>
                <w:iCs/>
                <w:lang w:val="en-US" w:eastAsia="zh-CN"/>
              </w:rPr>
              <w:t>f companies see the necessity to have the discussions, it could be handled in TEI17 or later releases.</w:t>
            </w:r>
            <w:r w:rsidR="00CF0B18">
              <w:rPr>
                <w:rFonts w:eastAsiaTheme="minorEastAsia"/>
                <w:iCs/>
                <w:lang w:val="en-US" w:eastAsia="zh-CN"/>
              </w:rPr>
              <w:t xml:space="preserve"> </w:t>
            </w:r>
            <w:r w:rsidR="00624AF1">
              <w:rPr>
                <w:rFonts w:eastAsiaTheme="minorEastAsia"/>
                <w:iCs/>
                <w:lang w:val="en-US" w:eastAsia="zh-CN"/>
              </w:rPr>
              <w:t xml:space="preserve">Therefore, Moderator suggests agreeing the following: </w:t>
            </w:r>
          </w:p>
          <w:p w14:paraId="44A40A0A" w14:textId="2ABFBC40" w:rsidR="00CF0B18" w:rsidRPr="00CF0B18" w:rsidRDefault="00624AF1" w:rsidP="00BF5C7B">
            <w:pPr>
              <w:pStyle w:val="ListParagraph"/>
              <w:numPr>
                <w:ilvl w:val="0"/>
                <w:numId w:val="39"/>
              </w:numPr>
              <w:ind w:firstLineChars="0"/>
              <w:rPr>
                <w:rFonts w:eastAsia="新細明體"/>
                <w:color w:val="0070C0"/>
                <w:lang w:val="en-US" w:eastAsia="zh-TW"/>
              </w:rPr>
            </w:pPr>
            <w:r>
              <w:rPr>
                <w:rFonts w:eastAsia="SimSun"/>
                <w:lang w:eastAsia="zh-CN"/>
              </w:rPr>
              <w:t>The overhead discussion</w:t>
            </w:r>
            <w:r w:rsidR="00CF0B18">
              <w:rPr>
                <w:rFonts w:eastAsia="SimSun"/>
                <w:lang w:eastAsia="zh-CN"/>
              </w:rPr>
              <w:t>s</w:t>
            </w:r>
            <w:r>
              <w:rPr>
                <w:rFonts w:eastAsia="SimSun"/>
                <w:lang w:eastAsia="zh-CN"/>
              </w:rPr>
              <w:t xml:space="preserve"> in this WI does not consider the gap-related features in other WIs. </w:t>
            </w:r>
          </w:p>
        </w:tc>
      </w:tr>
      <w:tr w:rsidR="0021239A" w14:paraId="410513D1" w14:textId="77777777">
        <w:tc>
          <w:tcPr>
            <w:tcW w:w="9634" w:type="dxa"/>
          </w:tcPr>
          <w:p w14:paraId="092606B3" w14:textId="77777777" w:rsidR="0021239A" w:rsidRDefault="00446500">
            <w:pPr>
              <w:rPr>
                <w:rFonts w:eastAsiaTheme="minorEastAsia"/>
                <w:i/>
                <w:color w:val="0070C0"/>
                <w:lang w:val="en-US" w:eastAsia="zh-CN"/>
              </w:rPr>
            </w:pPr>
            <w:r>
              <w:rPr>
                <w:b/>
                <w:bCs/>
              </w:rPr>
              <w:t xml:space="preserve">Issue 2-4-1: Ri in CSSF </w:t>
            </w:r>
          </w:p>
          <w:p w14:paraId="12DBAC44" w14:textId="2F89993D" w:rsidR="0021239A" w:rsidRDefault="00BF5C7B">
            <w:pPr>
              <w:rPr>
                <w:rFonts w:eastAsiaTheme="minorEastAsia"/>
                <w:iCs/>
                <w:lang w:val="en-US" w:eastAsia="zh-CN"/>
              </w:rPr>
            </w:pPr>
            <w:r>
              <w:rPr>
                <w:rFonts w:eastAsiaTheme="minorEastAsia"/>
                <w:i/>
                <w:color w:val="0070C0"/>
                <w:lang w:val="en-US" w:eastAsia="zh-CN"/>
              </w:rPr>
              <w:t>Stauts</w:t>
            </w:r>
            <w:r w:rsidR="00446500">
              <w:rPr>
                <w:rFonts w:eastAsiaTheme="minorEastAsia" w:hint="eastAsia"/>
                <w:i/>
                <w:color w:val="0070C0"/>
                <w:lang w:val="en-US" w:eastAsia="zh-CN"/>
              </w:rPr>
              <w:t>:</w:t>
            </w:r>
            <w:r w:rsidR="00446500">
              <w:rPr>
                <w:rFonts w:eastAsiaTheme="minorEastAsia"/>
                <w:iCs/>
                <w:lang w:val="en-US" w:eastAsia="zh-CN"/>
              </w:rPr>
              <w:t xml:space="preserve"> </w:t>
            </w:r>
            <w:r>
              <w:rPr>
                <w:rFonts w:eastAsiaTheme="minorEastAsia"/>
                <w:iCs/>
                <w:lang w:val="en-US" w:eastAsia="zh-CN"/>
              </w:rPr>
              <w:t>No companies disagree Option 1</w:t>
            </w:r>
          </w:p>
          <w:p w14:paraId="0019898D" w14:textId="0D779C93" w:rsidR="00BF5C7B" w:rsidRDefault="00BF5C7B" w:rsidP="00BF5C7B">
            <w:pPr>
              <w:rPr>
                <w:rFonts w:eastAsiaTheme="minorEastAsia"/>
                <w:iCs/>
                <w:lang w:val="en-US" w:eastAsia="zh-CN"/>
              </w:rPr>
            </w:pPr>
            <w:r>
              <w:rPr>
                <w:rFonts w:eastAsiaTheme="minorEastAsia" w:hint="eastAsia"/>
                <w:i/>
                <w:color w:val="0070C0"/>
                <w:lang w:val="en-US" w:eastAsia="zh-CN"/>
              </w:rPr>
              <w:t>Tentative agreements:</w:t>
            </w:r>
            <w:r>
              <w:rPr>
                <w:rFonts w:eastAsiaTheme="minorEastAsia"/>
                <w:iCs/>
                <w:lang w:val="en-US" w:eastAsia="zh-CN"/>
              </w:rPr>
              <w:t xml:space="preserve"> </w:t>
            </w:r>
            <w:r>
              <w:rPr>
                <w:rFonts w:eastAsia="SimSun"/>
                <w:szCs w:val="24"/>
                <w:lang w:eastAsia="zh-CN"/>
              </w:rPr>
              <w:t>RAN4 not to introduce additional clarification for calculation of Ri in CSSF</w:t>
            </w:r>
          </w:p>
          <w:p w14:paraId="27960330" w14:textId="463E3800" w:rsidR="0021239A" w:rsidRDefault="004465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00BF5C7B">
              <w:rPr>
                <w:rFonts w:eastAsiaTheme="minorEastAsia"/>
                <w:iCs/>
                <w:lang w:val="en-US" w:eastAsia="zh-CN"/>
              </w:rPr>
              <w:t>Capture the tentative agreement in the WF of 2</w:t>
            </w:r>
            <w:r w:rsidR="00BF5C7B" w:rsidRPr="00BF5C7B">
              <w:rPr>
                <w:rFonts w:eastAsiaTheme="minorEastAsia"/>
                <w:iCs/>
                <w:vertAlign w:val="superscript"/>
                <w:lang w:val="en-US" w:eastAsia="zh-CN"/>
              </w:rPr>
              <w:t>nd</w:t>
            </w:r>
            <w:r w:rsidR="00BF5C7B">
              <w:rPr>
                <w:rFonts w:eastAsiaTheme="minorEastAsia"/>
                <w:iCs/>
                <w:lang w:val="en-US" w:eastAsia="zh-CN"/>
              </w:rPr>
              <w:t xml:space="preserve"> round for further check.</w:t>
            </w:r>
          </w:p>
        </w:tc>
      </w:tr>
    </w:tbl>
    <w:p w14:paraId="7AD6086C" w14:textId="77777777" w:rsidR="0021239A" w:rsidRDefault="0021239A">
      <w:pPr>
        <w:rPr>
          <w:i/>
          <w:color w:val="0070C0"/>
          <w:lang w:val="en-US" w:eastAsia="zh-CN"/>
        </w:rPr>
      </w:pPr>
    </w:p>
    <w:p w14:paraId="000E0CBA" w14:textId="77777777" w:rsidR="0021239A" w:rsidRDefault="0021239A">
      <w:pPr>
        <w:rPr>
          <w:i/>
          <w:color w:val="0070C0"/>
          <w:lang w:val="en-US" w:eastAsia="zh-CN"/>
        </w:rPr>
      </w:pPr>
    </w:p>
    <w:p w14:paraId="360AE7DB" w14:textId="77777777" w:rsidR="0021239A" w:rsidRDefault="00446500">
      <w:pPr>
        <w:pStyle w:val="Heading3"/>
        <w:rPr>
          <w:sz w:val="24"/>
          <w:szCs w:val="16"/>
        </w:rPr>
      </w:pPr>
      <w:r>
        <w:rPr>
          <w:sz w:val="24"/>
          <w:szCs w:val="16"/>
        </w:rPr>
        <w:t>CRs/TPs</w:t>
      </w:r>
    </w:p>
    <w:p w14:paraId="5B6D7D72" w14:textId="77777777" w:rsidR="0021239A" w:rsidRDefault="0044650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21239A" w14:paraId="16ADD02D" w14:textId="77777777">
        <w:tc>
          <w:tcPr>
            <w:tcW w:w="1232" w:type="dxa"/>
          </w:tcPr>
          <w:p w14:paraId="1272716F" w14:textId="77777777" w:rsidR="0021239A" w:rsidRDefault="00446500">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B765BD5" w14:textId="77777777" w:rsidR="0021239A" w:rsidRDefault="0044650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1239A" w14:paraId="11B3AA7E" w14:textId="77777777">
        <w:tc>
          <w:tcPr>
            <w:tcW w:w="1232" w:type="dxa"/>
          </w:tcPr>
          <w:p w14:paraId="25180100" w14:textId="77777777" w:rsidR="0021239A" w:rsidRPr="00477FF7" w:rsidRDefault="00446500">
            <w:pPr>
              <w:spacing w:after="120"/>
            </w:pPr>
            <w:r w:rsidRPr="00477FF7">
              <w:rPr>
                <w:rFonts w:hint="eastAsia"/>
              </w:rPr>
              <w:t>R4-2207757</w:t>
            </w:r>
          </w:p>
          <w:p w14:paraId="24EB2EC0" w14:textId="77777777" w:rsidR="0021239A" w:rsidRPr="00477FF7" w:rsidRDefault="00446500">
            <w:pPr>
              <w:rPr>
                <w:rFonts w:eastAsiaTheme="minorEastAsia"/>
                <w:lang w:val="en-US" w:eastAsia="zh-CN"/>
              </w:rPr>
            </w:pPr>
            <w:r w:rsidRPr="00477FF7">
              <w:rPr>
                <w:rFonts w:eastAsia="新細明體" w:hint="eastAsia"/>
                <w:lang w:eastAsia="zh-TW"/>
              </w:rPr>
              <w:t>A</w:t>
            </w:r>
            <w:r w:rsidRPr="00477FF7">
              <w:rPr>
                <w:rFonts w:eastAsia="新細明體"/>
                <w:lang w:eastAsia="zh-TW"/>
              </w:rPr>
              <w:t>pple</w:t>
            </w:r>
          </w:p>
        </w:tc>
        <w:tc>
          <w:tcPr>
            <w:tcW w:w="8399" w:type="dxa"/>
          </w:tcPr>
          <w:p w14:paraId="66B19CEF" w14:textId="62A895CF" w:rsidR="0021239A" w:rsidRPr="00477FF7" w:rsidRDefault="009E6AB7">
            <w:pPr>
              <w:rPr>
                <w:rFonts w:eastAsia="SimSun"/>
                <w:szCs w:val="24"/>
                <w:lang w:eastAsia="zh-CN"/>
              </w:rPr>
            </w:pPr>
            <w:r w:rsidRPr="00477FF7">
              <w:rPr>
                <w:rFonts w:eastAsia="SimSun"/>
                <w:szCs w:val="24"/>
                <w:lang w:eastAsia="zh-CN"/>
              </w:rPr>
              <w:t>To be revised</w:t>
            </w:r>
          </w:p>
          <w:p w14:paraId="686570AB" w14:textId="07728456" w:rsidR="009E6AB7" w:rsidRPr="00477FF7" w:rsidRDefault="009E6AB7" w:rsidP="009E6AB7">
            <w:pPr>
              <w:pStyle w:val="ListParagraph"/>
              <w:numPr>
                <w:ilvl w:val="0"/>
                <w:numId w:val="39"/>
              </w:numPr>
              <w:ind w:firstLineChars="0"/>
              <w:rPr>
                <w:szCs w:val="24"/>
                <w:lang w:eastAsia="zh-CN"/>
              </w:rPr>
            </w:pPr>
            <w:r w:rsidRPr="00477FF7">
              <w:rPr>
                <w:rFonts w:eastAsia="新細明體" w:hint="eastAsia"/>
                <w:szCs w:val="24"/>
                <w:lang w:eastAsia="zh-TW"/>
              </w:rPr>
              <w:t>9</w:t>
            </w:r>
            <w:r w:rsidRPr="00477FF7">
              <w:rPr>
                <w:rFonts w:eastAsia="新細明體"/>
                <w:szCs w:val="24"/>
                <w:lang w:eastAsia="zh-TW"/>
              </w:rPr>
              <w:t>.1.8 is regarding the overhead issue. This is pending on possible agreement in the 2</w:t>
            </w:r>
            <w:r w:rsidRPr="00477FF7">
              <w:rPr>
                <w:rFonts w:eastAsia="新細明體"/>
                <w:szCs w:val="24"/>
                <w:vertAlign w:val="superscript"/>
                <w:lang w:eastAsia="zh-TW"/>
              </w:rPr>
              <w:t>nd</w:t>
            </w:r>
            <w:r w:rsidRPr="00477FF7">
              <w:rPr>
                <w:rFonts w:eastAsia="新細明體"/>
                <w:szCs w:val="24"/>
                <w:lang w:eastAsia="zh-TW"/>
              </w:rPr>
              <w:t xml:space="preserve"> round. If no agreement can be achieved in this meeting, suggest removing 9.1.8 from the CR.</w:t>
            </w:r>
          </w:p>
          <w:p w14:paraId="513B6CEC" w14:textId="77777777" w:rsidR="009E6AB7" w:rsidRPr="00BA767E" w:rsidRDefault="009E6AB7" w:rsidP="009E6AB7">
            <w:pPr>
              <w:pStyle w:val="ListParagraph"/>
              <w:numPr>
                <w:ilvl w:val="0"/>
                <w:numId w:val="39"/>
              </w:numPr>
              <w:ind w:firstLineChars="0"/>
              <w:rPr>
                <w:szCs w:val="24"/>
                <w:lang w:eastAsia="zh-CN"/>
              </w:rPr>
            </w:pPr>
            <w:r w:rsidRPr="00477FF7">
              <w:rPr>
                <w:rFonts w:eastAsia="新細明體"/>
                <w:szCs w:val="24"/>
                <w:lang w:eastAsia="zh-TW"/>
              </w:rPr>
              <w:t xml:space="preserve"> 9.4 is regarding the EUTRAN measurement issue. Please update the changes according to the agreement of introducing the UE capability.</w:t>
            </w:r>
          </w:p>
          <w:p w14:paraId="6D6D35BE" w14:textId="09A93FDD" w:rsidR="00BA767E" w:rsidRPr="00477FF7" w:rsidRDefault="00BA767E" w:rsidP="009E6AB7">
            <w:pPr>
              <w:pStyle w:val="ListParagraph"/>
              <w:numPr>
                <w:ilvl w:val="0"/>
                <w:numId w:val="39"/>
              </w:numPr>
              <w:ind w:firstLineChars="0"/>
              <w:rPr>
                <w:szCs w:val="24"/>
                <w:lang w:eastAsia="zh-CN"/>
              </w:rPr>
            </w:pPr>
            <w:r>
              <w:rPr>
                <w:rFonts w:eastAsia="新細明體" w:hint="eastAsia"/>
                <w:szCs w:val="24"/>
                <w:lang w:eastAsia="zh-TW"/>
              </w:rPr>
              <w:t>M</w:t>
            </w:r>
            <w:r>
              <w:rPr>
                <w:rFonts w:eastAsia="新細明體"/>
                <w:szCs w:val="24"/>
                <w:lang w:eastAsia="zh-TW"/>
              </w:rPr>
              <w:t>oderator: According to meeting arrangement, this should be formal CR. please contact MCC to see if you can get a formal CR number.</w:t>
            </w:r>
          </w:p>
        </w:tc>
      </w:tr>
      <w:tr w:rsidR="0021239A" w14:paraId="4B9852C3" w14:textId="77777777">
        <w:tc>
          <w:tcPr>
            <w:tcW w:w="1232" w:type="dxa"/>
          </w:tcPr>
          <w:p w14:paraId="34A06FFA" w14:textId="77777777" w:rsidR="0021239A" w:rsidRPr="00477FF7" w:rsidRDefault="00446500">
            <w:pPr>
              <w:spacing w:after="120"/>
            </w:pPr>
            <w:r w:rsidRPr="00477FF7">
              <w:rPr>
                <w:rFonts w:hint="eastAsia"/>
              </w:rPr>
              <w:t>R4-2208297</w:t>
            </w:r>
          </w:p>
          <w:p w14:paraId="09F4993F" w14:textId="77777777" w:rsidR="0021239A" w:rsidRPr="00477FF7" w:rsidRDefault="00446500">
            <w:pPr>
              <w:rPr>
                <w:rFonts w:eastAsiaTheme="minorEastAsia"/>
                <w:lang w:val="en-US" w:eastAsia="zh-CN"/>
              </w:rPr>
            </w:pPr>
            <w:r w:rsidRPr="00477FF7">
              <w:rPr>
                <w:rFonts w:eastAsia="新細明體" w:hint="eastAsia"/>
                <w:lang w:eastAsia="zh-TW"/>
              </w:rPr>
              <w:t>M</w:t>
            </w:r>
            <w:r w:rsidRPr="00477FF7">
              <w:rPr>
                <w:rFonts w:eastAsia="新細明體"/>
                <w:lang w:eastAsia="zh-TW"/>
              </w:rPr>
              <w:t>TK</w:t>
            </w:r>
          </w:p>
        </w:tc>
        <w:tc>
          <w:tcPr>
            <w:tcW w:w="8399" w:type="dxa"/>
          </w:tcPr>
          <w:p w14:paraId="07A7CE0C" w14:textId="1B71FC57" w:rsidR="009E6AB7" w:rsidRPr="005A5AE8" w:rsidRDefault="009E6AB7" w:rsidP="005A5AE8">
            <w:pPr>
              <w:rPr>
                <w:rFonts w:eastAsia="SimSun"/>
                <w:szCs w:val="24"/>
                <w:lang w:eastAsia="zh-CN"/>
              </w:rPr>
            </w:pPr>
            <w:r w:rsidRPr="00477FF7">
              <w:rPr>
                <w:rFonts w:eastAsia="SimSun"/>
                <w:szCs w:val="24"/>
                <w:lang w:eastAsia="zh-CN"/>
              </w:rPr>
              <w:t>To be agreed</w:t>
            </w:r>
          </w:p>
        </w:tc>
      </w:tr>
      <w:tr w:rsidR="0021239A" w14:paraId="4838FE48" w14:textId="77777777">
        <w:tc>
          <w:tcPr>
            <w:tcW w:w="1232" w:type="dxa"/>
          </w:tcPr>
          <w:p w14:paraId="2DABE9B8" w14:textId="77777777" w:rsidR="0021239A" w:rsidRPr="00477FF7" w:rsidRDefault="00446500">
            <w:pPr>
              <w:spacing w:after="120"/>
            </w:pPr>
            <w:r w:rsidRPr="00477FF7">
              <w:rPr>
                <w:rFonts w:hint="eastAsia"/>
              </w:rPr>
              <w:t>R4-2208357</w:t>
            </w:r>
          </w:p>
          <w:p w14:paraId="3731FA62" w14:textId="77777777" w:rsidR="0021239A" w:rsidRPr="00477FF7" w:rsidRDefault="00446500">
            <w:pPr>
              <w:rPr>
                <w:rFonts w:eastAsiaTheme="minorEastAsia"/>
                <w:lang w:val="en-US" w:eastAsia="zh-CN"/>
              </w:rPr>
            </w:pPr>
            <w:r w:rsidRPr="00477FF7">
              <w:rPr>
                <w:rFonts w:eastAsia="新細明體" w:hint="eastAsia"/>
                <w:lang w:eastAsia="zh-TW"/>
              </w:rPr>
              <w:t>O</w:t>
            </w:r>
            <w:r w:rsidRPr="00477FF7">
              <w:rPr>
                <w:rFonts w:eastAsia="新細明體"/>
                <w:lang w:eastAsia="zh-TW"/>
              </w:rPr>
              <w:t>PPO</w:t>
            </w:r>
          </w:p>
        </w:tc>
        <w:tc>
          <w:tcPr>
            <w:tcW w:w="8399" w:type="dxa"/>
          </w:tcPr>
          <w:p w14:paraId="7628D11A" w14:textId="6743FD82" w:rsidR="0021239A" w:rsidRPr="00477FF7" w:rsidRDefault="009F741B">
            <w:pPr>
              <w:rPr>
                <w:rFonts w:eastAsia="新細明體"/>
                <w:szCs w:val="24"/>
                <w:lang w:eastAsia="zh-TW"/>
              </w:rPr>
            </w:pPr>
            <w:r w:rsidRPr="00477FF7">
              <w:rPr>
                <w:rFonts w:eastAsia="SimSun"/>
                <w:szCs w:val="24"/>
                <w:lang w:eastAsia="zh-CN"/>
              </w:rPr>
              <w:t>To be revised</w:t>
            </w:r>
          </w:p>
          <w:p w14:paraId="135F4078" w14:textId="56EB51D3" w:rsidR="00477FF7" w:rsidRPr="00477FF7" w:rsidRDefault="009F741B" w:rsidP="00477FF7">
            <w:pPr>
              <w:pStyle w:val="ListParagraph"/>
              <w:numPr>
                <w:ilvl w:val="0"/>
                <w:numId w:val="39"/>
              </w:numPr>
              <w:ind w:firstLineChars="0"/>
              <w:rPr>
                <w:rFonts w:eastAsia="新細明體"/>
                <w:i/>
                <w:lang w:val="en-US" w:eastAsia="zh-TW"/>
              </w:rPr>
            </w:pPr>
            <w:r>
              <w:rPr>
                <w:rFonts w:eastAsia="新細明體"/>
                <w:szCs w:val="24"/>
                <w:lang w:eastAsia="zh-TW"/>
              </w:rPr>
              <w:t>Revised to capture the potential agreement on “</w:t>
            </w:r>
            <w:r>
              <w:rPr>
                <w:b/>
                <w:bCs/>
              </w:rPr>
              <w:t>Issue 1-2-3: Classic MG and concurrent MG</w:t>
            </w:r>
            <w:r>
              <w:rPr>
                <w:rFonts w:eastAsia="新細明體"/>
                <w:szCs w:val="24"/>
                <w:lang w:eastAsia="zh-TW"/>
              </w:rPr>
              <w:t>”</w:t>
            </w:r>
          </w:p>
        </w:tc>
      </w:tr>
      <w:tr w:rsidR="0021239A" w14:paraId="5BCA824C" w14:textId="77777777">
        <w:tc>
          <w:tcPr>
            <w:tcW w:w="1232" w:type="dxa"/>
          </w:tcPr>
          <w:p w14:paraId="4D7FDCF5" w14:textId="77777777" w:rsidR="0021239A" w:rsidRPr="00477FF7" w:rsidRDefault="00446500">
            <w:pPr>
              <w:spacing w:after="120"/>
              <w:rPr>
                <w:rFonts w:eastAsiaTheme="minorEastAsia"/>
                <w:lang w:val="en-US" w:eastAsia="zh-CN"/>
              </w:rPr>
            </w:pPr>
            <w:r w:rsidRPr="00477FF7">
              <w:rPr>
                <w:rFonts w:eastAsiaTheme="minorEastAsia"/>
                <w:lang w:val="en-US" w:eastAsia="zh-CN"/>
              </w:rPr>
              <w:t>R4-2208528</w:t>
            </w:r>
          </w:p>
          <w:p w14:paraId="3D4C83D0" w14:textId="77777777" w:rsidR="0021239A" w:rsidRPr="00477FF7" w:rsidRDefault="00446500">
            <w:pPr>
              <w:rPr>
                <w:rFonts w:eastAsiaTheme="minorEastAsia"/>
                <w:lang w:val="en-US" w:eastAsia="zh-CN"/>
              </w:rPr>
            </w:pPr>
            <w:r w:rsidRPr="00477FF7">
              <w:rPr>
                <w:rFonts w:eastAsiaTheme="minorEastAsia"/>
                <w:lang w:val="en-US" w:eastAsia="zh-CN"/>
              </w:rPr>
              <w:t>CMCC</w:t>
            </w:r>
          </w:p>
        </w:tc>
        <w:tc>
          <w:tcPr>
            <w:tcW w:w="8399" w:type="dxa"/>
          </w:tcPr>
          <w:p w14:paraId="492603BE" w14:textId="77777777" w:rsidR="007F5F22" w:rsidRPr="00477FF7" w:rsidRDefault="007F5F22" w:rsidP="007F5F22">
            <w:pPr>
              <w:rPr>
                <w:rFonts w:eastAsia="新細明體"/>
                <w:szCs w:val="24"/>
                <w:lang w:eastAsia="zh-TW"/>
              </w:rPr>
            </w:pPr>
            <w:r w:rsidRPr="00477FF7">
              <w:rPr>
                <w:rFonts w:eastAsia="SimSun"/>
                <w:szCs w:val="24"/>
                <w:lang w:eastAsia="zh-CN"/>
              </w:rPr>
              <w:t>To be revised</w:t>
            </w:r>
          </w:p>
          <w:p w14:paraId="3B69901D" w14:textId="1CAEF8FA" w:rsidR="0021239A" w:rsidRPr="00477FF7" w:rsidRDefault="007F5F22" w:rsidP="007F5F22">
            <w:pPr>
              <w:pStyle w:val="ListParagraph"/>
              <w:numPr>
                <w:ilvl w:val="0"/>
                <w:numId w:val="39"/>
              </w:numPr>
              <w:ind w:firstLineChars="0"/>
              <w:rPr>
                <w:rFonts w:eastAsiaTheme="minorEastAsia"/>
                <w:i/>
                <w:lang w:val="en-US" w:eastAsia="zh-CN"/>
              </w:rPr>
            </w:pPr>
            <w:r w:rsidRPr="007F5F22">
              <w:rPr>
                <w:rFonts w:eastAsia="新細明體" w:hint="eastAsia"/>
                <w:szCs w:val="24"/>
                <w:lang w:eastAsia="zh-TW"/>
              </w:rPr>
              <w:t>T</w:t>
            </w:r>
            <w:r w:rsidRPr="007F5F22">
              <w:rPr>
                <w:rFonts w:eastAsia="新細明體"/>
                <w:szCs w:val="24"/>
                <w:lang w:eastAsia="zh-TW"/>
              </w:rPr>
              <w:t>he content is agreeable. Just to revise the CR to add Ericsson as the co-sourcing company</w:t>
            </w:r>
          </w:p>
        </w:tc>
      </w:tr>
      <w:tr w:rsidR="0021239A" w14:paraId="007C9EB6" w14:textId="77777777">
        <w:tc>
          <w:tcPr>
            <w:tcW w:w="1232" w:type="dxa"/>
          </w:tcPr>
          <w:p w14:paraId="02F58EAE" w14:textId="77777777" w:rsidR="0021239A" w:rsidRPr="00477FF7" w:rsidRDefault="00446500">
            <w:pPr>
              <w:spacing w:after="120"/>
            </w:pPr>
            <w:r w:rsidRPr="00477FF7">
              <w:rPr>
                <w:rFonts w:hint="eastAsia"/>
              </w:rPr>
              <w:t>R4-2208593</w:t>
            </w:r>
          </w:p>
          <w:p w14:paraId="216F605C" w14:textId="77777777" w:rsidR="0021239A" w:rsidRPr="00477FF7" w:rsidRDefault="00446500">
            <w:pPr>
              <w:rPr>
                <w:rFonts w:eastAsiaTheme="minorEastAsia"/>
                <w:lang w:val="en-US" w:eastAsia="zh-CN"/>
              </w:rPr>
            </w:pPr>
            <w:r w:rsidRPr="00477FF7">
              <w:rPr>
                <w:rFonts w:eastAsia="新細明體" w:hint="eastAsia"/>
                <w:lang w:eastAsia="zh-TW"/>
              </w:rPr>
              <w:t>N</w:t>
            </w:r>
            <w:r w:rsidRPr="00477FF7">
              <w:rPr>
                <w:rFonts w:eastAsia="新細明體"/>
                <w:lang w:eastAsia="zh-TW"/>
              </w:rPr>
              <w:t>okia</w:t>
            </w:r>
          </w:p>
        </w:tc>
        <w:tc>
          <w:tcPr>
            <w:tcW w:w="8399" w:type="dxa"/>
          </w:tcPr>
          <w:p w14:paraId="585EED71" w14:textId="77777777" w:rsidR="007F5F22" w:rsidRPr="00477FF7" w:rsidRDefault="007F5F22" w:rsidP="007F5F22">
            <w:pPr>
              <w:rPr>
                <w:rFonts w:eastAsia="新細明體"/>
                <w:szCs w:val="24"/>
                <w:lang w:eastAsia="zh-TW"/>
              </w:rPr>
            </w:pPr>
            <w:r w:rsidRPr="00477FF7">
              <w:rPr>
                <w:rFonts w:eastAsia="SimSun"/>
                <w:szCs w:val="24"/>
                <w:lang w:eastAsia="zh-CN"/>
              </w:rPr>
              <w:t>To be revised</w:t>
            </w:r>
          </w:p>
          <w:p w14:paraId="64272237" w14:textId="77777777" w:rsidR="007F5F22" w:rsidRPr="007F5F22" w:rsidRDefault="007F5F22" w:rsidP="007F5F22">
            <w:pPr>
              <w:pStyle w:val="ListParagraph"/>
              <w:numPr>
                <w:ilvl w:val="0"/>
                <w:numId w:val="39"/>
              </w:numPr>
              <w:ind w:firstLineChars="0"/>
              <w:rPr>
                <w:rFonts w:eastAsiaTheme="minorEastAsia"/>
                <w:i/>
                <w:lang w:val="en-US" w:eastAsia="zh-CN"/>
              </w:rPr>
            </w:pPr>
            <w:r>
              <w:rPr>
                <w:rFonts w:eastAsia="新細明體"/>
                <w:szCs w:val="24"/>
                <w:lang w:eastAsia="zh-TW"/>
              </w:rPr>
              <w:t>Changes regarding the calculation of P factors are OK</w:t>
            </w:r>
          </w:p>
          <w:p w14:paraId="48D07746" w14:textId="1796EE0F" w:rsidR="0021239A" w:rsidRPr="007F5F22" w:rsidRDefault="007F5F22" w:rsidP="007F5F22">
            <w:pPr>
              <w:pStyle w:val="ListParagraph"/>
              <w:numPr>
                <w:ilvl w:val="0"/>
                <w:numId w:val="39"/>
              </w:numPr>
              <w:ind w:firstLineChars="0"/>
              <w:rPr>
                <w:rFonts w:eastAsiaTheme="minorEastAsia"/>
                <w:i/>
                <w:lang w:val="en-US" w:eastAsia="zh-CN"/>
              </w:rPr>
            </w:pPr>
            <w:r w:rsidRPr="007F5F22">
              <w:rPr>
                <w:rFonts w:eastAsia="新細明體"/>
                <w:szCs w:val="24"/>
                <w:lang w:eastAsia="zh-TW"/>
              </w:rPr>
              <w:t xml:space="preserve">Changes involving NCSG are to be removed. </w:t>
            </w:r>
          </w:p>
        </w:tc>
      </w:tr>
      <w:tr w:rsidR="0021239A" w14:paraId="5604EF7F" w14:textId="77777777">
        <w:tc>
          <w:tcPr>
            <w:tcW w:w="1232" w:type="dxa"/>
          </w:tcPr>
          <w:p w14:paraId="47E15D45" w14:textId="77777777" w:rsidR="0021239A" w:rsidRPr="00477FF7" w:rsidRDefault="00446500">
            <w:pPr>
              <w:spacing w:after="120"/>
            </w:pPr>
            <w:r w:rsidRPr="00477FF7">
              <w:rPr>
                <w:rFonts w:hint="eastAsia"/>
              </w:rPr>
              <w:t>R4-2208594</w:t>
            </w:r>
          </w:p>
          <w:p w14:paraId="2BC3FFE7" w14:textId="77777777" w:rsidR="0021239A" w:rsidRPr="00477FF7" w:rsidRDefault="00446500">
            <w:pPr>
              <w:rPr>
                <w:rFonts w:eastAsiaTheme="minorEastAsia"/>
                <w:lang w:val="en-US" w:eastAsia="zh-CN"/>
              </w:rPr>
            </w:pPr>
            <w:r w:rsidRPr="00477FF7">
              <w:rPr>
                <w:rFonts w:eastAsia="新細明體" w:hint="eastAsia"/>
                <w:lang w:eastAsia="zh-TW"/>
              </w:rPr>
              <w:t>N</w:t>
            </w:r>
            <w:r w:rsidRPr="00477FF7">
              <w:rPr>
                <w:rFonts w:eastAsia="新細明體"/>
                <w:lang w:eastAsia="zh-TW"/>
              </w:rPr>
              <w:t>okia</w:t>
            </w:r>
          </w:p>
        </w:tc>
        <w:tc>
          <w:tcPr>
            <w:tcW w:w="8399" w:type="dxa"/>
          </w:tcPr>
          <w:p w14:paraId="061F1F9B" w14:textId="77777777" w:rsidR="0021239A" w:rsidRDefault="009F741B">
            <w:pPr>
              <w:rPr>
                <w:rFonts w:eastAsia="SimSun"/>
                <w:szCs w:val="24"/>
                <w:lang w:eastAsia="zh-CN"/>
              </w:rPr>
            </w:pPr>
            <w:r w:rsidRPr="009F741B">
              <w:rPr>
                <w:rFonts w:eastAsia="SimSun" w:hint="eastAsia"/>
                <w:szCs w:val="24"/>
                <w:lang w:eastAsia="zh-CN"/>
              </w:rPr>
              <w:t>T</w:t>
            </w:r>
            <w:r w:rsidRPr="009F741B">
              <w:rPr>
                <w:rFonts w:eastAsia="SimSun"/>
                <w:szCs w:val="24"/>
                <w:lang w:eastAsia="zh-CN"/>
              </w:rPr>
              <w:t>o be revised</w:t>
            </w:r>
          </w:p>
          <w:p w14:paraId="2F67025D" w14:textId="2EF0B930" w:rsidR="00861F41" w:rsidRDefault="00861F41" w:rsidP="009F741B">
            <w:pPr>
              <w:pStyle w:val="ListParagraph"/>
              <w:numPr>
                <w:ilvl w:val="0"/>
                <w:numId w:val="39"/>
              </w:numPr>
              <w:ind w:firstLineChars="0"/>
              <w:rPr>
                <w:rFonts w:eastAsia="新細明體"/>
                <w:szCs w:val="24"/>
                <w:lang w:eastAsia="zh-TW"/>
              </w:rPr>
            </w:pPr>
            <w:r>
              <w:rPr>
                <w:rFonts w:eastAsia="新細明體" w:hint="eastAsia"/>
                <w:szCs w:val="24"/>
                <w:lang w:eastAsia="zh-TW"/>
              </w:rPr>
              <w:t>A</w:t>
            </w:r>
            <w:r>
              <w:rPr>
                <w:rFonts w:eastAsia="新細明體"/>
                <w:szCs w:val="24"/>
                <w:lang w:eastAsia="zh-TW"/>
              </w:rPr>
              <w:t>ddress Huawei’s points according the revised CR in the inbox folder</w:t>
            </w:r>
          </w:p>
          <w:p w14:paraId="0573604F" w14:textId="79E3B36B" w:rsidR="009F741B" w:rsidRPr="009F741B" w:rsidRDefault="009F741B" w:rsidP="009F741B">
            <w:pPr>
              <w:pStyle w:val="ListParagraph"/>
              <w:numPr>
                <w:ilvl w:val="0"/>
                <w:numId w:val="39"/>
              </w:numPr>
              <w:ind w:firstLineChars="0"/>
              <w:rPr>
                <w:rFonts w:eastAsia="新細明體"/>
                <w:szCs w:val="24"/>
                <w:lang w:eastAsia="zh-TW"/>
              </w:rPr>
            </w:pPr>
            <w:r w:rsidRPr="009F741B">
              <w:rPr>
                <w:rFonts w:eastAsia="新細明體" w:hint="eastAsia"/>
                <w:szCs w:val="24"/>
                <w:lang w:eastAsia="zh-TW"/>
              </w:rPr>
              <w:t>9</w:t>
            </w:r>
            <w:r w:rsidRPr="009F741B">
              <w:rPr>
                <w:rFonts w:eastAsia="新細明體"/>
                <w:szCs w:val="24"/>
                <w:lang w:eastAsia="zh-TW"/>
              </w:rPr>
              <w:t>.1.5.2: Address comments from Ericsson and MTK</w:t>
            </w:r>
          </w:p>
          <w:p w14:paraId="4C66A2FE" w14:textId="3D95E1F2" w:rsidR="009F741B" w:rsidRPr="009F741B" w:rsidRDefault="009F741B" w:rsidP="009F741B">
            <w:pPr>
              <w:pStyle w:val="ListParagraph"/>
              <w:numPr>
                <w:ilvl w:val="0"/>
                <w:numId w:val="39"/>
              </w:numPr>
              <w:ind w:firstLineChars="0"/>
              <w:rPr>
                <w:rFonts w:eastAsia="新細明體"/>
                <w:i/>
                <w:lang w:val="en-US" w:eastAsia="zh-TW"/>
              </w:rPr>
            </w:pPr>
            <w:r w:rsidRPr="009F741B">
              <w:rPr>
                <w:rFonts w:eastAsia="新細明體" w:hint="eastAsia"/>
                <w:szCs w:val="24"/>
                <w:lang w:eastAsia="zh-TW"/>
              </w:rPr>
              <w:t>9</w:t>
            </w:r>
            <w:r w:rsidRPr="009F741B">
              <w:rPr>
                <w:rFonts w:eastAsia="新細明體"/>
                <w:szCs w:val="24"/>
                <w:lang w:eastAsia="zh-TW"/>
              </w:rPr>
              <w:t>.1.8.2: Address comments from Ericsson and MTK</w:t>
            </w:r>
          </w:p>
          <w:p w14:paraId="58ACC629" w14:textId="7F35431B" w:rsidR="009F741B" w:rsidRPr="009F741B" w:rsidRDefault="009F741B" w:rsidP="009F741B">
            <w:pPr>
              <w:pStyle w:val="ListParagraph"/>
              <w:numPr>
                <w:ilvl w:val="0"/>
                <w:numId w:val="39"/>
              </w:numPr>
              <w:ind w:firstLineChars="0"/>
              <w:rPr>
                <w:rFonts w:eastAsia="新細明體"/>
                <w:szCs w:val="24"/>
                <w:lang w:eastAsia="zh-TW"/>
              </w:rPr>
            </w:pPr>
            <w:r w:rsidRPr="009F741B">
              <w:rPr>
                <w:rFonts w:eastAsia="新細明體" w:hint="eastAsia"/>
                <w:szCs w:val="24"/>
                <w:lang w:eastAsia="zh-TW"/>
              </w:rPr>
              <w:t>9</w:t>
            </w:r>
            <w:r w:rsidRPr="009F741B">
              <w:rPr>
                <w:rFonts w:eastAsia="新細明體"/>
                <w:szCs w:val="24"/>
                <w:lang w:eastAsia="zh-TW"/>
              </w:rPr>
              <w:t>.1.8.3 on X values for proximity: revised to capture potential agreement in 2</w:t>
            </w:r>
            <w:r w:rsidRPr="009F741B">
              <w:rPr>
                <w:rFonts w:eastAsia="新細明體"/>
                <w:szCs w:val="24"/>
                <w:vertAlign w:val="superscript"/>
                <w:lang w:eastAsia="zh-TW"/>
              </w:rPr>
              <w:t>nd</w:t>
            </w:r>
            <w:r w:rsidRPr="009F741B">
              <w:rPr>
                <w:rFonts w:eastAsia="新細明體"/>
                <w:szCs w:val="24"/>
                <w:lang w:eastAsia="zh-TW"/>
              </w:rPr>
              <w:t xml:space="preserve"> round</w:t>
            </w:r>
          </w:p>
          <w:p w14:paraId="6D8B075C" w14:textId="77777777" w:rsidR="005A5AE8" w:rsidRDefault="005A5AE8" w:rsidP="009F741B">
            <w:pPr>
              <w:pStyle w:val="ListParagraph"/>
              <w:numPr>
                <w:ilvl w:val="0"/>
                <w:numId w:val="39"/>
              </w:numPr>
              <w:ind w:firstLineChars="0"/>
              <w:rPr>
                <w:rFonts w:eastAsia="新細明體"/>
                <w:szCs w:val="24"/>
                <w:lang w:eastAsia="zh-TW"/>
              </w:rPr>
            </w:pPr>
            <w:r w:rsidRPr="005A5AE8">
              <w:rPr>
                <w:rFonts w:eastAsia="新細明體" w:hint="eastAsia"/>
                <w:szCs w:val="24"/>
                <w:lang w:eastAsia="zh-TW"/>
              </w:rPr>
              <w:t>9</w:t>
            </w:r>
            <w:r w:rsidRPr="005A5AE8">
              <w:rPr>
                <w:rFonts w:eastAsia="新細明體"/>
                <w:szCs w:val="24"/>
                <w:lang w:eastAsia="zh-TW"/>
              </w:rPr>
              <w:t>.2.6: keep the part for Pre-MG</w:t>
            </w:r>
            <w:r w:rsidRPr="009F741B">
              <w:rPr>
                <w:rFonts w:eastAsia="新細明體" w:hint="eastAsia"/>
                <w:szCs w:val="24"/>
                <w:lang w:eastAsia="zh-TW"/>
              </w:rPr>
              <w:t xml:space="preserve"> </w:t>
            </w:r>
          </w:p>
          <w:p w14:paraId="1A755744" w14:textId="0B9BA80F" w:rsidR="009F741B" w:rsidRPr="009F741B" w:rsidRDefault="009F741B" w:rsidP="009F741B">
            <w:pPr>
              <w:pStyle w:val="ListParagraph"/>
              <w:numPr>
                <w:ilvl w:val="0"/>
                <w:numId w:val="39"/>
              </w:numPr>
              <w:ind w:firstLineChars="0"/>
              <w:rPr>
                <w:rFonts w:eastAsia="新細明體"/>
                <w:szCs w:val="24"/>
                <w:lang w:eastAsia="zh-TW"/>
              </w:rPr>
            </w:pPr>
            <w:r w:rsidRPr="009F741B">
              <w:rPr>
                <w:rFonts w:eastAsia="新細明體" w:hint="eastAsia"/>
                <w:szCs w:val="24"/>
                <w:lang w:eastAsia="zh-TW"/>
              </w:rPr>
              <w:t>9</w:t>
            </w:r>
            <w:r w:rsidRPr="009F741B">
              <w:rPr>
                <w:rFonts w:eastAsia="新細明體"/>
                <w:szCs w:val="24"/>
                <w:lang w:eastAsia="zh-TW"/>
              </w:rPr>
              <w:t>.5.4 &amp; 9.5A.4</w:t>
            </w:r>
          </w:p>
          <w:p w14:paraId="2CBBBF0A" w14:textId="77777777" w:rsidR="009F741B" w:rsidRPr="007F5F22" w:rsidRDefault="009F741B" w:rsidP="009F741B">
            <w:pPr>
              <w:pStyle w:val="ListParagraph"/>
              <w:numPr>
                <w:ilvl w:val="1"/>
                <w:numId w:val="45"/>
              </w:numPr>
              <w:ind w:firstLineChars="0"/>
              <w:rPr>
                <w:rFonts w:eastAsiaTheme="minorEastAsia"/>
                <w:i/>
                <w:lang w:val="en-US" w:eastAsia="zh-CN"/>
              </w:rPr>
            </w:pPr>
            <w:r>
              <w:rPr>
                <w:rFonts w:eastAsia="新細明體"/>
                <w:szCs w:val="24"/>
                <w:lang w:eastAsia="zh-TW"/>
              </w:rPr>
              <w:t>Changes regarding the calculation of P factors are OK</w:t>
            </w:r>
          </w:p>
          <w:p w14:paraId="193D0C13" w14:textId="13F81946" w:rsidR="009F741B" w:rsidRPr="005A5AE8" w:rsidRDefault="009F741B" w:rsidP="005A5AE8">
            <w:pPr>
              <w:pStyle w:val="ListParagraph"/>
              <w:numPr>
                <w:ilvl w:val="1"/>
                <w:numId w:val="45"/>
              </w:numPr>
              <w:ind w:firstLineChars="0"/>
              <w:rPr>
                <w:rFonts w:eastAsia="新細明體"/>
                <w:i/>
                <w:lang w:val="en-US" w:eastAsia="zh-TW"/>
              </w:rPr>
            </w:pPr>
            <w:r w:rsidRPr="007F5F22">
              <w:rPr>
                <w:rFonts w:eastAsia="新細明體"/>
                <w:szCs w:val="24"/>
                <w:lang w:eastAsia="zh-TW"/>
              </w:rPr>
              <w:t>Changes involving NCSG are to be removed.</w:t>
            </w:r>
          </w:p>
        </w:tc>
      </w:tr>
      <w:tr w:rsidR="00477FF7" w14:paraId="1E24F8F2" w14:textId="77777777">
        <w:tc>
          <w:tcPr>
            <w:tcW w:w="1232" w:type="dxa"/>
          </w:tcPr>
          <w:p w14:paraId="1664B6A1" w14:textId="77777777" w:rsidR="00477FF7" w:rsidRPr="00477FF7" w:rsidRDefault="00477FF7" w:rsidP="00477FF7">
            <w:pPr>
              <w:spacing w:after="120"/>
            </w:pPr>
            <w:r w:rsidRPr="00477FF7">
              <w:rPr>
                <w:rFonts w:hint="eastAsia"/>
              </w:rPr>
              <w:t>R4-2209206</w:t>
            </w:r>
          </w:p>
          <w:p w14:paraId="30BEE9A6" w14:textId="77777777" w:rsidR="00477FF7" w:rsidRPr="00477FF7" w:rsidRDefault="00477FF7" w:rsidP="00477FF7">
            <w:pPr>
              <w:rPr>
                <w:rFonts w:eastAsiaTheme="minorEastAsia"/>
                <w:lang w:val="en-US" w:eastAsia="zh-CN"/>
              </w:rPr>
            </w:pPr>
            <w:r w:rsidRPr="00477FF7">
              <w:rPr>
                <w:rFonts w:eastAsia="新細明體" w:hint="eastAsia"/>
                <w:lang w:eastAsia="zh-TW"/>
              </w:rPr>
              <w:t>H</w:t>
            </w:r>
            <w:r w:rsidRPr="00477FF7">
              <w:rPr>
                <w:rFonts w:eastAsia="新細明體"/>
                <w:lang w:eastAsia="zh-TW"/>
              </w:rPr>
              <w:t>uawei</w:t>
            </w:r>
          </w:p>
        </w:tc>
        <w:tc>
          <w:tcPr>
            <w:tcW w:w="8399" w:type="dxa"/>
          </w:tcPr>
          <w:p w14:paraId="7F306F6B" w14:textId="1B390F03" w:rsidR="00477FF7" w:rsidRPr="00477FF7" w:rsidRDefault="00477FF7" w:rsidP="00477FF7">
            <w:pPr>
              <w:rPr>
                <w:rFonts w:eastAsia="新細明體"/>
                <w:szCs w:val="24"/>
                <w:lang w:eastAsia="zh-TW"/>
              </w:rPr>
            </w:pPr>
            <w:r w:rsidRPr="00477FF7">
              <w:rPr>
                <w:rFonts w:eastAsia="新細明體" w:hint="eastAsia"/>
                <w:szCs w:val="24"/>
                <w:lang w:eastAsia="zh-TW"/>
              </w:rPr>
              <w:t>T</w:t>
            </w:r>
            <w:r w:rsidRPr="00477FF7">
              <w:rPr>
                <w:rFonts w:eastAsia="新細明體"/>
                <w:szCs w:val="24"/>
                <w:lang w:eastAsia="zh-TW"/>
              </w:rPr>
              <w:t xml:space="preserve">o be </w:t>
            </w:r>
            <w:r w:rsidR="009F741B">
              <w:rPr>
                <w:rFonts w:eastAsia="新細明體"/>
                <w:szCs w:val="24"/>
                <w:lang w:eastAsia="zh-TW"/>
              </w:rPr>
              <w:t>revised</w:t>
            </w:r>
          </w:p>
          <w:p w14:paraId="71B5911D" w14:textId="77777777" w:rsidR="00477FF7" w:rsidRPr="009F741B" w:rsidRDefault="009F741B" w:rsidP="00477FF7">
            <w:pPr>
              <w:pStyle w:val="ListParagraph"/>
              <w:numPr>
                <w:ilvl w:val="0"/>
                <w:numId w:val="39"/>
              </w:numPr>
              <w:ind w:firstLineChars="0"/>
              <w:rPr>
                <w:rFonts w:eastAsiaTheme="minorEastAsia"/>
                <w:i/>
                <w:lang w:val="en-US" w:eastAsia="zh-CN"/>
              </w:rPr>
            </w:pPr>
            <w:r>
              <w:rPr>
                <w:rFonts w:eastAsia="新細明體"/>
                <w:szCs w:val="24"/>
                <w:lang w:eastAsia="zh-TW"/>
              </w:rPr>
              <w:t xml:space="preserve">Remove Change 1 on gap priority evaluation order </w:t>
            </w:r>
          </w:p>
          <w:p w14:paraId="271650C2" w14:textId="7BD17F94" w:rsidR="009F741B" w:rsidRPr="00477FF7" w:rsidRDefault="009F741B" w:rsidP="00477FF7">
            <w:pPr>
              <w:pStyle w:val="ListParagraph"/>
              <w:numPr>
                <w:ilvl w:val="0"/>
                <w:numId w:val="39"/>
              </w:numPr>
              <w:ind w:firstLineChars="0"/>
              <w:rPr>
                <w:rFonts w:eastAsiaTheme="minorEastAsia"/>
                <w:i/>
                <w:lang w:val="en-US" w:eastAsia="zh-CN"/>
              </w:rPr>
            </w:pPr>
            <w:r w:rsidRPr="009F741B">
              <w:rPr>
                <w:rFonts w:eastAsia="新細明體" w:hint="eastAsia"/>
                <w:szCs w:val="24"/>
                <w:lang w:eastAsia="zh-TW"/>
              </w:rPr>
              <w:lastRenderedPageBreak/>
              <w:t>O</w:t>
            </w:r>
            <w:r w:rsidRPr="009F741B">
              <w:rPr>
                <w:rFonts w:eastAsia="新細明體"/>
                <w:szCs w:val="24"/>
                <w:lang w:eastAsia="zh-TW"/>
              </w:rPr>
              <w:t>ther changes can be kept.</w:t>
            </w:r>
          </w:p>
        </w:tc>
      </w:tr>
      <w:tr w:rsidR="00477FF7" w14:paraId="3E650839" w14:textId="77777777">
        <w:tc>
          <w:tcPr>
            <w:tcW w:w="1232" w:type="dxa"/>
          </w:tcPr>
          <w:p w14:paraId="0B6F26EC" w14:textId="77777777" w:rsidR="00477FF7" w:rsidRPr="00477FF7" w:rsidRDefault="00477FF7" w:rsidP="00477FF7">
            <w:pPr>
              <w:spacing w:after="120"/>
            </w:pPr>
            <w:r w:rsidRPr="00477FF7">
              <w:rPr>
                <w:rFonts w:hint="eastAsia"/>
              </w:rPr>
              <w:lastRenderedPageBreak/>
              <w:t>R4-2209450</w:t>
            </w:r>
          </w:p>
          <w:p w14:paraId="4234D864" w14:textId="77777777" w:rsidR="00477FF7" w:rsidRPr="00477FF7" w:rsidRDefault="00477FF7" w:rsidP="00477FF7">
            <w:pPr>
              <w:rPr>
                <w:rFonts w:eastAsiaTheme="minorEastAsia"/>
                <w:lang w:val="en-US" w:eastAsia="zh-CN"/>
              </w:rPr>
            </w:pPr>
            <w:r w:rsidRPr="00477FF7">
              <w:rPr>
                <w:rFonts w:eastAsia="新細明體" w:hint="eastAsia"/>
                <w:lang w:eastAsia="zh-TW"/>
              </w:rPr>
              <w:t>E</w:t>
            </w:r>
            <w:r w:rsidRPr="00477FF7">
              <w:rPr>
                <w:rFonts w:eastAsia="新細明體"/>
                <w:lang w:eastAsia="zh-TW"/>
              </w:rPr>
              <w:t>ricsson</w:t>
            </w:r>
          </w:p>
        </w:tc>
        <w:tc>
          <w:tcPr>
            <w:tcW w:w="8399" w:type="dxa"/>
          </w:tcPr>
          <w:p w14:paraId="172301DD" w14:textId="2ECAE60E" w:rsidR="007F5F22" w:rsidRPr="007F5F22" w:rsidRDefault="007F5F22" w:rsidP="007F5F22">
            <w:pPr>
              <w:rPr>
                <w:rFonts w:eastAsia="新細明體"/>
                <w:iCs/>
                <w:szCs w:val="24"/>
                <w:lang w:eastAsia="zh-TW"/>
              </w:rPr>
            </w:pPr>
            <w:r w:rsidRPr="007F5F22">
              <w:rPr>
                <w:rFonts w:eastAsia="新細明體" w:hint="eastAsia"/>
                <w:iCs/>
                <w:lang w:val="en-US" w:eastAsia="zh-TW"/>
              </w:rPr>
              <w:t>N</w:t>
            </w:r>
            <w:r w:rsidRPr="007F5F22">
              <w:rPr>
                <w:rFonts w:eastAsia="新細明體"/>
                <w:iCs/>
                <w:lang w:val="en-US" w:eastAsia="zh-TW"/>
              </w:rPr>
              <w:t>ot pursued.</w:t>
            </w:r>
          </w:p>
          <w:p w14:paraId="005E5810" w14:textId="267CC0DE" w:rsidR="007F5F22" w:rsidRPr="007F5F22" w:rsidRDefault="007F5F22" w:rsidP="007F5F22">
            <w:pPr>
              <w:pStyle w:val="ListParagraph"/>
              <w:numPr>
                <w:ilvl w:val="0"/>
                <w:numId w:val="39"/>
              </w:numPr>
              <w:ind w:firstLineChars="0"/>
              <w:rPr>
                <w:rFonts w:eastAsia="新細明體"/>
                <w:i/>
                <w:lang w:val="en-US" w:eastAsia="zh-TW"/>
              </w:rPr>
            </w:pPr>
            <w:r>
              <w:rPr>
                <w:rFonts w:eastAsia="新細明體" w:hint="eastAsia"/>
                <w:szCs w:val="24"/>
                <w:lang w:eastAsia="zh-TW"/>
              </w:rPr>
              <w:t>M</w:t>
            </w:r>
            <w:r>
              <w:rPr>
                <w:rFonts w:eastAsia="新細明體"/>
                <w:szCs w:val="24"/>
                <w:lang w:eastAsia="zh-TW"/>
              </w:rPr>
              <w:t>erged to CMCC’s CR.</w:t>
            </w:r>
          </w:p>
        </w:tc>
      </w:tr>
    </w:tbl>
    <w:p w14:paraId="44F94534" w14:textId="77777777" w:rsidR="0021239A" w:rsidRDefault="0021239A">
      <w:pPr>
        <w:rPr>
          <w:color w:val="0070C0"/>
          <w:lang w:val="en-US" w:eastAsia="zh-CN"/>
        </w:rPr>
      </w:pPr>
    </w:p>
    <w:p w14:paraId="29E0C398" w14:textId="77777777" w:rsidR="0021239A" w:rsidRDefault="00446500">
      <w:pPr>
        <w:pStyle w:val="Heading2"/>
      </w:pPr>
      <w:r>
        <w:rPr>
          <w:rFonts w:hint="eastAsia"/>
        </w:rPr>
        <w:t>Discussion on 2nd round</w:t>
      </w:r>
      <w:r>
        <w:t xml:space="preserve"> (if applicable)</w:t>
      </w:r>
    </w:p>
    <w:p w14:paraId="0BD5D179" w14:textId="02606390" w:rsidR="0021239A" w:rsidRPr="00EF6804" w:rsidRDefault="00EF6804">
      <w:pPr>
        <w:rPr>
          <w:rFonts w:eastAsia="Yu Mincho"/>
          <w:color w:val="000000"/>
          <w:sz w:val="18"/>
          <w:szCs w:val="18"/>
        </w:rPr>
      </w:pPr>
      <w:r w:rsidRPr="00EF6804">
        <w:rPr>
          <w:rFonts w:eastAsia="Yu Mincho"/>
          <w:color w:val="000000"/>
          <w:sz w:val="18"/>
          <w:szCs w:val="18"/>
        </w:rPr>
        <w:t>Moderator: The discussions of the WF</w:t>
      </w:r>
      <w:r>
        <w:rPr>
          <w:rFonts w:eastAsia="Yu Mincho"/>
          <w:color w:val="000000"/>
          <w:sz w:val="18"/>
          <w:szCs w:val="18"/>
        </w:rPr>
        <w:t xml:space="preserve"> </w:t>
      </w:r>
      <w:r w:rsidRPr="00EF6804">
        <w:rPr>
          <w:rFonts w:eastAsia="Yu Mincho"/>
          <w:color w:val="000000"/>
          <w:sz w:val="18"/>
          <w:szCs w:val="18"/>
        </w:rPr>
        <w:t>in the 2nd round is copied and pasted as below</w:t>
      </w:r>
    </w:p>
    <w:tbl>
      <w:tblPr>
        <w:tblStyle w:val="TableGrid"/>
        <w:tblW w:w="0" w:type="auto"/>
        <w:tblLook w:val="04A0" w:firstRow="1" w:lastRow="0" w:firstColumn="1" w:lastColumn="0" w:noHBand="0" w:noVBand="1"/>
      </w:tblPr>
      <w:tblGrid>
        <w:gridCol w:w="9631"/>
      </w:tblGrid>
      <w:tr w:rsidR="00EF6804" w14:paraId="6533EE67" w14:textId="77777777" w:rsidTr="00EF6804">
        <w:tc>
          <w:tcPr>
            <w:tcW w:w="9631" w:type="dxa"/>
          </w:tcPr>
          <w:p w14:paraId="43C24F37" w14:textId="77777777" w:rsidR="00EF6804" w:rsidRDefault="00EF6804" w:rsidP="00EF6804">
            <w:pPr>
              <w:pStyle w:val="Heading1"/>
              <w:numPr>
                <w:ilvl w:val="0"/>
                <w:numId w:val="50"/>
              </w:numPr>
              <w:tabs>
                <w:tab w:val="clear" w:pos="432"/>
              </w:tabs>
              <w:outlineLvl w:val="0"/>
              <w:rPr>
                <w:sz w:val="28"/>
                <w:szCs w:val="28"/>
                <w:lang w:eastAsia="zh-CN"/>
              </w:rPr>
            </w:pPr>
            <w:r>
              <w:rPr>
                <w:sz w:val="28"/>
                <w:szCs w:val="28"/>
              </w:rPr>
              <w:lastRenderedPageBreak/>
              <w:t>Topic #2: Core requirement maintenance (AI 9.10.1.2)</w:t>
            </w:r>
          </w:p>
          <w:p w14:paraId="1065CFD8" w14:textId="77777777" w:rsidR="00EF6804" w:rsidRDefault="00EF6804" w:rsidP="00EF6804">
            <w:pPr>
              <w:pStyle w:val="Heading2"/>
              <w:numPr>
                <w:ilvl w:val="1"/>
                <w:numId w:val="50"/>
              </w:numPr>
              <w:tabs>
                <w:tab w:val="clear" w:pos="576"/>
              </w:tabs>
              <w:outlineLvl w:val="1"/>
              <w:rPr>
                <w:sz w:val="24"/>
                <w:szCs w:val="24"/>
              </w:rPr>
            </w:pPr>
            <w:r>
              <w:rPr>
                <w:sz w:val="24"/>
                <w:szCs w:val="24"/>
              </w:rPr>
              <w:t>Sub-topic 2-1 Applicability and configurations</w:t>
            </w:r>
          </w:p>
          <w:p w14:paraId="2CE3434C"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2-1-1: Whether concurrent gaps are allowed in the case when only E-UTRAN measurement objectives are configured</w:t>
            </w:r>
          </w:p>
          <w:p w14:paraId="25998C6F" w14:textId="77777777" w:rsidR="00EF6804" w:rsidRDefault="00EF6804" w:rsidP="00EF6804">
            <w:pPr>
              <w:spacing w:afterLines="50" w:after="120"/>
              <w:ind w:leftChars="200" w:left="400"/>
              <w:rPr>
                <w:lang w:eastAsia="zh-CN"/>
              </w:rPr>
            </w:pPr>
            <w:r>
              <w:rPr>
                <w:b/>
                <w:lang w:eastAsia="zh-CN"/>
              </w:rPr>
              <w:t>&lt;Agreement in May 9th GTW session&gt;</w:t>
            </w:r>
            <w:r>
              <w:rPr>
                <w:lang w:eastAsia="zh-CN"/>
              </w:rPr>
              <w:t>: Agree on Option 3</w:t>
            </w:r>
          </w:p>
          <w:p w14:paraId="0EAD3F4A" w14:textId="77777777" w:rsidR="00EF6804" w:rsidRDefault="00EF6804" w:rsidP="00EF6804">
            <w:pPr>
              <w:numPr>
                <w:ilvl w:val="0"/>
                <w:numId w:val="51"/>
              </w:numPr>
              <w:spacing w:afterLines="50" w:after="120"/>
              <w:ind w:leftChars="200" w:left="820"/>
              <w:rPr>
                <w:lang w:eastAsia="zh-CN"/>
              </w:rPr>
            </w:pPr>
            <w:r>
              <w:rPr>
                <w:rFonts w:eastAsia="新細明體"/>
                <w:szCs w:val="24"/>
                <w:lang w:eastAsia="zh-TW"/>
              </w:rPr>
              <w:t>Up to UE capability</w:t>
            </w:r>
          </w:p>
          <w:p w14:paraId="2761BFDE" w14:textId="77777777" w:rsidR="00EF6804" w:rsidRDefault="00EF6804" w:rsidP="00EF6804">
            <w:pPr>
              <w:numPr>
                <w:ilvl w:val="2"/>
                <w:numId w:val="51"/>
              </w:numPr>
              <w:spacing w:afterLines="50" w:after="120"/>
              <w:rPr>
                <w:lang w:eastAsia="zh-CN"/>
              </w:rPr>
            </w:pPr>
            <w:r>
              <w:rPr>
                <w:lang w:eastAsia="zh-CN"/>
              </w:rPr>
              <w:t xml:space="preserve">For UE supporting the capability, different LTE MOs can be associated with multiple MGs. </w:t>
            </w:r>
          </w:p>
          <w:p w14:paraId="6C0A7426" w14:textId="77777777" w:rsidR="00EF6804" w:rsidRDefault="00EF6804" w:rsidP="00EF6804">
            <w:pPr>
              <w:numPr>
                <w:ilvl w:val="2"/>
                <w:numId w:val="51"/>
              </w:numPr>
              <w:spacing w:afterLines="50" w:after="120"/>
              <w:rPr>
                <w:lang w:eastAsia="zh-CN"/>
              </w:rPr>
            </w:pPr>
            <w:r>
              <w:rPr>
                <w:lang w:eastAsia="zh-CN"/>
              </w:rPr>
              <w:t>For UE not supporting the capability, all LTE MOs can be associated with only a single MG.</w:t>
            </w:r>
          </w:p>
          <w:p w14:paraId="6816C11A" w14:textId="77777777" w:rsidR="00EF6804" w:rsidRDefault="00EF6804" w:rsidP="00EF6804">
            <w:pPr>
              <w:spacing w:afterLines="50" w:after="120"/>
              <w:ind w:left="840"/>
              <w:rPr>
                <w:lang w:eastAsia="zh-CN"/>
              </w:rPr>
            </w:pPr>
          </w:p>
          <w:p w14:paraId="4BFAE07B"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2-1-2: UE capability for concurrent gap with only E-UTRAN measurement objectives</w:t>
            </w:r>
          </w:p>
          <w:p w14:paraId="7282A6F2" w14:textId="68584BD9" w:rsidR="00EF6804" w:rsidRDefault="00EF6804" w:rsidP="00EF6804">
            <w:pPr>
              <w:spacing w:afterLines="50" w:after="120"/>
              <w:ind w:leftChars="200" w:left="400"/>
              <w:rPr>
                <w:lang w:eastAsia="zh-CN"/>
              </w:rPr>
            </w:pPr>
            <w:r>
              <w:rPr>
                <w:b/>
                <w:lang w:eastAsia="zh-CN"/>
              </w:rPr>
              <w:t>&lt;</w:t>
            </w:r>
            <w:r w:rsidDel="001D4828">
              <w:rPr>
                <w:b/>
                <w:lang w:eastAsia="zh-CN"/>
              </w:rPr>
              <w:t xml:space="preserve"> </w:t>
            </w:r>
            <w:r>
              <w:rPr>
                <w:b/>
                <w:lang w:eastAsia="zh-CN"/>
              </w:rPr>
              <w:t>Agreement&gt;</w:t>
            </w:r>
            <w:r>
              <w:rPr>
                <w:lang w:eastAsia="zh-CN"/>
              </w:rPr>
              <w:t>: The detail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8"/>
              <w:gridCol w:w="695"/>
              <w:gridCol w:w="1559"/>
              <w:gridCol w:w="2024"/>
              <w:gridCol w:w="1222"/>
              <w:gridCol w:w="991"/>
              <w:gridCol w:w="1576"/>
            </w:tblGrid>
            <w:tr w:rsidR="00EF6804" w14:paraId="62B9156B" w14:textId="77777777" w:rsidTr="002157E1">
              <w:trPr>
                <w:trHeight w:val="733"/>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194B9112" w14:textId="77777777" w:rsidR="00EF6804" w:rsidRDefault="00EF6804" w:rsidP="00EF6804">
                  <w:pPr>
                    <w:pStyle w:val="TAH"/>
                    <w:rPr>
                      <w:rFonts w:cs="Arial"/>
                      <w:color w:val="000000"/>
                      <w:sz w:val="13"/>
                    </w:rPr>
                  </w:pPr>
                  <w:r>
                    <w:rPr>
                      <w:rFonts w:cs="Arial"/>
                      <w:color w:val="000000"/>
                      <w:sz w:val="13"/>
                    </w:rPr>
                    <w:t>Features</w:t>
                  </w:r>
                </w:p>
              </w:tc>
              <w:tc>
                <w:tcPr>
                  <w:tcW w:w="695" w:type="dxa"/>
                  <w:tcBorders>
                    <w:top w:val="single" w:sz="4" w:space="0" w:color="auto"/>
                    <w:left w:val="single" w:sz="4" w:space="0" w:color="auto"/>
                    <w:bottom w:val="single" w:sz="4" w:space="0" w:color="auto"/>
                    <w:right w:val="single" w:sz="4" w:space="0" w:color="auto"/>
                  </w:tcBorders>
                  <w:shd w:val="clear" w:color="auto" w:fill="D9D9D9"/>
                </w:tcPr>
                <w:p w14:paraId="03091C76" w14:textId="77777777" w:rsidR="00EF6804" w:rsidRDefault="00EF6804" w:rsidP="00EF6804">
                  <w:pPr>
                    <w:pStyle w:val="TAH"/>
                    <w:rPr>
                      <w:rFonts w:cs="Arial"/>
                      <w:color w:val="000000"/>
                      <w:sz w:val="13"/>
                    </w:rPr>
                  </w:pPr>
                  <w:r>
                    <w:rPr>
                      <w:rFonts w:cs="Arial"/>
                      <w:color w:val="000000"/>
                      <w:sz w:val="13"/>
                    </w:rPr>
                    <w:t>Index</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F9581D5" w14:textId="77777777" w:rsidR="00EF6804" w:rsidRDefault="00EF6804" w:rsidP="00EF6804">
                  <w:pPr>
                    <w:pStyle w:val="TAH"/>
                    <w:rPr>
                      <w:rFonts w:cs="Arial"/>
                      <w:color w:val="000000"/>
                      <w:sz w:val="13"/>
                    </w:rPr>
                  </w:pPr>
                  <w:r>
                    <w:rPr>
                      <w:rFonts w:cs="Arial"/>
                      <w:color w:val="000000"/>
                      <w:sz w:val="13"/>
                    </w:rPr>
                    <w:t>Feature group</w:t>
                  </w:r>
                </w:p>
              </w:tc>
              <w:tc>
                <w:tcPr>
                  <w:tcW w:w="2024" w:type="dxa"/>
                  <w:tcBorders>
                    <w:top w:val="single" w:sz="4" w:space="0" w:color="auto"/>
                    <w:left w:val="single" w:sz="4" w:space="0" w:color="auto"/>
                    <w:bottom w:val="single" w:sz="4" w:space="0" w:color="auto"/>
                    <w:right w:val="single" w:sz="4" w:space="0" w:color="auto"/>
                  </w:tcBorders>
                  <w:shd w:val="clear" w:color="auto" w:fill="D9D9D9"/>
                </w:tcPr>
                <w:p w14:paraId="75A28D3D" w14:textId="77777777" w:rsidR="00EF6804" w:rsidRDefault="00EF6804" w:rsidP="00EF6804">
                  <w:pPr>
                    <w:pStyle w:val="TAH"/>
                    <w:rPr>
                      <w:rFonts w:eastAsia="新細明體" w:cs="Arial"/>
                      <w:color w:val="000000"/>
                      <w:sz w:val="13"/>
                      <w:lang w:eastAsia="zh-CN"/>
                    </w:rPr>
                  </w:pPr>
                  <w:r>
                    <w:rPr>
                      <w:rFonts w:cs="Arial"/>
                      <w:color w:val="000000"/>
                      <w:sz w:val="13"/>
                    </w:rPr>
                    <w:t>Components</w:t>
                  </w:r>
                </w:p>
                <w:p w14:paraId="78114B3A" w14:textId="77777777" w:rsidR="00EF6804" w:rsidRDefault="00EF6804" w:rsidP="00EF6804">
                  <w:pPr>
                    <w:pStyle w:val="TAH"/>
                    <w:rPr>
                      <w:rFonts w:eastAsia="新細明體" w:cs="Arial"/>
                      <w:color w:val="000000"/>
                      <w:sz w:val="13"/>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A7FE9D4" w14:textId="77777777" w:rsidR="00EF6804" w:rsidRDefault="00EF6804" w:rsidP="00EF6804">
                  <w:pPr>
                    <w:pStyle w:val="TAH"/>
                    <w:rPr>
                      <w:rFonts w:eastAsia="新細明體" w:cs="Arial"/>
                      <w:color w:val="000000"/>
                      <w:sz w:val="13"/>
                    </w:rPr>
                  </w:pPr>
                  <w:r>
                    <w:rPr>
                      <w:rFonts w:cs="Arial"/>
                      <w:color w:val="000000"/>
                      <w:sz w:val="13"/>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83A4A4D" w14:textId="77777777" w:rsidR="00EF6804" w:rsidRDefault="00EF6804" w:rsidP="00EF6804">
                  <w:pPr>
                    <w:pStyle w:val="TAH"/>
                    <w:rPr>
                      <w:rFonts w:cs="Arial"/>
                      <w:color w:val="000000"/>
                      <w:sz w:val="13"/>
                      <w:lang w:val="en-US"/>
                    </w:rPr>
                  </w:pPr>
                  <w:r>
                    <w:rPr>
                      <w:rFonts w:cs="Arial"/>
                      <w:color w:val="000000"/>
                      <w:sz w:val="13"/>
                      <w:lang w:val="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F412F1B" w14:textId="77777777" w:rsidR="00EF6804" w:rsidRDefault="00EF6804" w:rsidP="00EF6804">
                  <w:pPr>
                    <w:pStyle w:val="TAH"/>
                    <w:rPr>
                      <w:rFonts w:cs="Arial"/>
                      <w:color w:val="000000"/>
                      <w:sz w:val="13"/>
                      <w:lang w:val="en-US"/>
                    </w:rPr>
                  </w:pPr>
                  <w:r>
                    <w:rPr>
                      <w:rFonts w:eastAsia="Gulim" w:cs="Arial"/>
                      <w:color w:val="000000"/>
                      <w:sz w:val="13"/>
                      <w:lang w:val="en-US"/>
                    </w:rPr>
                    <w:t xml:space="preserve">Applicable to </w:t>
                  </w:r>
                  <w:r>
                    <w:rPr>
                      <w:rFonts w:cs="Arial"/>
                      <w:color w:val="000000"/>
                      <w:sz w:val="13"/>
                      <w:lang w:val="en-US"/>
                    </w:rPr>
                    <w:t xml:space="preserve">the capability signalling exchange between UEs </w:t>
                  </w:r>
                </w:p>
              </w:tc>
            </w:tr>
            <w:tr w:rsidR="00EF6804" w14:paraId="75A02A18" w14:textId="77777777" w:rsidTr="002157E1">
              <w:trPr>
                <w:trHeight w:val="842"/>
              </w:trPr>
              <w:tc>
                <w:tcPr>
                  <w:tcW w:w="0" w:type="auto"/>
                  <w:tcBorders>
                    <w:top w:val="single" w:sz="4" w:space="0" w:color="auto"/>
                    <w:left w:val="single" w:sz="4" w:space="0" w:color="auto"/>
                    <w:bottom w:val="single" w:sz="4" w:space="0" w:color="auto"/>
                    <w:right w:val="single" w:sz="4" w:space="0" w:color="auto"/>
                  </w:tcBorders>
                </w:tcPr>
                <w:p w14:paraId="71779850" w14:textId="77777777" w:rsidR="00EF6804" w:rsidRDefault="00EF6804" w:rsidP="00EF6804">
                  <w:pPr>
                    <w:pStyle w:val="TAL"/>
                    <w:rPr>
                      <w:color w:val="000000"/>
                      <w:sz w:val="13"/>
                      <w:lang w:val="en-US" w:eastAsia="zh-CN"/>
                    </w:rPr>
                  </w:pPr>
                  <w:r>
                    <w:rPr>
                      <w:color w:val="000000"/>
                      <w:sz w:val="13"/>
                      <w:lang w:val="en-US" w:eastAsia="zh-CN"/>
                    </w:rPr>
                    <w:t>Concurrent measurement gap</w:t>
                  </w:r>
                </w:p>
              </w:tc>
              <w:tc>
                <w:tcPr>
                  <w:tcW w:w="695" w:type="dxa"/>
                  <w:tcBorders>
                    <w:top w:val="single" w:sz="4" w:space="0" w:color="auto"/>
                    <w:left w:val="single" w:sz="4" w:space="0" w:color="auto"/>
                    <w:bottom w:val="single" w:sz="4" w:space="0" w:color="auto"/>
                    <w:right w:val="single" w:sz="4" w:space="0" w:color="auto"/>
                  </w:tcBorders>
                </w:tcPr>
                <w:p w14:paraId="141B2B3A" w14:textId="77777777" w:rsidR="00EF6804" w:rsidRDefault="00EF6804" w:rsidP="00EF6804">
                  <w:pPr>
                    <w:pStyle w:val="TAL"/>
                    <w:rPr>
                      <w:rFonts w:eastAsia="新細明體"/>
                      <w:color w:val="000000"/>
                      <w:sz w:val="13"/>
                      <w:lang w:eastAsia="zh-CN"/>
                    </w:rPr>
                  </w:pPr>
                  <w:r>
                    <w:rPr>
                      <w:rFonts w:eastAsia="新細明體" w:hint="eastAsia"/>
                      <w:color w:val="000000"/>
                      <w:sz w:val="13"/>
                      <w:lang w:eastAsia="zh-TW"/>
                    </w:rPr>
                    <w:t>1</w:t>
                  </w:r>
                  <w:r>
                    <w:rPr>
                      <w:rFonts w:eastAsia="新細明體"/>
                      <w:color w:val="000000"/>
                      <w:sz w:val="13"/>
                      <w:lang w:eastAsia="zh-CN"/>
                    </w:rPr>
                    <w:t>9-2-1</w:t>
                  </w:r>
                </w:p>
              </w:tc>
              <w:tc>
                <w:tcPr>
                  <w:tcW w:w="1559" w:type="dxa"/>
                  <w:tcBorders>
                    <w:top w:val="single" w:sz="4" w:space="0" w:color="auto"/>
                    <w:left w:val="single" w:sz="4" w:space="0" w:color="auto"/>
                    <w:bottom w:val="single" w:sz="4" w:space="0" w:color="auto"/>
                    <w:right w:val="single" w:sz="4" w:space="0" w:color="auto"/>
                  </w:tcBorders>
                </w:tcPr>
                <w:p w14:paraId="715614C7" w14:textId="77777777" w:rsidR="00EF6804" w:rsidRDefault="00EF6804" w:rsidP="00EF6804">
                  <w:pPr>
                    <w:pStyle w:val="TAL"/>
                    <w:rPr>
                      <w:color w:val="000000"/>
                      <w:sz w:val="13"/>
                      <w:lang w:val="en-US"/>
                    </w:rPr>
                  </w:pPr>
                  <w:r>
                    <w:rPr>
                      <w:color w:val="000000"/>
                      <w:sz w:val="13"/>
                      <w:lang w:val="en-US"/>
                    </w:rPr>
                    <w:t>Concurrent measurement gaps for E-UTRAN measurement objectives</w:t>
                  </w:r>
                </w:p>
              </w:tc>
              <w:tc>
                <w:tcPr>
                  <w:tcW w:w="2024" w:type="dxa"/>
                  <w:tcBorders>
                    <w:top w:val="single" w:sz="4" w:space="0" w:color="auto"/>
                    <w:left w:val="single" w:sz="4" w:space="0" w:color="auto"/>
                    <w:bottom w:val="single" w:sz="4" w:space="0" w:color="auto"/>
                    <w:right w:val="single" w:sz="4" w:space="0" w:color="auto"/>
                  </w:tcBorders>
                </w:tcPr>
                <w:p w14:paraId="0E6805CA" w14:textId="77777777" w:rsidR="00EF6804" w:rsidRDefault="00EF6804" w:rsidP="00EF6804">
                  <w:pPr>
                    <w:pStyle w:val="TAL"/>
                    <w:rPr>
                      <w:rFonts w:eastAsia="新細明體"/>
                      <w:color w:val="000000"/>
                      <w:sz w:val="13"/>
                      <w:lang w:val="en-US" w:eastAsia="zh-TW"/>
                    </w:rPr>
                  </w:pPr>
                  <w:r>
                    <w:rPr>
                      <w:color w:val="000000"/>
                      <w:sz w:val="13"/>
                      <w:lang w:val="en-US" w:eastAsia="zh-CN"/>
                    </w:rPr>
                    <w:t>Capability of supporting configurations of E-UTRAN measurement objectives associated with more than 1 concurrent measurement gaps</w:t>
                  </w:r>
                </w:p>
              </w:tc>
              <w:tc>
                <w:tcPr>
                  <w:tcW w:w="0" w:type="auto"/>
                  <w:tcBorders>
                    <w:top w:val="single" w:sz="4" w:space="0" w:color="auto"/>
                    <w:left w:val="single" w:sz="4" w:space="0" w:color="auto"/>
                    <w:bottom w:val="single" w:sz="4" w:space="0" w:color="auto"/>
                    <w:right w:val="single" w:sz="4" w:space="0" w:color="auto"/>
                  </w:tcBorders>
                </w:tcPr>
                <w:p w14:paraId="47B2D4A6" w14:textId="77777777" w:rsidR="00EF6804" w:rsidRDefault="00EF6804" w:rsidP="00EF6804">
                  <w:pPr>
                    <w:pStyle w:val="TAL"/>
                    <w:rPr>
                      <w:rFonts w:ascii="Calibri Light" w:eastAsia="新細明體" w:hAnsi="Calibri Light" w:cs="Calibri Light"/>
                      <w:color w:val="000000"/>
                      <w:sz w:val="13"/>
                      <w:lang w:val="en-US" w:eastAsia="zh-TW"/>
                    </w:rPr>
                  </w:pPr>
                  <w:r>
                    <w:rPr>
                      <w:rFonts w:eastAsia="新細明體"/>
                      <w:color w:val="000000"/>
                      <w:sz w:val="13"/>
                      <w:lang w:eastAsia="zh-TW"/>
                    </w:rPr>
                    <w:t>19-2</w:t>
                  </w:r>
                </w:p>
              </w:tc>
              <w:tc>
                <w:tcPr>
                  <w:tcW w:w="0" w:type="auto"/>
                  <w:tcBorders>
                    <w:top w:val="single" w:sz="4" w:space="0" w:color="auto"/>
                    <w:left w:val="single" w:sz="4" w:space="0" w:color="auto"/>
                    <w:bottom w:val="single" w:sz="4" w:space="0" w:color="auto"/>
                    <w:right w:val="single" w:sz="4" w:space="0" w:color="auto"/>
                  </w:tcBorders>
                </w:tcPr>
                <w:p w14:paraId="3294BBF9" w14:textId="77777777" w:rsidR="00EF6804" w:rsidRDefault="00EF6804" w:rsidP="00EF6804">
                  <w:pPr>
                    <w:pStyle w:val="TAL"/>
                    <w:rPr>
                      <w:rFonts w:eastAsia="新細明體"/>
                      <w:color w:val="000000"/>
                      <w:sz w:val="13"/>
                      <w:lang w:val="en-US" w:eastAsia="zh-TW"/>
                    </w:rPr>
                  </w:pPr>
                  <w:r>
                    <w:rPr>
                      <w:rFonts w:eastAsia="新細明體" w:hint="eastAsia"/>
                      <w:color w:val="000000"/>
                      <w:sz w:val="13"/>
                      <w:lang w:val="en-US" w:eastAsia="zh-TW"/>
                    </w:rPr>
                    <w:t>y</w:t>
                  </w:r>
                  <w:r>
                    <w:rPr>
                      <w:rFonts w:eastAsia="新細明體"/>
                      <w:color w:val="000000"/>
                      <w:sz w:val="13"/>
                      <w:lang w:val="en-US" w:eastAsia="zh-TW"/>
                    </w:rPr>
                    <w:t>es</w:t>
                  </w:r>
                </w:p>
              </w:tc>
              <w:tc>
                <w:tcPr>
                  <w:tcW w:w="0" w:type="auto"/>
                  <w:tcBorders>
                    <w:top w:val="single" w:sz="4" w:space="0" w:color="auto"/>
                    <w:left w:val="single" w:sz="4" w:space="0" w:color="auto"/>
                    <w:bottom w:val="single" w:sz="4" w:space="0" w:color="auto"/>
                    <w:right w:val="single" w:sz="4" w:space="0" w:color="auto"/>
                  </w:tcBorders>
                </w:tcPr>
                <w:p w14:paraId="0EFC06DE" w14:textId="77777777" w:rsidR="00EF6804" w:rsidRDefault="00EF6804" w:rsidP="00EF6804">
                  <w:pPr>
                    <w:pStyle w:val="TAL"/>
                    <w:rPr>
                      <w:rFonts w:eastAsia="新細明體"/>
                      <w:color w:val="000000"/>
                      <w:sz w:val="13"/>
                      <w:lang w:val="en-US" w:eastAsia="zh-TW"/>
                    </w:rPr>
                  </w:pPr>
                  <w:r>
                    <w:rPr>
                      <w:rFonts w:eastAsia="新細明體" w:hint="eastAsia"/>
                      <w:color w:val="000000"/>
                      <w:sz w:val="13"/>
                      <w:lang w:val="en-US" w:eastAsia="zh-TW"/>
                    </w:rPr>
                    <w:t>n</w:t>
                  </w:r>
                  <w:r>
                    <w:rPr>
                      <w:rFonts w:eastAsia="新細明體"/>
                      <w:color w:val="000000"/>
                      <w:sz w:val="13"/>
                      <w:lang w:val="en-US" w:eastAsia="zh-TW"/>
                    </w:rPr>
                    <w:t>o</w:t>
                  </w:r>
                </w:p>
              </w:tc>
            </w:tr>
            <w:tr w:rsidR="00EF6804" w14:paraId="2F5E11FD" w14:textId="77777777" w:rsidTr="002157E1">
              <w:trPr>
                <w:trHeight w:val="699"/>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1C7BC472" w14:textId="77777777" w:rsidR="00EF6804" w:rsidRDefault="00EF6804" w:rsidP="00EF6804">
                  <w:pPr>
                    <w:pStyle w:val="TAH"/>
                    <w:rPr>
                      <w:rFonts w:cs="Arial"/>
                      <w:color w:val="000000"/>
                      <w:sz w:val="13"/>
                      <w:lang w:val="en-US"/>
                    </w:rPr>
                  </w:pPr>
                  <w:r>
                    <w:rPr>
                      <w:rFonts w:cs="Arial"/>
                      <w:color w:val="000000"/>
                      <w:sz w:val="13"/>
                      <w:lang w:val="en-US"/>
                    </w:rPr>
                    <w:t>Consequence if the feature is not supported by the UE</w:t>
                  </w:r>
                </w:p>
              </w:tc>
              <w:tc>
                <w:tcPr>
                  <w:tcW w:w="695" w:type="dxa"/>
                  <w:tcBorders>
                    <w:top w:val="single" w:sz="4" w:space="0" w:color="auto"/>
                    <w:left w:val="single" w:sz="4" w:space="0" w:color="auto"/>
                    <w:bottom w:val="single" w:sz="4" w:space="0" w:color="auto"/>
                    <w:right w:val="single" w:sz="4" w:space="0" w:color="auto"/>
                  </w:tcBorders>
                  <w:shd w:val="clear" w:color="auto" w:fill="D9D9D9"/>
                </w:tcPr>
                <w:p w14:paraId="532C0847" w14:textId="77777777" w:rsidR="00EF6804" w:rsidRDefault="00EF6804" w:rsidP="00EF6804">
                  <w:pPr>
                    <w:pStyle w:val="TAH"/>
                    <w:rPr>
                      <w:rFonts w:cs="Arial"/>
                      <w:color w:val="000000"/>
                      <w:sz w:val="13"/>
                      <w:lang w:val="en-US"/>
                    </w:rPr>
                  </w:pPr>
                  <w:r>
                    <w:rPr>
                      <w:rFonts w:cs="Arial"/>
                      <w:color w:val="000000"/>
                      <w:sz w:val="13"/>
                      <w:lang w:val="en-US"/>
                    </w:rPr>
                    <w:t>Type</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B4674D7" w14:textId="77777777" w:rsidR="00EF6804" w:rsidRDefault="00EF6804" w:rsidP="00EF6804">
                  <w:pPr>
                    <w:pStyle w:val="TAH"/>
                    <w:rPr>
                      <w:rFonts w:cs="Arial"/>
                      <w:color w:val="000000"/>
                      <w:sz w:val="13"/>
                      <w:lang w:val="en-US"/>
                    </w:rPr>
                  </w:pPr>
                  <w:r>
                    <w:rPr>
                      <w:rFonts w:cs="Arial"/>
                      <w:color w:val="000000"/>
                      <w:sz w:val="13"/>
                      <w:lang w:val="en-US"/>
                    </w:rPr>
                    <w:t>Need of FDD/TDD differentiation</w:t>
                  </w:r>
                </w:p>
              </w:tc>
              <w:tc>
                <w:tcPr>
                  <w:tcW w:w="2024" w:type="dxa"/>
                  <w:tcBorders>
                    <w:top w:val="single" w:sz="4" w:space="0" w:color="auto"/>
                    <w:left w:val="single" w:sz="4" w:space="0" w:color="auto"/>
                    <w:bottom w:val="single" w:sz="4" w:space="0" w:color="auto"/>
                    <w:right w:val="single" w:sz="4" w:space="0" w:color="auto"/>
                  </w:tcBorders>
                  <w:shd w:val="clear" w:color="auto" w:fill="D9D9D9"/>
                </w:tcPr>
                <w:p w14:paraId="38FD4F45" w14:textId="77777777" w:rsidR="00EF6804" w:rsidRDefault="00EF6804" w:rsidP="00EF6804">
                  <w:pPr>
                    <w:pStyle w:val="TAH"/>
                    <w:rPr>
                      <w:rFonts w:cs="Arial"/>
                      <w:color w:val="000000"/>
                      <w:sz w:val="13"/>
                      <w:lang w:val="en-US"/>
                    </w:rPr>
                  </w:pPr>
                  <w:r>
                    <w:rPr>
                      <w:rFonts w:cs="Arial"/>
                      <w:color w:val="000000"/>
                      <w:sz w:val="13"/>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8D6EADF" w14:textId="77777777" w:rsidR="00EF6804" w:rsidRDefault="00EF6804" w:rsidP="00EF6804">
                  <w:pPr>
                    <w:pStyle w:val="TAH"/>
                    <w:rPr>
                      <w:rFonts w:cs="Arial"/>
                      <w:color w:val="000000"/>
                      <w:sz w:val="13"/>
                      <w:lang w:val="en-US"/>
                    </w:rPr>
                  </w:pPr>
                  <w:r>
                    <w:rPr>
                      <w:rFonts w:cs="Arial"/>
                      <w:color w:val="000000"/>
                      <w:sz w:val="13"/>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7FD60EE" w14:textId="77777777" w:rsidR="00EF6804" w:rsidRDefault="00EF6804" w:rsidP="00EF6804">
                  <w:pPr>
                    <w:pStyle w:val="TAH"/>
                    <w:rPr>
                      <w:rFonts w:cs="Arial"/>
                      <w:color w:val="000000"/>
                      <w:sz w:val="13"/>
                    </w:rPr>
                  </w:pPr>
                  <w:r>
                    <w:rPr>
                      <w:rFonts w:cs="Arial"/>
                      <w:color w:val="000000"/>
                      <w:sz w:val="13"/>
                    </w:rPr>
                    <w:t>Note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E7C3DDC" w14:textId="77777777" w:rsidR="00EF6804" w:rsidRDefault="00EF6804" w:rsidP="00EF6804">
                  <w:pPr>
                    <w:pStyle w:val="TAH"/>
                    <w:rPr>
                      <w:rFonts w:cs="Arial"/>
                      <w:color w:val="000000"/>
                      <w:sz w:val="13"/>
                    </w:rPr>
                  </w:pPr>
                  <w:r>
                    <w:rPr>
                      <w:rFonts w:cs="Arial"/>
                      <w:color w:val="000000"/>
                      <w:sz w:val="13"/>
                    </w:rPr>
                    <w:t>Mandatory/Optional</w:t>
                  </w:r>
                </w:p>
              </w:tc>
            </w:tr>
            <w:tr w:rsidR="00EF6804" w14:paraId="0C4F5AA1" w14:textId="77777777" w:rsidTr="002157E1">
              <w:trPr>
                <w:trHeight w:val="694"/>
              </w:trPr>
              <w:tc>
                <w:tcPr>
                  <w:tcW w:w="0" w:type="auto"/>
                  <w:tcBorders>
                    <w:top w:val="single" w:sz="4" w:space="0" w:color="auto"/>
                    <w:left w:val="single" w:sz="4" w:space="0" w:color="auto"/>
                    <w:bottom w:val="single" w:sz="4" w:space="0" w:color="auto"/>
                    <w:right w:val="single" w:sz="4" w:space="0" w:color="auto"/>
                  </w:tcBorders>
                </w:tcPr>
                <w:p w14:paraId="46E4F47F" w14:textId="4A7B07CF" w:rsidR="00EF6804" w:rsidRDefault="00EF6804" w:rsidP="00EF6804">
                  <w:pPr>
                    <w:pStyle w:val="TAL"/>
                    <w:rPr>
                      <w:color w:val="000000"/>
                      <w:sz w:val="13"/>
                      <w:lang w:val="en-US" w:eastAsia="zh-CN"/>
                    </w:rPr>
                  </w:pPr>
                  <w:r>
                    <w:rPr>
                      <w:color w:val="000000"/>
                      <w:sz w:val="13"/>
                      <w:lang w:val="en-US" w:eastAsia="zh-CN"/>
                    </w:rPr>
                    <w:t xml:space="preserve">All configured </w:t>
                  </w:r>
                  <w:r>
                    <w:rPr>
                      <w:color w:val="000000"/>
                      <w:sz w:val="13"/>
                      <w:lang w:val="en-US"/>
                    </w:rPr>
                    <w:t>E-UTRAN</w:t>
                  </w:r>
                  <w:r>
                    <w:rPr>
                      <w:color w:val="000000"/>
                      <w:sz w:val="13"/>
                      <w:lang w:val="en-US" w:eastAsia="zh-CN"/>
                    </w:rPr>
                    <w:t xml:space="preserve"> </w:t>
                  </w:r>
                  <w:r>
                    <w:rPr>
                      <w:color w:val="000000"/>
                      <w:sz w:val="13"/>
                      <w:lang w:val="en-US"/>
                    </w:rPr>
                    <w:t>measurement objectives</w:t>
                  </w:r>
                  <w:r>
                    <w:rPr>
                      <w:color w:val="000000"/>
                      <w:sz w:val="13"/>
                      <w:lang w:val="en-US" w:eastAsia="zh-CN"/>
                    </w:rPr>
                    <w:t xml:space="preserve"> shall be associated with  a single measurement gap </w:t>
                  </w:r>
                </w:p>
              </w:tc>
              <w:tc>
                <w:tcPr>
                  <w:tcW w:w="695" w:type="dxa"/>
                  <w:tcBorders>
                    <w:top w:val="single" w:sz="4" w:space="0" w:color="auto"/>
                    <w:left w:val="single" w:sz="4" w:space="0" w:color="auto"/>
                    <w:bottom w:val="single" w:sz="4" w:space="0" w:color="auto"/>
                    <w:right w:val="single" w:sz="4" w:space="0" w:color="auto"/>
                  </w:tcBorders>
                </w:tcPr>
                <w:p w14:paraId="588480F4" w14:textId="77777777" w:rsidR="00EF6804" w:rsidRDefault="00EF6804" w:rsidP="00EF6804">
                  <w:pPr>
                    <w:pStyle w:val="TAL"/>
                    <w:rPr>
                      <w:color w:val="000000"/>
                      <w:sz w:val="13"/>
                      <w:lang w:eastAsia="zh-CN"/>
                    </w:rPr>
                  </w:pPr>
                  <w:r>
                    <w:rPr>
                      <w:color w:val="000000"/>
                      <w:sz w:val="13"/>
                    </w:rPr>
                    <w:t xml:space="preserve">per </w:t>
                  </w:r>
                  <w:r>
                    <w:rPr>
                      <w:color w:val="000000"/>
                      <w:sz w:val="13"/>
                      <w:lang w:eastAsia="zh-CN"/>
                    </w:rPr>
                    <w:t>UE</w:t>
                  </w:r>
                </w:p>
                <w:p w14:paraId="6E540228" w14:textId="77777777" w:rsidR="00EF6804" w:rsidRDefault="00EF6804" w:rsidP="00EF6804">
                  <w:pPr>
                    <w:pStyle w:val="TAL"/>
                    <w:rPr>
                      <w:color w:val="000000"/>
                      <w:sz w:val="13"/>
                    </w:rPr>
                  </w:pPr>
                </w:p>
              </w:tc>
              <w:tc>
                <w:tcPr>
                  <w:tcW w:w="1559" w:type="dxa"/>
                  <w:tcBorders>
                    <w:top w:val="single" w:sz="4" w:space="0" w:color="auto"/>
                    <w:left w:val="single" w:sz="4" w:space="0" w:color="auto"/>
                    <w:bottom w:val="single" w:sz="4" w:space="0" w:color="auto"/>
                    <w:right w:val="single" w:sz="4" w:space="0" w:color="auto"/>
                  </w:tcBorders>
                </w:tcPr>
                <w:p w14:paraId="27E3997E" w14:textId="77777777" w:rsidR="00EF6804" w:rsidRDefault="00EF6804" w:rsidP="00EF6804">
                  <w:pPr>
                    <w:pStyle w:val="TAL"/>
                    <w:rPr>
                      <w:color w:val="000000"/>
                      <w:sz w:val="13"/>
                      <w:lang w:val="en-US"/>
                    </w:rPr>
                  </w:pPr>
                  <w:r>
                    <w:rPr>
                      <w:color w:val="000000"/>
                      <w:sz w:val="13"/>
                      <w:lang w:val="en-US"/>
                    </w:rPr>
                    <w:t>No</w:t>
                  </w:r>
                </w:p>
                <w:p w14:paraId="61842C0C" w14:textId="77777777" w:rsidR="00EF6804" w:rsidRDefault="00EF6804" w:rsidP="00EF6804">
                  <w:pPr>
                    <w:pStyle w:val="TAL"/>
                    <w:rPr>
                      <w:color w:val="000000"/>
                      <w:sz w:val="13"/>
                      <w:lang w:val="en-US"/>
                    </w:rPr>
                  </w:pPr>
                </w:p>
              </w:tc>
              <w:tc>
                <w:tcPr>
                  <w:tcW w:w="2024" w:type="dxa"/>
                  <w:tcBorders>
                    <w:top w:val="single" w:sz="4" w:space="0" w:color="auto"/>
                    <w:left w:val="single" w:sz="4" w:space="0" w:color="auto"/>
                    <w:bottom w:val="single" w:sz="4" w:space="0" w:color="auto"/>
                    <w:right w:val="single" w:sz="4" w:space="0" w:color="auto"/>
                  </w:tcBorders>
                </w:tcPr>
                <w:p w14:paraId="269AA7D2" w14:textId="77777777" w:rsidR="00EF6804" w:rsidRDefault="00EF6804" w:rsidP="00EF6804">
                  <w:pPr>
                    <w:autoSpaceDE w:val="0"/>
                    <w:autoSpaceDN w:val="0"/>
                    <w:adjustRightInd w:val="0"/>
                    <w:snapToGrid w:val="0"/>
                    <w:spacing w:afterLines="50" w:after="120"/>
                    <w:contextualSpacing/>
                    <w:jc w:val="both"/>
                    <w:rPr>
                      <w:rFonts w:ascii="Arial" w:hAnsi="Arial" w:cs="Arial"/>
                      <w:color w:val="000000"/>
                      <w:sz w:val="13"/>
                    </w:rPr>
                  </w:pPr>
                  <w:r>
                    <w:rPr>
                      <w:rFonts w:ascii="Arial" w:hAnsi="Arial" w:cs="Arial"/>
                      <w:color w:val="000000"/>
                      <w:sz w:val="13"/>
                    </w:rPr>
                    <w:t>No</w:t>
                  </w:r>
                </w:p>
                <w:p w14:paraId="1624E681" w14:textId="77777777" w:rsidR="00EF6804" w:rsidRDefault="00EF6804" w:rsidP="00EF6804">
                  <w:pPr>
                    <w:autoSpaceDE w:val="0"/>
                    <w:autoSpaceDN w:val="0"/>
                    <w:adjustRightInd w:val="0"/>
                    <w:snapToGrid w:val="0"/>
                    <w:spacing w:afterLines="50" w:after="120"/>
                    <w:contextualSpacing/>
                    <w:jc w:val="both"/>
                    <w:rPr>
                      <w:rFonts w:ascii="Arial" w:hAnsi="Arial" w:cs="Arial"/>
                      <w:color w:val="000000"/>
                      <w:sz w:val="13"/>
                    </w:rPr>
                  </w:pPr>
                </w:p>
              </w:tc>
              <w:tc>
                <w:tcPr>
                  <w:tcW w:w="0" w:type="auto"/>
                  <w:tcBorders>
                    <w:top w:val="single" w:sz="4" w:space="0" w:color="auto"/>
                    <w:left w:val="single" w:sz="4" w:space="0" w:color="auto"/>
                    <w:bottom w:val="single" w:sz="4" w:space="0" w:color="auto"/>
                    <w:right w:val="single" w:sz="4" w:space="0" w:color="auto"/>
                  </w:tcBorders>
                </w:tcPr>
                <w:p w14:paraId="20AB93B8" w14:textId="77777777" w:rsidR="00EF6804" w:rsidRDefault="00EF6804" w:rsidP="00EF6804">
                  <w:pPr>
                    <w:pStyle w:val="TAL"/>
                    <w:rPr>
                      <w:rFonts w:ascii="Calibri Light" w:hAnsi="Calibri Light" w:cs="Calibri Light"/>
                      <w:color w:val="000000"/>
                      <w:sz w:val="13"/>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14EBDCD" w14:textId="77777777" w:rsidR="00EF6804" w:rsidRDefault="00EF6804" w:rsidP="00EF6804">
                  <w:pPr>
                    <w:pStyle w:val="TAL"/>
                    <w:rPr>
                      <w:color w:val="000000"/>
                      <w:sz w:val="13"/>
                    </w:rPr>
                  </w:pPr>
                </w:p>
              </w:tc>
              <w:tc>
                <w:tcPr>
                  <w:tcW w:w="0" w:type="auto"/>
                  <w:tcBorders>
                    <w:top w:val="single" w:sz="4" w:space="0" w:color="auto"/>
                    <w:left w:val="single" w:sz="4" w:space="0" w:color="auto"/>
                    <w:bottom w:val="single" w:sz="4" w:space="0" w:color="auto"/>
                    <w:right w:val="single" w:sz="4" w:space="0" w:color="auto"/>
                  </w:tcBorders>
                </w:tcPr>
                <w:p w14:paraId="74D45802" w14:textId="77777777" w:rsidR="00EF6804" w:rsidRDefault="00EF6804" w:rsidP="00EF6804">
                  <w:pPr>
                    <w:pStyle w:val="TAL"/>
                    <w:rPr>
                      <w:color w:val="000000"/>
                      <w:sz w:val="13"/>
                    </w:rPr>
                  </w:pPr>
                  <w:r>
                    <w:rPr>
                      <w:color w:val="000000"/>
                      <w:sz w:val="13"/>
                    </w:rPr>
                    <w:t>Optional with capability signalling</w:t>
                  </w:r>
                </w:p>
                <w:p w14:paraId="11412C5B" w14:textId="77777777" w:rsidR="00EF6804" w:rsidRDefault="00EF6804" w:rsidP="00EF6804">
                  <w:pPr>
                    <w:pStyle w:val="TAL"/>
                    <w:rPr>
                      <w:color w:val="000000"/>
                      <w:sz w:val="13"/>
                    </w:rPr>
                  </w:pPr>
                </w:p>
              </w:tc>
            </w:tr>
          </w:tbl>
          <w:p w14:paraId="5B549579" w14:textId="77777777" w:rsidR="00EF6804" w:rsidRDefault="00EF6804" w:rsidP="00EF6804">
            <w:pPr>
              <w:spacing w:afterLines="50" w:after="120"/>
              <w:ind w:left="400"/>
              <w:rPr>
                <w:lang w:eastAsia="zh-CN"/>
              </w:rPr>
            </w:pP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5"/>
              <w:gridCol w:w="7780"/>
            </w:tblGrid>
            <w:tr w:rsidR="00EF6804" w14:paraId="50C6AB65" w14:textId="77777777" w:rsidTr="002157E1">
              <w:tc>
                <w:tcPr>
                  <w:tcW w:w="1236" w:type="dxa"/>
                </w:tcPr>
                <w:p w14:paraId="56F72BA1" w14:textId="77777777" w:rsidR="00EF6804" w:rsidRDefault="00EF6804" w:rsidP="00EF6804">
                  <w:pPr>
                    <w:spacing w:after="120"/>
                    <w:jc w:val="both"/>
                    <w:rPr>
                      <w:rFonts w:ascii="Calibri" w:hAnsi="Calibri" w:cs="Calibri"/>
                      <w:b/>
                      <w:bCs/>
                      <w:iCs/>
                    </w:rPr>
                  </w:pPr>
                  <w:r>
                    <w:rPr>
                      <w:rFonts w:ascii="Calibri" w:hAnsi="Calibri" w:cs="Calibri"/>
                      <w:b/>
                      <w:bCs/>
                      <w:iCs/>
                    </w:rPr>
                    <w:t>Company</w:t>
                  </w:r>
                </w:p>
              </w:tc>
              <w:tc>
                <w:tcPr>
                  <w:tcW w:w="8395" w:type="dxa"/>
                </w:tcPr>
                <w:p w14:paraId="6351B62C" w14:textId="77777777" w:rsidR="00EF6804" w:rsidRDefault="00EF6804" w:rsidP="00EF6804">
                  <w:pPr>
                    <w:spacing w:after="120"/>
                    <w:jc w:val="both"/>
                    <w:rPr>
                      <w:rFonts w:ascii="Calibri" w:hAnsi="Calibri" w:cs="Calibri"/>
                      <w:b/>
                      <w:bCs/>
                      <w:iCs/>
                    </w:rPr>
                  </w:pPr>
                  <w:r>
                    <w:rPr>
                      <w:rFonts w:ascii="Calibri" w:hAnsi="Calibri" w:cs="Calibri"/>
                      <w:b/>
                      <w:bCs/>
                      <w:iCs/>
                    </w:rPr>
                    <w:t>Comments</w:t>
                  </w:r>
                </w:p>
              </w:tc>
            </w:tr>
            <w:tr w:rsidR="00EF6804" w14:paraId="37072D6A" w14:textId="77777777" w:rsidTr="002157E1">
              <w:tc>
                <w:tcPr>
                  <w:tcW w:w="1236" w:type="dxa"/>
                </w:tcPr>
                <w:p w14:paraId="70AA33BB"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hint="eastAsia"/>
                      <w:bCs/>
                      <w:iCs/>
                      <w:lang w:eastAsia="zh-TW"/>
                    </w:rPr>
                    <w:t>M</w:t>
                  </w:r>
                  <w:r>
                    <w:rPr>
                      <w:rFonts w:ascii="Calibri" w:eastAsia="新細明體" w:hAnsi="Calibri" w:cs="Calibri"/>
                      <w:bCs/>
                      <w:iCs/>
                      <w:lang w:eastAsia="zh-TW"/>
                    </w:rPr>
                    <w:t>oderator</w:t>
                  </w:r>
                </w:p>
              </w:tc>
              <w:tc>
                <w:tcPr>
                  <w:tcW w:w="8395" w:type="dxa"/>
                </w:tcPr>
                <w:p w14:paraId="4C8F784E"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hint="eastAsia"/>
                      <w:bCs/>
                      <w:iCs/>
                      <w:lang w:eastAsia="zh-TW"/>
                    </w:rPr>
                    <w:t>Y</w:t>
                  </w:r>
                  <w:r>
                    <w:rPr>
                      <w:rFonts w:ascii="Calibri" w:eastAsia="新細明體" w:hAnsi="Calibri" w:cs="Calibri"/>
                      <w:bCs/>
                      <w:iCs/>
                      <w:lang w:eastAsia="zh-TW"/>
                    </w:rPr>
                    <w:t>ou can directly revise Option 1 with change marks</w:t>
                  </w:r>
                </w:p>
              </w:tc>
            </w:tr>
            <w:tr w:rsidR="00EF6804" w14:paraId="31D20CE5" w14:textId="77777777" w:rsidTr="002157E1">
              <w:tc>
                <w:tcPr>
                  <w:tcW w:w="1236" w:type="dxa"/>
                </w:tcPr>
                <w:p w14:paraId="2966169F" w14:textId="77777777" w:rsidR="00EF6804" w:rsidRDefault="00EF6804" w:rsidP="00EF6804">
                  <w:pPr>
                    <w:spacing w:after="120"/>
                    <w:jc w:val="both"/>
                    <w:rPr>
                      <w:rFonts w:ascii="Calibri" w:eastAsia="新細明體" w:hAnsi="Calibri" w:cs="Calibri"/>
                      <w:bCs/>
                      <w:iCs/>
                      <w:lang w:eastAsia="zh-TW"/>
                    </w:rPr>
                  </w:pPr>
                  <w:r>
                    <w:rPr>
                      <w:rFonts w:ascii="Calibri" w:hAnsi="Calibri" w:cs="Calibri"/>
                      <w:bCs/>
                      <w:iCs/>
                      <w:lang w:eastAsia="zh-CN"/>
                    </w:rPr>
                    <w:t>Huawei</w:t>
                  </w:r>
                </w:p>
              </w:tc>
              <w:tc>
                <w:tcPr>
                  <w:tcW w:w="8395" w:type="dxa"/>
                </w:tcPr>
                <w:p w14:paraId="4C7EA6CE" w14:textId="77777777" w:rsidR="00EF6804" w:rsidRDefault="00EF6804" w:rsidP="00EF6804">
                  <w:pPr>
                    <w:spacing w:after="120"/>
                    <w:jc w:val="both"/>
                    <w:rPr>
                      <w:rFonts w:ascii="Calibri" w:eastAsia="新細明體" w:hAnsi="Calibri" w:cs="Calibri"/>
                      <w:bCs/>
                      <w:iCs/>
                      <w:lang w:eastAsia="zh-TW"/>
                    </w:rPr>
                  </w:pPr>
                  <w:r>
                    <w:rPr>
                      <w:rFonts w:ascii="Calibri" w:hAnsi="Calibri" w:cs="Calibri"/>
                      <w:bCs/>
                      <w:iCs/>
                      <w:lang w:eastAsia="zh-CN"/>
                    </w:rPr>
                    <w:t>We are fine with current descriptions.</w:t>
                  </w:r>
                </w:p>
              </w:tc>
            </w:tr>
            <w:tr w:rsidR="00EF6804" w14:paraId="12D385D0" w14:textId="77777777" w:rsidTr="002157E1">
              <w:tc>
                <w:tcPr>
                  <w:tcW w:w="1236" w:type="dxa"/>
                </w:tcPr>
                <w:p w14:paraId="624581C9"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Ericsson</w:t>
                  </w:r>
                </w:p>
              </w:tc>
              <w:tc>
                <w:tcPr>
                  <w:tcW w:w="8395" w:type="dxa"/>
                </w:tcPr>
                <w:p w14:paraId="1F90D8A2"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Fine with option 1.</w:t>
                  </w:r>
                </w:p>
              </w:tc>
            </w:tr>
            <w:tr w:rsidR="00EF6804" w14:paraId="6A5D8BF5" w14:textId="77777777" w:rsidTr="002157E1">
              <w:tc>
                <w:tcPr>
                  <w:tcW w:w="1236" w:type="dxa"/>
                </w:tcPr>
                <w:p w14:paraId="57C13090"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ZTE</w:t>
                  </w:r>
                </w:p>
              </w:tc>
              <w:tc>
                <w:tcPr>
                  <w:tcW w:w="8395" w:type="dxa"/>
                </w:tcPr>
                <w:p w14:paraId="2970E067"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Fine with option 1.</w:t>
                  </w:r>
                </w:p>
              </w:tc>
            </w:tr>
            <w:tr w:rsidR="00EF6804" w14:paraId="26149A9C" w14:textId="77777777" w:rsidTr="002157E1">
              <w:tc>
                <w:tcPr>
                  <w:tcW w:w="1236" w:type="dxa"/>
                </w:tcPr>
                <w:p w14:paraId="21CF2D38"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vivo</w:t>
                  </w:r>
                </w:p>
              </w:tc>
              <w:tc>
                <w:tcPr>
                  <w:tcW w:w="8395" w:type="dxa"/>
                </w:tcPr>
                <w:p w14:paraId="24067072"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Ok with option 1.</w:t>
                  </w:r>
                </w:p>
              </w:tc>
            </w:tr>
            <w:tr w:rsidR="00EF6804" w14:paraId="3316B360" w14:textId="77777777" w:rsidTr="002157E1">
              <w:tc>
                <w:tcPr>
                  <w:tcW w:w="1236" w:type="dxa"/>
                </w:tcPr>
                <w:p w14:paraId="7F7C1A4D"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Nokia</w:t>
                  </w:r>
                </w:p>
              </w:tc>
              <w:tc>
                <w:tcPr>
                  <w:tcW w:w="8395" w:type="dxa"/>
                </w:tcPr>
                <w:p w14:paraId="5709EEB0"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are fine with the current description</w:t>
                  </w:r>
                </w:p>
              </w:tc>
            </w:tr>
            <w:tr w:rsidR="00EF6804" w14:paraId="62462C38" w14:textId="77777777" w:rsidTr="002157E1">
              <w:tc>
                <w:tcPr>
                  <w:tcW w:w="1236" w:type="dxa"/>
                </w:tcPr>
                <w:p w14:paraId="08EC30C3" w14:textId="77777777" w:rsidR="00EF6804" w:rsidRPr="00F07A66" w:rsidRDefault="00EF6804" w:rsidP="00EF6804">
                  <w:pPr>
                    <w:spacing w:after="120"/>
                    <w:jc w:val="both"/>
                    <w:rPr>
                      <w:rFonts w:ascii="Calibri" w:eastAsia="Malgun Gothic" w:hAnsi="Calibri" w:cs="Calibri"/>
                      <w:bCs/>
                      <w:iCs/>
                      <w:lang w:eastAsia="ko-KR"/>
                    </w:rPr>
                  </w:pPr>
                  <w:r w:rsidRPr="003A6D88">
                    <w:rPr>
                      <w:rFonts w:ascii="Calibri" w:eastAsia="Malgun Gothic" w:hAnsi="Calibri" w:cs="Calibri" w:hint="eastAsia"/>
                      <w:bCs/>
                      <w:iCs/>
                      <w:lang w:eastAsia="ko-KR"/>
                    </w:rPr>
                    <w:t>LG Electronics</w:t>
                  </w:r>
                </w:p>
              </w:tc>
              <w:tc>
                <w:tcPr>
                  <w:tcW w:w="8395" w:type="dxa"/>
                </w:tcPr>
                <w:p w14:paraId="681755DF" w14:textId="77777777" w:rsidR="00EF6804" w:rsidRPr="00F07A66" w:rsidRDefault="00EF6804" w:rsidP="00EF6804">
                  <w:pPr>
                    <w:spacing w:after="120"/>
                    <w:jc w:val="both"/>
                    <w:rPr>
                      <w:rFonts w:ascii="Calibri" w:eastAsia="Malgun Gothic" w:hAnsi="Calibri" w:cs="Calibri"/>
                      <w:bCs/>
                      <w:iCs/>
                      <w:lang w:eastAsia="ko-KR"/>
                    </w:rPr>
                  </w:pPr>
                  <w:r w:rsidRPr="003A6D88">
                    <w:rPr>
                      <w:rFonts w:ascii="Calibri" w:eastAsia="Malgun Gothic" w:hAnsi="Calibri" w:cs="Calibri" w:hint="eastAsia"/>
                      <w:bCs/>
                      <w:iCs/>
                      <w:lang w:eastAsia="ko-KR"/>
                    </w:rPr>
                    <w:t xml:space="preserve">We are fine with </w:t>
                  </w:r>
                  <w:r w:rsidRPr="003A6D88">
                    <w:rPr>
                      <w:rFonts w:ascii="Calibri" w:eastAsia="Malgun Gothic" w:hAnsi="Calibri" w:cs="Calibri"/>
                      <w:bCs/>
                      <w:iCs/>
                      <w:lang w:eastAsia="ko-KR"/>
                    </w:rPr>
                    <w:t xml:space="preserve">the </w:t>
                  </w:r>
                  <w:r>
                    <w:rPr>
                      <w:rFonts w:ascii="Calibri" w:hAnsi="Calibri" w:cs="Calibri"/>
                      <w:bCs/>
                      <w:iCs/>
                      <w:lang w:eastAsia="zh-CN"/>
                    </w:rPr>
                    <w:t>current description</w:t>
                  </w:r>
                  <w:r w:rsidRPr="003A6D88">
                    <w:rPr>
                      <w:rFonts w:ascii="Calibri" w:eastAsia="Malgun Gothic" w:hAnsi="Calibri" w:cs="Calibri" w:hint="eastAsia"/>
                      <w:bCs/>
                      <w:iCs/>
                      <w:lang w:eastAsia="ko-KR"/>
                    </w:rPr>
                    <w:t>.</w:t>
                  </w:r>
                </w:p>
              </w:tc>
            </w:tr>
            <w:tr w:rsidR="00EF6804" w14:paraId="1222EA19" w14:textId="77777777" w:rsidTr="002157E1">
              <w:tc>
                <w:tcPr>
                  <w:tcW w:w="1236" w:type="dxa"/>
                </w:tcPr>
                <w:p w14:paraId="391B42E0" w14:textId="77777777" w:rsidR="00EF6804" w:rsidRPr="003A6D88" w:rsidRDefault="00EF6804" w:rsidP="00EF6804">
                  <w:pPr>
                    <w:spacing w:after="120"/>
                    <w:jc w:val="both"/>
                    <w:rPr>
                      <w:rFonts w:ascii="Calibri" w:eastAsia="Malgun Gothic" w:hAnsi="Calibri" w:cs="Calibri"/>
                      <w:bCs/>
                      <w:iCs/>
                      <w:lang w:eastAsia="ko-KR"/>
                    </w:rPr>
                  </w:pPr>
                  <w:r>
                    <w:rPr>
                      <w:rFonts w:ascii="Calibri" w:eastAsia="Malgun Gothic" w:hAnsi="Calibri" w:cs="Calibri"/>
                      <w:bCs/>
                      <w:iCs/>
                      <w:lang w:eastAsia="ko-KR"/>
                    </w:rPr>
                    <w:t>Intel</w:t>
                  </w:r>
                </w:p>
              </w:tc>
              <w:tc>
                <w:tcPr>
                  <w:tcW w:w="8395" w:type="dxa"/>
                </w:tcPr>
                <w:p w14:paraId="65E15FBE" w14:textId="77777777" w:rsidR="00EF6804" w:rsidRPr="003A6D88" w:rsidRDefault="00EF6804" w:rsidP="00EF6804">
                  <w:pPr>
                    <w:spacing w:after="120"/>
                    <w:jc w:val="both"/>
                    <w:rPr>
                      <w:rFonts w:ascii="Calibri" w:eastAsia="Malgun Gothic" w:hAnsi="Calibri" w:cs="Calibri"/>
                      <w:bCs/>
                      <w:iCs/>
                      <w:lang w:eastAsia="ko-KR"/>
                    </w:rPr>
                  </w:pPr>
                  <w:r>
                    <w:rPr>
                      <w:rFonts w:ascii="Calibri" w:eastAsia="新細明體" w:hAnsi="Calibri" w:cs="Calibri"/>
                      <w:bCs/>
                      <w:iCs/>
                      <w:lang w:eastAsia="zh-TW"/>
                    </w:rPr>
                    <w:t>Fine with the current descriptions</w:t>
                  </w:r>
                </w:p>
              </w:tc>
            </w:tr>
            <w:tr w:rsidR="00EF6804" w14:paraId="0393A7AB" w14:textId="77777777" w:rsidTr="002157E1">
              <w:tc>
                <w:tcPr>
                  <w:tcW w:w="1236" w:type="dxa"/>
                </w:tcPr>
                <w:p w14:paraId="607B6E0A" w14:textId="77777777" w:rsidR="00EF6804" w:rsidRDefault="00EF6804" w:rsidP="00EF6804">
                  <w:pPr>
                    <w:spacing w:after="120"/>
                    <w:jc w:val="both"/>
                    <w:rPr>
                      <w:rFonts w:ascii="Calibri" w:eastAsia="Malgun Gothic" w:hAnsi="Calibri" w:cs="Calibri"/>
                      <w:bCs/>
                      <w:iCs/>
                      <w:lang w:eastAsia="ko-KR"/>
                    </w:rPr>
                  </w:pPr>
                  <w:r>
                    <w:rPr>
                      <w:rFonts w:ascii="Calibri" w:eastAsia="Malgun Gothic" w:hAnsi="Calibri" w:cs="Calibri"/>
                      <w:bCs/>
                      <w:iCs/>
                      <w:lang w:eastAsia="ko-KR"/>
                    </w:rPr>
                    <w:t>Apple</w:t>
                  </w:r>
                </w:p>
              </w:tc>
              <w:tc>
                <w:tcPr>
                  <w:tcW w:w="8395" w:type="dxa"/>
                </w:tcPr>
                <w:p w14:paraId="7A394EDF" w14:textId="77777777" w:rsidR="00EF6804" w:rsidRDefault="00EF6804" w:rsidP="00EF6804">
                  <w:pPr>
                    <w:spacing w:after="120"/>
                    <w:jc w:val="both"/>
                    <w:rPr>
                      <w:rFonts w:ascii="Calibri" w:eastAsia="新細明體" w:hAnsi="Calibri" w:cs="Calibri"/>
                      <w:bCs/>
                      <w:iCs/>
                      <w:lang w:eastAsia="zh-TW"/>
                    </w:rPr>
                  </w:pPr>
                  <w:r>
                    <w:rPr>
                      <w:rFonts w:ascii="Calibri" w:eastAsia="Malgun Gothic" w:hAnsi="Calibri" w:cs="Calibri"/>
                      <w:bCs/>
                      <w:iCs/>
                      <w:lang w:eastAsia="ko-KR"/>
                    </w:rPr>
                    <w:t>Fine with current version.</w:t>
                  </w:r>
                </w:p>
              </w:tc>
            </w:tr>
            <w:tr w:rsidR="00EF6804" w14:paraId="233DF850" w14:textId="77777777" w:rsidTr="002157E1">
              <w:tc>
                <w:tcPr>
                  <w:tcW w:w="1236" w:type="dxa"/>
                </w:tcPr>
                <w:p w14:paraId="5293F8E7" w14:textId="77777777" w:rsidR="00EF6804" w:rsidRDefault="00EF6804" w:rsidP="00EF6804">
                  <w:pPr>
                    <w:spacing w:after="120"/>
                    <w:jc w:val="both"/>
                    <w:rPr>
                      <w:rFonts w:ascii="Calibri" w:eastAsia="Malgun Gothic" w:hAnsi="Calibri" w:cs="Calibri"/>
                      <w:bCs/>
                      <w:iCs/>
                      <w:lang w:eastAsia="ko-KR"/>
                    </w:rPr>
                  </w:pPr>
                  <w:r w:rsidRPr="00EB11B8">
                    <w:rPr>
                      <w:rFonts w:ascii="Calibri" w:eastAsia="DengXian" w:hAnsi="Calibri" w:cs="Calibri" w:hint="eastAsia"/>
                      <w:bCs/>
                      <w:iCs/>
                      <w:lang w:eastAsia="zh-CN"/>
                    </w:rPr>
                    <w:t>O</w:t>
                  </w:r>
                  <w:r w:rsidRPr="00EB11B8">
                    <w:rPr>
                      <w:rFonts w:ascii="Calibri" w:eastAsia="DengXian" w:hAnsi="Calibri" w:cs="Calibri"/>
                      <w:bCs/>
                      <w:iCs/>
                      <w:lang w:eastAsia="zh-CN"/>
                    </w:rPr>
                    <w:t>PPO</w:t>
                  </w:r>
                </w:p>
              </w:tc>
              <w:tc>
                <w:tcPr>
                  <w:tcW w:w="8395" w:type="dxa"/>
                </w:tcPr>
                <w:p w14:paraId="11C08F16" w14:textId="77777777" w:rsidR="00EF6804" w:rsidRDefault="00EF6804" w:rsidP="00EF6804">
                  <w:pPr>
                    <w:spacing w:after="120"/>
                    <w:jc w:val="both"/>
                    <w:rPr>
                      <w:rFonts w:ascii="Calibri" w:eastAsia="Malgun Gothic" w:hAnsi="Calibri" w:cs="Calibri"/>
                      <w:bCs/>
                      <w:iCs/>
                      <w:lang w:eastAsia="ko-KR"/>
                    </w:rPr>
                  </w:pPr>
                  <w:r>
                    <w:rPr>
                      <w:rFonts w:ascii="Calibri" w:eastAsia="新細明體" w:hAnsi="Calibri" w:cs="Calibri"/>
                      <w:bCs/>
                      <w:iCs/>
                      <w:lang w:eastAsia="zh-TW"/>
                    </w:rPr>
                    <w:t>Fine with</w:t>
                  </w:r>
                  <w:r w:rsidRPr="003A6D88">
                    <w:rPr>
                      <w:rFonts w:ascii="Calibri" w:eastAsia="Malgun Gothic" w:hAnsi="Calibri" w:cs="Calibri"/>
                      <w:bCs/>
                      <w:iCs/>
                      <w:lang w:eastAsia="ko-KR"/>
                    </w:rPr>
                    <w:t xml:space="preserve"> the </w:t>
                  </w:r>
                  <w:r>
                    <w:rPr>
                      <w:rFonts w:ascii="Calibri" w:hAnsi="Calibri" w:cs="Calibri"/>
                      <w:bCs/>
                      <w:iCs/>
                      <w:lang w:eastAsia="zh-CN"/>
                    </w:rPr>
                    <w:t>current description</w:t>
                  </w:r>
                  <w:r w:rsidRPr="003A6D88">
                    <w:rPr>
                      <w:rFonts w:ascii="Calibri" w:eastAsia="Malgun Gothic" w:hAnsi="Calibri" w:cs="Calibri" w:hint="eastAsia"/>
                      <w:bCs/>
                      <w:iCs/>
                      <w:lang w:eastAsia="ko-KR"/>
                    </w:rPr>
                    <w:t>.</w:t>
                  </w:r>
                </w:p>
              </w:tc>
            </w:tr>
            <w:tr w:rsidR="00EF6804" w14:paraId="65F927C2" w14:textId="77777777" w:rsidTr="002157E1">
              <w:tc>
                <w:tcPr>
                  <w:tcW w:w="1236" w:type="dxa"/>
                </w:tcPr>
                <w:p w14:paraId="1B6BED2E" w14:textId="77777777" w:rsidR="00EF6804" w:rsidRPr="00EB11B8" w:rsidRDefault="00EF6804" w:rsidP="00EF6804">
                  <w:pPr>
                    <w:spacing w:after="120"/>
                    <w:jc w:val="both"/>
                    <w:rPr>
                      <w:rFonts w:ascii="Calibri" w:eastAsia="DengXian" w:hAnsi="Calibri" w:cs="Calibri"/>
                      <w:bCs/>
                      <w:iCs/>
                      <w:lang w:eastAsia="zh-CN"/>
                    </w:rPr>
                  </w:pPr>
                  <w:r>
                    <w:rPr>
                      <w:rFonts w:ascii="Calibri" w:eastAsia="DengXian" w:hAnsi="Calibri" w:cs="Calibri" w:hint="eastAsia"/>
                      <w:bCs/>
                      <w:iCs/>
                      <w:lang w:eastAsia="zh-CN"/>
                    </w:rPr>
                    <w:t>Xiaomi</w:t>
                  </w:r>
                </w:p>
              </w:tc>
              <w:tc>
                <w:tcPr>
                  <w:tcW w:w="8395" w:type="dxa"/>
                </w:tcPr>
                <w:p w14:paraId="1676C891" w14:textId="77777777" w:rsidR="00EF6804" w:rsidRPr="00F07A66" w:rsidRDefault="00EF6804" w:rsidP="00EF6804">
                  <w:pPr>
                    <w:spacing w:after="120"/>
                    <w:jc w:val="both"/>
                    <w:rPr>
                      <w:rFonts w:ascii="Calibri" w:eastAsia="DengXian" w:hAnsi="Calibri" w:cs="Calibri"/>
                      <w:bCs/>
                      <w:iCs/>
                      <w:lang w:eastAsia="zh-CN"/>
                    </w:rPr>
                  </w:pPr>
                  <w:r w:rsidRPr="00803708">
                    <w:rPr>
                      <w:rFonts w:ascii="Calibri" w:eastAsia="DengXian" w:hAnsi="Calibri" w:cs="Calibri" w:hint="eastAsia"/>
                      <w:bCs/>
                      <w:iCs/>
                      <w:lang w:eastAsia="zh-CN"/>
                    </w:rPr>
                    <w:t>F</w:t>
                  </w:r>
                  <w:r w:rsidRPr="00803708">
                    <w:rPr>
                      <w:rFonts w:ascii="Calibri" w:eastAsia="DengXian" w:hAnsi="Calibri" w:cs="Calibri"/>
                      <w:bCs/>
                      <w:iCs/>
                      <w:lang w:eastAsia="zh-CN"/>
                    </w:rPr>
                    <w:t>ine with current version</w:t>
                  </w:r>
                </w:p>
              </w:tc>
            </w:tr>
            <w:tr w:rsidR="00EF6804" w14:paraId="0A8BC204" w14:textId="77777777" w:rsidTr="002157E1">
              <w:tc>
                <w:tcPr>
                  <w:tcW w:w="1236" w:type="dxa"/>
                </w:tcPr>
                <w:p w14:paraId="22772973" w14:textId="77777777" w:rsidR="00EF6804"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Qualcomm</w:t>
                  </w:r>
                </w:p>
              </w:tc>
              <w:tc>
                <w:tcPr>
                  <w:tcW w:w="8395" w:type="dxa"/>
                </w:tcPr>
                <w:p w14:paraId="507DF0CD" w14:textId="77777777" w:rsidR="00EF6804" w:rsidRPr="00803708"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Clarified wording as above.</w:t>
                  </w:r>
                </w:p>
              </w:tc>
            </w:tr>
            <w:tr w:rsidR="00EF6804" w14:paraId="1575465B" w14:textId="77777777" w:rsidTr="002157E1">
              <w:tc>
                <w:tcPr>
                  <w:tcW w:w="1236" w:type="dxa"/>
                </w:tcPr>
                <w:p w14:paraId="2E9EC941" w14:textId="77777777" w:rsidR="00EF6804"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lastRenderedPageBreak/>
                    <w:t>MTK</w:t>
                  </w:r>
                </w:p>
              </w:tc>
              <w:tc>
                <w:tcPr>
                  <w:tcW w:w="8395" w:type="dxa"/>
                </w:tcPr>
                <w:p w14:paraId="1C9B8620" w14:textId="77777777" w:rsidR="00EF6804" w:rsidRDefault="00EF6804" w:rsidP="00EF6804">
                  <w:pPr>
                    <w:spacing w:after="120"/>
                    <w:jc w:val="both"/>
                    <w:rPr>
                      <w:rFonts w:ascii="Calibri" w:eastAsia="DengXian" w:hAnsi="Calibri" w:cs="Calibri"/>
                      <w:bCs/>
                      <w:iCs/>
                      <w:lang w:eastAsia="zh-CN"/>
                    </w:rPr>
                  </w:pPr>
                  <w:r w:rsidRPr="005D0814">
                    <w:rPr>
                      <w:rFonts w:ascii="Calibri" w:eastAsia="新細明體" w:hAnsi="Calibri" w:cs="Calibri" w:hint="eastAsia"/>
                      <w:bCs/>
                      <w:iCs/>
                      <w:lang w:eastAsia="zh-TW"/>
                    </w:rPr>
                    <w:t>O</w:t>
                  </w:r>
                  <w:r w:rsidRPr="005D0814">
                    <w:rPr>
                      <w:rFonts w:ascii="Calibri" w:eastAsia="新細明體" w:hAnsi="Calibri" w:cs="Calibri"/>
                      <w:bCs/>
                      <w:iCs/>
                      <w:lang w:eastAsia="zh-TW"/>
                    </w:rPr>
                    <w:t>K with the clarified version</w:t>
                  </w:r>
                </w:p>
              </w:tc>
            </w:tr>
            <w:tr w:rsidR="00EF6804" w14:paraId="08970172" w14:textId="77777777" w:rsidTr="002157E1">
              <w:tc>
                <w:tcPr>
                  <w:tcW w:w="1236" w:type="dxa"/>
                </w:tcPr>
                <w:p w14:paraId="4F18C489" w14:textId="77777777" w:rsidR="00EF6804" w:rsidRDefault="00EF6804" w:rsidP="00EF6804">
                  <w:pPr>
                    <w:spacing w:after="120"/>
                    <w:jc w:val="both"/>
                    <w:rPr>
                      <w:rFonts w:ascii="Calibri" w:eastAsia="DengXian" w:hAnsi="Calibri" w:cs="Calibri"/>
                      <w:bCs/>
                      <w:iCs/>
                      <w:lang w:eastAsia="zh-CN"/>
                    </w:rPr>
                  </w:pPr>
                  <w:r>
                    <w:rPr>
                      <w:rFonts w:ascii="Calibri" w:eastAsia="DengXian" w:hAnsi="Calibri" w:cs="Calibri" w:hint="eastAsia"/>
                      <w:bCs/>
                      <w:iCs/>
                      <w:lang w:eastAsia="zh-CN"/>
                    </w:rPr>
                    <w:t>CATT</w:t>
                  </w:r>
                </w:p>
              </w:tc>
              <w:tc>
                <w:tcPr>
                  <w:tcW w:w="8395" w:type="dxa"/>
                </w:tcPr>
                <w:p w14:paraId="04388D72"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bCs/>
                      <w:iCs/>
                      <w:lang w:eastAsia="zh-CN"/>
                    </w:rPr>
                    <w:t>F</w:t>
                  </w:r>
                  <w:r w:rsidRPr="001D6B7B">
                    <w:rPr>
                      <w:rFonts w:ascii="Calibri" w:hAnsi="Calibri" w:cs="Calibri" w:hint="eastAsia"/>
                      <w:bCs/>
                      <w:iCs/>
                      <w:lang w:eastAsia="zh-CN"/>
                    </w:rPr>
                    <w:t xml:space="preserve">ine with the capability. </w:t>
                  </w:r>
                </w:p>
              </w:tc>
            </w:tr>
            <w:tr w:rsidR="00EF6804" w14:paraId="25BC83D7" w14:textId="77777777" w:rsidTr="002157E1">
              <w:tc>
                <w:tcPr>
                  <w:tcW w:w="1236" w:type="dxa"/>
                </w:tcPr>
                <w:p w14:paraId="241F1A47" w14:textId="77777777" w:rsidR="00EF6804" w:rsidRPr="00F07A66" w:rsidRDefault="00EF6804" w:rsidP="00EF6804">
                  <w:pPr>
                    <w:spacing w:after="120"/>
                    <w:jc w:val="both"/>
                    <w:rPr>
                      <w:rFonts w:ascii="Calibri" w:eastAsia="新細明體" w:hAnsi="Calibri" w:cs="Calibri"/>
                      <w:bCs/>
                      <w:iCs/>
                      <w:lang w:eastAsia="zh-TW"/>
                    </w:rPr>
                  </w:pPr>
                  <w:r w:rsidRPr="003F7075">
                    <w:rPr>
                      <w:rFonts w:ascii="Calibri" w:eastAsia="新細明體" w:hAnsi="Calibri" w:cs="Calibri" w:hint="eastAsia"/>
                      <w:bCs/>
                      <w:iCs/>
                      <w:lang w:eastAsia="zh-TW"/>
                    </w:rPr>
                    <w:t>M</w:t>
                  </w:r>
                  <w:r w:rsidRPr="003F7075">
                    <w:rPr>
                      <w:rFonts w:ascii="Calibri" w:eastAsia="新細明體" w:hAnsi="Calibri" w:cs="Calibri"/>
                      <w:bCs/>
                      <w:iCs/>
                      <w:lang w:eastAsia="zh-TW"/>
                    </w:rPr>
                    <w:t>oderator</w:t>
                  </w:r>
                </w:p>
              </w:tc>
              <w:tc>
                <w:tcPr>
                  <w:tcW w:w="8395" w:type="dxa"/>
                </w:tcPr>
                <w:p w14:paraId="583FE18B" w14:textId="77777777" w:rsidR="00EF6804" w:rsidRPr="00F07A66" w:rsidRDefault="00EF6804" w:rsidP="00EF6804">
                  <w:pPr>
                    <w:spacing w:after="120"/>
                    <w:jc w:val="both"/>
                    <w:rPr>
                      <w:rFonts w:ascii="Calibri" w:eastAsia="新細明體" w:hAnsi="Calibri" w:cs="Calibri"/>
                      <w:bCs/>
                      <w:iCs/>
                      <w:lang w:eastAsia="zh-TW"/>
                    </w:rPr>
                  </w:pPr>
                  <w:r w:rsidRPr="003F7075">
                    <w:rPr>
                      <w:rFonts w:ascii="Calibri" w:eastAsia="新細明體" w:hAnsi="Calibri" w:cs="Calibri" w:hint="eastAsia"/>
                      <w:bCs/>
                      <w:iCs/>
                      <w:lang w:eastAsia="zh-TW"/>
                    </w:rPr>
                    <w:t>T</w:t>
                  </w:r>
                  <w:r w:rsidRPr="003F7075">
                    <w:rPr>
                      <w:rFonts w:ascii="Calibri" w:eastAsia="新細明體" w:hAnsi="Calibri" w:cs="Calibri"/>
                      <w:bCs/>
                      <w:iCs/>
                      <w:lang w:eastAsia="zh-TW"/>
                    </w:rPr>
                    <w:t>he latest version seems agreeable. This new UE capability will be added into [136] for confirmation</w:t>
                  </w:r>
                </w:p>
              </w:tc>
            </w:tr>
          </w:tbl>
          <w:p w14:paraId="4C1A89A0" w14:textId="77777777" w:rsidR="00EF6804" w:rsidRDefault="00EF6804" w:rsidP="00EF6804">
            <w:pPr>
              <w:spacing w:afterLines="50" w:after="120"/>
              <w:ind w:left="400"/>
              <w:rPr>
                <w:lang w:eastAsia="zh-CN"/>
              </w:rPr>
            </w:pPr>
          </w:p>
          <w:p w14:paraId="311E93A5" w14:textId="77777777" w:rsidR="00EF6804" w:rsidRDefault="00EF6804" w:rsidP="00EF6804">
            <w:pPr>
              <w:pStyle w:val="Heading2"/>
              <w:numPr>
                <w:ilvl w:val="1"/>
                <w:numId w:val="50"/>
              </w:numPr>
              <w:tabs>
                <w:tab w:val="clear" w:pos="576"/>
              </w:tabs>
              <w:outlineLvl w:val="1"/>
              <w:rPr>
                <w:sz w:val="24"/>
                <w:szCs w:val="24"/>
              </w:rPr>
            </w:pPr>
            <w:r>
              <w:rPr>
                <w:sz w:val="24"/>
                <w:szCs w:val="16"/>
              </w:rPr>
              <w:t>Sub-topic 2-2 Overlapping and priority rule</w:t>
            </w:r>
          </w:p>
          <w:p w14:paraId="7D12F695"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2-2-1: X value in proximity condition for overlapping in FR2</w:t>
            </w:r>
          </w:p>
          <w:p w14:paraId="5B8AA392" w14:textId="6CE7677D" w:rsidR="00EF6804" w:rsidRDefault="00EF6804" w:rsidP="00EF6804">
            <w:pPr>
              <w:spacing w:afterLines="50" w:after="120"/>
              <w:ind w:leftChars="200" w:left="400"/>
              <w:rPr>
                <w:lang w:eastAsia="zh-CN"/>
              </w:rPr>
            </w:pPr>
            <w:r>
              <w:rPr>
                <w:b/>
                <w:lang w:eastAsia="zh-CN"/>
              </w:rPr>
              <w:t>&lt;</w:t>
            </w:r>
            <w:r w:rsidDel="001D4828">
              <w:rPr>
                <w:b/>
                <w:lang w:eastAsia="zh-CN"/>
              </w:rPr>
              <w:t xml:space="preserve"> </w:t>
            </w:r>
            <w:r>
              <w:rPr>
                <w:b/>
                <w:lang w:eastAsia="zh-CN"/>
              </w:rPr>
              <w:t>Agreement&gt;</w:t>
            </w:r>
            <w:r>
              <w:rPr>
                <w:lang w:eastAsia="zh-CN"/>
              </w:rPr>
              <w:t xml:space="preserve">: </w:t>
            </w:r>
            <w:r>
              <w:rPr>
                <w:rFonts w:eastAsia="新細明體"/>
                <w:iCs/>
                <w:lang w:val="en-US" w:eastAsia="zh-CN"/>
              </w:rPr>
              <w:t>X = 4ms for FR2-1, FFS for FR2-2</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5"/>
              <w:gridCol w:w="7780"/>
            </w:tblGrid>
            <w:tr w:rsidR="00EF6804" w14:paraId="46173B3F" w14:textId="77777777" w:rsidTr="002157E1">
              <w:tc>
                <w:tcPr>
                  <w:tcW w:w="1236" w:type="dxa"/>
                </w:tcPr>
                <w:p w14:paraId="70B1F22D" w14:textId="77777777" w:rsidR="00EF6804" w:rsidRDefault="00EF6804" w:rsidP="00EF6804">
                  <w:pPr>
                    <w:spacing w:after="120"/>
                    <w:jc w:val="both"/>
                    <w:rPr>
                      <w:rFonts w:ascii="Calibri" w:hAnsi="Calibri" w:cs="Calibri"/>
                      <w:b/>
                      <w:bCs/>
                      <w:iCs/>
                    </w:rPr>
                  </w:pPr>
                  <w:r>
                    <w:rPr>
                      <w:rFonts w:ascii="Calibri" w:hAnsi="Calibri" w:cs="Calibri"/>
                      <w:b/>
                      <w:bCs/>
                      <w:iCs/>
                    </w:rPr>
                    <w:t>Company</w:t>
                  </w:r>
                </w:p>
              </w:tc>
              <w:tc>
                <w:tcPr>
                  <w:tcW w:w="8395" w:type="dxa"/>
                </w:tcPr>
                <w:p w14:paraId="75A495E4" w14:textId="77777777" w:rsidR="00EF6804" w:rsidRDefault="00EF6804" w:rsidP="00EF6804">
                  <w:pPr>
                    <w:spacing w:after="120"/>
                    <w:jc w:val="both"/>
                    <w:rPr>
                      <w:rFonts w:ascii="Calibri" w:hAnsi="Calibri" w:cs="Calibri"/>
                      <w:b/>
                      <w:bCs/>
                      <w:iCs/>
                    </w:rPr>
                  </w:pPr>
                  <w:r>
                    <w:rPr>
                      <w:rFonts w:ascii="Calibri" w:hAnsi="Calibri" w:cs="Calibri"/>
                      <w:b/>
                      <w:bCs/>
                      <w:iCs/>
                    </w:rPr>
                    <w:t>Comments</w:t>
                  </w:r>
                </w:p>
              </w:tc>
            </w:tr>
            <w:tr w:rsidR="00EF6804" w14:paraId="348076DA" w14:textId="77777777" w:rsidTr="002157E1">
              <w:tc>
                <w:tcPr>
                  <w:tcW w:w="1236" w:type="dxa"/>
                </w:tcPr>
                <w:p w14:paraId="0448BDA0" w14:textId="77777777" w:rsidR="00EF6804" w:rsidRDefault="00EF6804" w:rsidP="00EF6804">
                  <w:pPr>
                    <w:spacing w:after="120"/>
                    <w:jc w:val="both"/>
                    <w:rPr>
                      <w:rFonts w:ascii="Calibri" w:hAnsi="Calibri" w:cs="Calibri"/>
                      <w:bCs/>
                      <w:iCs/>
                      <w:lang w:eastAsia="zh-CN"/>
                    </w:rPr>
                  </w:pPr>
                  <w:r>
                    <w:rPr>
                      <w:rFonts w:ascii="Calibri" w:hAnsi="Calibri" w:cs="Calibri"/>
                      <w:bCs/>
                      <w:iCs/>
                      <w:lang w:eastAsia="zh-CN"/>
                    </w:rPr>
                    <w:t>Huawei</w:t>
                  </w:r>
                </w:p>
              </w:tc>
              <w:tc>
                <w:tcPr>
                  <w:tcW w:w="8395" w:type="dxa"/>
                </w:tcPr>
                <w:p w14:paraId="759F5F84" w14:textId="77777777" w:rsidR="00EF6804" w:rsidRDefault="00EF6804" w:rsidP="00EF6804">
                  <w:pPr>
                    <w:spacing w:after="120"/>
                    <w:jc w:val="both"/>
                    <w:rPr>
                      <w:rFonts w:ascii="Calibri" w:hAnsi="Calibri" w:cs="Calibri"/>
                      <w:bCs/>
                      <w:iCs/>
                      <w:lang w:eastAsia="zh-CN"/>
                    </w:rPr>
                  </w:pPr>
                  <w:r>
                    <w:rPr>
                      <w:rFonts w:ascii="Calibri" w:hAnsi="Calibri" w:cs="Calibri"/>
                      <w:bCs/>
                      <w:iCs/>
                      <w:lang w:eastAsia="zh-CN"/>
                    </w:rPr>
                    <w:t>We support X = 4ms for FR2-1, and suggest to use same value also for FR2-2.</w:t>
                  </w:r>
                </w:p>
                <w:p w14:paraId="7E203439" w14:textId="77777777" w:rsidR="00EF6804" w:rsidRDefault="00EF6804" w:rsidP="00EF6804">
                  <w:pPr>
                    <w:spacing w:after="120"/>
                    <w:jc w:val="both"/>
                    <w:rPr>
                      <w:rFonts w:ascii="Calibri" w:hAnsi="Calibri" w:cs="Calibri"/>
                      <w:bCs/>
                      <w:iCs/>
                      <w:lang w:eastAsia="zh-CN"/>
                    </w:rPr>
                  </w:pPr>
                  <w:r>
                    <w:rPr>
                      <w:rFonts w:ascii="Calibri" w:hAnsi="Calibri" w:cs="Calibri"/>
                      <w:bCs/>
                      <w:iCs/>
                      <w:lang w:eastAsia="zh-CN"/>
                    </w:rPr>
                    <w:t>As commented in the first round, we understand that we do not have separate per-FR gap for FR2-1 and FR2-2, so it can lead to more spec efforts if we define different X values for FR1-1 and FR2-2, e.g. what value applies if the serving cell is in FR2-1 and MO in FR2-2. Also, the technical reason to have smaller X value for FR2-2 is unclear.</w:t>
                  </w:r>
                </w:p>
              </w:tc>
            </w:tr>
            <w:tr w:rsidR="00EF6804" w14:paraId="55400D89" w14:textId="77777777" w:rsidTr="002157E1">
              <w:tc>
                <w:tcPr>
                  <w:tcW w:w="1236" w:type="dxa"/>
                </w:tcPr>
                <w:p w14:paraId="3F5C64AF"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ZTE</w:t>
                  </w:r>
                </w:p>
              </w:tc>
              <w:tc>
                <w:tcPr>
                  <w:tcW w:w="8395" w:type="dxa"/>
                </w:tcPr>
                <w:p w14:paraId="568F5F18"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We agree with X = 4ms for both FR2-1 and FR2-2, which can relieve the overhead issue.</w:t>
                  </w:r>
                </w:p>
              </w:tc>
            </w:tr>
            <w:tr w:rsidR="00EF6804" w14:paraId="30860048" w14:textId="77777777" w:rsidTr="002157E1">
              <w:tc>
                <w:tcPr>
                  <w:tcW w:w="1236" w:type="dxa"/>
                </w:tcPr>
                <w:p w14:paraId="1554173D"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vivo</w:t>
                  </w:r>
                </w:p>
              </w:tc>
              <w:tc>
                <w:tcPr>
                  <w:tcW w:w="8395" w:type="dxa"/>
                </w:tcPr>
                <w:p w14:paraId="560C4A2A"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Ok with same 4ms value for FR2-1 and FR2-2</w:t>
                  </w:r>
                </w:p>
              </w:tc>
            </w:tr>
            <w:tr w:rsidR="00EF6804" w14:paraId="170E9A9B" w14:textId="77777777" w:rsidTr="002157E1">
              <w:tc>
                <w:tcPr>
                  <w:tcW w:w="1236" w:type="dxa"/>
                </w:tcPr>
                <w:p w14:paraId="1FC58786"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Nokia</w:t>
                  </w:r>
                </w:p>
              </w:tc>
              <w:tc>
                <w:tcPr>
                  <w:tcW w:w="8395" w:type="dxa"/>
                </w:tcPr>
                <w:p w14:paraId="77ECF073"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can accept X=4ms as a combined solution with overhead cap.</w:t>
                  </w:r>
                </w:p>
                <w:p w14:paraId="57D164A3"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do not see a great need to decide about FR2-2 currently. We propose to leave it undefined in Rel-17.</w:t>
                  </w:r>
                </w:p>
              </w:tc>
            </w:tr>
            <w:tr w:rsidR="00EF6804" w14:paraId="135951A9" w14:textId="77777777" w:rsidTr="002157E1">
              <w:tc>
                <w:tcPr>
                  <w:tcW w:w="1236" w:type="dxa"/>
                </w:tcPr>
                <w:p w14:paraId="264DFA89" w14:textId="77777777" w:rsidR="00EF6804" w:rsidRPr="00F07A66" w:rsidRDefault="00EF6804" w:rsidP="00EF6804">
                  <w:pPr>
                    <w:spacing w:after="120"/>
                    <w:jc w:val="both"/>
                    <w:rPr>
                      <w:rFonts w:ascii="Calibri" w:eastAsia="Malgun Gothic" w:hAnsi="Calibri" w:cs="Calibri"/>
                      <w:bCs/>
                      <w:iCs/>
                      <w:lang w:eastAsia="ko-KR"/>
                    </w:rPr>
                  </w:pPr>
                  <w:r w:rsidRPr="003A6D88">
                    <w:rPr>
                      <w:rFonts w:ascii="Calibri" w:eastAsia="Malgun Gothic" w:hAnsi="Calibri" w:cs="Calibri" w:hint="eastAsia"/>
                      <w:bCs/>
                      <w:iCs/>
                      <w:lang w:eastAsia="ko-KR"/>
                    </w:rPr>
                    <w:t>LG Electronics</w:t>
                  </w:r>
                </w:p>
              </w:tc>
              <w:tc>
                <w:tcPr>
                  <w:tcW w:w="8395" w:type="dxa"/>
                </w:tcPr>
                <w:p w14:paraId="18912586" w14:textId="77777777" w:rsidR="00EF6804" w:rsidRPr="00F07A66" w:rsidRDefault="00EF6804" w:rsidP="00EF6804">
                  <w:pPr>
                    <w:spacing w:after="120"/>
                    <w:jc w:val="both"/>
                    <w:rPr>
                      <w:rFonts w:ascii="Calibri" w:eastAsia="Malgun Gothic" w:hAnsi="Calibri" w:cs="Calibri"/>
                      <w:bCs/>
                      <w:iCs/>
                      <w:lang w:eastAsia="ko-KR"/>
                    </w:rPr>
                  </w:pPr>
                  <w:r w:rsidRPr="003A6D88">
                    <w:rPr>
                      <w:rFonts w:ascii="Calibri" w:eastAsia="Malgun Gothic" w:hAnsi="Calibri" w:cs="Calibri" w:hint="eastAsia"/>
                      <w:bCs/>
                      <w:iCs/>
                      <w:lang w:eastAsia="ko-KR"/>
                    </w:rPr>
                    <w:t>Can support X=4ms for FR2-1 and FR2-1.</w:t>
                  </w:r>
                </w:p>
              </w:tc>
            </w:tr>
            <w:tr w:rsidR="00EF6804" w14:paraId="1E050BB0" w14:textId="77777777" w:rsidTr="002157E1">
              <w:tc>
                <w:tcPr>
                  <w:tcW w:w="1236" w:type="dxa"/>
                </w:tcPr>
                <w:p w14:paraId="649E7AE9" w14:textId="77777777" w:rsidR="00EF6804" w:rsidRPr="003A6D88" w:rsidRDefault="00EF6804" w:rsidP="00EF6804">
                  <w:pPr>
                    <w:spacing w:after="120"/>
                    <w:jc w:val="both"/>
                    <w:rPr>
                      <w:rFonts w:ascii="Calibri" w:eastAsia="Malgun Gothic" w:hAnsi="Calibri" w:cs="Calibri"/>
                      <w:bCs/>
                      <w:iCs/>
                      <w:lang w:eastAsia="ko-KR"/>
                    </w:rPr>
                  </w:pPr>
                  <w:r>
                    <w:rPr>
                      <w:rFonts w:ascii="Calibri" w:eastAsia="新細明體" w:hAnsi="Calibri" w:cs="Calibri"/>
                      <w:bCs/>
                      <w:iCs/>
                      <w:lang w:eastAsia="zh-TW"/>
                    </w:rPr>
                    <w:t>Intel</w:t>
                  </w:r>
                </w:p>
              </w:tc>
              <w:tc>
                <w:tcPr>
                  <w:tcW w:w="8395" w:type="dxa"/>
                </w:tcPr>
                <w:p w14:paraId="2EDE3787" w14:textId="77777777" w:rsidR="00EF6804" w:rsidRPr="003A6D88" w:rsidRDefault="00EF6804" w:rsidP="00EF6804">
                  <w:pPr>
                    <w:spacing w:after="120"/>
                    <w:jc w:val="both"/>
                    <w:rPr>
                      <w:rFonts w:ascii="Calibri" w:eastAsia="Malgun Gothic" w:hAnsi="Calibri" w:cs="Calibri"/>
                      <w:bCs/>
                      <w:iCs/>
                      <w:lang w:eastAsia="ko-KR"/>
                    </w:rPr>
                  </w:pPr>
                  <w:r>
                    <w:rPr>
                      <w:rFonts w:ascii="Calibri" w:eastAsia="新細明體" w:hAnsi="Calibri" w:cs="Calibri"/>
                      <w:bCs/>
                      <w:iCs/>
                      <w:lang w:eastAsia="zh-TW"/>
                    </w:rPr>
                    <w:t>Support 4ms for both FR2-1 and FR2-2</w:t>
                  </w:r>
                </w:p>
              </w:tc>
            </w:tr>
            <w:tr w:rsidR="00EF6804" w14:paraId="57438FA8" w14:textId="77777777" w:rsidTr="002157E1">
              <w:tc>
                <w:tcPr>
                  <w:tcW w:w="1236" w:type="dxa"/>
                </w:tcPr>
                <w:p w14:paraId="429E2A04" w14:textId="77777777" w:rsidR="00EF6804" w:rsidRDefault="00EF6804" w:rsidP="00EF6804">
                  <w:pPr>
                    <w:spacing w:after="120"/>
                    <w:jc w:val="both"/>
                    <w:rPr>
                      <w:rFonts w:ascii="Calibri" w:eastAsia="新細明體" w:hAnsi="Calibri" w:cs="Calibri"/>
                      <w:bCs/>
                      <w:iCs/>
                      <w:lang w:eastAsia="zh-TW"/>
                    </w:rPr>
                  </w:pPr>
                  <w:r>
                    <w:rPr>
                      <w:rFonts w:ascii="Calibri" w:eastAsia="Malgun Gothic" w:hAnsi="Calibri" w:cs="Calibri"/>
                      <w:bCs/>
                      <w:iCs/>
                      <w:lang w:eastAsia="ko-KR"/>
                    </w:rPr>
                    <w:t>Apple</w:t>
                  </w:r>
                </w:p>
              </w:tc>
              <w:tc>
                <w:tcPr>
                  <w:tcW w:w="8395" w:type="dxa"/>
                </w:tcPr>
                <w:p w14:paraId="48BEB571" w14:textId="77777777" w:rsidR="00EF6804" w:rsidRDefault="00EF6804" w:rsidP="00EF6804">
                  <w:pPr>
                    <w:spacing w:after="120"/>
                    <w:jc w:val="both"/>
                    <w:rPr>
                      <w:rFonts w:ascii="Calibri" w:eastAsia="新細明體" w:hAnsi="Calibri" w:cs="Calibri"/>
                      <w:bCs/>
                      <w:iCs/>
                      <w:lang w:eastAsia="zh-TW"/>
                    </w:rPr>
                  </w:pPr>
                  <w:r>
                    <w:rPr>
                      <w:rFonts w:ascii="Calibri" w:eastAsia="Malgun Gothic" w:hAnsi="Calibri" w:cs="Calibri"/>
                      <w:bCs/>
                      <w:iCs/>
                      <w:lang w:eastAsia="ko-KR"/>
                    </w:rPr>
                    <w:t>Fine with 4ms for FR2-1 and FR2-2.</w:t>
                  </w:r>
                </w:p>
              </w:tc>
            </w:tr>
            <w:tr w:rsidR="00EF6804" w14:paraId="23192CAB" w14:textId="77777777" w:rsidTr="002157E1">
              <w:tc>
                <w:tcPr>
                  <w:tcW w:w="1236" w:type="dxa"/>
                </w:tcPr>
                <w:p w14:paraId="55EB178A" w14:textId="77777777" w:rsidR="00EF6804" w:rsidRDefault="00EF6804" w:rsidP="00EF6804">
                  <w:pPr>
                    <w:spacing w:after="120"/>
                    <w:jc w:val="both"/>
                    <w:rPr>
                      <w:rFonts w:ascii="Calibri" w:eastAsia="Malgun Gothic" w:hAnsi="Calibri" w:cs="Calibri"/>
                      <w:bCs/>
                      <w:iCs/>
                      <w:lang w:eastAsia="ko-KR"/>
                    </w:rPr>
                  </w:pPr>
                  <w:r w:rsidRPr="00EB11B8">
                    <w:rPr>
                      <w:rFonts w:ascii="Calibri" w:eastAsia="DengXian" w:hAnsi="Calibri" w:cs="Calibri" w:hint="eastAsia"/>
                      <w:bCs/>
                      <w:iCs/>
                      <w:lang w:eastAsia="zh-CN"/>
                    </w:rPr>
                    <w:t>O</w:t>
                  </w:r>
                  <w:r w:rsidRPr="00EB11B8">
                    <w:rPr>
                      <w:rFonts w:ascii="Calibri" w:eastAsia="DengXian" w:hAnsi="Calibri" w:cs="Calibri"/>
                      <w:bCs/>
                      <w:iCs/>
                      <w:lang w:eastAsia="zh-CN"/>
                    </w:rPr>
                    <w:t>PPO</w:t>
                  </w:r>
                </w:p>
              </w:tc>
              <w:tc>
                <w:tcPr>
                  <w:tcW w:w="8395" w:type="dxa"/>
                </w:tcPr>
                <w:p w14:paraId="36F2FE79" w14:textId="77777777" w:rsidR="00EF6804" w:rsidRDefault="00EF6804" w:rsidP="00EF6804">
                  <w:pPr>
                    <w:spacing w:after="120"/>
                    <w:jc w:val="both"/>
                    <w:rPr>
                      <w:rFonts w:ascii="Calibri" w:eastAsia="Malgun Gothic" w:hAnsi="Calibri" w:cs="Calibri"/>
                      <w:bCs/>
                      <w:iCs/>
                      <w:lang w:eastAsia="ko-KR"/>
                    </w:rPr>
                  </w:pPr>
                  <w:r>
                    <w:rPr>
                      <w:rFonts w:ascii="Calibri" w:hAnsi="Calibri" w:cs="Calibri"/>
                      <w:bCs/>
                      <w:iCs/>
                      <w:lang w:eastAsia="zh-CN"/>
                    </w:rPr>
                    <w:t>Fine with moderator’s suggestion.</w:t>
                  </w:r>
                </w:p>
              </w:tc>
            </w:tr>
            <w:tr w:rsidR="00EF6804" w14:paraId="6A268B67" w14:textId="77777777" w:rsidTr="002157E1">
              <w:tc>
                <w:tcPr>
                  <w:tcW w:w="1236" w:type="dxa"/>
                </w:tcPr>
                <w:p w14:paraId="17D36541" w14:textId="77777777" w:rsidR="00EF6804" w:rsidRPr="00EB11B8" w:rsidRDefault="00EF6804" w:rsidP="00EF6804">
                  <w:pPr>
                    <w:spacing w:after="120"/>
                    <w:jc w:val="both"/>
                    <w:rPr>
                      <w:rFonts w:ascii="Calibri" w:eastAsia="DengXian" w:hAnsi="Calibri" w:cs="Calibri"/>
                      <w:bCs/>
                      <w:iCs/>
                      <w:lang w:eastAsia="zh-CN"/>
                    </w:rPr>
                  </w:pPr>
                  <w:r>
                    <w:rPr>
                      <w:rFonts w:ascii="Calibri" w:eastAsia="DengXian" w:hAnsi="Calibri" w:cs="Calibri" w:hint="eastAsia"/>
                      <w:bCs/>
                      <w:iCs/>
                      <w:lang w:eastAsia="zh-CN"/>
                    </w:rPr>
                    <w:t>X</w:t>
                  </w:r>
                  <w:r>
                    <w:rPr>
                      <w:rFonts w:ascii="Calibri" w:eastAsia="DengXian" w:hAnsi="Calibri" w:cs="Calibri"/>
                      <w:bCs/>
                      <w:iCs/>
                      <w:lang w:eastAsia="zh-CN"/>
                    </w:rPr>
                    <w:t>iaomi</w:t>
                  </w:r>
                </w:p>
              </w:tc>
              <w:tc>
                <w:tcPr>
                  <w:tcW w:w="8395" w:type="dxa"/>
                </w:tcPr>
                <w:p w14:paraId="23E02CE1" w14:textId="77777777" w:rsidR="00EF6804" w:rsidRDefault="00EF6804" w:rsidP="00EF6804">
                  <w:pPr>
                    <w:spacing w:after="120"/>
                    <w:jc w:val="both"/>
                    <w:rPr>
                      <w:rFonts w:ascii="Calibri" w:hAnsi="Calibri" w:cs="Calibri"/>
                      <w:bCs/>
                      <w:iCs/>
                      <w:lang w:eastAsia="zh-CN"/>
                    </w:rPr>
                  </w:pPr>
                  <w:r>
                    <w:rPr>
                      <w:rFonts w:ascii="Calibri" w:eastAsia="新細明體" w:hAnsi="Calibri" w:cs="Calibri"/>
                      <w:bCs/>
                      <w:iCs/>
                      <w:lang w:eastAsia="zh-TW"/>
                    </w:rPr>
                    <w:t>Support 4ms for both FR2-1 and FR2-2</w:t>
                  </w:r>
                </w:p>
              </w:tc>
            </w:tr>
            <w:tr w:rsidR="00EF6804" w14:paraId="48E0899C" w14:textId="77777777" w:rsidTr="002157E1">
              <w:tc>
                <w:tcPr>
                  <w:tcW w:w="1236" w:type="dxa"/>
                </w:tcPr>
                <w:p w14:paraId="63BEDC30" w14:textId="77777777" w:rsidR="00EF6804"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Qualcomm</w:t>
                  </w:r>
                </w:p>
              </w:tc>
              <w:tc>
                <w:tcPr>
                  <w:tcW w:w="8395" w:type="dxa"/>
                </w:tcPr>
                <w:p w14:paraId="2C11FB40"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would also support 4ms for both FR2-1 and FR2-2. But if there’s no agreement for FR2-2, we’re OK with the recommended WF.</w:t>
                  </w:r>
                </w:p>
              </w:tc>
            </w:tr>
            <w:tr w:rsidR="00EF6804" w14:paraId="69295738" w14:textId="77777777" w:rsidTr="002157E1">
              <w:tc>
                <w:tcPr>
                  <w:tcW w:w="1236" w:type="dxa"/>
                </w:tcPr>
                <w:p w14:paraId="690C0AD3" w14:textId="77777777" w:rsidR="00EF6804" w:rsidRDefault="00EF6804" w:rsidP="00EF6804">
                  <w:pPr>
                    <w:spacing w:after="120"/>
                    <w:jc w:val="both"/>
                    <w:rPr>
                      <w:rFonts w:ascii="Calibri" w:eastAsia="DengXian" w:hAnsi="Calibri" w:cs="Calibri"/>
                      <w:bCs/>
                      <w:iCs/>
                      <w:lang w:eastAsia="zh-CN"/>
                    </w:rPr>
                  </w:pPr>
                  <w:r w:rsidRPr="005D0814">
                    <w:rPr>
                      <w:rFonts w:ascii="Calibri" w:eastAsia="新細明體" w:hAnsi="Calibri" w:cs="Calibri" w:hint="eastAsia"/>
                      <w:bCs/>
                      <w:iCs/>
                      <w:lang w:eastAsia="zh-TW"/>
                    </w:rPr>
                    <w:t>M</w:t>
                  </w:r>
                  <w:r w:rsidRPr="005D0814">
                    <w:rPr>
                      <w:rFonts w:ascii="Calibri" w:eastAsia="新細明體" w:hAnsi="Calibri" w:cs="Calibri"/>
                      <w:bCs/>
                      <w:iCs/>
                      <w:lang w:eastAsia="zh-TW"/>
                    </w:rPr>
                    <w:t>TK</w:t>
                  </w:r>
                </w:p>
              </w:tc>
              <w:tc>
                <w:tcPr>
                  <w:tcW w:w="8395" w:type="dxa"/>
                </w:tcPr>
                <w:p w14:paraId="0E0822BD"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hint="eastAsia"/>
                      <w:bCs/>
                      <w:iCs/>
                      <w:lang w:eastAsia="zh-TW"/>
                    </w:rPr>
                    <w:t>W</w:t>
                  </w:r>
                  <w:r>
                    <w:rPr>
                      <w:rFonts w:ascii="Calibri" w:eastAsia="新細明體" w:hAnsi="Calibri" w:cs="Calibri"/>
                      <w:bCs/>
                      <w:iCs/>
                      <w:lang w:eastAsia="zh-TW"/>
                    </w:rPr>
                    <w:t>e are fine to the proposal and also fine to apply 4ms for both FR2-1 and FR2-2.</w:t>
                  </w:r>
                </w:p>
              </w:tc>
            </w:tr>
            <w:tr w:rsidR="00EF6804" w14:paraId="0F772C4F" w14:textId="77777777" w:rsidTr="002157E1">
              <w:tc>
                <w:tcPr>
                  <w:tcW w:w="1236" w:type="dxa"/>
                </w:tcPr>
                <w:p w14:paraId="7203DFC6"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hint="eastAsia"/>
                      <w:bCs/>
                      <w:iCs/>
                      <w:lang w:eastAsia="zh-CN"/>
                    </w:rPr>
                    <w:t>CATT</w:t>
                  </w:r>
                </w:p>
              </w:tc>
              <w:tc>
                <w:tcPr>
                  <w:tcW w:w="8395" w:type="dxa"/>
                </w:tcPr>
                <w:p w14:paraId="19ACA65E"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bCs/>
                      <w:iCs/>
                      <w:lang w:eastAsia="zh-CN"/>
                    </w:rPr>
                    <w:t>F</w:t>
                  </w:r>
                  <w:r w:rsidRPr="001D6B7B">
                    <w:rPr>
                      <w:rFonts w:ascii="Calibri" w:hAnsi="Calibri" w:cs="Calibri" w:hint="eastAsia"/>
                      <w:bCs/>
                      <w:iCs/>
                      <w:lang w:eastAsia="zh-CN"/>
                    </w:rPr>
                    <w:t xml:space="preserve">ine with 4ms for both FR2-1 and FR2-2. </w:t>
                  </w:r>
                </w:p>
              </w:tc>
            </w:tr>
            <w:tr w:rsidR="00EF6804" w14:paraId="351C29B1" w14:textId="77777777" w:rsidTr="002157E1">
              <w:tc>
                <w:tcPr>
                  <w:tcW w:w="1236" w:type="dxa"/>
                </w:tcPr>
                <w:p w14:paraId="69EB831A" w14:textId="77777777" w:rsidR="00EF6804" w:rsidRPr="00F07A66" w:rsidRDefault="00EF6804" w:rsidP="00EF6804">
                  <w:pPr>
                    <w:spacing w:after="120"/>
                    <w:jc w:val="both"/>
                    <w:rPr>
                      <w:rFonts w:ascii="Calibri" w:eastAsia="新細明體" w:hAnsi="Calibri" w:cs="Calibri"/>
                      <w:bCs/>
                      <w:iCs/>
                      <w:lang w:eastAsia="zh-TW"/>
                    </w:rPr>
                  </w:pPr>
                  <w:r w:rsidRPr="003F7075">
                    <w:rPr>
                      <w:rFonts w:ascii="Calibri" w:eastAsia="新細明體" w:hAnsi="Calibri" w:cs="Calibri" w:hint="eastAsia"/>
                      <w:bCs/>
                      <w:iCs/>
                      <w:lang w:eastAsia="zh-TW"/>
                    </w:rPr>
                    <w:t>M</w:t>
                  </w:r>
                  <w:r w:rsidRPr="003F7075">
                    <w:rPr>
                      <w:rFonts w:ascii="Calibri" w:eastAsia="新細明體" w:hAnsi="Calibri" w:cs="Calibri"/>
                      <w:bCs/>
                      <w:iCs/>
                      <w:lang w:eastAsia="zh-TW"/>
                    </w:rPr>
                    <w:t>oderator</w:t>
                  </w:r>
                </w:p>
              </w:tc>
              <w:tc>
                <w:tcPr>
                  <w:tcW w:w="8395" w:type="dxa"/>
                </w:tcPr>
                <w:p w14:paraId="0B116353" w14:textId="77777777" w:rsidR="00EF6804" w:rsidRPr="00F07A66" w:rsidRDefault="00EF6804" w:rsidP="00EF6804">
                  <w:pPr>
                    <w:spacing w:after="120"/>
                    <w:jc w:val="both"/>
                    <w:rPr>
                      <w:rFonts w:ascii="Calibri" w:eastAsia="新細明體" w:hAnsi="Calibri" w:cs="Calibri"/>
                      <w:bCs/>
                      <w:iCs/>
                      <w:lang w:eastAsia="zh-TW"/>
                    </w:rPr>
                  </w:pPr>
                  <w:r>
                    <w:rPr>
                      <w:rFonts w:ascii="Calibri" w:eastAsia="新細明體" w:hAnsi="Calibri" w:cs="Calibri" w:hint="eastAsia"/>
                      <w:bCs/>
                      <w:iCs/>
                      <w:lang w:eastAsia="zh-TW"/>
                    </w:rPr>
                    <w:t>A</w:t>
                  </w:r>
                  <w:r>
                    <w:rPr>
                      <w:rFonts w:ascii="Calibri" w:eastAsia="新細明體" w:hAnsi="Calibri" w:cs="Calibri"/>
                      <w:bCs/>
                      <w:iCs/>
                      <w:lang w:eastAsia="zh-TW"/>
                    </w:rPr>
                    <w:t>lthough we have the majority, but there is no consensus. As this issue is not urgent, let’s FFS the FR2-2 part</w:t>
                  </w:r>
                </w:p>
              </w:tc>
            </w:tr>
          </w:tbl>
          <w:p w14:paraId="14782A2B" w14:textId="77777777" w:rsidR="00EF6804" w:rsidRDefault="00EF6804" w:rsidP="00EF6804">
            <w:pPr>
              <w:spacing w:afterLines="50" w:after="120"/>
              <w:ind w:left="820"/>
              <w:rPr>
                <w:lang w:eastAsia="zh-CN"/>
              </w:rPr>
            </w:pPr>
          </w:p>
          <w:p w14:paraId="60F6764E"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2-2-2: Clarification to the order in which gap priorities are evaluated</w:t>
            </w:r>
          </w:p>
          <w:p w14:paraId="6A258180" w14:textId="2FA576E7" w:rsidR="00EF6804" w:rsidRDefault="00EF6804" w:rsidP="00EF6804">
            <w:pPr>
              <w:spacing w:afterLines="50" w:after="120"/>
              <w:ind w:leftChars="200" w:left="400"/>
              <w:rPr>
                <w:rFonts w:eastAsia="新細明體"/>
                <w:iCs/>
                <w:lang w:val="en-US" w:eastAsia="zh-CN"/>
              </w:rPr>
            </w:pPr>
            <w:r>
              <w:rPr>
                <w:b/>
                <w:lang w:eastAsia="zh-CN"/>
              </w:rPr>
              <w:t>&lt;</w:t>
            </w:r>
            <w:r w:rsidDel="00AB5EF6">
              <w:rPr>
                <w:b/>
                <w:lang w:eastAsia="zh-CN"/>
              </w:rPr>
              <w:t xml:space="preserve"> </w:t>
            </w:r>
            <w:r>
              <w:rPr>
                <w:b/>
                <w:lang w:eastAsia="zh-CN"/>
              </w:rPr>
              <w:t>Agreement&gt;</w:t>
            </w:r>
            <w:r>
              <w:rPr>
                <w:lang w:eastAsia="zh-CN"/>
              </w:rPr>
              <w:t xml:space="preserve">: </w:t>
            </w:r>
            <w:r>
              <w:rPr>
                <w:rFonts w:eastAsia="新細明體"/>
                <w:iCs/>
                <w:lang w:val="en-US" w:eastAsia="zh-CN"/>
              </w:rPr>
              <w:t>Do not further discuss this issue in this WI.</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7781"/>
            </w:tblGrid>
            <w:tr w:rsidR="00EF6804" w14:paraId="76245103" w14:textId="77777777" w:rsidTr="002157E1">
              <w:tc>
                <w:tcPr>
                  <w:tcW w:w="1236" w:type="dxa"/>
                </w:tcPr>
                <w:p w14:paraId="3BE5EC4F" w14:textId="77777777" w:rsidR="00EF6804" w:rsidRDefault="00EF6804" w:rsidP="00EF6804">
                  <w:pPr>
                    <w:spacing w:after="120"/>
                    <w:jc w:val="both"/>
                    <w:rPr>
                      <w:rFonts w:ascii="Calibri" w:hAnsi="Calibri" w:cs="Calibri"/>
                      <w:b/>
                      <w:bCs/>
                      <w:iCs/>
                    </w:rPr>
                  </w:pPr>
                  <w:r>
                    <w:rPr>
                      <w:rFonts w:ascii="Calibri" w:hAnsi="Calibri" w:cs="Calibri"/>
                      <w:b/>
                      <w:bCs/>
                      <w:iCs/>
                    </w:rPr>
                    <w:t>Company</w:t>
                  </w:r>
                </w:p>
              </w:tc>
              <w:tc>
                <w:tcPr>
                  <w:tcW w:w="8395" w:type="dxa"/>
                </w:tcPr>
                <w:p w14:paraId="7EA7603F" w14:textId="77777777" w:rsidR="00EF6804" w:rsidRDefault="00EF6804" w:rsidP="00EF6804">
                  <w:pPr>
                    <w:spacing w:after="120"/>
                    <w:jc w:val="both"/>
                    <w:rPr>
                      <w:rFonts w:ascii="Calibri" w:hAnsi="Calibri" w:cs="Calibri"/>
                      <w:b/>
                      <w:bCs/>
                      <w:iCs/>
                    </w:rPr>
                  </w:pPr>
                  <w:r>
                    <w:rPr>
                      <w:rFonts w:ascii="Calibri" w:hAnsi="Calibri" w:cs="Calibri"/>
                      <w:b/>
                      <w:bCs/>
                      <w:iCs/>
                    </w:rPr>
                    <w:t>Comments</w:t>
                  </w:r>
                </w:p>
              </w:tc>
            </w:tr>
            <w:tr w:rsidR="00EF6804" w14:paraId="47752C80" w14:textId="77777777" w:rsidTr="002157E1">
              <w:tc>
                <w:tcPr>
                  <w:tcW w:w="1236" w:type="dxa"/>
                </w:tcPr>
                <w:p w14:paraId="6A44D14E"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hint="eastAsia"/>
                      <w:bCs/>
                      <w:iCs/>
                      <w:lang w:eastAsia="zh-TW"/>
                    </w:rPr>
                    <w:t>M</w:t>
                  </w:r>
                  <w:r>
                    <w:rPr>
                      <w:rFonts w:ascii="Calibri" w:eastAsia="新細明體" w:hAnsi="Calibri" w:cs="Calibri"/>
                      <w:bCs/>
                      <w:iCs/>
                      <w:lang w:eastAsia="zh-TW"/>
                    </w:rPr>
                    <w:t>oderator</w:t>
                  </w:r>
                </w:p>
              </w:tc>
              <w:tc>
                <w:tcPr>
                  <w:tcW w:w="8395" w:type="dxa"/>
                </w:tcPr>
                <w:p w14:paraId="6D1E88DB" w14:textId="77777777" w:rsidR="00EF6804" w:rsidRDefault="00EF6804" w:rsidP="00EF6804">
                  <w:pPr>
                    <w:spacing w:after="120"/>
                    <w:jc w:val="both"/>
                    <w:rPr>
                      <w:rFonts w:ascii="Calibri" w:eastAsia="新細明體" w:hAnsi="Calibri" w:cs="Calibri"/>
                      <w:bCs/>
                      <w:iCs/>
                      <w:lang w:eastAsia="zh-TW"/>
                    </w:rPr>
                  </w:pPr>
                  <w:r>
                    <w:rPr>
                      <w:rFonts w:eastAsia="新細明體"/>
                      <w:iCs/>
                      <w:lang w:val="en-US" w:eastAsia="zh-CN"/>
                    </w:rPr>
                    <w:t>It is true that this issue is out of the scope of this WI. However, this is still a real issue to be discussed in Rel-17 because there are indeed many gap-related features introduced in Rel-17. Therefore, Moderator suggests moving this discussion to TEI17, which is a better agenda to handle some cross-feature issues.</w:t>
                  </w:r>
                </w:p>
              </w:tc>
            </w:tr>
            <w:tr w:rsidR="00EF6804" w14:paraId="251A1474" w14:textId="77777777" w:rsidTr="002157E1">
              <w:tc>
                <w:tcPr>
                  <w:tcW w:w="1236" w:type="dxa"/>
                </w:tcPr>
                <w:p w14:paraId="7538F68D" w14:textId="77777777" w:rsidR="00EF6804" w:rsidRDefault="00EF6804" w:rsidP="00EF6804">
                  <w:pPr>
                    <w:spacing w:after="120"/>
                    <w:jc w:val="both"/>
                    <w:rPr>
                      <w:rFonts w:ascii="Calibri" w:eastAsia="新細明體" w:hAnsi="Calibri" w:cs="Calibri"/>
                      <w:bCs/>
                      <w:iCs/>
                      <w:lang w:eastAsia="zh-TW"/>
                    </w:rPr>
                  </w:pPr>
                  <w:r>
                    <w:rPr>
                      <w:rFonts w:ascii="Calibri" w:hAnsi="Calibri" w:cs="Calibri"/>
                      <w:bCs/>
                      <w:iCs/>
                      <w:lang w:eastAsia="zh-CN"/>
                    </w:rPr>
                    <w:t>Huawei</w:t>
                  </w:r>
                </w:p>
              </w:tc>
              <w:tc>
                <w:tcPr>
                  <w:tcW w:w="8395" w:type="dxa"/>
                </w:tcPr>
                <w:p w14:paraId="25576713" w14:textId="77777777" w:rsidR="00EF6804" w:rsidRDefault="00EF6804" w:rsidP="00EF6804">
                  <w:pPr>
                    <w:spacing w:after="120"/>
                    <w:jc w:val="both"/>
                    <w:rPr>
                      <w:rFonts w:ascii="Calibri" w:eastAsia="新細明體" w:hAnsi="Calibri" w:cs="Calibri"/>
                      <w:bCs/>
                      <w:iCs/>
                      <w:lang w:eastAsia="zh-TW"/>
                    </w:rPr>
                  </w:pPr>
                  <w:r>
                    <w:rPr>
                      <w:rFonts w:ascii="Calibri" w:hAnsi="Calibri" w:cs="Calibri"/>
                      <w:bCs/>
                      <w:iCs/>
                      <w:lang w:eastAsia="zh-CN"/>
                    </w:rPr>
                    <w:t>We are fine with moderator’s suggestion.</w:t>
                  </w:r>
                </w:p>
              </w:tc>
            </w:tr>
            <w:tr w:rsidR="00EF6804" w14:paraId="498F673E" w14:textId="77777777" w:rsidTr="002157E1">
              <w:tc>
                <w:tcPr>
                  <w:tcW w:w="1236" w:type="dxa"/>
                </w:tcPr>
                <w:p w14:paraId="748F63BB"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lastRenderedPageBreak/>
                    <w:t>Ericsson</w:t>
                  </w:r>
                </w:p>
              </w:tc>
              <w:tc>
                <w:tcPr>
                  <w:tcW w:w="8395" w:type="dxa"/>
                </w:tcPr>
                <w:p w14:paraId="3BF1E29D"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have concern on whether this issue can be handled in TEI17 considering the workload. It can be further discussed in RAN Plenary.</w:t>
                  </w:r>
                </w:p>
              </w:tc>
            </w:tr>
            <w:tr w:rsidR="00EF6804" w14:paraId="447F8CDA" w14:textId="77777777" w:rsidTr="002157E1">
              <w:tc>
                <w:tcPr>
                  <w:tcW w:w="1236" w:type="dxa"/>
                </w:tcPr>
                <w:p w14:paraId="1D7896EF"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ZTE</w:t>
                  </w:r>
                </w:p>
              </w:tc>
              <w:tc>
                <w:tcPr>
                  <w:tcW w:w="8395" w:type="dxa"/>
                </w:tcPr>
                <w:p w14:paraId="36430765" w14:textId="77777777" w:rsidR="00EF6804" w:rsidRDefault="00EF6804" w:rsidP="00EF6804">
                  <w:pPr>
                    <w:spacing w:after="120"/>
                    <w:jc w:val="both"/>
                    <w:rPr>
                      <w:rFonts w:ascii="Calibri" w:eastAsia="新細明體" w:hAnsi="Calibri" w:cs="Calibri"/>
                      <w:bCs/>
                      <w:iCs/>
                      <w:lang w:eastAsia="zh-TW"/>
                    </w:rPr>
                  </w:pPr>
                  <w:r>
                    <w:rPr>
                      <w:rFonts w:ascii="Calibri" w:hAnsi="Calibri" w:cs="Calibri"/>
                      <w:bCs/>
                      <w:iCs/>
                      <w:lang w:eastAsia="zh-CN"/>
                    </w:rPr>
                    <w:t>We are fine with moderator’s suggestion.</w:t>
                  </w:r>
                </w:p>
              </w:tc>
            </w:tr>
            <w:tr w:rsidR="00EF6804" w14:paraId="4DCF5FA7" w14:textId="77777777" w:rsidTr="002157E1">
              <w:tc>
                <w:tcPr>
                  <w:tcW w:w="1236" w:type="dxa"/>
                </w:tcPr>
                <w:p w14:paraId="6C4B54E5"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Vivo</w:t>
                  </w:r>
                </w:p>
              </w:tc>
              <w:tc>
                <w:tcPr>
                  <w:tcW w:w="8395" w:type="dxa"/>
                </w:tcPr>
                <w:p w14:paraId="2104BCE5"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Ok with the recommended WF</w:t>
                  </w:r>
                </w:p>
              </w:tc>
            </w:tr>
            <w:tr w:rsidR="00EF6804" w14:paraId="66CF0F7E" w14:textId="77777777" w:rsidTr="002157E1">
              <w:tc>
                <w:tcPr>
                  <w:tcW w:w="1236" w:type="dxa"/>
                </w:tcPr>
                <w:p w14:paraId="279567EE"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Nokia</w:t>
                  </w:r>
                </w:p>
              </w:tc>
              <w:tc>
                <w:tcPr>
                  <w:tcW w:w="8395" w:type="dxa"/>
                </w:tcPr>
                <w:p w14:paraId="29C0DC45"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 xml:space="preserve">We agree with Ericsson. We would see this as part of the Rel-18 MGE discussions. </w:t>
                  </w:r>
                </w:p>
              </w:tc>
            </w:tr>
            <w:tr w:rsidR="00EF6804" w14:paraId="0BA9F7D7" w14:textId="77777777" w:rsidTr="002157E1">
              <w:tc>
                <w:tcPr>
                  <w:tcW w:w="1236" w:type="dxa"/>
                </w:tcPr>
                <w:p w14:paraId="3092391B" w14:textId="77777777" w:rsidR="00EF6804" w:rsidRPr="00F07A66" w:rsidRDefault="00EF6804" w:rsidP="00EF6804">
                  <w:pPr>
                    <w:spacing w:after="120"/>
                    <w:jc w:val="both"/>
                    <w:rPr>
                      <w:rFonts w:ascii="Calibri" w:eastAsia="Malgun Gothic" w:hAnsi="Calibri" w:cs="Calibri"/>
                      <w:bCs/>
                      <w:iCs/>
                      <w:lang w:eastAsia="ko-KR"/>
                    </w:rPr>
                  </w:pPr>
                  <w:r w:rsidRPr="003A6D88">
                    <w:rPr>
                      <w:rFonts w:ascii="Calibri" w:eastAsia="Malgun Gothic" w:hAnsi="Calibri" w:cs="Calibri" w:hint="eastAsia"/>
                      <w:bCs/>
                      <w:iCs/>
                      <w:lang w:eastAsia="ko-KR"/>
                    </w:rPr>
                    <w:t>LG Electronics</w:t>
                  </w:r>
                </w:p>
              </w:tc>
              <w:tc>
                <w:tcPr>
                  <w:tcW w:w="8395" w:type="dxa"/>
                </w:tcPr>
                <w:p w14:paraId="74A57C99" w14:textId="77777777" w:rsidR="00EF6804" w:rsidRPr="00F07A66" w:rsidRDefault="00EF6804" w:rsidP="00EF6804">
                  <w:pPr>
                    <w:spacing w:after="120"/>
                    <w:jc w:val="both"/>
                    <w:rPr>
                      <w:rFonts w:ascii="Calibri" w:eastAsia="Malgun Gothic" w:hAnsi="Calibri" w:cs="Calibri"/>
                      <w:bCs/>
                      <w:iCs/>
                      <w:lang w:eastAsia="ko-KR"/>
                    </w:rPr>
                  </w:pPr>
                  <w:r w:rsidRPr="003A6D88">
                    <w:rPr>
                      <w:rFonts w:ascii="Calibri" w:eastAsia="Malgun Gothic" w:hAnsi="Calibri" w:cs="Calibri" w:hint="eastAsia"/>
                      <w:bCs/>
                      <w:iCs/>
                      <w:lang w:eastAsia="ko-KR"/>
                    </w:rPr>
                    <w:t xml:space="preserve">We need to consider </w:t>
                  </w:r>
                  <w:r w:rsidRPr="003A6D88">
                    <w:rPr>
                      <w:rFonts w:ascii="Calibri" w:eastAsia="Malgun Gothic" w:hAnsi="Calibri" w:cs="Calibri"/>
                      <w:bCs/>
                      <w:iCs/>
                      <w:lang w:eastAsia="ko-KR"/>
                    </w:rPr>
                    <w:t xml:space="preserve">the </w:t>
                  </w:r>
                  <w:r w:rsidRPr="003A6D88">
                    <w:rPr>
                      <w:rFonts w:ascii="Calibri" w:eastAsia="Malgun Gothic" w:hAnsi="Calibri" w:cs="Calibri" w:hint="eastAsia"/>
                      <w:bCs/>
                      <w:iCs/>
                      <w:lang w:eastAsia="ko-KR"/>
                    </w:rPr>
                    <w:t xml:space="preserve">workload </w:t>
                  </w:r>
                  <w:r w:rsidRPr="003A6D88">
                    <w:rPr>
                      <w:rFonts w:ascii="Calibri" w:eastAsia="Malgun Gothic" w:hAnsi="Calibri" w:cs="Calibri"/>
                      <w:bCs/>
                      <w:iCs/>
                      <w:lang w:eastAsia="ko-KR"/>
                    </w:rPr>
                    <w:t xml:space="preserve">before deciding whether TEI17 or Rel-18 MGE is proper place. If workload is not small, </w:t>
                  </w:r>
                  <w:r w:rsidRPr="003A6D88">
                    <w:rPr>
                      <w:rFonts w:ascii="Calibri" w:eastAsia="Malgun Gothic" w:hAnsi="Calibri" w:cs="Calibri" w:hint="eastAsia"/>
                      <w:bCs/>
                      <w:iCs/>
                      <w:lang w:eastAsia="ko-KR"/>
                    </w:rPr>
                    <w:t>Rel-18 MGE</w:t>
                  </w:r>
                  <w:r w:rsidRPr="003A6D88">
                    <w:rPr>
                      <w:rFonts w:ascii="Calibri" w:eastAsia="Malgun Gothic" w:hAnsi="Calibri" w:cs="Calibri"/>
                      <w:bCs/>
                      <w:iCs/>
                      <w:lang w:eastAsia="ko-KR"/>
                    </w:rPr>
                    <w:t xml:space="preserve"> seems to be better.  </w:t>
                  </w:r>
                  <w:r w:rsidRPr="003A6D88">
                    <w:rPr>
                      <w:rFonts w:ascii="Calibri" w:eastAsia="Malgun Gothic" w:hAnsi="Calibri" w:cs="Calibri" w:hint="eastAsia"/>
                      <w:bCs/>
                      <w:iCs/>
                      <w:lang w:eastAsia="ko-KR"/>
                    </w:rPr>
                    <w:t xml:space="preserve"> </w:t>
                  </w:r>
                </w:p>
              </w:tc>
            </w:tr>
            <w:tr w:rsidR="00EF6804" w14:paraId="40D56925" w14:textId="77777777" w:rsidTr="002157E1">
              <w:tc>
                <w:tcPr>
                  <w:tcW w:w="1236" w:type="dxa"/>
                </w:tcPr>
                <w:p w14:paraId="1295A922" w14:textId="77777777" w:rsidR="00EF6804" w:rsidRPr="003A6D88" w:rsidRDefault="00EF6804" w:rsidP="00EF6804">
                  <w:pPr>
                    <w:spacing w:after="120"/>
                    <w:jc w:val="both"/>
                    <w:rPr>
                      <w:rFonts w:ascii="Calibri" w:eastAsia="Malgun Gothic" w:hAnsi="Calibri" w:cs="Calibri"/>
                      <w:bCs/>
                      <w:iCs/>
                      <w:lang w:eastAsia="ko-KR"/>
                    </w:rPr>
                  </w:pPr>
                  <w:r>
                    <w:rPr>
                      <w:rFonts w:ascii="Calibri" w:eastAsia="新細明體" w:hAnsi="Calibri" w:cs="Calibri"/>
                      <w:bCs/>
                      <w:iCs/>
                      <w:lang w:eastAsia="zh-TW"/>
                    </w:rPr>
                    <w:t>Intel</w:t>
                  </w:r>
                </w:p>
              </w:tc>
              <w:tc>
                <w:tcPr>
                  <w:tcW w:w="8395" w:type="dxa"/>
                </w:tcPr>
                <w:p w14:paraId="12862F68" w14:textId="77777777" w:rsidR="00EF6804" w:rsidRPr="003A6D88" w:rsidRDefault="00EF6804" w:rsidP="00EF6804">
                  <w:pPr>
                    <w:spacing w:after="120"/>
                    <w:jc w:val="both"/>
                    <w:rPr>
                      <w:rFonts w:ascii="Calibri" w:eastAsia="Malgun Gothic" w:hAnsi="Calibri" w:cs="Calibri"/>
                      <w:bCs/>
                      <w:iCs/>
                      <w:lang w:eastAsia="ko-KR"/>
                    </w:rPr>
                  </w:pPr>
                  <w:r>
                    <w:rPr>
                      <w:rFonts w:ascii="Calibri" w:eastAsia="新細明體" w:hAnsi="Calibri" w:cs="Calibri"/>
                      <w:bCs/>
                      <w:iCs/>
                      <w:lang w:eastAsia="zh-TW"/>
                    </w:rPr>
                    <w:t>Fine with moderators’ suggestion</w:t>
                  </w:r>
                </w:p>
              </w:tc>
            </w:tr>
            <w:tr w:rsidR="00EF6804" w14:paraId="24177BC4" w14:textId="77777777" w:rsidTr="002157E1">
              <w:tc>
                <w:tcPr>
                  <w:tcW w:w="1236" w:type="dxa"/>
                </w:tcPr>
                <w:p w14:paraId="562F8B67" w14:textId="77777777" w:rsidR="00EF6804" w:rsidRDefault="00EF6804" w:rsidP="00EF6804">
                  <w:pPr>
                    <w:spacing w:after="120"/>
                    <w:jc w:val="both"/>
                    <w:rPr>
                      <w:rFonts w:ascii="Calibri" w:eastAsia="新細明體" w:hAnsi="Calibri" w:cs="Calibri"/>
                      <w:bCs/>
                      <w:iCs/>
                      <w:lang w:eastAsia="zh-TW"/>
                    </w:rPr>
                  </w:pPr>
                  <w:r>
                    <w:rPr>
                      <w:rFonts w:ascii="Calibri" w:eastAsia="Malgun Gothic" w:hAnsi="Calibri" w:cs="Calibri"/>
                      <w:bCs/>
                      <w:iCs/>
                      <w:lang w:eastAsia="ko-KR"/>
                    </w:rPr>
                    <w:t>Apple</w:t>
                  </w:r>
                </w:p>
              </w:tc>
              <w:tc>
                <w:tcPr>
                  <w:tcW w:w="8395" w:type="dxa"/>
                </w:tcPr>
                <w:p w14:paraId="7903DBE3"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Ok with the recommended WF. If the work cannot be completed in TEI17, RAN4 can further discuss it in R18.</w:t>
                  </w:r>
                </w:p>
              </w:tc>
            </w:tr>
            <w:tr w:rsidR="00EF6804" w14:paraId="13D9C543" w14:textId="77777777" w:rsidTr="002157E1">
              <w:tc>
                <w:tcPr>
                  <w:tcW w:w="1236" w:type="dxa"/>
                </w:tcPr>
                <w:p w14:paraId="33F3E20D" w14:textId="77777777" w:rsidR="00EF6804" w:rsidRDefault="00EF6804" w:rsidP="00EF6804">
                  <w:pPr>
                    <w:spacing w:after="120"/>
                    <w:jc w:val="both"/>
                    <w:rPr>
                      <w:rFonts w:ascii="Calibri" w:eastAsia="Malgun Gothic" w:hAnsi="Calibri" w:cs="Calibri"/>
                      <w:bCs/>
                      <w:iCs/>
                      <w:lang w:eastAsia="ko-KR"/>
                    </w:rPr>
                  </w:pPr>
                  <w:r w:rsidRPr="00EB11B8">
                    <w:rPr>
                      <w:rFonts w:ascii="Calibri" w:eastAsia="DengXian" w:hAnsi="Calibri" w:cs="Calibri" w:hint="eastAsia"/>
                      <w:bCs/>
                      <w:iCs/>
                      <w:lang w:eastAsia="zh-CN"/>
                    </w:rPr>
                    <w:t>O</w:t>
                  </w:r>
                  <w:r w:rsidRPr="00EB11B8">
                    <w:rPr>
                      <w:rFonts w:ascii="Calibri" w:eastAsia="DengXian" w:hAnsi="Calibri" w:cs="Calibri"/>
                      <w:bCs/>
                      <w:iCs/>
                      <w:lang w:eastAsia="zh-CN"/>
                    </w:rPr>
                    <w:t>PPO</w:t>
                  </w:r>
                </w:p>
              </w:tc>
              <w:tc>
                <w:tcPr>
                  <w:tcW w:w="8395" w:type="dxa"/>
                </w:tcPr>
                <w:p w14:paraId="2E33CA04" w14:textId="77777777" w:rsidR="00EF6804" w:rsidRDefault="00EF6804" w:rsidP="00EF6804">
                  <w:pPr>
                    <w:spacing w:after="120"/>
                    <w:jc w:val="both"/>
                    <w:rPr>
                      <w:rFonts w:ascii="Calibri" w:eastAsia="新細明體" w:hAnsi="Calibri" w:cs="Calibri"/>
                      <w:bCs/>
                      <w:iCs/>
                      <w:lang w:eastAsia="zh-TW"/>
                    </w:rPr>
                  </w:pPr>
                  <w:r>
                    <w:rPr>
                      <w:rFonts w:ascii="Calibri" w:hAnsi="Calibri" w:cs="Calibri"/>
                      <w:bCs/>
                      <w:iCs/>
                      <w:lang w:eastAsia="zh-CN"/>
                    </w:rPr>
                    <w:t>Fine with moderator’s suggestion.</w:t>
                  </w:r>
                </w:p>
              </w:tc>
            </w:tr>
            <w:tr w:rsidR="00EF6804" w14:paraId="7716F2AC" w14:textId="77777777" w:rsidTr="002157E1">
              <w:tc>
                <w:tcPr>
                  <w:tcW w:w="1236" w:type="dxa"/>
                </w:tcPr>
                <w:p w14:paraId="24714B98" w14:textId="77777777" w:rsidR="00EF6804" w:rsidRPr="00EB11B8" w:rsidRDefault="00EF6804" w:rsidP="00EF6804">
                  <w:pPr>
                    <w:spacing w:after="120"/>
                    <w:jc w:val="both"/>
                    <w:rPr>
                      <w:rFonts w:ascii="Calibri" w:eastAsia="DengXian" w:hAnsi="Calibri" w:cs="Calibri"/>
                      <w:bCs/>
                      <w:iCs/>
                      <w:lang w:eastAsia="zh-CN"/>
                    </w:rPr>
                  </w:pPr>
                  <w:r>
                    <w:rPr>
                      <w:rFonts w:ascii="Calibri" w:eastAsia="DengXian" w:hAnsi="Calibri" w:cs="Calibri" w:hint="eastAsia"/>
                      <w:bCs/>
                      <w:iCs/>
                      <w:lang w:eastAsia="zh-CN"/>
                    </w:rPr>
                    <w:t>X</w:t>
                  </w:r>
                  <w:r>
                    <w:rPr>
                      <w:rFonts w:ascii="Calibri" w:eastAsia="DengXian" w:hAnsi="Calibri" w:cs="Calibri"/>
                      <w:bCs/>
                      <w:iCs/>
                      <w:lang w:eastAsia="zh-CN"/>
                    </w:rPr>
                    <w:t>iaomi</w:t>
                  </w:r>
                </w:p>
              </w:tc>
              <w:tc>
                <w:tcPr>
                  <w:tcW w:w="8395" w:type="dxa"/>
                </w:tcPr>
                <w:p w14:paraId="296DDF29" w14:textId="77777777" w:rsidR="00EF6804" w:rsidRDefault="00EF6804" w:rsidP="00EF6804">
                  <w:pPr>
                    <w:spacing w:after="120"/>
                    <w:jc w:val="both"/>
                    <w:rPr>
                      <w:rFonts w:ascii="Calibri" w:hAnsi="Calibri" w:cs="Calibri"/>
                      <w:bCs/>
                      <w:iCs/>
                      <w:lang w:eastAsia="zh-CN"/>
                    </w:rPr>
                  </w:pPr>
                  <w:r>
                    <w:rPr>
                      <w:rFonts w:ascii="Calibri" w:hAnsi="Calibri" w:cs="Calibri" w:hint="eastAsia"/>
                      <w:bCs/>
                      <w:iCs/>
                      <w:lang w:eastAsia="zh-CN"/>
                    </w:rPr>
                    <w:t>F</w:t>
                  </w:r>
                  <w:r>
                    <w:rPr>
                      <w:rFonts w:ascii="Calibri" w:hAnsi="Calibri" w:cs="Calibri"/>
                      <w:bCs/>
                      <w:iCs/>
                      <w:lang w:eastAsia="zh-CN"/>
                    </w:rPr>
                    <w:t>ine with moderator’s recommendation.</w:t>
                  </w:r>
                </w:p>
              </w:tc>
            </w:tr>
            <w:tr w:rsidR="00EF6804" w14:paraId="4A070B63" w14:textId="77777777" w:rsidTr="002157E1">
              <w:tc>
                <w:tcPr>
                  <w:tcW w:w="1236" w:type="dxa"/>
                </w:tcPr>
                <w:p w14:paraId="466894F7" w14:textId="77777777" w:rsidR="00EF6804"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Qualcomm</w:t>
                  </w:r>
                </w:p>
              </w:tc>
              <w:tc>
                <w:tcPr>
                  <w:tcW w:w="8395" w:type="dxa"/>
                </w:tcPr>
                <w:p w14:paraId="35279189" w14:textId="77777777" w:rsidR="00EF6804" w:rsidRDefault="00EF6804" w:rsidP="00EF6804">
                  <w:pPr>
                    <w:spacing w:after="120"/>
                    <w:jc w:val="both"/>
                    <w:rPr>
                      <w:rFonts w:ascii="Calibri" w:hAnsi="Calibri" w:cs="Calibri"/>
                      <w:bCs/>
                      <w:iCs/>
                      <w:lang w:eastAsia="zh-CN"/>
                    </w:rPr>
                  </w:pPr>
                  <w:r>
                    <w:rPr>
                      <w:rFonts w:ascii="Calibri" w:hAnsi="Calibri" w:cs="Calibri"/>
                      <w:bCs/>
                      <w:iCs/>
                      <w:lang w:eastAsia="zh-CN"/>
                    </w:rPr>
                    <w:t>We don’t agree that this issue is not within the WI scope. However, since the supported concurrent MG configurations do not feature more than two gaps per FR, it is not strictly necessary to address the issue to complete the WI. We do think that there’s value in addressing the issue in maintenance or TEI17. The effort would be limited, so addressing it in TEI should not be a problem.</w:t>
                  </w:r>
                </w:p>
              </w:tc>
            </w:tr>
            <w:tr w:rsidR="00EF6804" w14:paraId="187CEBEE" w14:textId="77777777" w:rsidTr="002157E1">
              <w:tc>
                <w:tcPr>
                  <w:tcW w:w="1236" w:type="dxa"/>
                </w:tcPr>
                <w:p w14:paraId="0B4CADE9" w14:textId="77777777" w:rsidR="00EF6804" w:rsidRDefault="00EF6804" w:rsidP="00EF6804">
                  <w:pPr>
                    <w:spacing w:after="120"/>
                    <w:jc w:val="both"/>
                    <w:rPr>
                      <w:rFonts w:ascii="Calibri" w:eastAsia="DengXian" w:hAnsi="Calibri" w:cs="Calibri"/>
                      <w:bCs/>
                      <w:iCs/>
                      <w:lang w:eastAsia="zh-CN"/>
                    </w:rPr>
                  </w:pPr>
                  <w:r w:rsidRPr="005D0814">
                    <w:rPr>
                      <w:rFonts w:ascii="Calibri" w:eastAsia="新細明體" w:hAnsi="Calibri" w:cs="Calibri" w:hint="eastAsia"/>
                      <w:bCs/>
                      <w:iCs/>
                      <w:lang w:eastAsia="zh-TW"/>
                    </w:rPr>
                    <w:t>M</w:t>
                  </w:r>
                  <w:r w:rsidRPr="005D0814">
                    <w:rPr>
                      <w:rFonts w:ascii="Calibri" w:eastAsia="新細明體" w:hAnsi="Calibri" w:cs="Calibri"/>
                      <w:bCs/>
                      <w:iCs/>
                      <w:lang w:eastAsia="zh-TW"/>
                    </w:rPr>
                    <w:t>TK</w:t>
                  </w:r>
                </w:p>
              </w:tc>
              <w:tc>
                <w:tcPr>
                  <w:tcW w:w="8395" w:type="dxa"/>
                </w:tcPr>
                <w:p w14:paraId="17B86810" w14:textId="77777777" w:rsidR="00EF6804" w:rsidRDefault="00EF6804" w:rsidP="00EF6804">
                  <w:pPr>
                    <w:spacing w:after="120"/>
                    <w:jc w:val="both"/>
                    <w:rPr>
                      <w:rFonts w:ascii="Calibri" w:hAnsi="Calibri" w:cs="Calibri"/>
                      <w:bCs/>
                      <w:iCs/>
                      <w:lang w:eastAsia="zh-CN"/>
                    </w:rPr>
                  </w:pPr>
                  <w:r w:rsidRPr="005D0814">
                    <w:rPr>
                      <w:rFonts w:ascii="Calibri" w:eastAsia="新細明體" w:hAnsi="Calibri" w:cs="Calibri"/>
                      <w:bCs/>
                      <w:iCs/>
                      <w:lang w:eastAsia="zh-TW"/>
                    </w:rPr>
                    <w:t>As the email moderator of Plenary discussion, we think Rel-18 MGE is even more unlikely for this discussion because Plenary chair has a clear guidance to include up to 2 objectives. But anyway, I think the common ground among companies is not to discuss this issue in Rel-17 MGE WI.</w:t>
                  </w:r>
                </w:p>
              </w:tc>
            </w:tr>
            <w:tr w:rsidR="00EF6804" w14:paraId="5CF1EED6" w14:textId="77777777" w:rsidTr="002157E1">
              <w:tc>
                <w:tcPr>
                  <w:tcW w:w="1236" w:type="dxa"/>
                </w:tcPr>
                <w:p w14:paraId="0B73D332"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hint="eastAsia"/>
                      <w:bCs/>
                      <w:iCs/>
                      <w:lang w:eastAsia="zh-CN"/>
                    </w:rPr>
                    <w:t>CATT</w:t>
                  </w:r>
                </w:p>
              </w:tc>
              <w:tc>
                <w:tcPr>
                  <w:tcW w:w="8395" w:type="dxa"/>
                </w:tcPr>
                <w:p w14:paraId="7579CE72"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bCs/>
                      <w:iCs/>
                      <w:lang w:eastAsia="zh-CN"/>
                    </w:rPr>
                    <w:t>F</w:t>
                  </w:r>
                  <w:r w:rsidRPr="001D6B7B">
                    <w:rPr>
                      <w:rFonts w:ascii="Calibri" w:hAnsi="Calibri" w:cs="Calibri" w:hint="eastAsia"/>
                      <w:bCs/>
                      <w:iCs/>
                      <w:lang w:eastAsia="zh-CN"/>
                    </w:rPr>
                    <w:t>ine with moderator</w:t>
                  </w:r>
                  <w:r w:rsidRPr="001D6B7B">
                    <w:rPr>
                      <w:rFonts w:ascii="Calibri" w:hAnsi="Calibri" w:cs="Calibri"/>
                      <w:bCs/>
                      <w:iCs/>
                      <w:lang w:eastAsia="zh-CN"/>
                    </w:rPr>
                    <w:t>’</w:t>
                  </w:r>
                  <w:r w:rsidRPr="001D6B7B">
                    <w:rPr>
                      <w:rFonts w:ascii="Calibri" w:hAnsi="Calibri" w:cs="Calibri" w:hint="eastAsia"/>
                      <w:bCs/>
                      <w:iCs/>
                      <w:lang w:eastAsia="zh-CN"/>
                    </w:rPr>
                    <w:t xml:space="preserve">s suggestion. </w:t>
                  </w:r>
                </w:p>
              </w:tc>
            </w:tr>
          </w:tbl>
          <w:p w14:paraId="486478A9" w14:textId="77777777" w:rsidR="00EF6804" w:rsidRDefault="00EF6804" w:rsidP="00EF6804">
            <w:pPr>
              <w:spacing w:afterLines="50" w:after="120"/>
              <w:ind w:leftChars="200" w:left="400"/>
              <w:rPr>
                <w:lang w:eastAsia="zh-CN"/>
              </w:rPr>
            </w:pPr>
          </w:p>
          <w:p w14:paraId="5175BAF8"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2-2-3: Classic MG and concurrent MG</w:t>
            </w:r>
          </w:p>
          <w:p w14:paraId="2C929230" w14:textId="79CF4C50" w:rsidR="00EF6804" w:rsidRDefault="00EF6804" w:rsidP="00EF6804">
            <w:pPr>
              <w:spacing w:afterLines="50" w:after="120"/>
              <w:ind w:leftChars="200" w:left="400"/>
              <w:rPr>
                <w:lang w:eastAsia="zh-CN"/>
              </w:rPr>
            </w:pPr>
            <w:r>
              <w:rPr>
                <w:b/>
                <w:lang w:eastAsia="zh-CN"/>
              </w:rPr>
              <w:t>&lt;</w:t>
            </w:r>
            <w:r w:rsidDel="00AB5EF6">
              <w:rPr>
                <w:b/>
                <w:lang w:eastAsia="zh-CN"/>
              </w:rPr>
              <w:t xml:space="preserve"> </w:t>
            </w:r>
            <w:r>
              <w:rPr>
                <w:b/>
                <w:lang w:eastAsia="zh-CN"/>
              </w:rPr>
              <w:t>Agreement&gt;</w:t>
            </w:r>
            <w:r>
              <w:rPr>
                <w:lang w:eastAsia="zh-CN"/>
              </w:rPr>
              <w:t xml:space="preserve">: </w:t>
            </w:r>
          </w:p>
          <w:p w14:paraId="0DFF09F7" w14:textId="77777777" w:rsidR="00EF6804" w:rsidRDefault="00EF6804" w:rsidP="00EF6804">
            <w:pPr>
              <w:numPr>
                <w:ilvl w:val="0"/>
                <w:numId w:val="51"/>
              </w:numPr>
              <w:spacing w:afterLines="50" w:after="120"/>
              <w:ind w:leftChars="200" w:left="820"/>
              <w:rPr>
                <w:lang w:eastAsia="zh-CN"/>
              </w:rPr>
            </w:pPr>
            <w:r>
              <w:rPr>
                <w:lang w:eastAsia="zh-CN"/>
              </w:rPr>
              <w:t xml:space="preserve">No differentiation between classic and concurrent MG in the requirements. </w:t>
            </w:r>
          </w:p>
          <w:p w14:paraId="0C2E09FF" w14:textId="77777777" w:rsidR="00EF6804" w:rsidRDefault="00EF6804" w:rsidP="00EF6804">
            <w:pPr>
              <w:numPr>
                <w:ilvl w:val="0"/>
                <w:numId w:val="51"/>
              </w:numPr>
              <w:spacing w:afterLines="50" w:after="120"/>
              <w:ind w:leftChars="200" w:left="820"/>
              <w:rPr>
                <w:lang w:eastAsia="zh-CN"/>
              </w:rPr>
            </w:pPr>
            <w:r>
              <w:rPr>
                <w:lang w:eastAsia="zh-CN"/>
              </w:rPr>
              <w:t xml:space="preserve">RAN4 requirements do not apply when a gap without assigned priority is configured simultaneously with any other gap(s) </w:t>
            </w:r>
            <w:r w:rsidRPr="00AB5EF6">
              <w:rPr>
                <w:lang w:eastAsia="zh-CN"/>
              </w:rPr>
              <w:t>hat affect serving carriers in the same FR</w:t>
            </w:r>
            <w:r>
              <w:rPr>
                <w:lang w:eastAsia="zh-CN"/>
              </w:rPr>
              <w:t>.</w:t>
            </w:r>
          </w:p>
          <w:p w14:paraId="5D423721" w14:textId="77777777" w:rsidR="00EF6804" w:rsidRDefault="00EF6804" w:rsidP="00F07A66">
            <w:pPr>
              <w:numPr>
                <w:ilvl w:val="2"/>
                <w:numId w:val="51"/>
              </w:numPr>
              <w:spacing w:afterLines="50" w:after="120"/>
              <w:rPr>
                <w:lang w:eastAsia="zh-CN"/>
              </w:rPr>
            </w:pPr>
            <w:r>
              <w:rPr>
                <w:lang w:eastAsia="zh-CN"/>
              </w:rPr>
              <w:t>RAN4 can revisit the agreement after RAN2 signalling design is concluded</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3"/>
              <w:gridCol w:w="7782"/>
            </w:tblGrid>
            <w:tr w:rsidR="00EF6804" w14:paraId="6F1354DC" w14:textId="77777777" w:rsidTr="002157E1">
              <w:tc>
                <w:tcPr>
                  <w:tcW w:w="1236" w:type="dxa"/>
                </w:tcPr>
                <w:p w14:paraId="5049CF5E" w14:textId="77777777" w:rsidR="00EF6804" w:rsidRDefault="00EF6804" w:rsidP="00EF6804">
                  <w:pPr>
                    <w:spacing w:after="120"/>
                    <w:jc w:val="both"/>
                    <w:rPr>
                      <w:rFonts w:ascii="Calibri" w:hAnsi="Calibri" w:cs="Calibri"/>
                      <w:b/>
                      <w:bCs/>
                      <w:iCs/>
                    </w:rPr>
                  </w:pPr>
                  <w:r>
                    <w:rPr>
                      <w:rFonts w:ascii="Calibri" w:hAnsi="Calibri" w:cs="Calibri"/>
                      <w:b/>
                      <w:bCs/>
                      <w:iCs/>
                    </w:rPr>
                    <w:t>Company</w:t>
                  </w:r>
                </w:p>
              </w:tc>
              <w:tc>
                <w:tcPr>
                  <w:tcW w:w="8395" w:type="dxa"/>
                </w:tcPr>
                <w:p w14:paraId="3AA535F2" w14:textId="77777777" w:rsidR="00EF6804" w:rsidRDefault="00EF6804" w:rsidP="00EF6804">
                  <w:pPr>
                    <w:spacing w:after="120"/>
                    <w:jc w:val="both"/>
                    <w:rPr>
                      <w:rFonts w:ascii="Calibri" w:hAnsi="Calibri" w:cs="Calibri"/>
                      <w:b/>
                      <w:bCs/>
                      <w:iCs/>
                    </w:rPr>
                  </w:pPr>
                  <w:r>
                    <w:rPr>
                      <w:rFonts w:ascii="Calibri" w:hAnsi="Calibri" w:cs="Calibri"/>
                      <w:b/>
                      <w:bCs/>
                      <w:iCs/>
                    </w:rPr>
                    <w:t>Comments</w:t>
                  </w:r>
                </w:p>
              </w:tc>
            </w:tr>
            <w:tr w:rsidR="00EF6804" w14:paraId="05F24A2E" w14:textId="77777777" w:rsidTr="002157E1">
              <w:tc>
                <w:tcPr>
                  <w:tcW w:w="1236" w:type="dxa"/>
                </w:tcPr>
                <w:p w14:paraId="53AB74DB" w14:textId="77777777" w:rsidR="00EF6804" w:rsidRDefault="00EF6804" w:rsidP="00EF6804">
                  <w:pPr>
                    <w:spacing w:after="120"/>
                    <w:jc w:val="both"/>
                    <w:rPr>
                      <w:rFonts w:ascii="Calibri" w:eastAsia="新細明體" w:hAnsi="Calibri" w:cs="Calibri"/>
                      <w:bCs/>
                      <w:iCs/>
                      <w:lang w:eastAsia="zh-TW"/>
                    </w:rPr>
                  </w:pPr>
                  <w:r>
                    <w:rPr>
                      <w:rFonts w:ascii="Calibri" w:hAnsi="Calibri" w:cs="Calibri"/>
                      <w:bCs/>
                      <w:iCs/>
                      <w:lang w:eastAsia="zh-CN"/>
                    </w:rPr>
                    <w:t>Huawei</w:t>
                  </w:r>
                </w:p>
              </w:tc>
              <w:tc>
                <w:tcPr>
                  <w:tcW w:w="8395" w:type="dxa"/>
                </w:tcPr>
                <w:p w14:paraId="73AED5FD" w14:textId="77777777" w:rsidR="00EF6804" w:rsidRDefault="00EF6804" w:rsidP="00EF6804">
                  <w:pPr>
                    <w:spacing w:after="120"/>
                    <w:jc w:val="both"/>
                    <w:rPr>
                      <w:rFonts w:ascii="Calibri" w:hAnsi="Calibri" w:cs="Calibri"/>
                      <w:bCs/>
                      <w:iCs/>
                      <w:lang w:eastAsia="zh-CN"/>
                    </w:rPr>
                  </w:pPr>
                  <w:r>
                    <w:rPr>
                      <w:rFonts w:ascii="Calibri" w:hAnsi="Calibri" w:cs="Calibri"/>
                      <w:bCs/>
                      <w:iCs/>
                      <w:lang w:eastAsia="zh-CN"/>
                    </w:rPr>
                    <w:t>We are fine with the two suggestions, with a small wording update as follows:</w:t>
                  </w:r>
                </w:p>
                <w:p w14:paraId="15544259" w14:textId="77777777" w:rsidR="00EF6804" w:rsidRDefault="00EF6804" w:rsidP="00EF6804">
                  <w:pPr>
                    <w:numPr>
                      <w:ilvl w:val="0"/>
                      <w:numId w:val="51"/>
                    </w:numPr>
                    <w:spacing w:afterLines="50" w:after="120"/>
                    <w:ind w:leftChars="200" w:left="820"/>
                    <w:rPr>
                      <w:lang w:eastAsia="zh-CN"/>
                    </w:rPr>
                  </w:pPr>
                  <w:r>
                    <w:rPr>
                      <w:lang w:eastAsia="zh-CN"/>
                    </w:rPr>
                    <w:t xml:space="preserve">RAN4 requirements do not apply when a gap without priority is configured simultaneously with any other gap(s) </w:t>
                  </w:r>
                  <w:r>
                    <w:rPr>
                      <w:highlight w:val="yellow"/>
                      <w:lang w:eastAsia="zh-CN"/>
                    </w:rPr>
                    <w:t>in the same FR</w:t>
                  </w:r>
                </w:p>
                <w:p w14:paraId="5C82187D"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T</w:t>
                  </w:r>
                  <w:r>
                    <w:rPr>
                      <w:rFonts w:ascii="Calibri" w:hAnsi="Calibri" w:cs="Calibri"/>
                      <w:bCs/>
                      <w:iCs/>
                      <w:lang w:eastAsia="zh-CN"/>
                    </w:rPr>
                    <w:t>he reason is that for the case with two per-FR gaps in different FRs, i.e. one in FR1 and the other in FR2, RAN4 requirements would still apply.</w:t>
                  </w:r>
                </w:p>
              </w:tc>
            </w:tr>
            <w:tr w:rsidR="00EF6804" w14:paraId="64C9E589" w14:textId="77777777" w:rsidTr="002157E1">
              <w:tc>
                <w:tcPr>
                  <w:tcW w:w="1236" w:type="dxa"/>
                </w:tcPr>
                <w:p w14:paraId="3B14873A"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Ericsson</w:t>
                  </w:r>
                </w:p>
              </w:tc>
              <w:tc>
                <w:tcPr>
                  <w:tcW w:w="8395" w:type="dxa"/>
                </w:tcPr>
                <w:p w14:paraId="1D947E9C"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We’re fine with Huawei’s comments. We also suggest to send LS to RAN2 to inform the agreements.</w:t>
                  </w:r>
                </w:p>
              </w:tc>
            </w:tr>
            <w:tr w:rsidR="00EF6804" w14:paraId="0B2DCD2B" w14:textId="77777777" w:rsidTr="002157E1">
              <w:tc>
                <w:tcPr>
                  <w:tcW w:w="1236" w:type="dxa"/>
                </w:tcPr>
                <w:p w14:paraId="3077A1D2"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ZTE</w:t>
                  </w:r>
                </w:p>
              </w:tc>
              <w:tc>
                <w:tcPr>
                  <w:tcW w:w="8395" w:type="dxa"/>
                </w:tcPr>
                <w:p w14:paraId="7887C216"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Fine with Huawei</w:t>
                  </w:r>
                  <w:r>
                    <w:rPr>
                      <w:rFonts w:ascii="Calibri" w:hAnsi="Calibri" w:cs="Calibri"/>
                      <w:bCs/>
                      <w:iCs/>
                      <w:lang w:val="en-US" w:eastAsia="zh-CN"/>
                    </w:rPr>
                    <w:t>’</w:t>
                  </w:r>
                  <w:r>
                    <w:rPr>
                      <w:rFonts w:ascii="Calibri" w:hAnsi="Calibri" w:cs="Calibri" w:hint="eastAsia"/>
                      <w:bCs/>
                      <w:iCs/>
                      <w:lang w:val="en-US" w:eastAsia="zh-CN"/>
                    </w:rPr>
                    <w:t>s comments.</w:t>
                  </w:r>
                </w:p>
              </w:tc>
            </w:tr>
            <w:tr w:rsidR="00EF6804" w14:paraId="65F84B5F" w14:textId="77777777" w:rsidTr="002157E1">
              <w:tc>
                <w:tcPr>
                  <w:tcW w:w="1236" w:type="dxa"/>
                </w:tcPr>
                <w:p w14:paraId="772491CE"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Nokia</w:t>
                  </w:r>
                </w:p>
              </w:tc>
              <w:tc>
                <w:tcPr>
                  <w:tcW w:w="8395" w:type="dxa"/>
                </w:tcPr>
                <w:p w14:paraId="50FA8BF6"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can agree to 1</w:t>
                  </w:r>
                  <w:r w:rsidRPr="00193D1D">
                    <w:rPr>
                      <w:rFonts w:ascii="Calibri" w:eastAsia="新細明體" w:hAnsi="Calibri" w:cs="Calibri"/>
                      <w:bCs/>
                      <w:iCs/>
                      <w:vertAlign w:val="superscript"/>
                      <w:lang w:eastAsia="zh-TW"/>
                    </w:rPr>
                    <w:t>st</w:t>
                  </w:r>
                  <w:r>
                    <w:rPr>
                      <w:rFonts w:ascii="Calibri" w:eastAsia="新細明體" w:hAnsi="Calibri" w:cs="Calibri"/>
                      <w:bCs/>
                      <w:iCs/>
                      <w:lang w:eastAsia="zh-TW"/>
                    </w:rPr>
                    <w:t xml:space="preserve"> bullet. </w:t>
                  </w:r>
                </w:p>
                <w:p w14:paraId="36D84D96"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cannot agree to the 2</w:t>
                  </w:r>
                  <w:r w:rsidRPr="00193D1D">
                    <w:rPr>
                      <w:rFonts w:ascii="Calibri" w:eastAsia="新細明體" w:hAnsi="Calibri" w:cs="Calibri"/>
                      <w:bCs/>
                      <w:iCs/>
                      <w:vertAlign w:val="superscript"/>
                      <w:lang w:eastAsia="zh-TW"/>
                    </w:rPr>
                    <w:t>nd</w:t>
                  </w:r>
                  <w:r>
                    <w:rPr>
                      <w:rFonts w:ascii="Calibri" w:eastAsia="新細明體" w:hAnsi="Calibri" w:cs="Calibri"/>
                      <w:bCs/>
                      <w:iCs/>
                      <w:lang w:eastAsia="zh-TW"/>
                    </w:rPr>
                    <w:t xml:space="preserve"> bullet. RAN2 is currently actively discussing this aspect in this meeting.</w:t>
                  </w:r>
                </w:p>
                <w:p w14:paraId="23253894"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The group has agreed only to work on MGE and concurrent gaps in Rel-17 assuming 2 priorities and no equal priority. How to signal the priorities we can leave to RAN2. Additionally, we would like to point out that the 2</w:t>
                  </w:r>
                  <w:r w:rsidRPr="00193D1D">
                    <w:rPr>
                      <w:rFonts w:ascii="Calibri" w:eastAsia="新細明體" w:hAnsi="Calibri" w:cs="Calibri"/>
                      <w:bCs/>
                      <w:iCs/>
                      <w:vertAlign w:val="superscript"/>
                      <w:lang w:eastAsia="zh-TW"/>
                    </w:rPr>
                    <w:t>nd</w:t>
                  </w:r>
                  <w:r>
                    <w:rPr>
                      <w:rFonts w:ascii="Calibri" w:eastAsia="新細明體" w:hAnsi="Calibri" w:cs="Calibri"/>
                      <w:bCs/>
                      <w:iCs/>
                      <w:lang w:eastAsia="zh-TW"/>
                    </w:rPr>
                    <w:t xml:space="preserve"> bullet above can have impact on the network </w:t>
                  </w:r>
                  <w:r>
                    <w:rPr>
                      <w:rFonts w:ascii="Calibri" w:eastAsia="新細明體" w:hAnsi="Calibri" w:cs="Calibri"/>
                      <w:bCs/>
                      <w:iCs/>
                      <w:lang w:eastAsia="zh-TW"/>
                    </w:rPr>
                    <w:lastRenderedPageBreak/>
                    <w:t>configurations and signalling overhead. Hence, RAN4 can wait RAN2 decision and continue work based on the current agreements.</w:t>
                  </w:r>
                </w:p>
              </w:tc>
            </w:tr>
            <w:tr w:rsidR="00EF6804" w14:paraId="74FC9AE1" w14:textId="77777777" w:rsidTr="002157E1">
              <w:tc>
                <w:tcPr>
                  <w:tcW w:w="1236" w:type="dxa"/>
                </w:tcPr>
                <w:p w14:paraId="017071E7" w14:textId="77777777" w:rsidR="00EF6804" w:rsidRPr="003A6D88" w:rsidRDefault="00EF6804" w:rsidP="00EF6804">
                  <w:pPr>
                    <w:spacing w:after="120"/>
                    <w:jc w:val="both"/>
                    <w:rPr>
                      <w:rFonts w:ascii="Calibri" w:eastAsia="Malgun Gothic" w:hAnsi="Calibri" w:cs="Calibri"/>
                      <w:bCs/>
                      <w:iCs/>
                      <w:lang w:eastAsia="ko-KR"/>
                    </w:rPr>
                  </w:pPr>
                  <w:r>
                    <w:rPr>
                      <w:rFonts w:ascii="Calibri" w:eastAsia="Malgun Gothic" w:hAnsi="Calibri" w:cs="Calibri"/>
                      <w:bCs/>
                      <w:iCs/>
                      <w:lang w:eastAsia="ko-KR"/>
                    </w:rPr>
                    <w:lastRenderedPageBreak/>
                    <w:t>Intel</w:t>
                  </w:r>
                </w:p>
              </w:tc>
              <w:tc>
                <w:tcPr>
                  <w:tcW w:w="8395" w:type="dxa"/>
                </w:tcPr>
                <w:p w14:paraId="51CE5E18"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Fine with the Huawei’s comments also</w:t>
                  </w:r>
                </w:p>
              </w:tc>
            </w:tr>
            <w:tr w:rsidR="00EF6804" w14:paraId="3681ADB1" w14:textId="77777777" w:rsidTr="002157E1">
              <w:tc>
                <w:tcPr>
                  <w:tcW w:w="1236" w:type="dxa"/>
                </w:tcPr>
                <w:p w14:paraId="19CE9F14" w14:textId="77777777" w:rsidR="00EF6804" w:rsidRDefault="00EF6804" w:rsidP="00EF6804">
                  <w:pPr>
                    <w:spacing w:after="120"/>
                    <w:jc w:val="both"/>
                    <w:rPr>
                      <w:rFonts w:ascii="Calibri" w:eastAsia="Malgun Gothic" w:hAnsi="Calibri" w:cs="Calibri"/>
                      <w:bCs/>
                      <w:iCs/>
                      <w:lang w:eastAsia="ko-KR"/>
                    </w:rPr>
                  </w:pPr>
                  <w:r>
                    <w:rPr>
                      <w:rFonts w:ascii="Calibri" w:eastAsia="Malgun Gothic" w:hAnsi="Calibri" w:cs="Calibri"/>
                      <w:bCs/>
                      <w:iCs/>
                      <w:lang w:eastAsia="ko-KR"/>
                    </w:rPr>
                    <w:t>Apple</w:t>
                  </w:r>
                </w:p>
              </w:tc>
              <w:tc>
                <w:tcPr>
                  <w:tcW w:w="8395" w:type="dxa"/>
                </w:tcPr>
                <w:p w14:paraId="26B98720"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Fine with HW’s proposal.</w:t>
                  </w:r>
                </w:p>
              </w:tc>
            </w:tr>
            <w:tr w:rsidR="00EF6804" w14:paraId="44A00E6C" w14:textId="77777777" w:rsidTr="002157E1">
              <w:tc>
                <w:tcPr>
                  <w:tcW w:w="1236" w:type="dxa"/>
                </w:tcPr>
                <w:p w14:paraId="27F13BB0" w14:textId="77777777" w:rsidR="00EF6804" w:rsidRDefault="00EF6804" w:rsidP="00EF6804">
                  <w:pPr>
                    <w:spacing w:after="120"/>
                    <w:jc w:val="both"/>
                    <w:rPr>
                      <w:rFonts w:ascii="Calibri" w:eastAsia="Malgun Gothic" w:hAnsi="Calibri" w:cs="Calibri"/>
                      <w:bCs/>
                      <w:iCs/>
                      <w:lang w:eastAsia="ko-KR"/>
                    </w:rPr>
                  </w:pPr>
                  <w:r w:rsidRPr="00EB11B8">
                    <w:rPr>
                      <w:rFonts w:ascii="Calibri" w:eastAsia="DengXian" w:hAnsi="Calibri" w:cs="Calibri" w:hint="eastAsia"/>
                      <w:bCs/>
                      <w:iCs/>
                      <w:lang w:eastAsia="zh-CN"/>
                    </w:rPr>
                    <w:t>O</w:t>
                  </w:r>
                  <w:r w:rsidRPr="00EB11B8">
                    <w:rPr>
                      <w:rFonts w:ascii="Calibri" w:eastAsia="DengXian" w:hAnsi="Calibri" w:cs="Calibri"/>
                      <w:bCs/>
                      <w:iCs/>
                      <w:lang w:eastAsia="zh-CN"/>
                    </w:rPr>
                    <w:t>PPO</w:t>
                  </w:r>
                </w:p>
              </w:tc>
              <w:tc>
                <w:tcPr>
                  <w:tcW w:w="8395" w:type="dxa"/>
                </w:tcPr>
                <w:p w14:paraId="6C8BA75A"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Fine with Huawei’s comments and agree to send LS to RAN2.</w:t>
                  </w:r>
                </w:p>
              </w:tc>
            </w:tr>
            <w:tr w:rsidR="00EF6804" w14:paraId="03F7980C" w14:textId="77777777" w:rsidTr="002157E1">
              <w:tc>
                <w:tcPr>
                  <w:tcW w:w="1236" w:type="dxa"/>
                </w:tcPr>
                <w:p w14:paraId="4B562046" w14:textId="77777777" w:rsidR="00EF6804" w:rsidRPr="00EB11B8" w:rsidRDefault="00EF6804" w:rsidP="00EF6804">
                  <w:pPr>
                    <w:spacing w:after="120"/>
                    <w:jc w:val="both"/>
                    <w:rPr>
                      <w:rFonts w:ascii="Calibri" w:eastAsia="DengXian" w:hAnsi="Calibri" w:cs="Calibri"/>
                      <w:bCs/>
                      <w:iCs/>
                      <w:lang w:eastAsia="zh-CN"/>
                    </w:rPr>
                  </w:pPr>
                  <w:r>
                    <w:rPr>
                      <w:rFonts w:ascii="Calibri" w:eastAsia="DengXian" w:hAnsi="Calibri" w:cs="Calibri" w:hint="eastAsia"/>
                      <w:bCs/>
                      <w:iCs/>
                      <w:lang w:eastAsia="zh-CN"/>
                    </w:rPr>
                    <w:t>X</w:t>
                  </w:r>
                  <w:r>
                    <w:rPr>
                      <w:rFonts w:ascii="Calibri" w:eastAsia="DengXian" w:hAnsi="Calibri" w:cs="Calibri"/>
                      <w:bCs/>
                      <w:iCs/>
                      <w:lang w:eastAsia="zh-CN"/>
                    </w:rPr>
                    <w:t>iaomi</w:t>
                  </w:r>
                </w:p>
              </w:tc>
              <w:tc>
                <w:tcPr>
                  <w:tcW w:w="8395" w:type="dxa"/>
                </w:tcPr>
                <w:p w14:paraId="4220EB81" w14:textId="77777777" w:rsidR="00EF6804" w:rsidRPr="00F07A66" w:rsidRDefault="00EF6804" w:rsidP="00EF6804">
                  <w:pPr>
                    <w:spacing w:after="120"/>
                    <w:jc w:val="both"/>
                    <w:rPr>
                      <w:rFonts w:ascii="Calibri" w:eastAsia="DengXian" w:hAnsi="Calibri" w:cs="Calibri"/>
                      <w:bCs/>
                      <w:iCs/>
                      <w:lang w:eastAsia="zh-CN"/>
                    </w:rPr>
                  </w:pPr>
                  <w:r w:rsidRPr="00803708">
                    <w:rPr>
                      <w:rFonts w:ascii="Calibri" w:eastAsia="DengXian" w:hAnsi="Calibri" w:cs="Calibri" w:hint="eastAsia"/>
                      <w:bCs/>
                      <w:iCs/>
                      <w:lang w:eastAsia="zh-CN"/>
                    </w:rPr>
                    <w:t>F</w:t>
                  </w:r>
                  <w:r w:rsidRPr="00803708">
                    <w:rPr>
                      <w:rFonts w:ascii="Calibri" w:eastAsia="DengXian" w:hAnsi="Calibri" w:cs="Calibri"/>
                      <w:bCs/>
                      <w:iCs/>
                      <w:lang w:eastAsia="zh-CN"/>
                    </w:rPr>
                    <w:t>ine with Huawei’s comment and agree to send LS to RAN2.</w:t>
                  </w:r>
                </w:p>
              </w:tc>
            </w:tr>
            <w:tr w:rsidR="00EF6804" w14:paraId="611265BB" w14:textId="77777777" w:rsidTr="002157E1">
              <w:tc>
                <w:tcPr>
                  <w:tcW w:w="1236" w:type="dxa"/>
                </w:tcPr>
                <w:p w14:paraId="4C90B237" w14:textId="77777777" w:rsidR="00EF6804"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Qualcomm</w:t>
                  </w:r>
                </w:p>
              </w:tc>
              <w:tc>
                <w:tcPr>
                  <w:tcW w:w="8395" w:type="dxa"/>
                </w:tcPr>
                <w:p w14:paraId="6611C81D" w14:textId="77777777" w:rsidR="00EF6804"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We are not sure if the first bullet point is sufficiently clear. But perhaps the second bullet point is sufficient, with a similar clarification as suggested by Huawei:</w:t>
                  </w:r>
                </w:p>
                <w:p w14:paraId="5336DC19" w14:textId="77777777" w:rsidR="00EF6804" w:rsidRDefault="00EF6804" w:rsidP="00EF6804">
                  <w:pPr>
                    <w:numPr>
                      <w:ilvl w:val="0"/>
                      <w:numId w:val="51"/>
                    </w:numPr>
                    <w:spacing w:afterLines="50" w:after="120"/>
                    <w:ind w:leftChars="200" w:left="820"/>
                    <w:rPr>
                      <w:lang w:eastAsia="zh-CN"/>
                    </w:rPr>
                  </w:pPr>
                  <w:r>
                    <w:rPr>
                      <w:lang w:eastAsia="zh-CN"/>
                    </w:rPr>
                    <w:t xml:space="preserve">RAN4 requirements do not apply when a gap without </w:t>
                  </w:r>
                  <w:r w:rsidRPr="00F07A66">
                    <w:rPr>
                      <w:highlight w:val="yellow"/>
                      <w:lang w:eastAsia="zh-CN"/>
                    </w:rPr>
                    <w:t>assigned</w:t>
                  </w:r>
                  <w:r>
                    <w:rPr>
                      <w:lang w:eastAsia="zh-CN"/>
                    </w:rPr>
                    <w:t xml:space="preserve"> priority is configured simultaneously with any other gap(s) </w:t>
                  </w:r>
                  <w:r w:rsidRPr="00F07A66">
                    <w:rPr>
                      <w:highlight w:val="yellow"/>
                      <w:lang w:eastAsia="zh-CN"/>
                    </w:rPr>
                    <w:t>that affect serving carriers</w:t>
                  </w:r>
                  <w:r>
                    <w:rPr>
                      <w:lang w:eastAsia="zh-CN"/>
                    </w:rPr>
                    <w:t xml:space="preserve"> </w:t>
                  </w:r>
                  <w:r>
                    <w:rPr>
                      <w:highlight w:val="yellow"/>
                      <w:lang w:eastAsia="zh-CN"/>
                    </w:rPr>
                    <w:t>in the same FR</w:t>
                  </w:r>
                </w:p>
                <w:p w14:paraId="7AA68392" w14:textId="77777777" w:rsidR="00EF6804" w:rsidRPr="00803708"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That should cover combinations of per-UE and per-FR gaps.</w:t>
                  </w:r>
                </w:p>
              </w:tc>
            </w:tr>
            <w:tr w:rsidR="00EF6804" w14:paraId="60599F2C" w14:textId="77777777" w:rsidTr="002157E1">
              <w:tc>
                <w:tcPr>
                  <w:tcW w:w="1236" w:type="dxa"/>
                </w:tcPr>
                <w:p w14:paraId="19D5B424" w14:textId="77777777" w:rsidR="00EF6804" w:rsidRDefault="00EF6804" w:rsidP="00EF6804">
                  <w:pPr>
                    <w:spacing w:after="120"/>
                    <w:jc w:val="both"/>
                    <w:rPr>
                      <w:rFonts w:ascii="Calibri" w:eastAsia="DengXian" w:hAnsi="Calibri" w:cs="Calibri"/>
                      <w:bCs/>
                      <w:iCs/>
                      <w:lang w:eastAsia="zh-CN"/>
                    </w:rPr>
                  </w:pPr>
                  <w:r w:rsidRPr="005D0814">
                    <w:rPr>
                      <w:rFonts w:ascii="Calibri" w:eastAsia="新細明體" w:hAnsi="Calibri" w:cs="Calibri" w:hint="eastAsia"/>
                      <w:bCs/>
                      <w:iCs/>
                      <w:lang w:eastAsia="zh-TW"/>
                    </w:rPr>
                    <w:t>M</w:t>
                  </w:r>
                  <w:r w:rsidRPr="005D0814">
                    <w:rPr>
                      <w:rFonts w:ascii="Calibri" w:eastAsia="新細明體" w:hAnsi="Calibri" w:cs="Calibri"/>
                      <w:bCs/>
                      <w:iCs/>
                      <w:lang w:eastAsia="zh-TW"/>
                    </w:rPr>
                    <w:t>TK</w:t>
                  </w:r>
                </w:p>
              </w:tc>
              <w:tc>
                <w:tcPr>
                  <w:tcW w:w="8395" w:type="dxa"/>
                </w:tcPr>
                <w:p w14:paraId="366C9090" w14:textId="77777777" w:rsidR="00EF6804" w:rsidRPr="005D0814" w:rsidRDefault="00EF6804" w:rsidP="00EF6804">
                  <w:pPr>
                    <w:spacing w:after="120"/>
                    <w:jc w:val="both"/>
                    <w:rPr>
                      <w:rFonts w:ascii="Calibri" w:eastAsia="新細明體" w:hAnsi="Calibri" w:cs="Calibri"/>
                      <w:bCs/>
                      <w:iCs/>
                      <w:lang w:eastAsia="zh-TW"/>
                    </w:rPr>
                  </w:pPr>
                  <w:r w:rsidRPr="005D0814">
                    <w:rPr>
                      <w:rFonts w:ascii="Calibri" w:eastAsia="新細明體" w:hAnsi="Calibri" w:cs="Calibri" w:hint="eastAsia"/>
                      <w:bCs/>
                      <w:iCs/>
                      <w:lang w:eastAsia="zh-TW"/>
                    </w:rPr>
                    <w:t>W</w:t>
                  </w:r>
                  <w:r w:rsidRPr="005D0814">
                    <w:rPr>
                      <w:rFonts w:ascii="Calibri" w:eastAsia="新細明體" w:hAnsi="Calibri" w:cs="Calibri"/>
                      <w:bCs/>
                      <w:iCs/>
                      <w:lang w:eastAsia="zh-TW"/>
                    </w:rPr>
                    <w:t>e are fine with Huawei’s and QC’s suggestion.</w:t>
                  </w:r>
                </w:p>
                <w:p w14:paraId="7DF2A2B9" w14:textId="77777777" w:rsidR="00EF6804" w:rsidRDefault="00EF6804" w:rsidP="00EF6804">
                  <w:pPr>
                    <w:spacing w:after="120"/>
                    <w:jc w:val="both"/>
                    <w:rPr>
                      <w:rFonts w:ascii="Calibri" w:eastAsia="DengXian" w:hAnsi="Calibri" w:cs="Calibri"/>
                      <w:bCs/>
                      <w:iCs/>
                      <w:lang w:eastAsia="zh-CN"/>
                    </w:rPr>
                  </w:pPr>
                  <w:r w:rsidRPr="005D0814">
                    <w:rPr>
                      <w:rFonts w:ascii="Calibri" w:eastAsia="新細明體" w:hAnsi="Calibri" w:cs="Calibri" w:hint="eastAsia"/>
                      <w:bCs/>
                      <w:iCs/>
                      <w:lang w:eastAsia="zh-TW"/>
                    </w:rPr>
                    <w:t>R</w:t>
                  </w:r>
                  <w:r w:rsidRPr="005D0814">
                    <w:rPr>
                      <w:rFonts w:ascii="Calibri" w:eastAsia="新細明體" w:hAnsi="Calibri" w:cs="Calibri"/>
                      <w:bCs/>
                      <w:iCs/>
                      <w:lang w:eastAsia="zh-TW"/>
                    </w:rPr>
                    <w:t>egarding Nokia’s comment, it is true that RAN2 is now having a similar discussion. It is fine to wait. In this case, we can agree on the 1</w:t>
                  </w:r>
                  <w:r w:rsidRPr="005D0814">
                    <w:rPr>
                      <w:rFonts w:ascii="Calibri" w:eastAsia="新細明體" w:hAnsi="Calibri" w:cs="Calibri"/>
                      <w:bCs/>
                      <w:iCs/>
                      <w:vertAlign w:val="superscript"/>
                      <w:lang w:eastAsia="zh-TW"/>
                    </w:rPr>
                    <w:t>st</w:t>
                  </w:r>
                  <w:r w:rsidRPr="005D0814">
                    <w:rPr>
                      <w:rFonts w:ascii="Calibri" w:eastAsia="新細明體" w:hAnsi="Calibri" w:cs="Calibri"/>
                      <w:bCs/>
                      <w:iCs/>
                      <w:lang w:eastAsia="zh-TW"/>
                    </w:rPr>
                    <w:t xml:space="preserve"> bullet in this meeting.</w:t>
                  </w:r>
                </w:p>
              </w:tc>
            </w:tr>
            <w:tr w:rsidR="00EF6804" w14:paraId="246F547D" w14:textId="77777777" w:rsidTr="002157E1">
              <w:tc>
                <w:tcPr>
                  <w:tcW w:w="1236" w:type="dxa"/>
                </w:tcPr>
                <w:p w14:paraId="693C4083"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hint="eastAsia"/>
                      <w:bCs/>
                      <w:iCs/>
                      <w:lang w:eastAsia="zh-CN"/>
                    </w:rPr>
                    <w:t>CATT</w:t>
                  </w:r>
                </w:p>
              </w:tc>
              <w:tc>
                <w:tcPr>
                  <w:tcW w:w="8395" w:type="dxa"/>
                </w:tcPr>
                <w:p w14:paraId="4783C026"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bCs/>
                      <w:iCs/>
                      <w:lang w:eastAsia="zh-CN"/>
                    </w:rPr>
                    <w:t>F</w:t>
                  </w:r>
                  <w:r w:rsidRPr="001D6B7B">
                    <w:rPr>
                      <w:rFonts w:ascii="Calibri" w:hAnsi="Calibri" w:cs="Calibri" w:hint="eastAsia"/>
                      <w:bCs/>
                      <w:iCs/>
                      <w:lang w:eastAsia="zh-CN"/>
                    </w:rPr>
                    <w:t>ine with Huawei and QC</w:t>
                  </w:r>
                  <w:r w:rsidRPr="001D6B7B">
                    <w:rPr>
                      <w:rFonts w:ascii="Calibri" w:hAnsi="Calibri" w:cs="Calibri"/>
                      <w:bCs/>
                      <w:iCs/>
                      <w:lang w:eastAsia="zh-CN"/>
                    </w:rPr>
                    <w:t>’</w:t>
                  </w:r>
                  <w:r w:rsidRPr="001D6B7B">
                    <w:rPr>
                      <w:rFonts w:ascii="Calibri" w:hAnsi="Calibri" w:cs="Calibri" w:hint="eastAsia"/>
                      <w:bCs/>
                      <w:iCs/>
                      <w:lang w:eastAsia="zh-CN"/>
                    </w:rPr>
                    <w:t xml:space="preserve">s suggestion. </w:t>
                  </w:r>
                </w:p>
              </w:tc>
            </w:tr>
            <w:tr w:rsidR="00EF6804" w14:paraId="199E95C0" w14:textId="77777777" w:rsidTr="002157E1">
              <w:tc>
                <w:tcPr>
                  <w:tcW w:w="1236" w:type="dxa"/>
                </w:tcPr>
                <w:p w14:paraId="5E08FB5A" w14:textId="77777777" w:rsidR="00EF6804" w:rsidRPr="00F07A66" w:rsidRDefault="00EF6804" w:rsidP="00EF6804">
                  <w:pPr>
                    <w:spacing w:after="120"/>
                    <w:jc w:val="both"/>
                    <w:rPr>
                      <w:rFonts w:ascii="Calibri" w:eastAsia="新細明體" w:hAnsi="Calibri" w:cs="Calibri"/>
                      <w:bCs/>
                      <w:iCs/>
                      <w:lang w:eastAsia="zh-TW"/>
                    </w:rPr>
                  </w:pPr>
                  <w:r w:rsidRPr="008F6303">
                    <w:rPr>
                      <w:rFonts w:ascii="Calibri" w:eastAsia="新細明體" w:hAnsi="Calibri" w:cs="Calibri" w:hint="eastAsia"/>
                      <w:bCs/>
                      <w:iCs/>
                      <w:lang w:eastAsia="zh-TW"/>
                    </w:rPr>
                    <w:t>M</w:t>
                  </w:r>
                  <w:r w:rsidRPr="008F6303">
                    <w:rPr>
                      <w:rFonts w:ascii="Calibri" w:eastAsia="新細明體" w:hAnsi="Calibri" w:cs="Calibri"/>
                      <w:bCs/>
                      <w:iCs/>
                      <w:lang w:eastAsia="zh-TW"/>
                    </w:rPr>
                    <w:t>oderator</w:t>
                  </w:r>
                </w:p>
              </w:tc>
              <w:tc>
                <w:tcPr>
                  <w:tcW w:w="8395" w:type="dxa"/>
                </w:tcPr>
                <w:p w14:paraId="199F9187" w14:textId="77777777" w:rsidR="00EF6804" w:rsidRPr="00F07A66" w:rsidRDefault="00EF6804" w:rsidP="00EF6804">
                  <w:pPr>
                    <w:spacing w:after="120"/>
                    <w:jc w:val="both"/>
                    <w:rPr>
                      <w:rFonts w:ascii="Calibri" w:eastAsia="新細明體" w:hAnsi="Calibri" w:cs="Calibri"/>
                      <w:bCs/>
                      <w:iCs/>
                      <w:lang w:eastAsia="zh-TW"/>
                    </w:rPr>
                  </w:pPr>
                  <w:r w:rsidRPr="008F6303">
                    <w:rPr>
                      <w:rFonts w:ascii="Calibri" w:eastAsia="新細明體" w:hAnsi="Calibri" w:cs="Calibri" w:hint="eastAsia"/>
                      <w:bCs/>
                      <w:iCs/>
                      <w:lang w:eastAsia="zh-TW"/>
                    </w:rPr>
                    <w:t>L</w:t>
                  </w:r>
                  <w:r w:rsidRPr="008F6303">
                    <w:rPr>
                      <w:rFonts w:ascii="Calibri" w:eastAsia="新細明體" w:hAnsi="Calibri" w:cs="Calibri"/>
                      <w:bCs/>
                      <w:iCs/>
                      <w:lang w:eastAsia="zh-TW"/>
                    </w:rPr>
                    <w:t>et me add a note that RAN4 can revisit this agreement after RAN2 concludes the signaling design. Hope this addresses the concern from Nokia.</w:t>
                  </w:r>
                </w:p>
              </w:tc>
            </w:tr>
          </w:tbl>
          <w:p w14:paraId="73E3B8F2" w14:textId="77777777" w:rsidR="00EF6804" w:rsidRDefault="00EF6804" w:rsidP="00EF6804">
            <w:pPr>
              <w:spacing w:afterLines="50" w:after="120"/>
              <w:ind w:left="400"/>
              <w:rPr>
                <w:lang w:eastAsia="zh-CN"/>
              </w:rPr>
            </w:pPr>
          </w:p>
          <w:p w14:paraId="023AFFB9" w14:textId="77777777" w:rsidR="00EF6804" w:rsidRDefault="00EF6804" w:rsidP="00EF6804">
            <w:pPr>
              <w:pStyle w:val="Heading2"/>
              <w:numPr>
                <w:ilvl w:val="1"/>
                <w:numId w:val="50"/>
              </w:numPr>
              <w:tabs>
                <w:tab w:val="clear" w:pos="576"/>
              </w:tabs>
              <w:outlineLvl w:val="1"/>
              <w:rPr>
                <w:sz w:val="24"/>
                <w:szCs w:val="24"/>
              </w:rPr>
            </w:pPr>
            <w:r>
              <w:rPr>
                <w:sz w:val="24"/>
                <w:szCs w:val="16"/>
              </w:rPr>
              <w:t>Sub-topic 2-3 Overhead</w:t>
            </w:r>
          </w:p>
          <w:p w14:paraId="2C710D96"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2-3-1: Whether to define the overhead cap</w:t>
            </w:r>
          </w:p>
          <w:p w14:paraId="082301E0" w14:textId="77777777" w:rsidR="00EF6804" w:rsidRDefault="00EF6804" w:rsidP="00EF6804">
            <w:pPr>
              <w:spacing w:afterLines="50" w:after="120"/>
              <w:ind w:leftChars="200" w:left="400"/>
              <w:rPr>
                <w:lang w:eastAsia="zh-CN"/>
              </w:rPr>
            </w:pPr>
            <w:r>
              <w:rPr>
                <w:b/>
                <w:lang w:eastAsia="zh-CN"/>
              </w:rPr>
              <w:t>&lt;</w:t>
            </w:r>
            <w:r>
              <w:t xml:space="preserve"> </w:t>
            </w:r>
            <w:r>
              <w:rPr>
                <w:b/>
                <w:lang w:eastAsia="zh-CN"/>
              </w:rPr>
              <w:t>Agreement in May 9</w:t>
            </w:r>
            <w:r w:rsidRPr="00F07A66">
              <w:rPr>
                <w:b/>
                <w:vertAlign w:val="superscript"/>
                <w:lang w:eastAsia="zh-CN"/>
              </w:rPr>
              <w:t>th</w:t>
            </w:r>
            <w:r>
              <w:rPr>
                <w:b/>
                <w:lang w:eastAsia="zh-CN"/>
              </w:rPr>
              <w:t xml:space="preserve"> GTW session&gt;</w:t>
            </w:r>
            <w:r>
              <w:rPr>
                <w:lang w:eastAsia="zh-CN"/>
              </w:rPr>
              <w:t>: Down-select to Option 3 and Option 5. For option 5, the detailed solution needs further discussion.</w:t>
            </w:r>
          </w:p>
          <w:p w14:paraId="420B9257" w14:textId="20AF9572" w:rsidR="00EF6804" w:rsidRDefault="00EF6804" w:rsidP="00EF6804">
            <w:pPr>
              <w:spacing w:afterLines="50" w:after="120"/>
              <w:ind w:leftChars="200" w:left="400"/>
              <w:rPr>
                <w:lang w:eastAsia="zh-CN"/>
              </w:rPr>
            </w:pPr>
            <w:r>
              <w:rPr>
                <w:b/>
                <w:lang w:eastAsia="zh-CN"/>
              </w:rPr>
              <w:t>&lt;Way forward</w:t>
            </w:r>
            <w:r w:rsidDel="00AB5EF6">
              <w:rPr>
                <w:b/>
                <w:lang w:eastAsia="zh-CN"/>
              </w:rPr>
              <w:t xml:space="preserve"> </w:t>
            </w:r>
            <w:r>
              <w:rPr>
                <w:b/>
                <w:lang w:eastAsia="zh-CN"/>
              </w:rPr>
              <w:t>&gt;</w:t>
            </w:r>
            <w:r>
              <w:rPr>
                <w:lang w:eastAsia="zh-CN"/>
              </w:rPr>
              <w:t>: Open issue needs further discussion</w:t>
            </w:r>
          </w:p>
          <w:p w14:paraId="50F9F4A3" w14:textId="77777777" w:rsidR="00EF6804" w:rsidRDefault="00EF6804" w:rsidP="00EF6804">
            <w:pPr>
              <w:numPr>
                <w:ilvl w:val="0"/>
                <w:numId w:val="51"/>
              </w:numPr>
              <w:spacing w:afterLines="50" w:after="120"/>
              <w:ind w:leftChars="200" w:left="820"/>
              <w:rPr>
                <w:lang w:eastAsia="zh-CN"/>
              </w:rPr>
            </w:pPr>
            <w:r>
              <w:rPr>
                <w:lang w:eastAsia="zh-CN"/>
              </w:rPr>
              <w:t xml:space="preserve">Option 3: </w:t>
            </w:r>
            <w:r>
              <w:rPr>
                <w:rFonts w:eastAsia="新細明體"/>
                <w:szCs w:val="24"/>
                <w:lang w:eastAsia="zh-TW"/>
              </w:rPr>
              <w:t>Up to UE capability</w:t>
            </w:r>
          </w:p>
          <w:p w14:paraId="202AF3AC" w14:textId="77777777" w:rsidR="00EF6804" w:rsidRDefault="00EF6804" w:rsidP="00EF6804">
            <w:pPr>
              <w:numPr>
                <w:ilvl w:val="0"/>
                <w:numId w:val="51"/>
              </w:numPr>
              <w:spacing w:afterLines="50" w:after="120"/>
              <w:ind w:leftChars="200" w:left="820"/>
              <w:rPr>
                <w:lang w:eastAsia="zh-CN"/>
              </w:rPr>
            </w:pPr>
            <w:r>
              <w:rPr>
                <w:lang w:eastAsia="zh-CN"/>
              </w:rPr>
              <w:t xml:space="preserve">Option 5: </w:t>
            </w:r>
            <w:r>
              <w:rPr>
                <w:rFonts w:eastAsia="新細明體"/>
                <w:szCs w:val="24"/>
                <w:lang w:eastAsia="zh-TW"/>
              </w:rPr>
              <w:t>Handling this issue by extending the dropping rule, instead of defining an overhead cap.</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7781"/>
            </w:tblGrid>
            <w:tr w:rsidR="00EF6804" w14:paraId="5E78CA31" w14:textId="77777777" w:rsidTr="002157E1">
              <w:tc>
                <w:tcPr>
                  <w:tcW w:w="1236" w:type="dxa"/>
                </w:tcPr>
                <w:p w14:paraId="2AD2DAE3" w14:textId="77777777" w:rsidR="00EF6804" w:rsidRDefault="00EF6804" w:rsidP="00EF6804">
                  <w:pPr>
                    <w:spacing w:after="120"/>
                    <w:jc w:val="both"/>
                    <w:rPr>
                      <w:rFonts w:ascii="Calibri" w:hAnsi="Calibri" w:cs="Calibri"/>
                      <w:b/>
                      <w:bCs/>
                      <w:iCs/>
                    </w:rPr>
                  </w:pPr>
                  <w:r>
                    <w:rPr>
                      <w:rFonts w:ascii="Calibri" w:hAnsi="Calibri" w:cs="Calibri"/>
                      <w:b/>
                      <w:bCs/>
                      <w:iCs/>
                    </w:rPr>
                    <w:t>Company</w:t>
                  </w:r>
                </w:p>
              </w:tc>
              <w:tc>
                <w:tcPr>
                  <w:tcW w:w="8395" w:type="dxa"/>
                </w:tcPr>
                <w:p w14:paraId="7624024A" w14:textId="77777777" w:rsidR="00EF6804" w:rsidRDefault="00EF6804" w:rsidP="00EF6804">
                  <w:pPr>
                    <w:spacing w:after="120"/>
                    <w:jc w:val="both"/>
                    <w:rPr>
                      <w:rFonts w:ascii="Calibri" w:hAnsi="Calibri" w:cs="Calibri"/>
                      <w:b/>
                      <w:bCs/>
                      <w:iCs/>
                    </w:rPr>
                  </w:pPr>
                  <w:r>
                    <w:rPr>
                      <w:rFonts w:ascii="Calibri" w:hAnsi="Calibri" w:cs="Calibri"/>
                      <w:b/>
                      <w:bCs/>
                      <w:iCs/>
                    </w:rPr>
                    <w:t>Comments</w:t>
                  </w:r>
                </w:p>
              </w:tc>
            </w:tr>
            <w:tr w:rsidR="00EF6804" w14:paraId="3C55C5EA" w14:textId="77777777" w:rsidTr="002157E1">
              <w:tc>
                <w:tcPr>
                  <w:tcW w:w="1236" w:type="dxa"/>
                </w:tcPr>
                <w:p w14:paraId="5AF196A3" w14:textId="77777777" w:rsidR="00EF6804" w:rsidRDefault="00EF6804" w:rsidP="00EF6804">
                  <w:pPr>
                    <w:spacing w:after="120"/>
                    <w:jc w:val="both"/>
                    <w:rPr>
                      <w:rFonts w:ascii="Calibri" w:hAnsi="Calibri" w:cs="Calibri"/>
                      <w:bCs/>
                      <w:iCs/>
                      <w:lang w:eastAsia="zh-CN"/>
                    </w:rPr>
                  </w:pPr>
                  <w:r>
                    <w:rPr>
                      <w:rFonts w:ascii="Calibri" w:hAnsi="Calibri" w:cs="Calibri"/>
                      <w:bCs/>
                      <w:iCs/>
                      <w:lang w:eastAsia="zh-CN"/>
                    </w:rPr>
                    <w:t>Huawei</w:t>
                  </w:r>
                </w:p>
              </w:tc>
              <w:tc>
                <w:tcPr>
                  <w:tcW w:w="8395" w:type="dxa"/>
                </w:tcPr>
                <w:p w14:paraId="012CC715" w14:textId="77777777" w:rsidR="00EF6804" w:rsidRDefault="00EF6804" w:rsidP="00EF6804">
                  <w:pPr>
                    <w:spacing w:after="120"/>
                    <w:jc w:val="both"/>
                    <w:rPr>
                      <w:rFonts w:ascii="Calibri" w:hAnsi="Calibri" w:cs="Calibri"/>
                      <w:bCs/>
                      <w:iCs/>
                      <w:lang w:eastAsia="zh-CN"/>
                    </w:rPr>
                  </w:pPr>
                  <w:r>
                    <w:rPr>
                      <w:rFonts w:ascii="Calibri" w:hAnsi="Calibri" w:cs="Calibri"/>
                      <w:bCs/>
                      <w:iCs/>
                      <w:lang w:eastAsia="zh-CN"/>
                    </w:rPr>
                    <w:t>Support option 3, but if the overhead cap as discussed in 2-3-2a is acceptable to all companies, then we do not need the UE capability.</w:t>
                  </w:r>
                </w:p>
                <w:p w14:paraId="2DDE1844" w14:textId="77777777" w:rsidR="00EF6804" w:rsidRDefault="00EF6804" w:rsidP="00EF6804">
                  <w:pPr>
                    <w:spacing w:after="120"/>
                    <w:jc w:val="both"/>
                    <w:rPr>
                      <w:rFonts w:ascii="Calibri" w:hAnsi="Calibri" w:cs="Calibri"/>
                      <w:bCs/>
                      <w:iCs/>
                      <w:lang w:eastAsia="zh-CN"/>
                    </w:rPr>
                  </w:pPr>
                  <w:r>
                    <w:rPr>
                      <w:rFonts w:ascii="Calibri" w:hAnsi="Calibri" w:cs="Calibri"/>
                      <w:bCs/>
                      <w:iCs/>
                      <w:lang w:eastAsia="zh-CN"/>
                    </w:rPr>
                    <w:t>On option 5, we understand that the technical effect is that when two MGs in the same FR are both configured with 20ms MGRP, then one of them will be dropped. If this is correct, we would prefer to update option 3 of 2-3-2a to achieve the same. The issue with option 5 is that UE complexity would be increased since it needs to implement another dropping rule for the case of 20ms+20ms MGRP which on the other hand can be easily avoided by the NW.</w:t>
                  </w:r>
                </w:p>
              </w:tc>
            </w:tr>
            <w:tr w:rsidR="00EF6804" w14:paraId="1E2936DB" w14:textId="77777777" w:rsidTr="002157E1">
              <w:tc>
                <w:tcPr>
                  <w:tcW w:w="1236" w:type="dxa"/>
                </w:tcPr>
                <w:p w14:paraId="419685DA"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Ericsson</w:t>
                  </w:r>
                </w:p>
              </w:tc>
              <w:tc>
                <w:tcPr>
                  <w:tcW w:w="8395" w:type="dxa"/>
                </w:tcPr>
                <w:p w14:paraId="4699C447"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support option 5 which is a compromise solution between introducing a UE capability and NOT considering overhead cap.</w:t>
                  </w:r>
                </w:p>
                <w:p w14:paraId="140BA798"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confirm Huawei’s understanding in option 5.</w:t>
                  </w:r>
                </w:p>
              </w:tc>
            </w:tr>
            <w:tr w:rsidR="00EF6804" w14:paraId="6F67C682" w14:textId="77777777" w:rsidTr="002157E1">
              <w:tc>
                <w:tcPr>
                  <w:tcW w:w="1236" w:type="dxa"/>
                </w:tcPr>
                <w:p w14:paraId="2E2A31B9"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ZTE</w:t>
                  </w:r>
                </w:p>
              </w:tc>
              <w:tc>
                <w:tcPr>
                  <w:tcW w:w="8395" w:type="dxa"/>
                </w:tcPr>
                <w:p w14:paraId="23C24898"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Fine with Option 5.</w:t>
                  </w:r>
                </w:p>
              </w:tc>
            </w:tr>
            <w:tr w:rsidR="00EF6804" w14:paraId="13823A14" w14:textId="77777777" w:rsidTr="002157E1">
              <w:tc>
                <w:tcPr>
                  <w:tcW w:w="1236" w:type="dxa"/>
                </w:tcPr>
                <w:p w14:paraId="7B375A84"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Vivo</w:t>
                  </w:r>
                </w:p>
              </w:tc>
              <w:tc>
                <w:tcPr>
                  <w:tcW w:w="8395" w:type="dxa"/>
                </w:tcPr>
                <w:p w14:paraId="15986C5F"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 xml:space="preserve">Ok with option 3. </w:t>
                  </w:r>
                </w:p>
              </w:tc>
            </w:tr>
            <w:tr w:rsidR="00EF6804" w14:paraId="30F7E0DD" w14:textId="77777777" w:rsidTr="002157E1">
              <w:tc>
                <w:tcPr>
                  <w:tcW w:w="1236" w:type="dxa"/>
                </w:tcPr>
                <w:p w14:paraId="05FAC246"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Nokia</w:t>
                  </w:r>
                </w:p>
              </w:tc>
              <w:tc>
                <w:tcPr>
                  <w:tcW w:w="8395" w:type="dxa"/>
                </w:tcPr>
                <w:p w14:paraId="7FFBA2F6"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 xml:space="preserve">We are as such not in favour either of the options. </w:t>
                  </w:r>
                </w:p>
                <w:p w14:paraId="73A7A5A9"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As for option 3 and if it is up to UE capability RAN4 would anyway have to discuss how to handle the overhead cap.</w:t>
                  </w:r>
                </w:p>
                <w:p w14:paraId="018B2CA0"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lastRenderedPageBreak/>
                    <w:t>For the extended dropping rule (option 5), we already in the initial round commented that the more special dropping rules we introduce to the concurrent gaps the more complex the feature become.</w:t>
                  </w:r>
                </w:p>
                <w:p w14:paraId="533B9CB6"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could compromise to go along with a simple network configuration limitation as proposed. Either as proposed by Huawei or alternatively that network can configure at most 1 MGP with MGRP=20ms if the UE is configured with concurrent gaps. To us this would be a very simple solution that would not need any UE capability or any additional UE dropping rule.</w:t>
                  </w:r>
                </w:p>
              </w:tc>
            </w:tr>
            <w:tr w:rsidR="00EF6804" w14:paraId="64C44AE5" w14:textId="77777777" w:rsidTr="002157E1">
              <w:tc>
                <w:tcPr>
                  <w:tcW w:w="1236" w:type="dxa"/>
                </w:tcPr>
                <w:p w14:paraId="307A4F0F" w14:textId="77777777" w:rsidR="00EF6804" w:rsidRPr="00F07A66" w:rsidRDefault="00EF6804" w:rsidP="00EF6804">
                  <w:pPr>
                    <w:spacing w:after="120"/>
                    <w:jc w:val="both"/>
                    <w:rPr>
                      <w:rFonts w:ascii="Calibri" w:eastAsia="Malgun Gothic" w:hAnsi="Calibri" w:cs="Calibri"/>
                      <w:bCs/>
                      <w:iCs/>
                      <w:lang w:eastAsia="ko-KR"/>
                    </w:rPr>
                  </w:pPr>
                  <w:r w:rsidRPr="003A6D88">
                    <w:rPr>
                      <w:rFonts w:ascii="Calibri" w:eastAsia="Malgun Gothic" w:hAnsi="Calibri" w:cs="Calibri" w:hint="eastAsia"/>
                      <w:bCs/>
                      <w:iCs/>
                      <w:lang w:eastAsia="ko-KR"/>
                    </w:rPr>
                    <w:lastRenderedPageBreak/>
                    <w:t>L</w:t>
                  </w:r>
                  <w:r w:rsidRPr="003A6D88">
                    <w:rPr>
                      <w:rFonts w:ascii="Calibri" w:eastAsia="Malgun Gothic" w:hAnsi="Calibri" w:cs="Calibri"/>
                      <w:bCs/>
                      <w:iCs/>
                      <w:lang w:eastAsia="ko-KR"/>
                    </w:rPr>
                    <w:t>G Electronics</w:t>
                  </w:r>
                </w:p>
              </w:tc>
              <w:tc>
                <w:tcPr>
                  <w:tcW w:w="8395" w:type="dxa"/>
                </w:tcPr>
                <w:p w14:paraId="5F37C4F2" w14:textId="77777777" w:rsidR="00EF6804" w:rsidRDefault="00EF6804" w:rsidP="00EF6804">
                  <w:pPr>
                    <w:spacing w:after="120"/>
                    <w:rPr>
                      <w:rFonts w:eastAsia="Malgun Gothic"/>
                      <w:szCs w:val="24"/>
                      <w:lang w:eastAsia="ko-KR"/>
                    </w:rPr>
                  </w:pPr>
                  <w:r>
                    <w:rPr>
                      <w:rFonts w:eastAsia="Malgun Gothic" w:hint="eastAsia"/>
                      <w:szCs w:val="24"/>
                      <w:lang w:eastAsia="ko-KR"/>
                    </w:rPr>
                    <w:t>Support Option 3.</w:t>
                  </w:r>
                </w:p>
                <w:p w14:paraId="798B513A" w14:textId="77777777" w:rsidR="00EF6804" w:rsidRDefault="00EF6804" w:rsidP="00EF6804">
                  <w:pPr>
                    <w:spacing w:after="120"/>
                    <w:rPr>
                      <w:rFonts w:eastAsia="Malgun Gothic"/>
                      <w:szCs w:val="24"/>
                      <w:lang w:eastAsia="ko-KR"/>
                    </w:rPr>
                  </w:pPr>
                  <w:r>
                    <w:rPr>
                      <w:rFonts w:eastAsia="Malgun Gothic"/>
                      <w:szCs w:val="24"/>
                      <w:lang w:eastAsia="ko-KR"/>
                    </w:rPr>
                    <w:t xml:space="preserve">For UE supporting overhead cap, max overhead should be calculated after applying the dropping rule based on the proximity and priority. In other words, effective max overhead should be considered. </w:t>
                  </w:r>
                </w:p>
                <w:p w14:paraId="70B80BB0" w14:textId="77777777" w:rsidR="00EF6804" w:rsidRDefault="00EF6804" w:rsidP="00EF6804">
                  <w:pPr>
                    <w:spacing w:after="120"/>
                    <w:rPr>
                      <w:rFonts w:eastAsia="Malgun Gothic"/>
                      <w:szCs w:val="24"/>
                      <w:lang w:eastAsia="ko-KR"/>
                    </w:rPr>
                  </w:pPr>
                  <w:r>
                    <w:rPr>
                      <w:rFonts w:eastAsia="Malgun Gothic"/>
                      <w:szCs w:val="24"/>
                      <w:lang w:eastAsia="ko-KR"/>
                    </w:rPr>
                    <w:t xml:space="preserve">For Option 5, extending the dropping rule is not clear. Does it mean whether to extend X to larger value than 4ms, or to consider another dropping rule? And, does it mean that UE is not necessary to know the dropping rule because NW configures MGs considering the dropping rule? And, we think a kind of reference is needed even for either one. The reference is similar to max overhead in aspect of concept.  </w:t>
                  </w:r>
                </w:p>
                <w:p w14:paraId="5FA5553F" w14:textId="77777777" w:rsidR="00EF6804" w:rsidRDefault="00EF6804" w:rsidP="00EF6804">
                  <w:pPr>
                    <w:spacing w:after="120"/>
                    <w:jc w:val="both"/>
                    <w:rPr>
                      <w:rFonts w:ascii="Calibri" w:eastAsia="新細明體" w:hAnsi="Calibri" w:cs="Calibri"/>
                      <w:bCs/>
                      <w:iCs/>
                      <w:lang w:eastAsia="zh-TW"/>
                    </w:rPr>
                  </w:pPr>
                  <w:r>
                    <w:rPr>
                      <w:rFonts w:eastAsia="Malgun Gothic"/>
                      <w:szCs w:val="24"/>
                      <w:lang w:eastAsia="ko-KR"/>
                    </w:rPr>
                    <w:t>Based on it, our preference is option 3.</w:t>
                  </w:r>
                </w:p>
              </w:tc>
            </w:tr>
            <w:tr w:rsidR="00EF6804" w14:paraId="2E7BBA96" w14:textId="77777777" w:rsidTr="002157E1">
              <w:tc>
                <w:tcPr>
                  <w:tcW w:w="1236" w:type="dxa"/>
                </w:tcPr>
                <w:p w14:paraId="597A1A71" w14:textId="77777777" w:rsidR="00EF6804" w:rsidRPr="003A6D88" w:rsidRDefault="00EF6804" w:rsidP="00EF6804">
                  <w:pPr>
                    <w:spacing w:after="120"/>
                    <w:jc w:val="both"/>
                    <w:rPr>
                      <w:rFonts w:ascii="Calibri" w:eastAsia="Malgun Gothic" w:hAnsi="Calibri" w:cs="Calibri"/>
                      <w:bCs/>
                      <w:iCs/>
                      <w:lang w:eastAsia="ko-KR"/>
                    </w:rPr>
                  </w:pPr>
                  <w:r>
                    <w:rPr>
                      <w:rFonts w:ascii="Calibri" w:eastAsia="Malgun Gothic" w:hAnsi="Calibri" w:cs="Calibri"/>
                      <w:bCs/>
                      <w:iCs/>
                      <w:lang w:eastAsia="ko-KR"/>
                    </w:rPr>
                    <w:t>Intel</w:t>
                  </w:r>
                </w:p>
              </w:tc>
              <w:tc>
                <w:tcPr>
                  <w:tcW w:w="8395" w:type="dxa"/>
                </w:tcPr>
                <w:p w14:paraId="3C55466E" w14:textId="77777777" w:rsidR="00EF6804" w:rsidRDefault="00EF6804" w:rsidP="00EF6804">
                  <w:pPr>
                    <w:spacing w:after="120"/>
                    <w:rPr>
                      <w:rFonts w:eastAsia="Malgun Gothic"/>
                      <w:szCs w:val="24"/>
                      <w:lang w:eastAsia="ko-KR"/>
                    </w:rPr>
                  </w:pPr>
                  <w:r>
                    <w:rPr>
                      <w:rFonts w:eastAsia="Malgun Gothic"/>
                      <w:szCs w:val="24"/>
                      <w:lang w:eastAsia="ko-KR"/>
                    </w:rPr>
                    <w:t>Support Option 5</w:t>
                  </w:r>
                </w:p>
              </w:tc>
            </w:tr>
            <w:tr w:rsidR="00EF6804" w14:paraId="57DCADAA" w14:textId="77777777" w:rsidTr="002157E1">
              <w:tc>
                <w:tcPr>
                  <w:tcW w:w="1236" w:type="dxa"/>
                </w:tcPr>
                <w:p w14:paraId="5BB1D10D" w14:textId="77777777" w:rsidR="00EF6804" w:rsidRDefault="00EF6804" w:rsidP="00EF6804">
                  <w:pPr>
                    <w:spacing w:after="120"/>
                    <w:jc w:val="both"/>
                    <w:rPr>
                      <w:rFonts w:ascii="Calibri" w:eastAsia="Malgun Gothic" w:hAnsi="Calibri" w:cs="Calibri"/>
                      <w:bCs/>
                      <w:iCs/>
                      <w:lang w:eastAsia="ko-KR"/>
                    </w:rPr>
                  </w:pPr>
                  <w:r>
                    <w:rPr>
                      <w:rFonts w:ascii="Calibri" w:eastAsia="Malgun Gothic" w:hAnsi="Calibri" w:cs="Calibri"/>
                      <w:bCs/>
                      <w:iCs/>
                      <w:lang w:eastAsia="ko-KR"/>
                    </w:rPr>
                    <w:t>Apple</w:t>
                  </w:r>
                </w:p>
              </w:tc>
              <w:tc>
                <w:tcPr>
                  <w:tcW w:w="8395" w:type="dxa"/>
                </w:tcPr>
                <w:p w14:paraId="4FADC147" w14:textId="77777777" w:rsidR="00EF6804" w:rsidRDefault="00EF6804" w:rsidP="00EF6804">
                  <w:pPr>
                    <w:spacing w:after="120"/>
                    <w:rPr>
                      <w:rFonts w:eastAsia="Malgun Gothic"/>
                      <w:szCs w:val="24"/>
                      <w:lang w:eastAsia="ko-KR"/>
                    </w:rPr>
                  </w:pPr>
                  <w:r>
                    <w:rPr>
                      <w:rFonts w:eastAsia="Malgun Gothic"/>
                      <w:szCs w:val="24"/>
                      <w:lang w:eastAsia="ko-KR"/>
                    </w:rPr>
                    <w:t xml:space="preserve">Prefer option 3 to option 5, to increase flexibility of the feature. According to previous RAN4 discussion, apparently different implementations can be observed. In some implementation the overhead may not even be needed. </w:t>
                  </w:r>
                </w:p>
              </w:tc>
            </w:tr>
            <w:tr w:rsidR="00EF6804" w14:paraId="37886445" w14:textId="77777777" w:rsidTr="002157E1">
              <w:tc>
                <w:tcPr>
                  <w:tcW w:w="1236" w:type="dxa"/>
                </w:tcPr>
                <w:p w14:paraId="47FF29AD" w14:textId="77777777" w:rsidR="00EF6804" w:rsidRDefault="00EF6804" w:rsidP="00EF6804">
                  <w:pPr>
                    <w:spacing w:after="120"/>
                    <w:jc w:val="both"/>
                    <w:rPr>
                      <w:rFonts w:ascii="Calibri" w:eastAsia="Malgun Gothic" w:hAnsi="Calibri" w:cs="Calibri"/>
                      <w:bCs/>
                      <w:iCs/>
                      <w:lang w:eastAsia="ko-KR"/>
                    </w:rPr>
                  </w:pPr>
                  <w:r w:rsidRPr="00EB11B8">
                    <w:rPr>
                      <w:rFonts w:ascii="Calibri" w:eastAsia="DengXian" w:hAnsi="Calibri" w:cs="Calibri" w:hint="eastAsia"/>
                      <w:bCs/>
                      <w:iCs/>
                      <w:lang w:eastAsia="zh-CN"/>
                    </w:rPr>
                    <w:t>O</w:t>
                  </w:r>
                  <w:r w:rsidRPr="00EB11B8">
                    <w:rPr>
                      <w:rFonts w:ascii="Calibri" w:eastAsia="DengXian" w:hAnsi="Calibri" w:cs="Calibri"/>
                      <w:bCs/>
                      <w:iCs/>
                      <w:lang w:eastAsia="zh-CN"/>
                    </w:rPr>
                    <w:t>PPO</w:t>
                  </w:r>
                </w:p>
              </w:tc>
              <w:tc>
                <w:tcPr>
                  <w:tcW w:w="8395" w:type="dxa"/>
                </w:tcPr>
                <w:p w14:paraId="22EEA04D" w14:textId="77777777" w:rsidR="00EF6804" w:rsidRDefault="00EF6804" w:rsidP="00EF6804">
                  <w:pPr>
                    <w:spacing w:after="120"/>
                    <w:rPr>
                      <w:rFonts w:eastAsia="Malgun Gothic"/>
                      <w:szCs w:val="24"/>
                      <w:lang w:eastAsia="ko-KR"/>
                    </w:rPr>
                  </w:pPr>
                  <w:r w:rsidRPr="00503207">
                    <w:rPr>
                      <w:rFonts w:eastAsia="Malgun Gothic"/>
                      <w:szCs w:val="24"/>
                      <w:lang w:eastAsia="ko-KR"/>
                    </w:rPr>
                    <w:t>Fine with Option 5.</w:t>
                  </w:r>
                </w:p>
              </w:tc>
            </w:tr>
            <w:tr w:rsidR="00EF6804" w14:paraId="0AC2694D" w14:textId="77777777" w:rsidTr="002157E1">
              <w:tc>
                <w:tcPr>
                  <w:tcW w:w="1236" w:type="dxa"/>
                </w:tcPr>
                <w:p w14:paraId="067B6AAF" w14:textId="77777777" w:rsidR="00EF6804" w:rsidRPr="00EB11B8" w:rsidRDefault="00EF6804" w:rsidP="00EF6804">
                  <w:pPr>
                    <w:spacing w:after="120"/>
                    <w:jc w:val="both"/>
                    <w:rPr>
                      <w:rFonts w:ascii="Calibri" w:eastAsia="DengXian" w:hAnsi="Calibri" w:cs="Calibri"/>
                      <w:bCs/>
                      <w:iCs/>
                      <w:lang w:eastAsia="zh-CN"/>
                    </w:rPr>
                  </w:pPr>
                  <w:r>
                    <w:rPr>
                      <w:rFonts w:ascii="Calibri" w:eastAsia="DengXian" w:hAnsi="Calibri" w:cs="Calibri" w:hint="eastAsia"/>
                      <w:bCs/>
                      <w:iCs/>
                      <w:lang w:eastAsia="zh-CN"/>
                    </w:rPr>
                    <w:t>X</w:t>
                  </w:r>
                  <w:r>
                    <w:rPr>
                      <w:rFonts w:ascii="Calibri" w:eastAsia="DengXian" w:hAnsi="Calibri" w:cs="Calibri"/>
                      <w:bCs/>
                      <w:iCs/>
                      <w:lang w:eastAsia="zh-CN"/>
                    </w:rPr>
                    <w:t>iaomi</w:t>
                  </w:r>
                </w:p>
              </w:tc>
              <w:tc>
                <w:tcPr>
                  <w:tcW w:w="8395" w:type="dxa"/>
                </w:tcPr>
                <w:p w14:paraId="47B87738" w14:textId="77777777" w:rsidR="00EF6804" w:rsidRPr="00F07A66" w:rsidRDefault="00EF6804" w:rsidP="00EF6804">
                  <w:pPr>
                    <w:spacing w:after="120"/>
                    <w:rPr>
                      <w:rFonts w:eastAsia="DengXian"/>
                      <w:szCs w:val="24"/>
                      <w:lang w:eastAsia="zh-CN"/>
                    </w:rPr>
                  </w:pPr>
                  <w:r w:rsidRPr="00803708">
                    <w:rPr>
                      <w:rFonts w:eastAsia="DengXian" w:hint="eastAsia"/>
                      <w:szCs w:val="24"/>
                      <w:lang w:eastAsia="zh-CN"/>
                    </w:rPr>
                    <w:t>P</w:t>
                  </w:r>
                  <w:r w:rsidRPr="00803708">
                    <w:rPr>
                      <w:rFonts w:eastAsia="DengXian"/>
                      <w:szCs w:val="24"/>
                      <w:lang w:eastAsia="zh-CN"/>
                    </w:rPr>
                    <w:t>refer option 3</w:t>
                  </w:r>
                </w:p>
              </w:tc>
            </w:tr>
            <w:tr w:rsidR="00EF6804" w14:paraId="5530E688" w14:textId="77777777" w:rsidTr="002157E1">
              <w:tc>
                <w:tcPr>
                  <w:tcW w:w="1236" w:type="dxa"/>
                </w:tcPr>
                <w:p w14:paraId="5F4E6D29" w14:textId="77777777" w:rsidR="00EF6804"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Qualcomm</w:t>
                  </w:r>
                </w:p>
              </w:tc>
              <w:tc>
                <w:tcPr>
                  <w:tcW w:w="8395" w:type="dxa"/>
                </w:tcPr>
                <w:p w14:paraId="5EBEB4F4" w14:textId="77777777" w:rsidR="00EF6804" w:rsidRPr="00803708" w:rsidRDefault="00EF6804" w:rsidP="00EF6804">
                  <w:pPr>
                    <w:spacing w:after="120"/>
                    <w:rPr>
                      <w:rFonts w:eastAsia="DengXian"/>
                      <w:szCs w:val="24"/>
                      <w:lang w:eastAsia="zh-CN"/>
                    </w:rPr>
                  </w:pPr>
                  <w:r>
                    <w:rPr>
                      <w:rFonts w:eastAsia="DengXian"/>
                      <w:szCs w:val="24"/>
                      <w:lang w:eastAsia="zh-CN"/>
                    </w:rPr>
                    <w:t>We also think that if a fixed rule is agreed in issue 2-3-2a, then a UE capability is not needed. If not, then we would support a UE capability.</w:t>
                  </w:r>
                </w:p>
              </w:tc>
            </w:tr>
            <w:tr w:rsidR="00EF6804" w14:paraId="3782ED17" w14:textId="77777777" w:rsidTr="002157E1">
              <w:tc>
                <w:tcPr>
                  <w:tcW w:w="1236" w:type="dxa"/>
                </w:tcPr>
                <w:p w14:paraId="5008CCD7" w14:textId="77777777" w:rsidR="00EF6804" w:rsidRDefault="00EF6804" w:rsidP="00EF6804">
                  <w:pPr>
                    <w:spacing w:after="120"/>
                    <w:jc w:val="both"/>
                    <w:rPr>
                      <w:rFonts w:ascii="Calibri" w:eastAsia="DengXian" w:hAnsi="Calibri" w:cs="Calibri"/>
                      <w:bCs/>
                      <w:iCs/>
                      <w:lang w:eastAsia="zh-CN"/>
                    </w:rPr>
                  </w:pPr>
                  <w:r>
                    <w:rPr>
                      <w:rFonts w:ascii="Calibri" w:eastAsia="DengXian" w:hAnsi="Calibri" w:cs="Calibri" w:hint="eastAsia"/>
                      <w:bCs/>
                      <w:iCs/>
                      <w:lang w:eastAsia="zh-CN"/>
                    </w:rPr>
                    <w:t>CATT</w:t>
                  </w:r>
                </w:p>
              </w:tc>
              <w:tc>
                <w:tcPr>
                  <w:tcW w:w="8395" w:type="dxa"/>
                </w:tcPr>
                <w:p w14:paraId="7CA74159" w14:textId="77777777" w:rsidR="00EF6804" w:rsidRDefault="00EF6804" w:rsidP="00EF6804">
                  <w:pPr>
                    <w:spacing w:after="120"/>
                    <w:rPr>
                      <w:rFonts w:eastAsia="DengXian"/>
                      <w:szCs w:val="24"/>
                      <w:lang w:eastAsia="zh-CN"/>
                    </w:rPr>
                  </w:pPr>
                  <w:r>
                    <w:rPr>
                      <w:rFonts w:eastAsia="DengXian"/>
                      <w:szCs w:val="24"/>
                      <w:lang w:eastAsia="zh-CN"/>
                    </w:rPr>
                    <w:t>S</w:t>
                  </w:r>
                  <w:r>
                    <w:rPr>
                      <w:rFonts w:eastAsia="DengXian" w:hint="eastAsia"/>
                      <w:szCs w:val="24"/>
                      <w:lang w:eastAsia="zh-CN"/>
                    </w:rPr>
                    <w:t>upport option 5 and we are also fine with Nokia</w:t>
                  </w:r>
                  <w:r>
                    <w:rPr>
                      <w:rFonts w:eastAsia="DengXian"/>
                      <w:szCs w:val="24"/>
                      <w:lang w:eastAsia="zh-CN"/>
                    </w:rPr>
                    <w:t>’</w:t>
                  </w:r>
                  <w:r>
                    <w:rPr>
                      <w:rFonts w:eastAsia="DengXian" w:hint="eastAsia"/>
                      <w:szCs w:val="24"/>
                      <w:lang w:eastAsia="zh-CN"/>
                    </w:rPr>
                    <w:t xml:space="preserve">s suggestion to avoid 20ms + 20ms gap combination. </w:t>
                  </w:r>
                </w:p>
              </w:tc>
            </w:tr>
            <w:tr w:rsidR="00EF6804" w14:paraId="328D7DBB" w14:textId="77777777" w:rsidTr="002157E1">
              <w:tc>
                <w:tcPr>
                  <w:tcW w:w="1236" w:type="dxa"/>
                </w:tcPr>
                <w:p w14:paraId="34CE6BA4" w14:textId="77777777" w:rsidR="00EF6804" w:rsidRDefault="00EF6804" w:rsidP="00EF6804">
                  <w:pPr>
                    <w:spacing w:after="120"/>
                    <w:jc w:val="both"/>
                    <w:rPr>
                      <w:rFonts w:ascii="Calibri" w:eastAsia="DengXian" w:hAnsi="Calibri" w:cs="Calibri"/>
                      <w:bCs/>
                      <w:iCs/>
                      <w:lang w:eastAsia="zh-CN"/>
                    </w:rPr>
                  </w:pPr>
                  <w:r>
                    <w:rPr>
                      <w:rFonts w:ascii="Calibri" w:eastAsia="DengXian" w:hAnsi="Calibri" w:cs="Calibri" w:hint="eastAsia"/>
                      <w:bCs/>
                      <w:iCs/>
                      <w:lang w:eastAsia="zh-CN"/>
                    </w:rPr>
                    <w:t>C</w:t>
                  </w:r>
                  <w:r>
                    <w:rPr>
                      <w:rFonts w:ascii="Calibri" w:eastAsia="DengXian" w:hAnsi="Calibri" w:cs="Calibri"/>
                      <w:bCs/>
                      <w:iCs/>
                      <w:lang w:eastAsia="zh-CN"/>
                    </w:rPr>
                    <w:t>MCC</w:t>
                  </w:r>
                </w:p>
              </w:tc>
              <w:tc>
                <w:tcPr>
                  <w:tcW w:w="8395" w:type="dxa"/>
                </w:tcPr>
                <w:p w14:paraId="6E0435B6" w14:textId="77777777" w:rsidR="00EF6804" w:rsidRDefault="00EF6804" w:rsidP="00EF6804">
                  <w:pPr>
                    <w:spacing w:after="120"/>
                    <w:rPr>
                      <w:rFonts w:eastAsia="DengXian"/>
                      <w:szCs w:val="24"/>
                      <w:lang w:eastAsia="zh-CN"/>
                    </w:rPr>
                  </w:pPr>
                  <w:r>
                    <w:rPr>
                      <w:rFonts w:eastAsia="DengXian"/>
                      <w:szCs w:val="24"/>
                      <w:lang w:eastAsia="zh-CN"/>
                    </w:rPr>
                    <w:t xml:space="preserve">If we understanding correctly, the key point is to preclude the combination of </w:t>
                  </w:r>
                  <w:r w:rsidRPr="00443B95">
                    <w:rPr>
                      <w:rFonts w:eastAsia="DengXian"/>
                      <w:szCs w:val="24"/>
                      <w:lang w:eastAsia="zh-CN"/>
                    </w:rPr>
                    <w:t xml:space="preserve">20ms </w:t>
                  </w:r>
                  <w:r>
                    <w:rPr>
                      <w:rFonts w:eastAsia="DengXian"/>
                      <w:szCs w:val="24"/>
                      <w:lang w:eastAsia="zh-CN"/>
                    </w:rPr>
                    <w:t>MGRP</w:t>
                  </w:r>
                  <w:r w:rsidRPr="00443B95">
                    <w:rPr>
                      <w:rFonts w:eastAsia="DengXian"/>
                      <w:szCs w:val="24"/>
                      <w:lang w:eastAsia="zh-CN"/>
                    </w:rPr>
                    <w:t>+ 20ms</w:t>
                  </w:r>
                  <w:r>
                    <w:rPr>
                      <w:rFonts w:eastAsia="DengXian"/>
                      <w:szCs w:val="24"/>
                      <w:lang w:eastAsia="zh-CN"/>
                    </w:rPr>
                    <w:t xml:space="preserve"> MGRP.</w:t>
                  </w:r>
                  <w:r w:rsidRPr="00443B95">
                    <w:rPr>
                      <w:rFonts w:eastAsia="DengXian"/>
                      <w:szCs w:val="24"/>
                      <w:lang w:eastAsia="zh-CN"/>
                    </w:rPr>
                    <w:t xml:space="preserve"> </w:t>
                  </w:r>
                  <w:r>
                    <w:rPr>
                      <w:rFonts w:eastAsia="DengXian"/>
                      <w:szCs w:val="24"/>
                      <w:lang w:eastAsia="zh-CN"/>
                    </w:rPr>
                    <w:t>If so, maybe we can skip this issue (i.e. no further discuss whether it is the extension of dropping rule), just focus on Issue 2-3-2a to polish the wording of option 3 in issue 2-3-2a.</w:t>
                  </w:r>
                </w:p>
              </w:tc>
            </w:tr>
            <w:tr w:rsidR="00EF6804" w14:paraId="0D5D404B" w14:textId="77777777" w:rsidTr="002157E1">
              <w:tc>
                <w:tcPr>
                  <w:tcW w:w="1236" w:type="dxa"/>
                </w:tcPr>
                <w:p w14:paraId="791D3716" w14:textId="77777777" w:rsidR="00EF6804" w:rsidRPr="00F07A66" w:rsidRDefault="00EF6804" w:rsidP="00EF6804">
                  <w:pPr>
                    <w:spacing w:after="120"/>
                    <w:jc w:val="both"/>
                    <w:rPr>
                      <w:rFonts w:ascii="Calibri" w:eastAsia="新細明體" w:hAnsi="Calibri" w:cs="Calibri"/>
                      <w:bCs/>
                      <w:iCs/>
                      <w:lang w:eastAsia="zh-TW"/>
                    </w:rPr>
                  </w:pPr>
                  <w:r w:rsidRPr="008F6303">
                    <w:rPr>
                      <w:rFonts w:ascii="Calibri" w:eastAsia="新細明體" w:hAnsi="Calibri" w:cs="Calibri" w:hint="eastAsia"/>
                      <w:bCs/>
                      <w:iCs/>
                      <w:lang w:eastAsia="zh-TW"/>
                    </w:rPr>
                    <w:t>M</w:t>
                  </w:r>
                  <w:r w:rsidRPr="008F6303">
                    <w:rPr>
                      <w:rFonts w:ascii="Calibri" w:eastAsia="新細明體" w:hAnsi="Calibri" w:cs="Calibri"/>
                      <w:bCs/>
                      <w:iCs/>
                      <w:lang w:eastAsia="zh-TW"/>
                    </w:rPr>
                    <w:t>oderator</w:t>
                  </w:r>
                </w:p>
              </w:tc>
              <w:tc>
                <w:tcPr>
                  <w:tcW w:w="8395" w:type="dxa"/>
                </w:tcPr>
                <w:p w14:paraId="70D7441F" w14:textId="77777777" w:rsidR="00EF6804" w:rsidRPr="00F07A66" w:rsidRDefault="00EF6804" w:rsidP="00EF6804">
                  <w:pPr>
                    <w:spacing w:after="120"/>
                    <w:rPr>
                      <w:rFonts w:eastAsia="新細明體"/>
                      <w:szCs w:val="24"/>
                      <w:lang w:eastAsia="zh-TW"/>
                    </w:rPr>
                  </w:pPr>
                  <w:r w:rsidRPr="008F6303">
                    <w:rPr>
                      <w:rFonts w:eastAsia="新細明體" w:hint="eastAsia"/>
                      <w:szCs w:val="24"/>
                      <w:lang w:eastAsia="zh-TW"/>
                    </w:rPr>
                    <w:t>T</w:t>
                  </w:r>
                  <w:r w:rsidRPr="008F6303">
                    <w:rPr>
                      <w:rFonts w:eastAsia="新細明體"/>
                      <w:szCs w:val="24"/>
                      <w:lang w:eastAsia="zh-TW"/>
                    </w:rPr>
                    <w:t>here is no clear consensus. Let’s comeback in the next meeting</w:t>
                  </w:r>
                </w:p>
              </w:tc>
            </w:tr>
          </w:tbl>
          <w:p w14:paraId="4D78276E" w14:textId="77777777" w:rsidR="00EF6804" w:rsidRDefault="00EF6804" w:rsidP="00EF6804">
            <w:pPr>
              <w:spacing w:afterLines="50" w:after="120"/>
              <w:rPr>
                <w:rFonts w:eastAsia="新細明體"/>
                <w:szCs w:val="24"/>
                <w:lang w:eastAsia="zh-TW"/>
              </w:rPr>
            </w:pPr>
          </w:p>
          <w:p w14:paraId="158D8AEB" w14:textId="77777777" w:rsidR="00EF6804" w:rsidRDefault="00EF6804" w:rsidP="00EF6804">
            <w:pPr>
              <w:spacing w:afterLines="50" w:after="120"/>
              <w:rPr>
                <w:lang w:eastAsia="zh-CN"/>
              </w:rPr>
            </w:pPr>
          </w:p>
          <w:p w14:paraId="721718AF"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2-3-2a: Definition of overhead cap (assuming Option 3 agreed in Issue 2-3-1)</w:t>
            </w:r>
          </w:p>
          <w:p w14:paraId="7B1ADE11" w14:textId="0B04FDF9" w:rsidR="00EF6804" w:rsidRDefault="00EF6804" w:rsidP="00EF6804">
            <w:pPr>
              <w:spacing w:afterLines="50" w:after="120"/>
              <w:ind w:leftChars="200" w:left="400"/>
              <w:rPr>
                <w:lang w:eastAsia="zh-CN"/>
              </w:rPr>
            </w:pPr>
            <w:r>
              <w:rPr>
                <w:b/>
                <w:lang w:eastAsia="zh-CN"/>
              </w:rPr>
              <w:t>&lt;</w:t>
            </w:r>
            <w:r w:rsidDel="00AB5EF6">
              <w:rPr>
                <w:b/>
                <w:lang w:eastAsia="zh-CN"/>
              </w:rPr>
              <w:t xml:space="preserve"> </w:t>
            </w:r>
            <w:r>
              <w:rPr>
                <w:b/>
                <w:lang w:eastAsia="zh-CN"/>
              </w:rPr>
              <w:t>Agreement&gt;</w:t>
            </w:r>
            <w:r>
              <w:rPr>
                <w:lang w:eastAsia="zh-CN"/>
              </w:rPr>
              <w:t>: Open issue needs further discussion</w:t>
            </w:r>
          </w:p>
          <w:p w14:paraId="50C632FA" w14:textId="77777777" w:rsidR="00EF6804" w:rsidRDefault="00EF6804" w:rsidP="00EF6804">
            <w:pPr>
              <w:numPr>
                <w:ilvl w:val="0"/>
                <w:numId w:val="51"/>
              </w:numPr>
              <w:spacing w:afterLines="50" w:after="120"/>
              <w:ind w:leftChars="200" w:left="820"/>
              <w:rPr>
                <w:lang w:eastAsia="zh-CN"/>
              </w:rPr>
            </w:pPr>
            <w:r>
              <w:rPr>
                <w:lang w:eastAsia="zh-CN"/>
              </w:rPr>
              <w:t>Option 1: The max overhead that UE can support in Rel-15/16</w:t>
            </w:r>
          </w:p>
          <w:p w14:paraId="5E9E83F3" w14:textId="77777777" w:rsidR="00EF6804" w:rsidRDefault="00EF6804" w:rsidP="00EF6804">
            <w:pPr>
              <w:numPr>
                <w:ilvl w:val="0"/>
                <w:numId w:val="51"/>
              </w:numPr>
              <w:spacing w:afterLines="50" w:after="120"/>
              <w:ind w:leftChars="200" w:left="820"/>
              <w:rPr>
                <w:lang w:eastAsia="zh-CN"/>
              </w:rPr>
            </w:pPr>
            <w:r>
              <w:rPr>
                <w:lang w:eastAsia="zh-CN"/>
              </w:rPr>
              <w:t>Option 2: The max overhead is 30%</w:t>
            </w:r>
          </w:p>
          <w:p w14:paraId="0238E709" w14:textId="77777777" w:rsidR="00EF6804" w:rsidRDefault="00EF6804" w:rsidP="00EF6804">
            <w:pPr>
              <w:numPr>
                <w:ilvl w:val="0"/>
                <w:numId w:val="51"/>
              </w:numPr>
              <w:spacing w:afterLines="50" w:after="120"/>
              <w:ind w:leftChars="200" w:left="820"/>
              <w:rPr>
                <w:lang w:eastAsia="zh-CN"/>
              </w:rPr>
            </w:pPr>
            <w:r>
              <w:rPr>
                <w:rFonts w:eastAsia="新細明體" w:hint="eastAsia"/>
                <w:lang w:eastAsia="zh-TW"/>
              </w:rPr>
              <w:t>O</w:t>
            </w:r>
            <w:r>
              <w:rPr>
                <w:rFonts w:eastAsia="新細明體"/>
                <w:lang w:eastAsia="zh-TW"/>
              </w:rPr>
              <w:t xml:space="preserve">ption 3: </w:t>
            </w:r>
            <w:r>
              <w:rPr>
                <w:szCs w:val="24"/>
                <w:lang w:eastAsia="zh-CN"/>
              </w:rPr>
              <w:t>When concurrent MGs are configured, the MGRP for each MG cannot be smaller than 40ms</w:t>
            </w:r>
            <w:r>
              <w:rPr>
                <w:rFonts w:eastAsia="新細明體"/>
                <w:lang w:eastAsia="zh-TW"/>
              </w:rPr>
              <w:t xml:space="preserve"> </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7781"/>
            </w:tblGrid>
            <w:tr w:rsidR="00EF6804" w14:paraId="5A98DA6D" w14:textId="77777777" w:rsidTr="002157E1">
              <w:tc>
                <w:tcPr>
                  <w:tcW w:w="1236" w:type="dxa"/>
                </w:tcPr>
                <w:p w14:paraId="5C03EB02" w14:textId="77777777" w:rsidR="00EF6804" w:rsidRDefault="00EF6804" w:rsidP="00EF6804">
                  <w:pPr>
                    <w:spacing w:after="120"/>
                    <w:jc w:val="both"/>
                    <w:rPr>
                      <w:rFonts w:ascii="Calibri" w:hAnsi="Calibri" w:cs="Calibri"/>
                      <w:b/>
                      <w:bCs/>
                      <w:iCs/>
                    </w:rPr>
                  </w:pPr>
                  <w:r>
                    <w:rPr>
                      <w:rFonts w:ascii="Calibri" w:hAnsi="Calibri" w:cs="Calibri"/>
                      <w:b/>
                      <w:bCs/>
                      <w:iCs/>
                    </w:rPr>
                    <w:t>Company</w:t>
                  </w:r>
                </w:p>
              </w:tc>
              <w:tc>
                <w:tcPr>
                  <w:tcW w:w="8395" w:type="dxa"/>
                </w:tcPr>
                <w:p w14:paraId="1D5B820C" w14:textId="77777777" w:rsidR="00EF6804" w:rsidRDefault="00EF6804" w:rsidP="00EF6804">
                  <w:pPr>
                    <w:spacing w:after="120"/>
                    <w:jc w:val="both"/>
                    <w:rPr>
                      <w:rFonts w:ascii="Calibri" w:hAnsi="Calibri" w:cs="Calibri"/>
                      <w:b/>
                      <w:bCs/>
                      <w:iCs/>
                    </w:rPr>
                  </w:pPr>
                  <w:r>
                    <w:rPr>
                      <w:rFonts w:ascii="Calibri" w:hAnsi="Calibri" w:cs="Calibri"/>
                      <w:b/>
                      <w:bCs/>
                      <w:iCs/>
                    </w:rPr>
                    <w:t>Comments</w:t>
                  </w:r>
                </w:p>
              </w:tc>
            </w:tr>
            <w:tr w:rsidR="00EF6804" w14:paraId="1073B84C" w14:textId="77777777" w:rsidTr="002157E1">
              <w:tc>
                <w:tcPr>
                  <w:tcW w:w="1236" w:type="dxa"/>
                </w:tcPr>
                <w:p w14:paraId="35008029" w14:textId="77777777" w:rsidR="00EF6804" w:rsidRDefault="00EF6804" w:rsidP="00EF6804">
                  <w:pPr>
                    <w:spacing w:after="120"/>
                    <w:jc w:val="both"/>
                    <w:rPr>
                      <w:rFonts w:ascii="Calibri" w:eastAsia="新細明體" w:hAnsi="Calibri" w:cs="Calibri"/>
                      <w:bCs/>
                      <w:iCs/>
                      <w:lang w:eastAsia="zh-TW"/>
                    </w:rPr>
                  </w:pPr>
                  <w:r>
                    <w:rPr>
                      <w:rFonts w:ascii="Calibri" w:hAnsi="Calibri" w:cs="Calibri"/>
                      <w:bCs/>
                      <w:iCs/>
                      <w:lang w:eastAsia="zh-CN"/>
                    </w:rPr>
                    <w:t>Huawei</w:t>
                  </w:r>
                </w:p>
              </w:tc>
              <w:tc>
                <w:tcPr>
                  <w:tcW w:w="8395" w:type="dxa"/>
                </w:tcPr>
                <w:p w14:paraId="6F416255" w14:textId="77777777" w:rsidR="00EF6804" w:rsidRDefault="00EF6804" w:rsidP="00EF6804">
                  <w:pPr>
                    <w:spacing w:after="120"/>
                    <w:jc w:val="both"/>
                    <w:rPr>
                      <w:rFonts w:ascii="Calibri" w:hAnsi="Calibri" w:cs="Calibri"/>
                      <w:bCs/>
                      <w:iCs/>
                      <w:lang w:eastAsia="zh-CN"/>
                    </w:rPr>
                  </w:pPr>
                  <w:r>
                    <w:rPr>
                      <w:rFonts w:ascii="Calibri" w:hAnsi="Calibri" w:cs="Calibri"/>
                      <w:bCs/>
                      <w:iCs/>
                      <w:lang w:eastAsia="zh-CN"/>
                    </w:rPr>
                    <w:t>We support to update option 3 to achieve similar technical effect as option 5 in 2-3-1:</w:t>
                  </w:r>
                </w:p>
                <w:p w14:paraId="3A6654FC" w14:textId="77777777" w:rsidR="00EF6804" w:rsidRDefault="00EF6804" w:rsidP="00EF6804">
                  <w:pPr>
                    <w:numPr>
                      <w:ilvl w:val="0"/>
                      <w:numId w:val="51"/>
                    </w:numPr>
                    <w:spacing w:afterLines="50" w:after="120"/>
                    <w:ind w:leftChars="200" w:left="820"/>
                    <w:rPr>
                      <w:lang w:eastAsia="zh-CN"/>
                    </w:rPr>
                  </w:pPr>
                  <w:r>
                    <w:rPr>
                      <w:rFonts w:eastAsia="新細明體" w:hint="eastAsia"/>
                      <w:lang w:eastAsia="zh-TW"/>
                    </w:rPr>
                    <w:t>O</w:t>
                  </w:r>
                  <w:r>
                    <w:rPr>
                      <w:rFonts w:eastAsia="新細明體"/>
                      <w:lang w:eastAsia="zh-TW"/>
                    </w:rPr>
                    <w:t xml:space="preserve">ption 3a: </w:t>
                  </w:r>
                  <w:r>
                    <w:rPr>
                      <w:szCs w:val="24"/>
                      <w:lang w:eastAsia="zh-CN"/>
                    </w:rPr>
                    <w:t xml:space="preserve">When concurrent MGs are configured, the MGRP for </w:t>
                  </w:r>
                  <w:r>
                    <w:rPr>
                      <w:szCs w:val="24"/>
                      <w:highlight w:val="yellow"/>
                      <w:lang w:eastAsia="zh-CN"/>
                    </w:rPr>
                    <w:t>both</w:t>
                  </w:r>
                  <w:r>
                    <w:rPr>
                      <w:szCs w:val="24"/>
                      <w:lang w:eastAsia="zh-CN"/>
                    </w:rPr>
                    <w:t xml:space="preserve"> MG</w:t>
                  </w:r>
                  <w:r>
                    <w:rPr>
                      <w:szCs w:val="24"/>
                      <w:highlight w:val="yellow"/>
                      <w:lang w:eastAsia="zh-CN"/>
                    </w:rPr>
                    <w:t>s</w:t>
                  </w:r>
                  <w:r>
                    <w:rPr>
                      <w:szCs w:val="24"/>
                      <w:lang w:eastAsia="zh-CN"/>
                    </w:rPr>
                    <w:t xml:space="preserve"> cannot be smaller than 40ms </w:t>
                  </w:r>
                  <w:r>
                    <w:rPr>
                      <w:szCs w:val="24"/>
                      <w:highlight w:val="yellow"/>
                      <w:lang w:eastAsia="zh-CN"/>
                    </w:rPr>
                    <w:t>in the same FR</w:t>
                  </w:r>
                </w:p>
                <w:p w14:paraId="02D71600" w14:textId="77777777" w:rsidR="00EF6804" w:rsidRDefault="00EF6804" w:rsidP="00EF6804">
                  <w:pPr>
                    <w:spacing w:after="120"/>
                    <w:jc w:val="both"/>
                    <w:rPr>
                      <w:rFonts w:ascii="Calibri" w:hAnsi="Calibri" w:cs="Calibri"/>
                      <w:bCs/>
                      <w:iCs/>
                      <w:lang w:eastAsia="zh-CN"/>
                    </w:rPr>
                  </w:pPr>
                  <w:r>
                    <w:rPr>
                      <w:rFonts w:ascii="Calibri" w:hAnsi="Calibri" w:cs="Calibri" w:hint="eastAsia"/>
                      <w:bCs/>
                      <w:iCs/>
                      <w:lang w:eastAsia="zh-CN"/>
                    </w:rPr>
                    <w:t>I</w:t>
                  </w:r>
                  <w:r>
                    <w:rPr>
                      <w:rFonts w:ascii="Calibri" w:hAnsi="Calibri" w:cs="Calibri"/>
                      <w:bCs/>
                      <w:iCs/>
                      <w:lang w:eastAsia="zh-CN"/>
                    </w:rPr>
                    <w:t>t means in the same FR, we can have two MGs with 20ms + 40/80/160ms MGRP, but we cannot have two MGs with 20ms + 20ms MGRP.</w:t>
                  </w:r>
                </w:p>
              </w:tc>
            </w:tr>
            <w:tr w:rsidR="00EF6804" w14:paraId="3A37FDBB" w14:textId="77777777" w:rsidTr="002157E1">
              <w:tc>
                <w:tcPr>
                  <w:tcW w:w="1236" w:type="dxa"/>
                </w:tcPr>
                <w:p w14:paraId="4271FB3A" w14:textId="77777777" w:rsidR="00EF6804" w:rsidRDefault="00EF6804" w:rsidP="00EF6804">
                  <w:pPr>
                    <w:spacing w:after="120"/>
                    <w:jc w:val="both"/>
                    <w:rPr>
                      <w:rFonts w:ascii="Calibri" w:hAnsi="Calibri" w:cs="Calibri"/>
                      <w:bCs/>
                      <w:iCs/>
                      <w:lang w:eastAsia="zh-CN"/>
                    </w:rPr>
                  </w:pPr>
                  <w:r>
                    <w:rPr>
                      <w:rFonts w:ascii="Calibri" w:hAnsi="Calibri" w:cs="Calibri"/>
                      <w:bCs/>
                      <w:iCs/>
                      <w:lang w:eastAsia="zh-CN"/>
                    </w:rPr>
                    <w:lastRenderedPageBreak/>
                    <w:t>Ericsson</w:t>
                  </w:r>
                </w:p>
              </w:tc>
              <w:tc>
                <w:tcPr>
                  <w:tcW w:w="8395" w:type="dxa"/>
                </w:tcPr>
                <w:p w14:paraId="29BFB2B8"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suggest to preclude the capability,</w:t>
                  </w:r>
                </w:p>
              </w:tc>
            </w:tr>
            <w:tr w:rsidR="00EF6804" w14:paraId="66F7117F" w14:textId="77777777" w:rsidTr="002157E1">
              <w:tc>
                <w:tcPr>
                  <w:tcW w:w="1236" w:type="dxa"/>
                </w:tcPr>
                <w:p w14:paraId="110DD451"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ZTE</w:t>
                  </w:r>
                </w:p>
              </w:tc>
              <w:tc>
                <w:tcPr>
                  <w:tcW w:w="8395" w:type="dxa"/>
                </w:tcPr>
                <w:p w14:paraId="5A96D1AF"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Fine with Option 3a proposed by Huawei.</w:t>
                  </w:r>
                </w:p>
              </w:tc>
            </w:tr>
            <w:tr w:rsidR="00EF6804" w14:paraId="37D555D0" w14:textId="77777777" w:rsidTr="002157E1">
              <w:tc>
                <w:tcPr>
                  <w:tcW w:w="1236" w:type="dxa"/>
                </w:tcPr>
                <w:p w14:paraId="2F6716B2"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Nokia</w:t>
                  </w:r>
                </w:p>
              </w:tc>
              <w:tc>
                <w:tcPr>
                  <w:tcW w:w="8395" w:type="dxa"/>
                </w:tcPr>
                <w:p w14:paraId="20DE712C"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Same as for 2-3-1:</w:t>
                  </w:r>
                </w:p>
                <w:p w14:paraId="10A87BE8"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could compromise to go along with a simple network configuration limitation:</w:t>
                  </w:r>
                </w:p>
                <w:p w14:paraId="2AA61B5F"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 xml:space="preserve">Network can configure at most 1 MGP with MGRP=20ms if the UE is configured with concurrent gaps. </w:t>
                  </w:r>
                </w:p>
                <w:p w14:paraId="4174C5CE"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To us this would be a very simple solution that would not need any UE capability or any additional UE dropping rule.</w:t>
                  </w:r>
                </w:p>
              </w:tc>
            </w:tr>
            <w:tr w:rsidR="00EF6804" w14:paraId="7AC894D3" w14:textId="77777777" w:rsidTr="002157E1">
              <w:tc>
                <w:tcPr>
                  <w:tcW w:w="1236" w:type="dxa"/>
                </w:tcPr>
                <w:p w14:paraId="0E49EE92" w14:textId="77777777" w:rsidR="00EF6804" w:rsidRPr="00F07A66" w:rsidRDefault="00EF6804" w:rsidP="00EF6804">
                  <w:pPr>
                    <w:spacing w:after="120"/>
                    <w:jc w:val="both"/>
                    <w:rPr>
                      <w:rFonts w:ascii="Calibri" w:eastAsia="Malgun Gothic" w:hAnsi="Calibri" w:cs="Calibri"/>
                      <w:bCs/>
                      <w:iCs/>
                      <w:lang w:eastAsia="ko-KR"/>
                    </w:rPr>
                  </w:pPr>
                  <w:r w:rsidRPr="003A6D88">
                    <w:rPr>
                      <w:rFonts w:ascii="Calibri" w:eastAsia="Malgun Gothic" w:hAnsi="Calibri" w:cs="Calibri" w:hint="eastAsia"/>
                      <w:bCs/>
                      <w:iCs/>
                      <w:lang w:eastAsia="ko-KR"/>
                    </w:rPr>
                    <w:t>LG Electronics</w:t>
                  </w:r>
                </w:p>
              </w:tc>
              <w:tc>
                <w:tcPr>
                  <w:tcW w:w="8395" w:type="dxa"/>
                </w:tcPr>
                <w:p w14:paraId="455220FE" w14:textId="77777777" w:rsidR="00EF6804" w:rsidRPr="00F07A66" w:rsidRDefault="00EF6804" w:rsidP="00EF6804">
                  <w:pPr>
                    <w:spacing w:after="120"/>
                    <w:jc w:val="both"/>
                    <w:rPr>
                      <w:rFonts w:ascii="Calibri" w:eastAsia="Malgun Gothic" w:hAnsi="Calibri" w:cs="Calibri"/>
                      <w:bCs/>
                      <w:iCs/>
                      <w:lang w:eastAsia="ko-KR"/>
                    </w:rPr>
                  </w:pPr>
                  <w:r w:rsidRPr="003A6D88">
                    <w:rPr>
                      <w:rFonts w:ascii="Calibri" w:eastAsia="Malgun Gothic" w:hAnsi="Calibri" w:cs="Calibri" w:hint="eastAsia"/>
                      <w:bCs/>
                      <w:iCs/>
                      <w:lang w:eastAsia="ko-KR"/>
                    </w:rPr>
                    <w:t>Can support Option1 &amp; Option 2.</w:t>
                  </w:r>
                </w:p>
              </w:tc>
            </w:tr>
            <w:tr w:rsidR="00EF6804" w14:paraId="7189431B" w14:textId="77777777" w:rsidTr="002157E1">
              <w:tc>
                <w:tcPr>
                  <w:tcW w:w="1236" w:type="dxa"/>
                </w:tcPr>
                <w:p w14:paraId="7C0259B6" w14:textId="77777777" w:rsidR="00EF6804" w:rsidRPr="003A6D88" w:rsidRDefault="00EF6804" w:rsidP="00EF6804">
                  <w:pPr>
                    <w:spacing w:after="120"/>
                    <w:jc w:val="both"/>
                    <w:rPr>
                      <w:rFonts w:ascii="Calibri" w:eastAsia="Malgun Gothic" w:hAnsi="Calibri" w:cs="Calibri"/>
                      <w:bCs/>
                      <w:iCs/>
                      <w:lang w:eastAsia="ko-KR"/>
                    </w:rPr>
                  </w:pPr>
                  <w:r>
                    <w:rPr>
                      <w:rFonts w:ascii="Calibri" w:eastAsia="Malgun Gothic" w:hAnsi="Calibri" w:cs="Calibri"/>
                      <w:bCs/>
                      <w:iCs/>
                      <w:lang w:eastAsia="ko-KR"/>
                    </w:rPr>
                    <w:t>Intel</w:t>
                  </w:r>
                </w:p>
              </w:tc>
              <w:tc>
                <w:tcPr>
                  <w:tcW w:w="8395" w:type="dxa"/>
                </w:tcPr>
                <w:p w14:paraId="01388D16" w14:textId="77777777" w:rsidR="00EF6804" w:rsidRPr="003A6D88" w:rsidRDefault="00EF6804" w:rsidP="00EF6804">
                  <w:pPr>
                    <w:spacing w:after="120"/>
                    <w:jc w:val="both"/>
                    <w:rPr>
                      <w:rFonts w:ascii="Calibri" w:eastAsia="Malgun Gothic" w:hAnsi="Calibri" w:cs="Calibri"/>
                      <w:bCs/>
                      <w:iCs/>
                      <w:lang w:eastAsia="ko-KR"/>
                    </w:rPr>
                  </w:pPr>
                  <w:r>
                    <w:rPr>
                      <w:rFonts w:ascii="Calibri" w:eastAsia="Malgun Gothic" w:hAnsi="Calibri" w:cs="Calibri"/>
                      <w:bCs/>
                      <w:iCs/>
                      <w:lang w:eastAsia="ko-KR"/>
                    </w:rPr>
                    <w:t>Up to issue2-3-2</w:t>
                  </w:r>
                </w:p>
              </w:tc>
            </w:tr>
            <w:tr w:rsidR="00EF6804" w14:paraId="15A6DA3B" w14:textId="77777777" w:rsidTr="002157E1">
              <w:tc>
                <w:tcPr>
                  <w:tcW w:w="1236" w:type="dxa"/>
                </w:tcPr>
                <w:p w14:paraId="39E052E7" w14:textId="77777777" w:rsidR="00EF6804" w:rsidRDefault="00EF6804" w:rsidP="00EF6804">
                  <w:pPr>
                    <w:spacing w:after="120"/>
                    <w:jc w:val="both"/>
                    <w:rPr>
                      <w:rFonts w:ascii="Calibri" w:eastAsia="Malgun Gothic" w:hAnsi="Calibri" w:cs="Calibri"/>
                      <w:bCs/>
                      <w:iCs/>
                      <w:lang w:eastAsia="ko-KR"/>
                    </w:rPr>
                  </w:pPr>
                  <w:r>
                    <w:rPr>
                      <w:rFonts w:ascii="Calibri" w:eastAsia="Malgun Gothic" w:hAnsi="Calibri" w:cs="Calibri"/>
                      <w:bCs/>
                      <w:iCs/>
                      <w:lang w:eastAsia="ko-KR"/>
                    </w:rPr>
                    <w:t>Apple</w:t>
                  </w:r>
                </w:p>
              </w:tc>
              <w:tc>
                <w:tcPr>
                  <w:tcW w:w="8395" w:type="dxa"/>
                </w:tcPr>
                <w:p w14:paraId="6DD9431A" w14:textId="77777777" w:rsidR="00EF6804" w:rsidRDefault="00EF6804" w:rsidP="00EF6804">
                  <w:pPr>
                    <w:spacing w:after="120"/>
                    <w:jc w:val="both"/>
                    <w:rPr>
                      <w:rFonts w:ascii="Calibri" w:eastAsia="Malgun Gothic" w:hAnsi="Calibri" w:cs="Calibri"/>
                      <w:bCs/>
                      <w:iCs/>
                      <w:lang w:eastAsia="ko-KR"/>
                    </w:rPr>
                  </w:pPr>
                  <w:r>
                    <w:rPr>
                      <w:rFonts w:ascii="Calibri" w:eastAsia="Malgun Gothic" w:hAnsi="Calibri" w:cs="Calibri"/>
                      <w:bCs/>
                      <w:iCs/>
                      <w:lang w:eastAsia="ko-KR"/>
                    </w:rPr>
                    <w:t xml:space="preserve">For sake of flexibility of this feature we support option 1. But it seems such flexibility is not attractive to some NW vendors. Thus we proposed option 2 to simplify NW design, which is still acceptable to us. With 30% overhead, NW can configure two independent GP#0 (MGL=6ms, MGRP=40ms). Alternatively, it is also possible for NW to configure patterns with 20ms (with 3ms MGL) MGRP and 160ms MGRP. We believe this can cover most scenarios. </w:t>
                  </w:r>
                </w:p>
                <w:p w14:paraId="42F03ED2" w14:textId="77777777" w:rsidR="00EF6804" w:rsidRDefault="00EF6804" w:rsidP="00EF6804">
                  <w:pPr>
                    <w:spacing w:after="120"/>
                    <w:jc w:val="both"/>
                    <w:rPr>
                      <w:rFonts w:ascii="Calibri" w:eastAsia="Malgun Gothic" w:hAnsi="Calibri" w:cs="Calibri"/>
                      <w:bCs/>
                      <w:iCs/>
                      <w:lang w:eastAsia="ko-KR"/>
                    </w:rPr>
                  </w:pPr>
                  <w:r>
                    <w:rPr>
                      <w:rFonts w:ascii="Calibri" w:eastAsia="Malgun Gothic" w:hAnsi="Calibri" w:cs="Calibri"/>
                      <w:bCs/>
                      <w:iCs/>
                      <w:lang w:eastAsia="ko-KR"/>
                    </w:rPr>
                    <w:t>Considering this issue has been discussed for many meetings, we can compromise to option 3a to move forward.</w:t>
                  </w:r>
                </w:p>
              </w:tc>
            </w:tr>
            <w:tr w:rsidR="00EF6804" w14:paraId="26D501ED" w14:textId="77777777" w:rsidTr="002157E1">
              <w:tc>
                <w:tcPr>
                  <w:tcW w:w="1236" w:type="dxa"/>
                </w:tcPr>
                <w:p w14:paraId="3D0EB80A" w14:textId="77777777" w:rsidR="00EF6804" w:rsidRDefault="00EF6804" w:rsidP="00EF6804">
                  <w:pPr>
                    <w:spacing w:after="120"/>
                    <w:jc w:val="both"/>
                    <w:rPr>
                      <w:rFonts w:ascii="Calibri" w:eastAsia="Malgun Gothic" w:hAnsi="Calibri" w:cs="Calibri"/>
                      <w:bCs/>
                      <w:iCs/>
                      <w:lang w:eastAsia="ko-KR"/>
                    </w:rPr>
                  </w:pPr>
                  <w:r>
                    <w:rPr>
                      <w:rFonts w:ascii="Calibri" w:eastAsia="Malgun Gothic" w:hAnsi="Calibri" w:cs="Calibri"/>
                      <w:bCs/>
                      <w:iCs/>
                      <w:lang w:eastAsia="ko-KR"/>
                    </w:rPr>
                    <w:t>Intel</w:t>
                  </w:r>
                </w:p>
              </w:tc>
              <w:tc>
                <w:tcPr>
                  <w:tcW w:w="8395" w:type="dxa"/>
                </w:tcPr>
                <w:p w14:paraId="78B730B8" w14:textId="77777777" w:rsidR="00EF6804" w:rsidRDefault="00EF6804" w:rsidP="00EF6804">
                  <w:pPr>
                    <w:spacing w:after="120"/>
                    <w:jc w:val="both"/>
                    <w:rPr>
                      <w:rFonts w:ascii="Calibri" w:eastAsia="Malgun Gothic" w:hAnsi="Calibri" w:cs="Calibri"/>
                      <w:bCs/>
                      <w:iCs/>
                      <w:lang w:eastAsia="ko-KR"/>
                    </w:rPr>
                  </w:pPr>
                  <w:r>
                    <w:rPr>
                      <w:rFonts w:ascii="Calibri" w:eastAsia="Malgun Gothic" w:hAnsi="Calibri" w:cs="Calibri"/>
                      <w:bCs/>
                      <w:iCs/>
                      <w:lang w:eastAsia="ko-KR"/>
                    </w:rPr>
                    <w:t>Up to issue2-3-2</w:t>
                  </w:r>
                </w:p>
              </w:tc>
            </w:tr>
            <w:tr w:rsidR="00EF6804" w14:paraId="6422F7CB" w14:textId="77777777" w:rsidTr="002157E1">
              <w:tc>
                <w:tcPr>
                  <w:tcW w:w="1236" w:type="dxa"/>
                </w:tcPr>
                <w:p w14:paraId="54B796F8" w14:textId="77777777" w:rsidR="00EF6804" w:rsidRPr="00F07A66" w:rsidRDefault="00EF6804" w:rsidP="00EF6804">
                  <w:pPr>
                    <w:spacing w:after="120"/>
                    <w:jc w:val="both"/>
                    <w:rPr>
                      <w:rFonts w:ascii="Calibri" w:eastAsia="DengXian" w:hAnsi="Calibri" w:cs="Calibri"/>
                      <w:bCs/>
                      <w:iCs/>
                      <w:lang w:eastAsia="zh-CN"/>
                    </w:rPr>
                  </w:pPr>
                  <w:r w:rsidRPr="00803708">
                    <w:rPr>
                      <w:rFonts w:ascii="Calibri" w:eastAsia="DengXian" w:hAnsi="Calibri" w:cs="Calibri" w:hint="eastAsia"/>
                      <w:bCs/>
                      <w:iCs/>
                      <w:lang w:eastAsia="zh-CN"/>
                    </w:rPr>
                    <w:t>X</w:t>
                  </w:r>
                  <w:r w:rsidRPr="00803708">
                    <w:rPr>
                      <w:rFonts w:ascii="Calibri" w:eastAsia="DengXian" w:hAnsi="Calibri" w:cs="Calibri"/>
                      <w:bCs/>
                      <w:iCs/>
                      <w:lang w:eastAsia="zh-CN"/>
                    </w:rPr>
                    <w:t>iaomi</w:t>
                  </w:r>
                </w:p>
              </w:tc>
              <w:tc>
                <w:tcPr>
                  <w:tcW w:w="8395" w:type="dxa"/>
                </w:tcPr>
                <w:p w14:paraId="222798F0" w14:textId="77777777" w:rsidR="00EF6804" w:rsidRPr="00F07A66" w:rsidRDefault="00EF6804" w:rsidP="00EF6804">
                  <w:pPr>
                    <w:spacing w:after="120"/>
                    <w:jc w:val="both"/>
                    <w:rPr>
                      <w:rFonts w:ascii="Calibri" w:eastAsia="DengXian" w:hAnsi="Calibri" w:cs="Calibri"/>
                      <w:bCs/>
                      <w:iCs/>
                      <w:lang w:eastAsia="zh-CN"/>
                    </w:rPr>
                  </w:pPr>
                  <w:r w:rsidRPr="00803708">
                    <w:rPr>
                      <w:rFonts w:ascii="Calibri" w:eastAsia="DengXian" w:hAnsi="Calibri" w:cs="Calibri"/>
                      <w:bCs/>
                      <w:iCs/>
                      <w:lang w:eastAsia="zh-CN"/>
                    </w:rPr>
                    <w:t>W</w:t>
                  </w:r>
                  <w:r w:rsidRPr="00803708">
                    <w:rPr>
                      <w:rFonts w:ascii="Calibri" w:eastAsia="DengXian" w:hAnsi="Calibri" w:cs="Calibri" w:hint="eastAsia"/>
                      <w:bCs/>
                      <w:iCs/>
                      <w:lang w:eastAsia="zh-CN"/>
                    </w:rPr>
                    <w:t>e</w:t>
                  </w:r>
                  <w:r w:rsidRPr="00803708">
                    <w:rPr>
                      <w:rFonts w:ascii="Calibri" w:eastAsia="DengXian" w:hAnsi="Calibri" w:cs="Calibri"/>
                      <w:bCs/>
                      <w:iCs/>
                      <w:lang w:eastAsia="zh-CN"/>
                    </w:rPr>
                    <w:t xml:space="preserve"> are fine with either option, and we can compromise to option 3a.</w:t>
                  </w:r>
                </w:p>
              </w:tc>
            </w:tr>
            <w:tr w:rsidR="00EF6804" w14:paraId="516EFF8B" w14:textId="77777777" w:rsidTr="002157E1">
              <w:tc>
                <w:tcPr>
                  <w:tcW w:w="1236" w:type="dxa"/>
                </w:tcPr>
                <w:p w14:paraId="2C8900F6" w14:textId="77777777" w:rsidR="00EF6804" w:rsidRPr="00803708"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Qualcomm</w:t>
                  </w:r>
                </w:p>
              </w:tc>
              <w:tc>
                <w:tcPr>
                  <w:tcW w:w="8395" w:type="dxa"/>
                </w:tcPr>
                <w:p w14:paraId="1EF6AB85" w14:textId="77777777" w:rsidR="00EF6804"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Option 3a is OK but perhaps it can be generalized to handle more than two concurrent gaps in each FR.</w:t>
                  </w:r>
                </w:p>
                <w:p w14:paraId="781ED219" w14:textId="77777777" w:rsidR="00EF6804" w:rsidRPr="00803708"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Option 3b: When concurrent measurement gaps are configured, at most one gap in each FR (including per-UE gaps) can have MGRP &lt; 40 ms.</w:t>
                  </w:r>
                </w:p>
              </w:tc>
            </w:tr>
            <w:tr w:rsidR="00EF6804" w14:paraId="13F63488" w14:textId="77777777" w:rsidTr="002157E1">
              <w:tc>
                <w:tcPr>
                  <w:tcW w:w="1236" w:type="dxa"/>
                </w:tcPr>
                <w:p w14:paraId="2A4E5815" w14:textId="77777777" w:rsidR="00EF6804" w:rsidRPr="00F07A66" w:rsidRDefault="00EF6804" w:rsidP="00EF6804">
                  <w:pPr>
                    <w:spacing w:after="120"/>
                    <w:jc w:val="both"/>
                    <w:rPr>
                      <w:rFonts w:ascii="Calibri" w:eastAsia="新細明體" w:hAnsi="Calibri" w:cs="Calibri"/>
                      <w:bCs/>
                      <w:iCs/>
                      <w:lang w:eastAsia="zh-TW"/>
                    </w:rPr>
                  </w:pPr>
                  <w:r w:rsidRPr="005D0814">
                    <w:rPr>
                      <w:rFonts w:ascii="Calibri" w:eastAsia="新細明體" w:hAnsi="Calibri" w:cs="Calibri" w:hint="eastAsia"/>
                      <w:bCs/>
                      <w:iCs/>
                      <w:lang w:eastAsia="zh-TW"/>
                    </w:rPr>
                    <w:t>M</w:t>
                  </w:r>
                  <w:r w:rsidRPr="005D0814">
                    <w:rPr>
                      <w:rFonts w:ascii="Calibri" w:eastAsia="新細明體" w:hAnsi="Calibri" w:cs="Calibri"/>
                      <w:bCs/>
                      <w:iCs/>
                      <w:lang w:eastAsia="zh-TW"/>
                    </w:rPr>
                    <w:t>TK</w:t>
                  </w:r>
                </w:p>
              </w:tc>
              <w:tc>
                <w:tcPr>
                  <w:tcW w:w="8395" w:type="dxa"/>
                </w:tcPr>
                <w:p w14:paraId="1A95D647" w14:textId="77777777" w:rsidR="00EF6804" w:rsidRPr="005D0814" w:rsidRDefault="00EF6804" w:rsidP="00EF6804">
                  <w:pPr>
                    <w:spacing w:after="120"/>
                    <w:jc w:val="both"/>
                    <w:rPr>
                      <w:rFonts w:ascii="Calibri" w:eastAsia="新細明體" w:hAnsi="Calibri" w:cs="Calibri"/>
                      <w:bCs/>
                      <w:iCs/>
                      <w:lang w:eastAsia="zh-TW"/>
                    </w:rPr>
                  </w:pPr>
                  <w:r w:rsidRPr="005D0814">
                    <w:rPr>
                      <w:rFonts w:ascii="Calibri" w:eastAsia="新細明體" w:hAnsi="Calibri" w:cs="Calibri" w:hint="eastAsia"/>
                      <w:bCs/>
                      <w:iCs/>
                      <w:lang w:eastAsia="zh-TW"/>
                    </w:rPr>
                    <w:t>I</w:t>
                  </w:r>
                  <w:r w:rsidRPr="005D0814">
                    <w:rPr>
                      <w:rFonts w:ascii="Calibri" w:eastAsia="新細明體" w:hAnsi="Calibri" w:cs="Calibri"/>
                      <w:bCs/>
                      <w:iCs/>
                      <w:lang w:eastAsia="zh-TW"/>
                    </w:rPr>
                    <w:t>n general, all options are fine to us.</w:t>
                  </w:r>
                </w:p>
                <w:p w14:paraId="014A2190" w14:textId="77777777" w:rsidR="00EF6804" w:rsidRPr="00F07A66" w:rsidRDefault="00EF6804" w:rsidP="00EF6804">
                  <w:pPr>
                    <w:spacing w:after="120"/>
                    <w:jc w:val="both"/>
                    <w:rPr>
                      <w:rFonts w:ascii="Calibri" w:eastAsia="新細明體" w:hAnsi="Calibri" w:cs="Calibri"/>
                      <w:bCs/>
                      <w:iCs/>
                      <w:lang w:eastAsia="zh-TW"/>
                    </w:rPr>
                  </w:pPr>
                  <w:r w:rsidRPr="005D0814">
                    <w:rPr>
                      <w:rFonts w:ascii="Calibri" w:eastAsia="新細明體" w:hAnsi="Calibri" w:cs="Calibri" w:hint="eastAsia"/>
                      <w:bCs/>
                      <w:iCs/>
                      <w:lang w:eastAsia="zh-TW"/>
                    </w:rPr>
                    <w:t>N</w:t>
                  </w:r>
                  <w:r w:rsidRPr="005D0814">
                    <w:rPr>
                      <w:rFonts w:ascii="Calibri" w:eastAsia="新細明體" w:hAnsi="Calibri" w:cs="Calibri"/>
                      <w:bCs/>
                      <w:iCs/>
                      <w:lang w:eastAsia="zh-TW"/>
                    </w:rPr>
                    <w:t>okia’s version is also fine, too.</w:t>
                  </w:r>
                </w:p>
              </w:tc>
            </w:tr>
            <w:tr w:rsidR="00EF6804" w14:paraId="0041A3A9" w14:textId="77777777" w:rsidTr="002157E1">
              <w:tc>
                <w:tcPr>
                  <w:tcW w:w="1236" w:type="dxa"/>
                </w:tcPr>
                <w:p w14:paraId="674A071E"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hint="eastAsia"/>
                      <w:bCs/>
                      <w:iCs/>
                      <w:lang w:eastAsia="zh-CN"/>
                    </w:rPr>
                    <w:t>CATT</w:t>
                  </w:r>
                </w:p>
              </w:tc>
              <w:tc>
                <w:tcPr>
                  <w:tcW w:w="8395" w:type="dxa"/>
                </w:tcPr>
                <w:p w14:paraId="1DFFFAB5"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bCs/>
                      <w:iCs/>
                      <w:lang w:eastAsia="zh-CN"/>
                    </w:rPr>
                    <w:t>S</w:t>
                  </w:r>
                  <w:r w:rsidRPr="001D6B7B">
                    <w:rPr>
                      <w:rFonts w:ascii="Calibri" w:hAnsi="Calibri" w:cs="Calibri" w:hint="eastAsia"/>
                      <w:bCs/>
                      <w:iCs/>
                      <w:lang w:eastAsia="zh-CN"/>
                    </w:rPr>
                    <w:t>ame comment as issue 2-3-1, fine with Nokia and Huawei</w:t>
                  </w:r>
                  <w:r w:rsidRPr="001D6B7B">
                    <w:rPr>
                      <w:rFonts w:ascii="Calibri" w:hAnsi="Calibri" w:cs="Calibri"/>
                      <w:bCs/>
                      <w:iCs/>
                      <w:lang w:eastAsia="zh-CN"/>
                    </w:rPr>
                    <w:t>’</w:t>
                  </w:r>
                  <w:r w:rsidRPr="001D6B7B">
                    <w:rPr>
                      <w:rFonts w:ascii="Calibri" w:hAnsi="Calibri" w:cs="Calibri" w:hint="eastAsia"/>
                      <w:bCs/>
                      <w:iCs/>
                      <w:lang w:eastAsia="zh-CN"/>
                    </w:rPr>
                    <w:t xml:space="preserve">s version. </w:t>
                  </w:r>
                </w:p>
              </w:tc>
            </w:tr>
            <w:tr w:rsidR="00EF6804" w14:paraId="4EEA07E1" w14:textId="77777777" w:rsidTr="002157E1">
              <w:tc>
                <w:tcPr>
                  <w:tcW w:w="1236" w:type="dxa"/>
                </w:tcPr>
                <w:p w14:paraId="71303CD2" w14:textId="77777777" w:rsidR="00EF6804" w:rsidRPr="001D6B7B" w:rsidRDefault="00EF6804" w:rsidP="00EF6804">
                  <w:pPr>
                    <w:spacing w:after="120"/>
                    <w:jc w:val="both"/>
                    <w:rPr>
                      <w:rFonts w:ascii="Calibri" w:hAnsi="Calibri" w:cs="Calibri"/>
                      <w:bCs/>
                      <w:iCs/>
                      <w:lang w:eastAsia="zh-CN"/>
                    </w:rPr>
                  </w:pPr>
                  <w:r>
                    <w:rPr>
                      <w:rFonts w:ascii="Calibri" w:hAnsi="Calibri" w:cs="Calibri" w:hint="eastAsia"/>
                      <w:bCs/>
                      <w:iCs/>
                      <w:lang w:eastAsia="zh-CN"/>
                    </w:rPr>
                    <w:t>C</w:t>
                  </w:r>
                  <w:r>
                    <w:rPr>
                      <w:rFonts w:ascii="Calibri" w:hAnsi="Calibri" w:cs="Calibri"/>
                      <w:bCs/>
                      <w:iCs/>
                      <w:lang w:eastAsia="zh-CN"/>
                    </w:rPr>
                    <w:t>MCC</w:t>
                  </w:r>
                </w:p>
              </w:tc>
              <w:tc>
                <w:tcPr>
                  <w:tcW w:w="8395" w:type="dxa"/>
                </w:tcPr>
                <w:p w14:paraId="629A277E" w14:textId="77777777" w:rsidR="00EF6804" w:rsidRPr="001D6B7B" w:rsidRDefault="00EF6804" w:rsidP="00EF6804">
                  <w:pPr>
                    <w:spacing w:after="120"/>
                    <w:jc w:val="both"/>
                    <w:rPr>
                      <w:rFonts w:ascii="Calibri" w:hAnsi="Calibri" w:cs="Calibri"/>
                      <w:bCs/>
                      <w:iCs/>
                      <w:lang w:eastAsia="zh-CN"/>
                    </w:rPr>
                  </w:pPr>
                  <w:r>
                    <w:rPr>
                      <w:rFonts w:ascii="Calibri" w:hAnsi="Calibri" w:cs="Calibri" w:hint="eastAsia"/>
                      <w:bCs/>
                      <w:iCs/>
                      <w:lang w:eastAsia="zh-CN"/>
                    </w:rPr>
                    <w:t>B</w:t>
                  </w:r>
                  <w:r>
                    <w:rPr>
                      <w:rFonts w:ascii="Calibri" w:hAnsi="Calibri" w:cs="Calibri"/>
                      <w:bCs/>
                      <w:iCs/>
                      <w:lang w:eastAsia="zh-CN"/>
                    </w:rPr>
                    <w:t xml:space="preserve">oth HW’s and Nokia’s revision are OK for us. </w:t>
                  </w:r>
                </w:p>
              </w:tc>
            </w:tr>
            <w:tr w:rsidR="00EF6804" w14:paraId="44AB7EB2" w14:textId="77777777" w:rsidTr="002157E1">
              <w:tc>
                <w:tcPr>
                  <w:tcW w:w="1236" w:type="dxa"/>
                </w:tcPr>
                <w:p w14:paraId="033D2D4A" w14:textId="77777777" w:rsidR="00EF6804" w:rsidRDefault="00EF6804" w:rsidP="00EF6804">
                  <w:pPr>
                    <w:spacing w:after="120"/>
                    <w:jc w:val="both"/>
                    <w:rPr>
                      <w:rFonts w:ascii="Calibri" w:hAnsi="Calibri" w:cs="Calibri"/>
                      <w:bCs/>
                      <w:iCs/>
                      <w:lang w:eastAsia="zh-CN"/>
                    </w:rPr>
                  </w:pPr>
                  <w:r w:rsidRPr="008F6303">
                    <w:rPr>
                      <w:rFonts w:ascii="Calibri" w:eastAsia="新細明體" w:hAnsi="Calibri" w:cs="Calibri" w:hint="eastAsia"/>
                      <w:bCs/>
                      <w:iCs/>
                      <w:lang w:eastAsia="zh-TW"/>
                    </w:rPr>
                    <w:t>M</w:t>
                  </w:r>
                  <w:r w:rsidRPr="008F6303">
                    <w:rPr>
                      <w:rFonts w:ascii="Calibri" w:eastAsia="新細明體" w:hAnsi="Calibri" w:cs="Calibri"/>
                      <w:bCs/>
                      <w:iCs/>
                      <w:lang w:eastAsia="zh-TW"/>
                    </w:rPr>
                    <w:t>oderator</w:t>
                  </w:r>
                </w:p>
              </w:tc>
              <w:tc>
                <w:tcPr>
                  <w:tcW w:w="8395" w:type="dxa"/>
                </w:tcPr>
                <w:p w14:paraId="5CFF2E99" w14:textId="77777777" w:rsidR="00EF6804" w:rsidRDefault="00EF6804" w:rsidP="00EF6804">
                  <w:pPr>
                    <w:spacing w:after="120"/>
                    <w:jc w:val="both"/>
                    <w:rPr>
                      <w:rFonts w:ascii="Calibri" w:hAnsi="Calibri" w:cs="Calibri"/>
                      <w:bCs/>
                      <w:iCs/>
                      <w:lang w:eastAsia="zh-CN"/>
                    </w:rPr>
                  </w:pPr>
                  <w:r w:rsidRPr="008F6303">
                    <w:rPr>
                      <w:rFonts w:eastAsia="新細明體" w:hint="eastAsia"/>
                      <w:szCs w:val="24"/>
                      <w:lang w:eastAsia="zh-TW"/>
                    </w:rPr>
                    <w:t>T</w:t>
                  </w:r>
                  <w:r w:rsidRPr="008F6303">
                    <w:rPr>
                      <w:rFonts w:eastAsia="新細明體"/>
                      <w:szCs w:val="24"/>
                      <w:lang w:eastAsia="zh-TW"/>
                    </w:rPr>
                    <w:t>here is no clear consensus. Let’s comeback in the next meeting</w:t>
                  </w:r>
                </w:p>
              </w:tc>
            </w:tr>
          </w:tbl>
          <w:p w14:paraId="02285EB7" w14:textId="77777777" w:rsidR="00EF6804" w:rsidRDefault="00EF6804" w:rsidP="00EF6804">
            <w:pPr>
              <w:spacing w:afterLines="50" w:after="120"/>
              <w:rPr>
                <w:lang w:eastAsia="zh-CN"/>
              </w:rPr>
            </w:pPr>
          </w:p>
          <w:p w14:paraId="61C6431B"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2-3-2b: Definition of additional dropping rule (assuming Option 5 agreed in Issue 2-3-1)</w:t>
            </w:r>
          </w:p>
          <w:p w14:paraId="0E095E99" w14:textId="598FFED7" w:rsidR="00EF6804" w:rsidRDefault="00EF6804" w:rsidP="00EF6804">
            <w:pPr>
              <w:spacing w:afterLines="50" w:after="120"/>
              <w:ind w:leftChars="200" w:left="400"/>
              <w:rPr>
                <w:lang w:eastAsia="zh-CN"/>
              </w:rPr>
            </w:pPr>
            <w:r>
              <w:rPr>
                <w:b/>
                <w:lang w:eastAsia="zh-CN"/>
              </w:rPr>
              <w:t>&lt;Way forward</w:t>
            </w:r>
            <w:r w:rsidDel="002746DA">
              <w:rPr>
                <w:b/>
                <w:lang w:eastAsia="zh-CN"/>
              </w:rPr>
              <w:t xml:space="preserve"> </w:t>
            </w:r>
            <w:r>
              <w:rPr>
                <w:b/>
                <w:lang w:eastAsia="zh-CN"/>
              </w:rPr>
              <w:t>&gt;</w:t>
            </w:r>
            <w:r>
              <w:rPr>
                <w:lang w:eastAsia="zh-CN"/>
              </w:rPr>
              <w:t>: Open issue needs further discussion</w:t>
            </w:r>
          </w:p>
          <w:p w14:paraId="187EBA66" w14:textId="77777777" w:rsidR="00EF6804" w:rsidRDefault="00EF6804" w:rsidP="00EF6804">
            <w:pPr>
              <w:numPr>
                <w:ilvl w:val="1"/>
                <w:numId w:val="51"/>
              </w:numPr>
              <w:spacing w:afterLines="50" w:after="120"/>
              <w:rPr>
                <w:lang w:eastAsia="zh-CN"/>
              </w:rPr>
            </w:pPr>
            <w:r>
              <w:rPr>
                <w:lang w:eastAsia="zh-CN"/>
              </w:rPr>
              <w:t>Option 1: RAN4 to extend the overlapping rule when two MGs configuring with MGRP=20ms.</w:t>
            </w:r>
          </w:p>
          <w:p w14:paraId="50C191FA" w14:textId="77777777" w:rsidR="00EF6804" w:rsidRDefault="00EF6804" w:rsidP="00EF6804">
            <w:pPr>
              <w:numPr>
                <w:ilvl w:val="2"/>
                <w:numId w:val="51"/>
              </w:numPr>
              <w:spacing w:afterLines="50" w:after="120"/>
              <w:rPr>
                <w:lang w:eastAsia="zh-CN"/>
              </w:rPr>
            </w:pPr>
            <w:r>
              <w:rPr>
                <w:lang w:eastAsia="zh-CN"/>
              </w:rPr>
              <w:t>The lower priority gap can be cancelled regardless of proximity rule</w:t>
            </w:r>
          </w:p>
          <w:p w14:paraId="2D0A0321" w14:textId="77777777" w:rsidR="00EF6804" w:rsidRDefault="00EF6804" w:rsidP="00EF6804">
            <w:pPr>
              <w:numPr>
                <w:ilvl w:val="2"/>
                <w:numId w:val="51"/>
              </w:numPr>
              <w:spacing w:afterLines="50" w:after="120"/>
              <w:rPr>
                <w:lang w:eastAsia="zh-CN"/>
              </w:rPr>
            </w:pPr>
            <w:r>
              <w:rPr>
                <w:lang w:eastAsia="zh-CN"/>
              </w:rPr>
              <w:t>Data scheduling is resumed on the dropped gap occasions</w:t>
            </w:r>
          </w:p>
          <w:p w14:paraId="7426E49F" w14:textId="77777777" w:rsidR="00EF6804" w:rsidRDefault="00EF6804" w:rsidP="00EF6804">
            <w:pPr>
              <w:numPr>
                <w:ilvl w:val="1"/>
                <w:numId w:val="51"/>
              </w:numPr>
              <w:spacing w:afterLines="50" w:after="120"/>
              <w:rPr>
                <w:lang w:eastAsia="zh-CN"/>
              </w:rPr>
            </w:pPr>
            <w:r>
              <w:rPr>
                <w:rFonts w:eastAsia="新細明體" w:hint="eastAsia"/>
                <w:lang w:eastAsia="zh-TW"/>
              </w:rPr>
              <w:t>O</w:t>
            </w:r>
            <w:r>
              <w:rPr>
                <w:rFonts w:eastAsia="新細明體"/>
                <w:lang w:eastAsia="zh-TW"/>
              </w:rPr>
              <w:t xml:space="preserve">ption 2: </w:t>
            </w:r>
          </w:p>
          <w:p w14:paraId="131DAD96" w14:textId="77777777" w:rsidR="00EF6804" w:rsidRDefault="00EF6804" w:rsidP="00EF6804">
            <w:pPr>
              <w:numPr>
                <w:ilvl w:val="1"/>
                <w:numId w:val="51"/>
              </w:numPr>
              <w:spacing w:afterLines="50" w:after="120"/>
              <w:rPr>
                <w:lang w:eastAsia="zh-CN"/>
              </w:rPr>
            </w:pPr>
            <w:r>
              <w:rPr>
                <w:rFonts w:eastAsia="新細明體" w:hint="eastAsia"/>
                <w:lang w:eastAsia="zh-TW"/>
              </w:rPr>
              <w:t>O</w:t>
            </w:r>
            <w:r>
              <w:rPr>
                <w:rFonts w:eastAsia="新細明體"/>
                <w:lang w:eastAsia="zh-TW"/>
              </w:rPr>
              <w:t>ption 3:</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5"/>
              <w:gridCol w:w="7780"/>
            </w:tblGrid>
            <w:tr w:rsidR="00EF6804" w14:paraId="3977CE90" w14:textId="77777777" w:rsidTr="002157E1">
              <w:tc>
                <w:tcPr>
                  <w:tcW w:w="1236" w:type="dxa"/>
                </w:tcPr>
                <w:p w14:paraId="749916DA" w14:textId="77777777" w:rsidR="00EF6804" w:rsidRDefault="00EF6804" w:rsidP="00EF6804">
                  <w:pPr>
                    <w:spacing w:after="120"/>
                    <w:jc w:val="both"/>
                    <w:rPr>
                      <w:rFonts w:ascii="Calibri" w:hAnsi="Calibri" w:cs="Calibri"/>
                      <w:b/>
                      <w:bCs/>
                      <w:iCs/>
                    </w:rPr>
                  </w:pPr>
                  <w:r>
                    <w:rPr>
                      <w:rFonts w:ascii="Calibri" w:hAnsi="Calibri" w:cs="Calibri"/>
                      <w:b/>
                      <w:bCs/>
                      <w:iCs/>
                    </w:rPr>
                    <w:t>Company</w:t>
                  </w:r>
                </w:p>
              </w:tc>
              <w:tc>
                <w:tcPr>
                  <w:tcW w:w="8395" w:type="dxa"/>
                </w:tcPr>
                <w:p w14:paraId="300E8E5A" w14:textId="77777777" w:rsidR="00EF6804" w:rsidRDefault="00EF6804" w:rsidP="00EF6804">
                  <w:pPr>
                    <w:spacing w:after="120"/>
                    <w:jc w:val="both"/>
                    <w:rPr>
                      <w:rFonts w:ascii="Calibri" w:hAnsi="Calibri" w:cs="Calibri"/>
                      <w:b/>
                      <w:bCs/>
                      <w:iCs/>
                    </w:rPr>
                  </w:pPr>
                  <w:r>
                    <w:rPr>
                      <w:rFonts w:ascii="Calibri" w:hAnsi="Calibri" w:cs="Calibri"/>
                      <w:b/>
                      <w:bCs/>
                      <w:iCs/>
                    </w:rPr>
                    <w:t>Comments</w:t>
                  </w:r>
                </w:p>
              </w:tc>
            </w:tr>
            <w:tr w:rsidR="00EF6804" w14:paraId="5FFD912B" w14:textId="77777777" w:rsidTr="002157E1">
              <w:tc>
                <w:tcPr>
                  <w:tcW w:w="1236" w:type="dxa"/>
                </w:tcPr>
                <w:p w14:paraId="443C492C"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hint="eastAsia"/>
                      <w:bCs/>
                      <w:iCs/>
                      <w:lang w:eastAsia="zh-TW"/>
                    </w:rPr>
                    <w:t>M</w:t>
                  </w:r>
                  <w:r>
                    <w:rPr>
                      <w:rFonts w:ascii="Calibri" w:eastAsia="新細明體" w:hAnsi="Calibri" w:cs="Calibri"/>
                      <w:bCs/>
                      <w:iCs/>
                      <w:lang w:eastAsia="zh-TW"/>
                    </w:rPr>
                    <w:t>oderator</w:t>
                  </w:r>
                </w:p>
              </w:tc>
              <w:tc>
                <w:tcPr>
                  <w:tcW w:w="8395" w:type="dxa"/>
                </w:tcPr>
                <w:p w14:paraId="57CFF52D"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During the GTW session, companies provided some good alternatives to be considered by the group. Unfortunately, Moderator cannot remember all the details. You are encouraged to provide other options to help converge the issue</w:t>
                  </w:r>
                </w:p>
              </w:tc>
            </w:tr>
            <w:tr w:rsidR="00EF6804" w14:paraId="777933D7" w14:textId="77777777" w:rsidTr="002157E1">
              <w:tc>
                <w:tcPr>
                  <w:tcW w:w="1236" w:type="dxa"/>
                </w:tcPr>
                <w:p w14:paraId="1DB705F3"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lastRenderedPageBreak/>
                    <w:t>Ericsson</w:t>
                  </w:r>
                </w:p>
              </w:tc>
              <w:tc>
                <w:tcPr>
                  <w:tcW w:w="8395" w:type="dxa"/>
                </w:tcPr>
                <w:p w14:paraId="116C0143"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Support option 1 which is a compromise solution between NW and UE vendors.</w:t>
                  </w:r>
                </w:p>
              </w:tc>
            </w:tr>
            <w:tr w:rsidR="00EF6804" w14:paraId="7C51AD7A" w14:textId="77777777" w:rsidTr="002157E1">
              <w:tc>
                <w:tcPr>
                  <w:tcW w:w="1236" w:type="dxa"/>
                </w:tcPr>
                <w:p w14:paraId="7FC6AA66"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ZTE</w:t>
                  </w:r>
                </w:p>
              </w:tc>
              <w:tc>
                <w:tcPr>
                  <w:tcW w:w="8395" w:type="dxa"/>
                </w:tcPr>
                <w:p w14:paraId="03840F75"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Fine with Option 1.</w:t>
                  </w:r>
                </w:p>
              </w:tc>
            </w:tr>
            <w:tr w:rsidR="00EF6804" w14:paraId="39472705" w14:textId="77777777" w:rsidTr="002157E1">
              <w:tc>
                <w:tcPr>
                  <w:tcW w:w="1236" w:type="dxa"/>
                </w:tcPr>
                <w:p w14:paraId="64792771"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Nokia</w:t>
                  </w:r>
                </w:p>
              </w:tc>
              <w:tc>
                <w:tcPr>
                  <w:tcW w:w="8395" w:type="dxa"/>
                </w:tcPr>
                <w:p w14:paraId="16EAF94A"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suggest a simple network configuration rule eliminating this problem entirely:</w:t>
                  </w:r>
                </w:p>
                <w:p w14:paraId="4F6A3A30"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Network can configure at most 1 MGP with MGRP=20ms if the UE is configured with concurrent gaps.</w:t>
                  </w:r>
                </w:p>
              </w:tc>
            </w:tr>
            <w:tr w:rsidR="00EF6804" w14:paraId="25B6006C" w14:textId="77777777" w:rsidTr="002157E1">
              <w:tc>
                <w:tcPr>
                  <w:tcW w:w="1236" w:type="dxa"/>
                </w:tcPr>
                <w:p w14:paraId="79B0ADA6"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Intel</w:t>
                  </w:r>
                </w:p>
              </w:tc>
              <w:tc>
                <w:tcPr>
                  <w:tcW w:w="8395" w:type="dxa"/>
                </w:tcPr>
                <w:p w14:paraId="0A02BA69"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Option 1. It is also up to the issue 2-3-2</w:t>
                  </w:r>
                </w:p>
              </w:tc>
            </w:tr>
            <w:tr w:rsidR="00EF6804" w14:paraId="59477876" w14:textId="77777777" w:rsidTr="002157E1">
              <w:tc>
                <w:tcPr>
                  <w:tcW w:w="1236" w:type="dxa"/>
                </w:tcPr>
                <w:p w14:paraId="523B0481"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Qualcomm</w:t>
                  </w:r>
                </w:p>
              </w:tc>
              <w:tc>
                <w:tcPr>
                  <w:tcW w:w="8395" w:type="dxa"/>
                </w:tcPr>
                <w:p w14:paraId="3D289777"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Our suggestion would be to apply the outcome of issue 2-3-2a.</w:t>
                  </w:r>
                </w:p>
              </w:tc>
            </w:tr>
            <w:tr w:rsidR="00EF6804" w14:paraId="16395E4E" w14:textId="77777777" w:rsidTr="002157E1">
              <w:tc>
                <w:tcPr>
                  <w:tcW w:w="1236" w:type="dxa"/>
                </w:tcPr>
                <w:p w14:paraId="25E5249B"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hint="eastAsia"/>
                      <w:bCs/>
                      <w:iCs/>
                      <w:lang w:eastAsia="zh-TW"/>
                    </w:rPr>
                    <w:t>M</w:t>
                  </w:r>
                  <w:r>
                    <w:rPr>
                      <w:rFonts w:ascii="Calibri" w:eastAsia="新細明體" w:hAnsi="Calibri" w:cs="Calibri"/>
                      <w:bCs/>
                      <w:iCs/>
                      <w:lang w:eastAsia="zh-TW"/>
                    </w:rPr>
                    <w:t>TK</w:t>
                  </w:r>
                </w:p>
              </w:tc>
              <w:tc>
                <w:tcPr>
                  <w:tcW w:w="8395" w:type="dxa"/>
                </w:tcPr>
                <w:p w14:paraId="62BA0AB3"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hint="eastAsia"/>
                      <w:bCs/>
                      <w:iCs/>
                      <w:lang w:eastAsia="zh-TW"/>
                    </w:rPr>
                    <w:t>W</w:t>
                  </w:r>
                  <w:r>
                    <w:rPr>
                      <w:rFonts w:ascii="Calibri" w:eastAsia="新細明體" w:hAnsi="Calibri" w:cs="Calibri"/>
                      <w:bCs/>
                      <w:iCs/>
                      <w:lang w:eastAsia="zh-TW"/>
                    </w:rPr>
                    <w:t>e think Nokia’s version is simpler and better.</w:t>
                  </w:r>
                </w:p>
              </w:tc>
            </w:tr>
            <w:tr w:rsidR="00EF6804" w14:paraId="1B4BBFB5" w14:textId="77777777" w:rsidTr="002157E1">
              <w:tc>
                <w:tcPr>
                  <w:tcW w:w="1236" w:type="dxa"/>
                </w:tcPr>
                <w:p w14:paraId="31E391AE"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hint="eastAsia"/>
                      <w:bCs/>
                      <w:iCs/>
                      <w:lang w:eastAsia="zh-CN"/>
                    </w:rPr>
                    <w:t>CATT</w:t>
                  </w:r>
                </w:p>
              </w:tc>
              <w:tc>
                <w:tcPr>
                  <w:tcW w:w="8395" w:type="dxa"/>
                </w:tcPr>
                <w:p w14:paraId="025894A9"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bCs/>
                      <w:iCs/>
                      <w:lang w:eastAsia="zh-CN"/>
                    </w:rPr>
                    <w:t>S</w:t>
                  </w:r>
                  <w:r w:rsidRPr="001D6B7B">
                    <w:rPr>
                      <w:rFonts w:ascii="Calibri" w:hAnsi="Calibri" w:cs="Calibri" w:hint="eastAsia"/>
                      <w:bCs/>
                      <w:iCs/>
                      <w:lang w:eastAsia="zh-CN"/>
                    </w:rPr>
                    <w:t xml:space="preserve">ame comment as issue 2-3-1. </w:t>
                  </w:r>
                </w:p>
              </w:tc>
            </w:tr>
            <w:tr w:rsidR="00EF6804" w14:paraId="56FB340A" w14:textId="77777777" w:rsidTr="002157E1">
              <w:tc>
                <w:tcPr>
                  <w:tcW w:w="1236" w:type="dxa"/>
                </w:tcPr>
                <w:p w14:paraId="440651F5" w14:textId="77777777" w:rsidR="00EF6804" w:rsidRPr="001D6B7B" w:rsidRDefault="00EF6804" w:rsidP="00EF6804">
                  <w:pPr>
                    <w:spacing w:after="120"/>
                    <w:jc w:val="both"/>
                    <w:rPr>
                      <w:rFonts w:ascii="Calibri" w:hAnsi="Calibri" w:cs="Calibri"/>
                      <w:bCs/>
                      <w:iCs/>
                      <w:lang w:eastAsia="zh-CN"/>
                    </w:rPr>
                  </w:pPr>
                  <w:r>
                    <w:rPr>
                      <w:rFonts w:ascii="Calibri" w:hAnsi="Calibri" w:cs="Calibri" w:hint="eastAsia"/>
                      <w:bCs/>
                      <w:iCs/>
                      <w:lang w:eastAsia="zh-CN"/>
                    </w:rPr>
                    <w:t>C</w:t>
                  </w:r>
                  <w:r>
                    <w:rPr>
                      <w:rFonts w:ascii="Calibri" w:hAnsi="Calibri" w:cs="Calibri"/>
                      <w:bCs/>
                      <w:iCs/>
                      <w:lang w:eastAsia="zh-CN"/>
                    </w:rPr>
                    <w:t>MCC</w:t>
                  </w:r>
                </w:p>
              </w:tc>
              <w:tc>
                <w:tcPr>
                  <w:tcW w:w="8395" w:type="dxa"/>
                </w:tcPr>
                <w:p w14:paraId="4182EE42" w14:textId="77777777" w:rsidR="00EF6804" w:rsidRPr="001D6B7B" w:rsidRDefault="00EF6804" w:rsidP="00EF6804">
                  <w:pPr>
                    <w:spacing w:after="120"/>
                    <w:jc w:val="both"/>
                    <w:rPr>
                      <w:rFonts w:ascii="Calibri" w:hAnsi="Calibri" w:cs="Calibri"/>
                      <w:bCs/>
                      <w:iCs/>
                      <w:lang w:eastAsia="zh-CN"/>
                    </w:rPr>
                  </w:pPr>
                  <w:r>
                    <w:rPr>
                      <w:rFonts w:ascii="Calibri" w:hAnsi="Calibri" w:cs="Calibri" w:hint="eastAsia"/>
                      <w:bCs/>
                      <w:iCs/>
                      <w:lang w:eastAsia="zh-CN"/>
                    </w:rPr>
                    <w:t>S</w:t>
                  </w:r>
                  <w:r>
                    <w:rPr>
                      <w:rFonts w:ascii="Calibri" w:hAnsi="Calibri" w:cs="Calibri"/>
                      <w:bCs/>
                      <w:iCs/>
                      <w:lang w:eastAsia="zh-CN"/>
                    </w:rPr>
                    <w:t xml:space="preserve">ame comment as Issue 2-3-1. </w:t>
                  </w:r>
                  <w:r>
                    <w:rPr>
                      <w:rFonts w:eastAsia="DengXian"/>
                      <w:szCs w:val="24"/>
                      <w:lang w:eastAsia="zh-CN"/>
                    </w:rPr>
                    <w:t xml:space="preserve">The key point is to preclude the combination of </w:t>
                  </w:r>
                  <w:r w:rsidRPr="00443B95">
                    <w:rPr>
                      <w:rFonts w:eastAsia="DengXian"/>
                      <w:szCs w:val="24"/>
                      <w:lang w:eastAsia="zh-CN"/>
                    </w:rPr>
                    <w:t xml:space="preserve">20ms </w:t>
                  </w:r>
                  <w:r>
                    <w:rPr>
                      <w:rFonts w:eastAsia="DengXian"/>
                      <w:szCs w:val="24"/>
                      <w:lang w:eastAsia="zh-CN"/>
                    </w:rPr>
                    <w:t>MGRP</w:t>
                  </w:r>
                  <w:r w:rsidRPr="00443B95">
                    <w:rPr>
                      <w:rFonts w:eastAsia="DengXian"/>
                      <w:szCs w:val="24"/>
                      <w:lang w:eastAsia="zh-CN"/>
                    </w:rPr>
                    <w:t>+ 20ms</w:t>
                  </w:r>
                  <w:r>
                    <w:rPr>
                      <w:rFonts w:eastAsia="DengXian"/>
                      <w:szCs w:val="24"/>
                      <w:lang w:eastAsia="zh-CN"/>
                    </w:rPr>
                    <w:t xml:space="preserve"> MGRP.</w:t>
                  </w:r>
                  <w:r w:rsidRPr="00443B95">
                    <w:rPr>
                      <w:rFonts w:eastAsia="DengXian"/>
                      <w:szCs w:val="24"/>
                      <w:lang w:eastAsia="zh-CN"/>
                    </w:rPr>
                    <w:t xml:space="preserve"> </w:t>
                  </w:r>
                  <w:r>
                    <w:rPr>
                      <w:rFonts w:eastAsia="DengXian"/>
                      <w:szCs w:val="24"/>
                      <w:lang w:eastAsia="zh-CN"/>
                    </w:rPr>
                    <w:t>Maybe we can skip this issue (i.e. no further discuss whether it is the extension of dropping rule), just focus on Issue 2-3-2a to polish the wording of option 3 in issue 2-3-2a.</w:t>
                  </w:r>
                </w:p>
              </w:tc>
            </w:tr>
            <w:tr w:rsidR="00EF6804" w14:paraId="54B8774A" w14:textId="77777777" w:rsidTr="002157E1">
              <w:tc>
                <w:tcPr>
                  <w:tcW w:w="1236" w:type="dxa"/>
                </w:tcPr>
                <w:p w14:paraId="7E084A35" w14:textId="77777777" w:rsidR="00EF6804" w:rsidRDefault="00EF6804" w:rsidP="00EF6804">
                  <w:pPr>
                    <w:spacing w:after="120"/>
                    <w:jc w:val="both"/>
                    <w:rPr>
                      <w:rFonts w:ascii="Calibri" w:hAnsi="Calibri" w:cs="Calibri"/>
                      <w:bCs/>
                      <w:iCs/>
                      <w:lang w:eastAsia="zh-CN"/>
                    </w:rPr>
                  </w:pPr>
                  <w:r w:rsidRPr="008F6303">
                    <w:rPr>
                      <w:rFonts w:ascii="Calibri" w:eastAsia="新細明體" w:hAnsi="Calibri" w:cs="Calibri" w:hint="eastAsia"/>
                      <w:bCs/>
                      <w:iCs/>
                      <w:lang w:eastAsia="zh-TW"/>
                    </w:rPr>
                    <w:t>M</w:t>
                  </w:r>
                  <w:r w:rsidRPr="008F6303">
                    <w:rPr>
                      <w:rFonts w:ascii="Calibri" w:eastAsia="新細明體" w:hAnsi="Calibri" w:cs="Calibri"/>
                      <w:bCs/>
                      <w:iCs/>
                      <w:lang w:eastAsia="zh-TW"/>
                    </w:rPr>
                    <w:t>oderator</w:t>
                  </w:r>
                </w:p>
              </w:tc>
              <w:tc>
                <w:tcPr>
                  <w:tcW w:w="8395" w:type="dxa"/>
                </w:tcPr>
                <w:p w14:paraId="1F13C6A5" w14:textId="77777777" w:rsidR="00EF6804" w:rsidRDefault="00EF6804" w:rsidP="00EF6804">
                  <w:pPr>
                    <w:spacing w:after="120"/>
                    <w:jc w:val="both"/>
                    <w:rPr>
                      <w:rFonts w:ascii="Calibri" w:hAnsi="Calibri" w:cs="Calibri"/>
                      <w:bCs/>
                      <w:iCs/>
                      <w:lang w:eastAsia="zh-CN"/>
                    </w:rPr>
                  </w:pPr>
                  <w:r w:rsidRPr="008F6303">
                    <w:rPr>
                      <w:rFonts w:eastAsia="新細明體" w:hint="eastAsia"/>
                      <w:szCs w:val="24"/>
                      <w:lang w:eastAsia="zh-TW"/>
                    </w:rPr>
                    <w:t>T</w:t>
                  </w:r>
                  <w:r w:rsidRPr="008F6303">
                    <w:rPr>
                      <w:rFonts w:eastAsia="新細明體"/>
                      <w:szCs w:val="24"/>
                      <w:lang w:eastAsia="zh-TW"/>
                    </w:rPr>
                    <w:t>here is no clear consensus. Let’s comeback in the next meeting</w:t>
                  </w:r>
                </w:p>
              </w:tc>
            </w:tr>
          </w:tbl>
          <w:p w14:paraId="43C5396F" w14:textId="77777777" w:rsidR="00EF6804" w:rsidRDefault="00EF6804" w:rsidP="00EF6804">
            <w:pPr>
              <w:spacing w:afterLines="50" w:after="120"/>
              <w:rPr>
                <w:lang w:eastAsia="zh-CN"/>
              </w:rPr>
            </w:pPr>
          </w:p>
          <w:p w14:paraId="00393237"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2-3-3: Overhead cap regarding other gap-related Wis</w:t>
            </w:r>
          </w:p>
          <w:p w14:paraId="2D48281F" w14:textId="04305F97" w:rsidR="00EF6804" w:rsidRDefault="00EF6804" w:rsidP="00EF6804">
            <w:pPr>
              <w:spacing w:afterLines="50" w:after="120"/>
              <w:ind w:leftChars="200" w:left="400"/>
              <w:rPr>
                <w:lang w:eastAsia="zh-CN"/>
              </w:rPr>
            </w:pPr>
            <w:r>
              <w:rPr>
                <w:b/>
                <w:lang w:eastAsia="zh-CN"/>
              </w:rPr>
              <w:t>&lt;</w:t>
            </w:r>
            <w:r w:rsidDel="002746DA">
              <w:rPr>
                <w:b/>
                <w:lang w:eastAsia="zh-CN"/>
              </w:rPr>
              <w:t xml:space="preserve"> </w:t>
            </w:r>
            <w:r>
              <w:rPr>
                <w:b/>
                <w:lang w:eastAsia="zh-CN"/>
              </w:rPr>
              <w:t>Agreement&gt;</w:t>
            </w:r>
            <w:r>
              <w:rPr>
                <w:lang w:eastAsia="zh-CN"/>
              </w:rPr>
              <w:t>: The overhead discussions in this WI does not consider the gap-related features in other Wis</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5"/>
              <w:gridCol w:w="7780"/>
            </w:tblGrid>
            <w:tr w:rsidR="00EF6804" w14:paraId="5B010652" w14:textId="77777777" w:rsidTr="002157E1">
              <w:tc>
                <w:tcPr>
                  <w:tcW w:w="1236" w:type="dxa"/>
                </w:tcPr>
                <w:p w14:paraId="4437F352" w14:textId="77777777" w:rsidR="00EF6804" w:rsidRDefault="00EF6804" w:rsidP="00EF6804">
                  <w:pPr>
                    <w:spacing w:after="120"/>
                    <w:jc w:val="both"/>
                    <w:rPr>
                      <w:rFonts w:ascii="Calibri" w:hAnsi="Calibri" w:cs="Calibri"/>
                      <w:b/>
                      <w:bCs/>
                      <w:iCs/>
                    </w:rPr>
                  </w:pPr>
                  <w:r>
                    <w:rPr>
                      <w:rFonts w:ascii="Calibri" w:hAnsi="Calibri" w:cs="Calibri"/>
                      <w:b/>
                      <w:bCs/>
                      <w:iCs/>
                    </w:rPr>
                    <w:t>Company</w:t>
                  </w:r>
                </w:p>
              </w:tc>
              <w:tc>
                <w:tcPr>
                  <w:tcW w:w="8395" w:type="dxa"/>
                </w:tcPr>
                <w:p w14:paraId="317E72A6" w14:textId="77777777" w:rsidR="00EF6804" w:rsidRDefault="00EF6804" w:rsidP="00EF6804">
                  <w:pPr>
                    <w:spacing w:after="120"/>
                    <w:jc w:val="both"/>
                    <w:rPr>
                      <w:rFonts w:ascii="Calibri" w:hAnsi="Calibri" w:cs="Calibri"/>
                      <w:b/>
                      <w:bCs/>
                      <w:iCs/>
                    </w:rPr>
                  </w:pPr>
                  <w:r>
                    <w:rPr>
                      <w:rFonts w:ascii="Calibri" w:hAnsi="Calibri" w:cs="Calibri"/>
                      <w:b/>
                      <w:bCs/>
                      <w:iCs/>
                    </w:rPr>
                    <w:t>Comments</w:t>
                  </w:r>
                </w:p>
              </w:tc>
            </w:tr>
            <w:tr w:rsidR="00EF6804" w14:paraId="674A279F" w14:textId="77777777" w:rsidTr="002157E1">
              <w:tc>
                <w:tcPr>
                  <w:tcW w:w="1236" w:type="dxa"/>
                </w:tcPr>
                <w:p w14:paraId="515C6496" w14:textId="77777777" w:rsidR="00EF6804" w:rsidRDefault="00EF6804" w:rsidP="00EF6804">
                  <w:pPr>
                    <w:spacing w:after="120"/>
                    <w:jc w:val="both"/>
                    <w:rPr>
                      <w:rFonts w:ascii="Calibri" w:hAnsi="Calibri" w:cs="Calibri"/>
                      <w:bCs/>
                      <w:iCs/>
                      <w:lang w:eastAsia="zh-CN"/>
                    </w:rPr>
                  </w:pPr>
                  <w:r>
                    <w:rPr>
                      <w:rFonts w:ascii="Calibri" w:hAnsi="Calibri" w:cs="Calibri"/>
                      <w:bCs/>
                      <w:iCs/>
                      <w:lang w:eastAsia="zh-CN"/>
                    </w:rPr>
                    <w:t xml:space="preserve">Huawei </w:t>
                  </w:r>
                </w:p>
              </w:tc>
              <w:tc>
                <w:tcPr>
                  <w:tcW w:w="8395" w:type="dxa"/>
                </w:tcPr>
                <w:p w14:paraId="608B9E70" w14:textId="77777777" w:rsidR="00EF6804" w:rsidRDefault="00EF6804" w:rsidP="00EF6804">
                  <w:pPr>
                    <w:spacing w:after="120"/>
                    <w:jc w:val="both"/>
                    <w:rPr>
                      <w:rFonts w:ascii="Calibri" w:hAnsi="Calibri" w:cs="Calibri"/>
                      <w:bCs/>
                      <w:iCs/>
                      <w:lang w:eastAsia="zh-CN"/>
                    </w:rPr>
                  </w:pPr>
                  <w:r>
                    <w:rPr>
                      <w:rFonts w:ascii="Calibri" w:hAnsi="Calibri" w:cs="Calibri" w:hint="eastAsia"/>
                      <w:bCs/>
                      <w:iCs/>
                      <w:lang w:eastAsia="zh-CN"/>
                    </w:rPr>
                    <w:t>W</w:t>
                  </w:r>
                  <w:r>
                    <w:rPr>
                      <w:rFonts w:ascii="Calibri" w:hAnsi="Calibri" w:cs="Calibri"/>
                      <w:bCs/>
                      <w:iCs/>
                      <w:lang w:eastAsia="zh-CN"/>
                    </w:rPr>
                    <w:t>e are fine with the suggestion.</w:t>
                  </w:r>
                </w:p>
              </w:tc>
            </w:tr>
            <w:tr w:rsidR="00EF6804" w14:paraId="6543E262" w14:textId="77777777" w:rsidTr="002157E1">
              <w:tc>
                <w:tcPr>
                  <w:tcW w:w="1236" w:type="dxa"/>
                </w:tcPr>
                <w:p w14:paraId="22DEDF0C"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Ericsson</w:t>
                  </w:r>
                </w:p>
              </w:tc>
              <w:tc>
                <w:tcPr>
                  <w:tcW w:w="8395" w:type="dxa"/>
                </w:tcPr>
                <w:p w14:paraId="5B1F927E"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w:t>
                  </w:r>
                </w:p>
              </w:tc>
            </w:tr>
            <w:tr w:rsidR="00EF6804" w14:paraId="71C20D9A" w14:textId="77777777" w:rsidTr="002157E1">
              <w:tc>
                <w:tcPr>
                  <w:tcW w:w="1236" w:type="dxa"/>
                </w:tcPr>
                <w:p w14:paraId="7850B80B"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ZTE</w:t>
                  </w:r>
                </w:p>
              </w:tc>
              <w:tc>
                <w:tcPr>
                  <w:tcW w:w="8395" w:type="dxa"/>
                </w:tcPr>
                <w:p w14:paraId="4BB17428"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w:t>
                  </w:r>
                </w:p>
              </w:tc>
            </w:tr>
            <w:tr w:rsidR="00EF6804" w14:paraId="08FE7018" w14:textId="77777777" w:rsidTr="002157E1">
              <w:tc>
                <w:tcPr>
                  <w:tcW w:w="1236" w:type="dxa"/>
                </w:tcPr>
                <w:p w14:paraId="3C90BC70"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Vivo</w:t>
                  </w:r>
                </w:p>
              </w:tc>
              <w:tc>
                <w:tcPr>
                  <w:tcW w:w="8395" w:type="dxa"/>
                </w:tcPr>
                <w:p w14:paraId="1799F952"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w:t>
                  </w:r>
                </w:p>
              </w:tc>
            </w:tr>
            <w:tr w:rsidR="00EF6804" w14:paraId="4AD1810C" w14:textId="77777777" w:rsidTr="002157E1">
              <w:tc>
                <w:tcPr>
                  <w:tcW w:w="1236" w:type="dxa"/>
                </w:tcPr>
                <w:p w14:paraId="241F1021"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Nokia</w:t>
                  </w:r>
                </w:p>
              </w:tc>
              <w:tc>
                <w:tcPr>
                  <w:tcW w:w="8395" w:type="dxa"/>
                </w:tcPr>
                <w:p w14:paraId="56BA796F"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are fine with the proposal.</w:t>
                  </w:r>
                </w:p>
              </w:tc>
            </w:tr>
            <w:tr w:rsidR="00EF6804" w14:paraId="657DAC68" w14:textId="77777777" w:rsidTr="002157E1">
              <w:tc>
                <w:tcPr>
                  <w:tcW w:w="1236" w:type="dxa"/>
                </w:tcPr>
                <w:p w14:paraId="62508E83" w14:textId="77777777" w:rsidR="00EF6804" w:rsidRPr="00F07A66" w:rsidRDefault="00EF6804" w:rsidP="00EF6804">
                  <w:pPr>
                    <w:spacing w:after="120"/>
                    <w:jc w:val="both"/>
                    <w:rPr>
                      <w:rFonts w:ascii="Calibri" w:eastAsia="Malgun Gothic" w:hAnsi="Calibri" w:cs="Calibri"/>
                      <w:bCs/>
                      <w:iCs/>
                      <w:lang w:eastAsia="ko-KR"/>
                    </w:rPr>
                  </w:pPr>
                  <w:r w:rsidRPr="003A6D88">
                    <w:rPr>
                      <w:rFonts w:ascii="Calibri" w:eastAsia="Malgun Gothic" w:hAnsi="Calibri" w:cs="Calibri" w:hint="eastAsia"/>
                      <w:bCs/>
                      <w:iCs/>
                      <w:lang w:eastAsia="ko-KR"/>
                    </w:rPr>
                    <w:t>LG Electronics</w:t>
                  </w:r>
                </w:p>
              </w:tc>
              <w:tc>
                <w:tcPr>
                  <w:tcW w:w="8395" w:type="dxa"/>
                </w:tcPr>
                <w:p w14:paraId="477819AC" w14:textId="77777777" w:rsidR="00EF6804" w:rsidRPr="00F07A66" w:rsidRDefault="00EF6804" w:rsidP="00EF6804">
                  <w:pPr>
                    <w:spacing w:after="120"/>
                    <w:jc w:val="both"/>
                    <w:rPr>
                      <w:rFonts w:ascii="Calibri" w:eastAsia="Malgun Gothic" w:hAnsi="Calibri" w:cs="Calibri"/>
                      <w:bCs/>
                      <w:iCs/>
                      <w:lang w:eastAsia="ko-KR"/>
                    </w:rPr>
                  </w:pPr>
                  <w:r w:rsidRPr="003A6D88">
                    <w:rPr>
                      <w:rFonts w:ascii="Calibri" w:eastAsia="Malgun Gothic" w:hAnsi="Calibri" w:cs="Calibri" w:hint="eastAsia"/>
                      <w:bCs/>
                      <w:iCs/>
                      <w:lang w:eastAsia="ko-KR"/>
                    </w:rPr>
                    <w:t>We are fine with the proposal.</w:t>
                  </w:r>
                </w:p>
              </w:tc>
            </w:tr>
            <w:tr w:rsidR="00EF6804" w14:paraId="563A5617" w14:textId="77777777" w:rsidTr="002157E1">
              <w:tc>
                <w:tcPr>
                  <w:tcW w:w="1236" w:type="dxa"/>
                </w:tcPr>
                <w:p w14:paraId="214BF237" w14:textId="77777777" w:rsidR="00EF6804" w:rsidRPr="003A6D88" w:rsidRDefault="00EF6804" w:rsidP="00EF6804">
                  <w:pPr>
                    <w:spacing w:after="120"/>
                    <w:jc w:val="both"/>
                    <w:rPr>
                      <w:rFonts w:ascii="Calibri" w:eastAsia="Malgun Gothic" w:hAnsi="Calibri" w:cs="Calibri"/>
                      <w:bCs/>
                      <w:iCs/>
                      <w:lang w:eastAsia="ko-KR"/>
                    </w:rPr>
                  </w:pPr>
                  <w:r>
                    <w:rPr>
                      <w:rFonts w:ascii="Calibri" w:eastAsia="Malgun Gothic" w:hAnsi="Calibri" w:cs="Calibri"/>
                      <w:bCs/>
                      <w:iCs/>
                      <w:lang w:eastAsia="ko-KR"/>
                    </w:rPr>
                    <w:t>Intel</w:t>
                  </w:r>
                </w:p>
              </w:tc>
              <w:tc>
                <w:tcPr>
                  <w:tcW w:w="8395" w:type="dxa"/>
                </w:tcPr>
                <w:p w14:paraId="7997F90D" w14:textId="77777777" w:rsidR="00EF6804" w:rsidRPr="003A6D88" w:rsidRDefault="00EF6804" w:rsidP="00EF6804">
                  <w:pPr>
                    <w:spacing w:after="120"/>
                    <w:jc w:val="both"/>
                    <w:rPr>
                      <w:rFonts w:ascii="Calibri" w:eastAsia="Malgun Gothic" w:hAnsi="Calibri" w:cs="Calibri"/>
                      <w:bCs/>
                      <w:iCs/>
                      <w:lang w:eastAsia="ko-KR"/>
                    </w:rPr>
                  </w:pPr>
                  <w:r>
                    <w:rPr>
                      <w:rFonts w:ascii="Calibri" w:eastAsia="新細明體" w:hAnsi="Calibri" w:cs="Calibri"/>
                      <w:bCs/>
                      <w:iCs/>
                      <w:lang w:eastAsia="zh-TW"/>
                    </w:rPr>
                    <w:t>We are fine with the proposal.</w:t>
                  </w:r>
                </w:p>
              </w:tc>
            </w:tr>
            <w:tr w:rsidR="00EF6804" w14:paraId="482D44DC" w14:textId="77777777" w:rsidTr="002157E1">
              <w:tc>
                <w:tcPr>
                  <w:tcW w:w="1236" w:type="dxa"/>
                </w:tcPr>
                <w:p w14:paraId="17059FA0" w14:textId="77777777" w:rsidR="00EF6804" w:rsidRDefault="00EF6804" w:rsidP="00EF6804">
                  <w:pPr>
                    <w:spacing w:after="120"/>
                    <w:jc w:val="both"/>
                    <w:rPr>
                      <w:rFonts w:ascii="Calibri" w:eastAsia="Malgun Gothic" w:hAnsi="Calibri" w:cs="Calibri"/>
                      <w:bCs/>
                      <w:iCs/>
                      <w:lang w:eastAsia="ko-KR"/>
                    </w:rPr>
                  </w:pPr>
                  <w:r w:rsidRPr="00EB11B8">
                    <w:rPr>
                      <w:rFonts w:ascii="Calibri" w:eastAsia="DengXian" w:hAnsi="Calibri" w:cs="Calibri" w:hint="eastAsia"/>
                      <w:bCs/>
                      <w:iCs/>
                      <w:lang w:eastAsia="zh-CN"/>
                    </w:rPr>
                    <w:t>O</w:t>
                  </w:r>
                  <w:r w:rsidRPr="00EB11B8">
                    <w:rPr>
                      <w:rFonts w:ascii="Calibri" w:eastAsia="DengXian" w:hAnsi="Calibri" w:cs="Calibri"/>
                      <w:bCs/>
                      <w:iCs/>
                      <w:lang w:eastAsia="zh-CN"/>
                    </w:rPr>
                    <w:t>PPO</w:t>
                  </w:r>
                </w:p>
              </w:tc>
              <w:tc>
                <w:tcPr>
                  <w:tcW w:w="8395" w:type="dxa"/>
                </w:tcPr>
                <w:p w14:paraId="4DC98CD9"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are fine with the proposal.</w:t>
                  </w:r>
                </w:p>
              </w:tc>
            </w:tr>
            <w:tr w:rsidR="00EF6804" w14:paraId="41345C89" w14:textId="77777777" w:rsidTr="002157E1">
              <w:tc>
                <w:tcPr>
                  <w:tcW w:w="1236" w:type="dxa"/>
                </w:tcPr>
                <w:p w14:paraId="0BB79892" w14:textId="77777777" w:rsidR="00EF6804" w:rsidRPr="00EB11B8" w:rsidRDefault="00EF6804" w:rsidP="00EF6804">
                  <w:pPr>
                    <w:spacing w:after="120"/>
                    <w:jc w:val="both"/>
                    <w:rPr>
                      <w:rFonts w:ascii="Calibri" w:eastAsia="DengXian" w:hAnsi="Calibri" w:cs="Calibri"/>
                      <w:bCs/>
                      <w:iCs/>
                      <w:lang w:eastAsia="zh-CN"/>
                    </w:rPr>
                  </w:pPr>
                  <w:r>
                    <w:rPr>
                      <w:rFonts w:ascii="Calibri" w:eastAsia="DengXian" w:hAnsi="Calibri" w:cs="Calibri" w:hint="eastAsia"/>
                      <w:bCs/>
                      <w:iCs/>
                      <w:lang w:eastAsia="zh-CN"/>
                    </w:rPr>
                    <w:t>X</w:t>
                  </w:r>
                  <w:r>
                    <w:rPr>
                      <w:rFonts w:ascii="Calibri" w:eastAsia="DengXian" w:hAnsi="Calibri" w:cs="Calibri"/>
                      <w:bCs/>
                      <w:iCs/>
                      <w:lang w:eastAsia="zh-CN"/>
                    </w:rPr>
                    <w:t>iaomi</w:t>
                  </w:r>
                </w:p>
              </w:tc>
              <w:tc>
                <w:tcPr>
                  <w:tcW w:w="8395" w:type="dxa"/>
                </w:tcPr>
                <w:p w14:paraId="1D64DB0E" w14:textId="77777777" w:rsidR="00EF6804" w:rsidRPr="00F07A66" w:rsidRDefault="00EF6804" w:rsidP="00EF6804">
                  <w:pPr>
                    <w:spacing w:after="120"/>
                    <w:jc w:val="both"/>
                    <w:rPr>
                      <w:rFonts w:ascii="Calibri" w:eastAsia="DengXian" w:hAnsi="Calibri" w:cs="Calibri"/>
                      <w:bCs/>
                      <w:iCs/>
                      <w:lang w:eastAsia="zh-CN"/>
                    </w:rPr>
                  </w:pPr>
                  <w:r w:rsidRPr="00803708">
                    <w:rPr>
                      <w:rFonts w:ascii="Calibri" w:eastAsia="DengXian" w:hAnsi="Calibri" w:cs="Calibri" w:hint="eastAsia"/>
                      <w:bCs/>
                      <w:iCs/>
                      <w:lang w:eastAsia="zh-CN"/>
                    </w:rPr>
                    <w:t>F</w:t>
                  </w:r>
                  <w:r w:rsidRPr="00803708">
                    <w:rPr>
                      <w:rFonts w:ascii="Calibri" w:eastAsia="DengXian" w:hAnsi="Calibri" w:cs="Calibri"/>
                      <w:bCs/>
                      <w:iCs/>
                      <w:lang w:eastAsia="zh-CN"/>
                    </w:rPr>
                    <w:t>ine with the proposal</w:t>
                  </w:r>
                </w:p>
              </w:tc>
            </w:tr>
            <w:tr w:rsidR="00EF6804" w14:paraId="664B980C" w14:textId="77777777" w:rsidTr="002157E1">
              <w:tc>
                <w:tcPr>
                  <w:tcW w:w="1236" w:type="dxa"/>
                </w:tcPr>
                <w:p w14:paraId="10CED34E" w14:textId="77777777" w:rsidR="00EF6804"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Qualcomm</w:t>
                  </w:r>
                </w:p>
              </w:tc>
              <w:tc>
                <w:tcPr>
                  <w:tcW w:w="8395" w:type="dxa"/>
                </w:tcPr>
                <w:p w14:paraId="698D2183" w14:textId="77777777" w:rsidR="00EF6804" w:rsidRPr="00803708"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Support the recommended WF.</w:t>
                  </w:r>
                </w:p>
              </w:tc>
            </w:tr>
            <w:tr w:rsidR="00EF6804" w14:paraId="2632BB65" w14:textId="77777777" w:rsidTr="002157E1">
              <w:tc>
                <w:tcPr>
                  <w:tcW w:w="1236" w:type="dxa"/>
                </w:tcPr>
                <w:p w14:paraId="7D14EF0E" w14:textId="77777777" w:rsidR="00EF6804" w:rsidRDefault="00EF6804" w:rsidP="00EF6804">
                  <w:pPr>
                    <w:spacing w:after="120"/>
                    <w:jc w:val="both"/>
                    <w:rPr>
                      <w:rFonts w:ascii="Calibri" w:eastAsia="DengXian" w:hAnsi="Calibri" w:cs="Calibri"/>
                      <w:bCs/>
                      <w:iCs/>
                      <w:lang w:eastAsia="zh-CN"/>
                    </w:rPr>
                  </w:pPr>
                  <w:r w:rsidRPr="005D0814">
                    <w:rPr>
                      <w:rFonts w:ascii="Calibri" w:eastAsia="新細明體" w:hAnsi="Calibri" w:cs="Calibri" w:hint="eastAsia"/>
                      <w:bCs/>
                      <w:iCs/>
                      <w:lang w:eastAsia="zh-TW"/>
                    </w:rPr>
                    <w:t>M</w:t>
                  </w:r>
                  <w:r w:rsidRPr="005D0814">
                    <w:rPr>
                      <w:rFonts w:ascii="Calibri" w:eastAsia="新細明體" w:hAnsi="Calibri" w:cs="Calibri"/>
                      <w:bCs/>
                      <w:iCs/>
                      <w:lang w:eastAsia="zh-TW"/>
                    </w:rPr>
                    <w:t>TK</w:t>
                  </w:r>
                </w:p>
              </w:tc>
              <w:tc>
                <w:tcPr>
                  <w:tcW w:w="8395" w:type="dxa"/>
                </w:tcPr>
                <w:p w14:paraId="2723DF1A" w14:textId="77777777" w:rsidR="00EF6804" w:rsidRDefault="00EF6804" w:rsidP="00EF6804">
                  <w:pPr>
                    <w:spacing w:after="120"/>
                    <w:jc w:val="both"/>
                    <w:rPr>
                      <w:rFonts w:ascii="Calibri" w:eastAsia="DengXian" w:hAnsi="Calibri" w:cs="Calibri"/>
                      <w:bCs/>
                      <w:iCs/>
                      <w:lang w:eastAsia="zh-CN"/>
                    </w:rPr>
                  </w:pPr>
                  <w:r>
                    <w:rPr>
                      <w:rFonts w:ascii="Calibri" w:hAnsi="Calibri" w:cs="Calibri" w:hint="eastAsia"/>
                      <w:bCs/>
                      <w:iCs/>
                      <w:lang w:eastAsia="zh-CN"/>
                    </w:rPr>
                    <w:t>W</w:t>
                  </w:r>
                  <w:r>
                    <w:rPr>
                      <w:rFonts w:ascii="Calibri" w:hAnsi="Calibri" w:cs="Calibri"/>
                      <w:bCs/>
                      <w:iCs/>
                      <w:lang w:eastAsia="zh-CN"/>
                    </w:rPr>
                    <w:t>e are fine with the suggestion</w:t>
                  </w:r>
                </w:p>
              </w:tc>
            </w:tr>
            <w:tr w:rsidR="00EF6804" w14:paraId="1BB23C60" w14:textId="77777777" w:rsidTr="002157E1">
              <w:tc>
                <w:tcPr>
                  <w:tcW w:w="1236" w:type="dxa"/>
                </w:tcPr>
                <w:p w14:paraId="034BC818"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hint="eastAsia"/>
                      <w:bCs/>
                      <w:iCs/>
                      <w:lang w:eastAsia="zh-CN"/>
                    </w:rPr>
                    <w:t>CATT</w:t>
                  </w:r>
                </w:p>
              </w:tc>
              <w:tc>
                <w:tcPr>
                  <w:tcW w:w="8395" w:type="dxa"/>
                </w:tcPr>
                <w:p w14:paraId="0D47EF41" w14:textId="77777777" w:rsidR="00EF6804" w:rsidRDefault="00EF6804" w:rsidP="00EF6804">
                  <w:pPr>
                    <w:spacing w:after="120"/>
                    <w:jc w:val="both"/>
                    <w:rPr>
                      <w:rFonts w:ascii="Calibri" w:hAnsi="Calibri" w:cs="Calibri"/>
                      <w:bCs/>
                      <w:iCs/>
                      <w:lang w:eastAsia="zh-CN"/>
                    </w:rPr>
                  </w:pPr>
                  <w:r>
                    <w:rPr>
                      <w:rFonts w:ascii="Calibri" w:hAnsi="Calibri" w:cs="Calibri"/>
                      <w:bCs/>
                      <w:iCs/>
                      <w:lang w:eastAsia="zh-CN"/>
                    </w:rPr>
                    <w:t>F</w:t>
                  </w:r>
                  <w:r>
                    <w:rPr>
                      <w:rFonts w:ascii="Calibri" w:hAnsi="Calibri" w:cs="Calibri" w:hint="eastAsia"/>
                      <w:bCs/>
                      <w:iCs/>
                      <w:lang w:eastAsia="zh-CN"/>
                    </w:rPr>
                    <w:t xml:space="preserve">ine with the suggestion. </w:t>
                  </w:r>
                </w:p>
              </w:tc>
            </w:tr>
          </w:tbl>
          <w:p w14:paraId="1FC2FC58" w14:textId="77777777" w:rsidR="00EF6804" w:rsidRDefault="00EF6804" w:rsidP="00EF6804">
            <w:pPr>
              <w:spacing w:afterLines="50" w:after="120"/>
              <w:ind w:left="400"/>
              <w:rPr>
                <w:lang w:eastAsia="zh-CN"/>
              </w:rPr>
            </w:pPr>
          </w:p>
          <w:p w14:paraId="16577F85" w14:textId="77777777" w:rsidR="00EF6804" w:rsidRDefault="00EF6804" w:rsidP="00EF6804">
            <w:pPr>
              <w:pStyle w:val="Heading2"/>
              <w:numPr>
                <w:ilvl w:val="1"/>
                <w:numId w:val="50"/>
              </w:numPr>
              <w:tabs>
                <w:tab w:val="clear" w:pos="576"/>
              </w:tabs>
              <w:outlineLvl w:val="1"/>
              <w:rPr>
                <w:sz w:val="24"/>
                <w:szCs w:val="24"/>
              </w:rPr>
            </w:pPr>
            <w:r>
              <w:rPr>
                <w:sz w:val="24"/>
                <w:szCs w:val="16"/>
              </w:rPr>
              <w:t>Sub-topic 2-4 Others</w:t>
            </w:r>
          </w:p>
          <w:p w14:paraId="35C3CE59"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2-4-1: Ri in CSSF</w:t>
            </w:r>
          </w:p>
          <w:p w14:paraId="33CFF0EE" w14:textId="4ECFE365" w:rsidR="00EF6804" w:rsidRDefault="00EF6804" w:rsidP="00EF6804">
            <w:pPr>
              <w:spacing w:afterLines="50" w:after="120"/>
              <w:ind w:leftChars="200" w:left="400"/>
              <w:rPr>
                <w:lang w:eastAsia="zh-CN"/>
              </w:rPr>
            </w:pPr>
            <w:r>
              <w:rPr>
                <w:b/>
                <w:lang w:eastAsia="zh-CN"/>
              </w:rPr>
              <w:t>&lt;</w:t>
            </w:r>
            <w:r w:rsidDel="002746DA">
              <w:rPr>
                <w:b/>
                <w:lang w:eastAsia="zh-CN"/>
              </w:rPr>
              <w:t xml:space="preserve"> </w:t>
            </w:r>
            <w:r>
              <w:rPr>
                <w:b/>
                <w:lang w:eastAsia="zh-CN"/>
              </w:rPr>
              <w:t>Agreement&gt;</w:t>
            </w:r>
            <w:r>
              <w:rPr>
                <w:lang w:eastAsia="zh-CN"/>
              </w:rPr>
              <w:t>: RAN4 not to introduce additional clarification for calculation of Ri in CSSF</w:t>
            </w:r>
          </w:p>
          <w:p w14:paraId="74FE9200" w14:textId="77777777" w:rsidR="00EF6804" w:rsidRPr="00EF6804" w:rsidRDefault="00EF6804">
            <w:pPr>
              <w:rPr>
                <w:lang w:eastAsia="zh-CN"/>
              </w:rPr>
            </w:pPr>
          </w:p>
        </w:tc>
      </w:tr>
    </w:tbl>
    <w:p w14:paraId="24D1D5C4" w14:textId="77777777" w:rsidR="0021239A" w:rsidRDefault="0021239A">
      <w:pPr>
        <w:rPr>
          <w:lang w:val="en-US" w:eastAsia="zh-CN"/>
        </w:rPr>
      </w:pPr>
    </w:p>
    <w:p w14:paraId="21028CA2" w14:textId="77777777" w:rsidR="0021239A" w:rsidRDefault="0021239A"/>
    <w:p w14:paraId="79D9E0D0" w14:textId="77777777" w:rsidR="0021239A" w:rsidRDefault="00446500">
      <w:pPr>
        <w:pStyle w:val="Heading1"/>
        <w:rPr>
          <w:lang w:eastAsia="ja-JP"/>
        </w:rPr>
      </w:pPr>
      <w:r>
        <w:rPr>
          <w:lang w:eastAsia="ja-JP"/>
        </w:rPr>
        <w:lastRenderedPageBreak/>
        <w:t>Topic #3: Performance requirement (AI 9.10.2.2)</w:t>
      </w:r>
    </w:p>
    <w:p w14:paraId="36929415" w14:textId="77777777" w:rsidR="0021239A" w:rsidRDefault="00446500">
      <w:pPr>
        <w:rPr>
          <w:i/>
          <w:color w:val="0070C0"/>
          <w:lang w:eastAsia="zh-CN"/>
        </w:rPr>
      </w:pPr>
      <w:r>
        <w:rPr>
          <w:i/>
          <w:color w:val="0070C0"/>
          <w:lang w:eastAsia="zh-CN"/>
        </w:rPr>
        <w:t xml:space="preserve">Main technical topic overview. The structure can be done based on sub-agenda basis. </w:t>
      </w:r>
    </w:p>
    <w:p w14:paraId="3047C1AC" w14:textId="77777777" w:rsidR="0021239A" w:rsidRDefault="00446500">
      <w:pPr>
        <w:pStyle w:val="Heading2"/>
      </w:pPr>
      <w:r>
        <w:rPr>
          <w:rFonts w:hint="eastAsia"/>
        </w:rPr>
        <w:t>Companies</w:t>
      </w:r>
      <w:r>
        <w:t>’ contributions summary</w:t>
      </w:r>
    </w:p>
    <w:p w14:paraId="4BDDA75E" w14:textId="77777777" w:rsidR="0021239A" w:rsidRDefault="00446500">
      <w:pPr>
        <w:rPr>
          <w:lang w:val="sv-SE" w:eastAsia="zh-CN"/>
        </w:rPr>
      </w:pPr>
      <w:r>
        <w:rPr>
          <w:lang w:val="sv-SE" w:eastAsia="zh-CN"/>
        </w:rPr>
        <w:t>Discussion papers:</w:t>
      </w:r>
    </w:p>
    <w:tbl>
      <w:tblPr>
        <w:tblStyle w:val="TableGrid"/>
        <w:tblW w:w="10421" w:type="dxa"/>
        <w:tblInd w:w="-431" w:type="dxa"/>
        <w:tblLayout w:type="fixed"/>
        <w:tblLook w:val="04A0" w:firstRow="1" w:lastRow="0" w:firstColumn="1" w:lastColumn="0" w:noHBand="0" w:noVBand="1"/>
      </w:tblPr>
      <w:tblGrid>
        <w:gridCol w:w="852"/>
        <w:gridCol w:w="1020"/>
        <w:gridCol w:w="8549"/>
      </w:tblGrid>
      <w:tr w:rsidR="0021239A" w14:paraId="4D51C558" w14:textId="77777777">
        <w:trPr>
          <w:trHeight w:val="468"/>
        </w:trPr>
        <w:tc>
          <w:tcPr>
            <w:tcW w:w="852" w:type="dxa"/>
          </w:tcPr>
          <w:p w14:paraId="116AB0B8" w14:textId="77777777" w:rsidR="0021239A" w:rsidRDefault="00446500">
            <w:pPr>
              <w:spacing w:before="120" w:after="120"/>
              <w:ind w:leftChars="-7" w:left="-14"/>
              <w:jc w:val="both"/>
              <w:rPr>
                <w:b/>
                <w:bCs/>
                <w:sz w:val="18"/>
                <w:szCs w:val="18"/>
              </w:rPr>
            </w:pPr>
            <w:r>
              <w:rPr>
                <w:b/>
                <w:bCs/>
                <w:sz w:val="18"/>
                <w:szCs w:val="18"/>
              </w:rPr>
              <w:t>T-doc #</w:t>
            </w:r>
          </w:p>
        </w:tc>
        <w:tc>
          <w:tcPr>
            <w:tcW w:w="1020" w:type="dxa"/>
          </w:tcPr>
          <w:p w14:paraId="450A4814" w14:textId="77777777" w:rsidR="0021239A" w:rsidRDefault="00446500">
            <w:pPr>
              <w:spacing w:before="120" w:after="120"/>
              <w:jc w:val="both"/>
              <w:rPr>
                <w:b/>
                <w:bCs/>
                <w:sz w:val="18"/>
                <w:szCs w:val="18"/>
              </w:rPr>
            </w:pPr>
            <w:r>
              <w:rPr>
                <w:b/>
                <w:bCs/>
                <w:sz w:val="18"/>
                <w:szCs w:val="18"/>
              </w:rPr>
              <w:t>Company</w:t>
            </w:r>
          </w:p>
        </w:tc>
        <w:tc>
          <w:tcPr>
            <w:tcW w:w="8549" w:type="dxa"/>
            <w:vAlign w:val="center"/>
          </w:tcPr>
          <w:p w14:paraId="367BFAD0" w14:textId="77777777" w:rsidR="0021239A" w:rsidRDefault="00446500">
            <w:pPr>
              <w:spacing w:before="120" w:after="120"/>
              <w:rPr>
                <w:b/>
                <w:bCs/>
                <w:sz w:val="18"/>
                <w:szCs w:val="18"/>
              </w:rPr>
            </w:pPr>
            <w:r>
              <w:rPr>
                <w:b/>
                <w:bCs/>
                <w:sz w:val="18"/>
                <w:szCs w:val="18"/>
              </w:rPr>
              <w:t>Proposals / Observations</w:t>
            </w:r>
          </w:p>
        </w:tc>
      </w:tr>
      <w:tr w:rsidR="0021239A" w14:paraId="616E37A2" w14:textId="77777777">
        <w:trPr>
          <w:trHeight w:val="468"/>
        </w:trPr>
        <w:tc>
          <w:tcPr>
            <w:tcW w:w="852" w:type="dxa"/>
          </w:tcPr>
          <w:p w14:paraId="550C9B42"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R4-2207758</w:t>
            </w:r>
          </w:p>
        </w:tc>
        <w:tc>
          <w:tcPr>
            <w:tcW w:w="1020" w:type="dxa"/>
          </w:tcPr>
          <w:p w14:paraId="5FAD0818"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Apple</w:t>
            </w:r>
          </w:p>
        </w:tc>
        <w:tc>
          <w:tcPr>
            <w:tcW w:w="8549" w:type="dxa"/>
          </w:tcPr>
          <w:p w14:paraId="0C1C67C0" w14:textId="77777777" w:rsidR="0021239A" w:rsidRDefault="00446500">
            <w:pPr>
              <w:jc w:val="both"/>
              <w:rPr>
                <w:b/>
                <w:bCs/>
                <w:sz w:val="18"/>
                <w:szCs w:val="18"/>
              </w:rPr>
            </w:pPr>
            <w:r>
              <w:rPr>
                <w:b/>
                <w:bCs/>
                <w:sz w:val="18"/>
                <w:szCs w:val="18"/>
              </w:rPr>
              <w:fldChar w:fldCharType="begin"/>
            </w:r>
            <w:r>
              <w:rPr>
                <w:b/>
                <w:bCs/>
                <w:sz w:val="18"/>
                <w:szCs w:val="18"/>
              </w:rPr>
              <w:instrText xml:space="preserve"> REF _Ref101212464 \h  \* MERGEFORMAT </w:instrText>
            </w:r>
            <w:r>
              <w:rPr>
                <w:b/>
                <w:bCs/>
                <w:sz w:val="18"/>
                <w:szCs w:val="18"/>
              </w:rPr>
            </w:r>
            <w:r>
              <w:rPr>
                <w:b/>
                <w:bCs/>
                <w:sz w:val="18"/>
                <w:szCs w:val="18"/>
              </w:rPr>
              <w:fldChar w:fldCharType="separate"/>
            </w:r>
            <w:r>
              <w:rPr>
                <w:b/>
                <w:bCs/>
                <w:sz w:val="18"/>
                <w:szCs w:val="18"/>
              </w:rPr>
              <w:t>Proposal 1: the following major functionalities of concurrent gaps need to be verified:</w:t>
            </w:r>
            <w:r>
              <w:rPr>
                <w:b/>
                <w:bCs/>
                <w:sz w:val="18"/>
                <w:szCs w:val="18"/>
              </w:rPr>
              <w:fldChar w:fldCharType="end"/>
            </w:r>
          </w:p>
          <w:p w14:paraId="38C4DADC" w14:textId="77777777" w:rsidR="0021239A" w:rsidRDefault="00446500">
            <w:pPr>
              <w:pStyle w:val="ListParagraph"/>
              <w:widowControl w:val="0"/>
              <w:numPr>
                <w:ilvl w:val="0"/>
                <w:numId w:val="22"/>
              </w:numPr>
              <w:overflowPunct/>
              <w:spacing w:after="0" w:line="360" w:lineRule="auto"/>
              <w:ind w:firstLine="361"/>
              <w:textAlignment w:val="auto"/>
              <w:rPr>
                <w:b/>
                <w:bCs/>
                <w:sz w:val="18"/>
                <w:szCs w:val="18"/>
              </w:rPr>
            </w:pPr>
            <w:r>
              <w:rPr>
                <w:b/>
                <w:bCs/>
                <w:sz w:val="18"/>
                <w:szCs w:val="18"/>
                <w:lang w:val="en-US"/>
              </w:rPr>
              <w:t>Up to two concurrent gaps are configured per frequency range</w:t>
            </w:r>
          </w:p>
          <w:p w14:paraId="730D06E8" w14:textId="77777777" w:rsidR="0021239A" w:rsidRDefault="00446500">
            <w:pPr>
              <w:pStyle w:val="ListParagraph"/>
              <w:widowControl w:val="0"/>
              <w:numPr>
                <w:ilvl w:val="0"/>
                <w:numId w:val="22"/>
              </w:numPr>
              <w:overflowPunct/>
              <w:spacing w:after="0" w:line="360" w:lineRule="auto"/>
              <w:ind w:firstLine="361"/>
              <w:textAlignment w:val="auto"/>
              <w:rPr>
                <w:b/>
                <w:bCs/>
                <w:sz w:val="18"/>
                <w:szCs w:val="18"/>
              </w:rPr>
            </w:pPr>
            <w:r>
              <w:rPr>
                <w:b/>
                <w:bCs/>
                <w:sz w:val="18"/>
                <w:szCs w:val="18"/>
                <w:lang w:val="en-US"/>
              </w:rPr>
              <w:t>Association between measurement object and gap pattern (CSSF design)</w:t>
            </w:r>
          </w:p>
          <w:p w14:paraId="55CEDC14" w14:textId="77777777" w:rsidR="0021239A" w:rsidRDefault="00446500">
            <w:pPr>
              <w:pStyle w:val="ListParagraph"/>
              <w:widowControl w:val="0"/>
              <w:numPr>
                <w:ilvl w:val="0"/>
                <w:numId w:val="22"/>
              </w:numPr>
              <w:overflowPunct/>
              <w:spacing w:after="0" w:line="360" w:lineRule="auto"/>
              <w:ind w:firstLine="361"/>
              <w:textAlignment w:val="auto"/>
              <w:rPr>
                <w:b/>
                <w:bCs/>
                <w:sz w:val="18"/>
                <w:szCs w:val="18"/>
                <w:lang w:val="en-US"/>
              </w:rPr>
            </w:pPr>
            <w:r>
              <w:rPr>
                <w:b/>
                <w:bCs/>
                <w:sz w:val="18"/>
                <w:szCs w:val="18"/>
                <w:lang w:val="en-US"/>
              </w:rPr>
              <w:t>Collision between concurrent measurement gaps</w:t>
            </w:r>
          </w:p>
          <w:p w14:paraId="7BDDD762" w14:textId="77777777" w:rsidR="0021239A" w:rsidRDefault="00446500">
            <w:pPr>
              <w:pStyle w:val="ListParagraph"/>
              <w:widowControl w:val="0"/>
              <w:numPr>
                <w:ilvl w:val="0"/>
                <w:numId w:val="22"/>
              </w:numPr>
              <w:overflowPunct/>
              <w:spacing w:after="0" w:line="360" w:lineRule="auto"/>
              <w:ind w:firstLine="361"/>
              <w:textAlignment w:val="auto"/>
              <w:rPr>
                <w:b/>
                <w:bCs/>
                <w:sz w:val="18"/>
                <w:szCs w:val="18"/>
                <w:lang w:val="en-US"/>
              </w:rPr>
            </w:pPr>
            <w:r>
              <w:rPr>
                <w:b/>
                <w:bCs/>
                <w:sz w:val="18"/>
                <w:szCs w:val="18"/>
                <w:lang w:val="en-US"/>
              </w:rPr>
              <w:t>Inter-frequency measurement, inter-RAT measurement</w:t>
            </w:r>
          </w:p>
          <w:p w14:paraId="089CCEEE" w14:textId="77777777" w:rsidR="0021239A" w:rsidRDefault="00446500">
            <w:pPr>
              <w:pStyle w:val="ListParagraph"/>
              <w:widowControl w:val="0"/>
              <w:numPr>
                <w:ilvl w:val="0"/>
                <w:numId w:val="22"/>
              </w:numPr>
              <w:overflowPunct/>
              <w:spacing w:after="0" w:line="360" w:lineRule="auto"/>
              <w:ind w:firstLine="361"/>
              <w:textAlignment w:val="auto"/>
              <w:rPr>
                <w:sz w:val="18"/>
                <w:szCs w:val="18"/>
                <w:lang w:val="en-US"/>
              </w:rPr>
            </w:pPr>
            <w:r>
              <w:rPr>
                <w:b/>
                <w:bCs/>
                <w:sz w:val="18"/>
                <w:szCs w:val="18"/>
                <w:lang w:val="en-US"/>
              </w:rPr>
              <w:t>Impact on L1 measurement such as RLM, BFD, L1-RSRP and so on.</w:t>
            </w:r>
          </w:p>
          <w:p w14:paraId="02BB2B8C" w14:textId="77777777" w:rsidR="0021239A" w:rsidRDefault="00446500">
            <w:pPr>
              <w:pStyle w:val="Caption"/>
              <w:rPr>
                <w:sz w:val="18"/>
                <w:szCs w:val="18"/>
                <w:lang w:val="en-US" w:eastAsia="zh-CN"/>
              </w:rPr>
            </w:pPr>
            <w:r>
              <w:rPr>
                <w:sz w:val="18"/>
                <w:szCs w:val="18"/>
              </w:rPr>
              <w:t xml:space="preserve">Observation </w:t>
            </w:r>
            <w:r>
              <w:rPr>
                <w:sz w:val="18"/>
                <w:szCs w:val="18"/>
              </w:rPr>
              <w:fldChar w:fldCharType="begin"/>
            </w:r>
            <w:r>
              <w:rPr>
                <w:sz w:val="18"/>
                <w:szCs w:val="18"/>
              </w:rPr>
              <w:instrText xml:space="preserve"> SEQ Observation \* ARABIC </w:instrText>
            </w:r>
            <w:r>
              <w:rPr>
                <w:sz w:val="18"/>
                <w:szCs w:val="18"/>
              </w:rPr>
              <w:fldChar w:fldCharType="separate"/>
            </w:r>
            <w:r>
              <w:rPr>
                <w:sz w:val="18"/>
                <w:szCs w:val="18"/>
              </w:rPr>
              <w:t>1</w:t>
            </w:r>
            <w:r>
              <w:rPr>
                <w:sz w:val="18"/>
                <w:szCs w:val="18"/>
              </w:rPr>
              <w:fldChar w:fldCharType="end"/>
            </w:r>
            <w:r>
              <w:rPr>
                <w:sz w:val="18"/>
                <w:szCs w:val="18"/>
              </w:rPr>
              <w:t xml:space="preserve">: it is unnecessary to test all functionalities separately. Some of them cannot even be tested </w:t>
            </w:r>
            <w:r>
              <w:rPr>
                <w:sz w:val="18"/>
                <w:szCs w:val="18"/>
                <w:lang w:val="en-US"/>
              </w:rPr>
              <w:t>alone.</w:t>
            </w:r>
          </w:p>
          <w:p w14:paraId="61825E58" w14:textId="77777777" w:rsidR="0021239A" w:rsidRDefault="00446500">
            <w:pPr>
              <w:jc w:val="both"/>
              <w:rPr>
                <w:rFonts w:cs="v4.2.0"/>
                <w:b/>
                <w:bCs/>
                <w:sz w:val="18"/>
                <w:szCs w:val="18"/>
                <w:lang w:eastAsia="zh-CN"/>
              </w:rPr>
            </w:pPr>
            <w:r>
              <w:rPr>
                <w:rFonts w:cs="v4.2.0"/>
                <w:b/>
                <w:bCs/>
                <w:sz w:val="18"/>
                <w:szCs w:val="18"/>
                <w:lang w:eastAsia="zh-CN"/>
              </w:rPr>
              <w:fldChar w:fldCharType="begin"/>
            </w:r>
            <w:r>
              <w:rPr>
                <w:rFonts w:cs="v4.2.0"/>
                <w:b/>
                <w:bCs/>
                <w:sz w:val="18"/>
                <w:szCs w:val="18"/>
                <w:lang w:eastAsia="zh-CN"/>
              </w:rPr>
              <w:instrText xml:space="preserve"> REF _Ref101341093 \h  \* MERGEFORMAT </w:instrText>
            </w:r>
            <w:r>
              <w:rPr>
                <w:rFonts w:cs="v4.2.0"/>
                <w:b/>
                <w:bCs/>
                <w:sz w:val="18"/>
                <w:szCs w:val="18"/>
                <w:lang w:eastAsia="zh-CN"/>
              </w:rPr>
            </w:r>
            <w:r>
              <w:rPr>
                <w:rFonts w:cs="v4.2.0"/>
                <w:b/>
                <w:bCs/>
                <w:sz w:val="18"/>
                <w:szCs w:val="18"/>
                <w:lang w:eastAsia="zh-CN"/>
              </w:rPr>
              <w:fldChar w:fldCharType="separate"/>
            </w:r>
            <w:r>
              <w:rPr>
                <w:b/>
                <w:bCs/>
                <w:sz w:val="18"/>
                <w:szCs w:val="18"/>
              </w:rPr>
              <w:t xml:space="preserve">Proposal 2: to increase efficiency, </w:t>
            </w:r>
            <w:r>
              <w:rPr>
                <w:rFonts w:hint="eastAsia"/>
                <w:b/>
                <w:bCs/>
                <w:sz w:val="18"/>
                <w:szCs w:val="18"/>
                <w:lang w:eastAsia="zh-CN"/>
              </w:rPr>
              <w:t>RAN4</w:t>
            </w:r>
            <w:r>
              <w:rPr>
                <w:b/>
                <w:bCs/>
                <w:sz w:val="18"/>
                <w:szCs w:val="18"/>
                <w:lang w:val="en-US" w:eastAsia="zh-CN"/>
              </w:rPr>
              <w:t xml:space="preserve"> shall try to verify multiple functionalities in one test.</w:t>
            </w:r>
            <w:r>
              <w:rPr>
                <w:rFonts w:cs="v4.2.0"/>
                <w:b/>
                <w:bCs/>
                <w:sz w:val="18"/>
                <w:szCs w:val="18"/>
                <w:lang w:eastAsia="zh-CN"/>
              </w:rPr>
              <w:fldChar w:fldCharType="end"/>
            </w:r>
          </w:p>
          <w:p w14:paraId="616A308F" w14:textId="77777777" w:rsidR="0021239A" w:rsidRDefault="00446500">
            <w:pPr>
              <w:jc w:val="both"/>
              <w:rPr>
                <w:rFonts w:cs="v4.2.0"/>
                <w:b/>
                <w:bCs/>
                <w:sz w:val="18"/>
                <w:szCs w:val="18"/>
                <w:lang w:eastAsia="zh-CN"/>
              </w:rPr>
            </w:pPr>
            <w:r>
              <w:rPr>
                <w:rFonts w:cs="v4.2.0"/>
                <w:b/>
                <w:bCs/>
                <w:sz w:val="18"/>
                <w:szCs w:val="18"/>
                <w:lang w:eastAsia="zh-CN"/>
              </w:rPr>
              <w:fldChar w:fldCharType="begin"/>
            </w:r>
            <w:r>
              <w:rPr>
                <w:rFonts w:cs="v4.2.0"/>
                <w:b/>
                <w:bCs/>
                <w:sz w:val="18"/>
                <w:szCs w:val="18"/>
                <w:lang w:eastAsia="zh-CN"/>
              </w:rPr>
              <w:instrText xml:space="preserve"> REF _Ref101341096 \h  \* MERGEFORMAT </w:instrText>
            </w:r>
            <w:r>
              <w:rPr>
                <w:rFonts w:cs="v4.2.0"/>
                <w:b/>
                <w:bCs/>
                <w:sz w:val="18"/>
                <w:szCs w:val="18"/>
                <w:lang w:eastAsia="zh-CN"/>
              </w:rPr>
            </w:r>
            <w:r>
              <w:rPr>
                <w:rFonts w:cs="v4.2.0"/>
                <w:b/>
                <w:bCs/>
                <w:sz w:val="18"/>
                <w:szCs w:val="18"/>
                <w:lang w:eastAsia="zh-CN"/>
              </w:rPr>
              <w:fldChar w:fldCharType="separate"/>
            </w:r>
            <w:r>
              <w:rPr>
                <w:b/>
                <w:bCs/>
                <w:sz w:val="18"/>
                <w:szCs w:val="18"/>
              </w:rPr>
              <w:t>Proposal 3: regarding concurrent gaps impact on L1 measurement, only one functionality needs to be tested.</w:t>
            </w:r>
            <w:r>
              <w:rPr>
                <w:rFonts w:cs="v4.2.0"/>
                <w:b/>
                <w:bCs/>
                <w:sz w:val="18"/>
                <w:szCs w:val="18"/>
                <w:lang w:eastAsia="zh-CN"/>
              </w:rPr>
              <w:fldChar w:fldCharType="end"/>
            </w:r>
          </w:p>
          <w:p w14:paraId="41D5BF95" w14:textId="77777777" w:rsidR="0021239A" w:rsidRDefault="00446500">
            <w:pPr>
              <w:jc w:val="both"/>
              <w:rPr>
                <w:rFonts w:cs="v4.2.0"/>
                <w:b/>
                <w:bCs/>
                <w:sz w:val="18"/>
                <w:szCs w:val="18"/>
                <w:lang w:eastAsia="zh-CN"/>
              </w:rPr>
            </w:pPr>
            <w:r>
              <w:rPr>
                <w:rFonts w:cs="v4.2.0"/>
                <w:b/>
                <w:bCs/>
                <w:sz w:val="18"/>
                <w:szCs w:val="18"/>
                <w:lang w:eastAsia="zh-CN"/>
              </w:rPr>
              <w:fldChar w:fldCharType="begin"/>
            </w:r>
            <w:r>
              <w:rPr>
                <w:rFonts w:cs="v4.2.0"/>
                <w:b/>
                <w:bCs/>
                <w:sz w:val="18"/>
                <w:szCs w:val="18"/>
                <w:lang w:eastAsia="zh-CN"/>
              </w:rPr>
              <w:instrText xml:space="preserve"> REF _Ref101212475 \h  \* MERGEFORMAT </w:instrText>
            </w:r>
            <w:r>
              <w:rPr>
                <w:rFonts w:cs="v4.2.0"/>
                <w:b/>
                <w:bCs/>
                <w:sz w:val="18"/>
                <w:szCs w:val="18"/>
                <w:lang w:eastAsia="zh-CN"/>
              </w:rPr>
            </w:r>
            <w:r>
              <w:rPr>
                <w:rFonts w:cs="v4.2.0"/>
                <w:b/>
                <w:bCs/>
                <w:sz w:val="18"/>
                <w:szCs w:val="18"/>
                <w:lang w:eastAsia="zh-CN"/>
              </w:rPr>
              <w:fldChar w:fldCharType="separate"/>
            </w:r>
            <w:r>
              <w:rPr>
                <w:b/>
                <w:bCs/>
                <w:sz w:val="18"/>
                <w:szCs w:val="18"/>
              </w:rPr>
              <w:t>Proposal 4: only test cases for SA need to be specified in R17.</w:t>
            </w:r>
            <w:r>
              <w:rPr>
                <w:rFonts w:cs="v4.2.0"/>
                <w:b/>
                <w:bCs/>
                <w:sz w:val="18"/>
                <w:szCs w:val="18"/>
                <w:lang w:eastAsia="zh-CN"/>
              </w:rPr>
              <w:fldChar w:fldCharType="end"/>
            </w:r>
          </w:p>
          <w:p w14:paraId="4023849B" w14:textId="77777777" w:rsidR="0021239A" w:rsidRDefault="00446500">
            <w:pPr>
              <w:jc w:val="both"/>
              <w:rPr>
                <w:rFonts w:cs="v4.2.0"/>
                <w:b/>
                <w:bCs/>
                <w:sz w:val="18"/>
                <w:szCs w:val="18"/>
                <w:lang w:eastAsia="zh-CN"/>
              </w:rPr>
            </w:pPr>
            <w:r>
              <w:rPr>
                <w:rFonts w:cs="v4.2.0"/>
                <w:b/>
                <w:bCs/>
                <w:sz w:val="18"/>
                <w:szCs w:val="18"/>
                <w:lang w:eastAsia="zh-CN"/>
              </w:rPr>
              <w:fldChar w:fldCharType="begin"/>
            </w:r>
            <w:r>
              <w:rPr>
                <w:rFonts w:cs="v4.2.0"/>
                <w:b/>
                <w:bCs/>
                <w:sz w:val="18"/>
                <w:szCs w:val="18"/>
                <w:lang w:eastAsia="zh-CN"/>
              </w:rPr>
              <w:instrText xml:space="preserve"> REF _Ref101212479 \h  \* MERGEFORMAT </w:instrText>
            </w:r>
            <w:r>
              <w:rPr>
                <w:rFonts w:cs="v4.2.0"/>
                <w:b/>
                <w:bCs/>
                <w:sz w:val="18"/>
                <w:szCs w:val="18"/>
                <w:lang w:eastAsia="zh-CN"/>
              </w:rPr>
            </w:r>
            <w:r>
              <w:rPr>
                <w:rFonts w:cs="v4.2.0"/>
                <w:b/>
                <w:bCs/>
                <w:sz w:val="18"/>
                <w:szCs w:val="18"/>
                <w:lang w:eastAsia="zh-CN"/>
              </w:rPr>
              <w:fldChar w:fldCharType="separate"/>
            </w:r>
            <w:r>
              <w:rPr>
                <w:b/>
                <w:bCs/>
                <w:sz w:val="18"/>
                <w:szCs w:val="18"/>
              </w:rPr>
              <w:t>Proposal 5: for gap pattern configuration, RAN4 shall only use mandatory gap patterns, e.g. #0 and #1 in FR1, #13 and #14 in FR2.</w:t>
            </w:r>
            <w:r>
              <w:rPr>
                <w:rFonts w:cs="v4.2.0"/>
                <w:b/>
                <w:bCs/>
                <w:sz w:val="18"/>
                <w:szCs w:val="18"/>
                <w:lang w:eastAsia="zh-CN"/>
              </w:rPr>
              <w:fldChar w:fldCharType="end"/>
            </w:r>
          </w:p>
          <w:p w14:paraId="2DA3011B" w14:textId="77777777" w:rsidR="0021239A" w:rsidRDefault="00446500">
            <w:pPr>
              <w:jc w:val="both"/>
              <w:rPr>
                <w:rFonts w:asciiTheme="minorHAnsi" w:hAnsiTheme="minorHAnsi" w:cstheme="minorHAnsi"/>
                <w:sz w:val="18"/>
                <w:szCs w:val="18"/>
              </w:rPr>
            </w:pPr>
            <w:r>
              <w:rPr>
                <w:rFonts w:cs="v4.2.0"/>
                <w:b/>
                <w:bCs/>
                <w:sz w:val="18"/>
                <w:szCs w:val="18"/>
                <w:lang w:eastAsia="zh-CN"/>
              </w:rPr>
              <w:fldChar w:fldCharType="begin"/>
            </w:r>
            <w:r>
              <w:rPr>
                <w:rFonts w:cs="v4.2.0"/>
                <w:b/>
                <w:bCs/>
                <w:sz w:val="18"/>
                <w:szCs w:val="18"/>
                <w:lang w:eastAsia="zh-CN"/>
              </w:rPr>
              <w:instrText xml:space="preserve"> REF _Ref101212484 \h  \* MERGEFORMAT </w:instrText>
            </w:r>
            <w:r>
              <w:rPr>
                <w:rFonts w:cs="v4.2.0"/>
                <w:b/>
                <w:bCs/>
                <w:sz w:val="18"/>
                <w:szCs w:val="18"/>
                <w:lang w:eastAsia="zh-CN"/>
              </w:rPr>
            </w:r>
            <w:r>
              <w:rPr>
                <w:rFonts w:cs="v4.2.0"/>
                <w:b/>
                <w:bCs/>
                <w:sz w:val="18"/>
                <w:szCs w:val="18"/>
                <w:lang w:eastAsia="zh-CN"/>
              </w:rPr>
              <w:fldChar w:fldCharType="separate"/>
            </w:r>
            <w:r>
              <w:rPr>
                <w:b/>
                <w:bCs/>
                <w:sz w:val="18"/>
                <w:szCs w:val="18"/>
              </w:rPr>
              <w:t>Proposal 6: RAN4 only introduces concurrent gaps related test cases for single carrier.</w:t>
            </w:r>
            <w:r>
              <w:rPr>
                <w:rFonts w:cs="v4.2.0"/>
                <w:b/>
                <w:bCs/>
                <w:sz w:val="18"/>
                <w:szCs w:val="18"/>
                <w:lang w:eastAsia="zh-CN"/>
              </w:rPr>
              <w:fldChar w:fldCharType="end"/>
            </w:r>
          </w:p>
        </w:tc>
      </w:tr>
      <w:tr w:rsidR="0021239A" w14:paraId="610A28A4" w14:textId="77777777">
        <w:trPr>
          <w:trHeight w:val="468"/>
        </w:trPr>
        <w:tc>
          <w:tcPr>
            <w:tcW w:w="852" w:type="dxa"/>
          </w:tcPr>
          <w:p w14:paraId="766B3BBB" w14:textId="77777777" w:rsidR="0021239A" w:rsidRDefault="00446500">
            <w:pPr>
              <w:spacing w:before="120" w:after="120"/>
              <w:jc w:val="both"/>
              <w:rPr>
                <w:color w:val="000000"/>
                <w:sz w:val="18"/>
                <w:szCs w:val="18"/>
              </w:rPr>
            </w:pPr>
            <w:r>
              <w:rPr>
                <w:rFonts w:hint="eastAsia"/>
                <w:color w:val="000000"/>
                <w:sz w:val="18"/>
                <w:szCs w:val="18"/>
              </w:rPr>
              <w:t>R4-2208033</w:t>
            </w:r>
          </w:p>
          <w:p w14:paraId="391397AC" w14:textId="77777777" w:rsidR="00AD2FFB" w:rsidRPr="00AD2FFB" w:rsidRDefault="00AD2FFB" w:rsidP="00AD2FFB">
            <w:pPr>
              <w:rPr>
                <w:rFonts w:asciiTheme="minorHAnsi" w:hAnsiTheme="minorHAnsi" w:cstheme="minorHAnsi"/>
                <w:sz w:val="18"/>
                <w:szCs w:val="18"/>
              </w:rPr>
            </w:pPr>
          </w:p>
          <w:p w14:paraId="1FDE3D72" w14:textId="77777777" w:rsidR="00AD2FFB" w:rsidRPr="00AD2FFB" w:rsidRDefault="00AD2FFB" w:rsidP="00AD2FFB">
            <w:pPr>
              <w:rPr>
                <w:rFonts w:asciiTheme="minorHAnsi" w:hAnsiTheme="minorHAnsi" w:cstheme="minorHAnsi"/>
                <w:sz w:val="18"/>
                <w:szCs w:val="18"/>
              </w:rPr>
            </w:pPr>
          </w:p>
          <w:p w14:paraId="7C7F6643" w14:textId="77777777" w:rsidR="00AD2FFB" w:rsidRPr="00AD2FFB" w:rsidRDefault="00AD2FFB" w:rsidP="00AD2FFB">
            <w:pPr>
              <w:rPr>
                <w:rFonts w:asciiTheme="minorHAnsi" w:hAnsiTheme="minorHAnsi" w:cstheme="minorHAnsi"/>
                <w:sz w:val="18"/>
                <w:szCs w:val="18"/>
              </w:rPr>
            </w:pPr>
          </w:p>
          <w:p w14:paraId="480EEA46" w14:textId="77777777" w:rsidR="00AD2FFB" w:rsidRPr="00AD2FFB" w:rsidRDefault="00AD2FFB" w:rsidP="00AD2FFB">
            <w:pPr>
              <w:rPr>
                <w:rFonts w:asciiTheme="minorHAnsi" w:hAnsiTheme="minorHAnsi" w:cstheme="minorHAnsi"/>
                <w:sz w:val="18"/>
                <w:szCs w:val="18"/>
              </w:rPr>
            </w:pPr>
          </w:p>
          <w:p w14:paraId="143BB187" w14:textId="77777777" w:rsidR="00AD2FFB" w:rsidRPr="00AD2FFB" w:rsidRDefault="00AD2FFB" w:rsidP="00AD2FFB">
            <w:pPr>
              <w:rPr>
                <w:rFonts w:asciiTheme="minorHAnsi" w:hAnsiTheme="minorHAnsi" w:cstheme="minorHAnsi"/>
                <w:sz w:val="18"/>
                <w:szCs w:val="18"/>
              </w:rPr>
            </w:pPr>
          </w:p>
          <w:p w14:paraId="5F68D2CB" w14:textId="77777777" w:rsidR="00AD2FFB" w:rsidRPr="00AD2FFB" w:rsidRDefault="00AD2FFB" w:rsidP="00AD2FFB">
            <w:pPr>
              <w:rPr>
                <w:rFonts w:asciiTheme="minorHAnsi" w:hAnsiTheme="minorHAnsi" w:cstheme="minorHAnsi"/>
                <w:sz w:val="18"/>
                <w:szCs w:val="18"/>
              </w:rPr>
            </w:pPr>
          </w:p>
          <w:p w14:paraId="5C591EFC" w14:textId="51164BDA" w:rsidR="00AD2FFB" w:rsidRPr="00AD2FFB" w:rsidRDefault="00AD2FFB" w:rsidP="00AD2FFB">
            <w:pPr>
              <w:rPr>
                <w:rFonts w:asciiTheme="minorHAnsi" w:hAnsiTheme="minorHAnsi" w:cstheme="minorHAnsi"/>
                <w:sz w:val="18"/>
                <w:szCs w:val="18"/>
              </w:rPr>
            </w:pPr>
          </w:p>
        </w:tc>
        <w:tc>
          <w:tcPr>
            <w:tcW w:w="1020" w:type="dxa"/>
          </w:tcPr>
          <w:p w14:paraId="6206A148"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Qualcomm Incorporated</w:t>
            </w:r>
          </w:p>
        </w:tc>
        <w:tc>
          <w:tcPr>
            <w:tcW w:w="8549" w:type="dxa"/>
          </w:tcPr>
          <w:p w14:paraId="33662B09" w14:textId="77777777" w:rsidR="0021239A" w:rsidRDefault="00446500">
            <w:pPr>
              <w:rPr>
                <w:b/>
                <w:sz w:val="18"/>
                <w:szCs w:val="18"/>
              </w:rPr>
            </w:pPr>
            <w:r>
              <w:rPr>
                <w:b/>
                <w:sz w:val="18"/>
                <w:szCs w:val="18"/>
              </w:rPr>
              <w:t>Proposal 1: The test cases for concurrent MG cover the following scenarios</w:t>
            </w:r>
          </w:p>
          <w:p w14:paraId="718DD6FA" w14:textId="77777777" w:rsidR="0021239A" w:rsidRDefault="00446500">
            <w:pPr>
              <w:pStyle w:val="ListParagraph"/>
              <w:numPr>
                <w:ilvl w:val="0"/>
                <w:numId w:val="23"/>
              </w:numPr>
              <w:overflowPunct/>
              <w:autoSpaceDE/>
              <w:autoSpaceDN/>
              <w:adjustRightInd/>
              <w:spacing w:after="0"/>
              <w:ind w:firstLineChars="0"/>
              <w:contextualSpacing/>
              <w:textAlignment w:val="auto"/>
              <w:rPr>
                <w:b/>
                <w:sz w:val="18"/>
                <w:szCs w:val="18"/>
              </w:rPr>
            </w:pPr>
            <w:r>
              <w:rPr>
                <w:b/>
                <w:sz w:val="18"/>
                <w:szCs w:val="18"/>
              </w:rPr>
              <w:t>NR-SA (not supported in MR-DC)</w:t>
            </w:r>
          </w:p>
          <w:p w14:paraId="697D256F" w14:textId="77777777" w:rsidR="0021239A" w:rsidRDefault="00446500">
            <w:pPr>
              <w:pStyle w:val="ListParagraph"/>
              <w:numPr>
                <w:ilvl w:val="0"/>
                <w:numId w:val="23"/>
              </w:numPr>
              <w:overflowPunct/>
              <w:autoSpaceDE/>
              <w:autoSpaceDN/>
              <w:adjustRightInd/>
              <w:spacing w:after="0"/>
              <w:ind w:firstLineChars="0"/>
              <w:contextualSpacing/>
              <w:textAlignment w:val="auto"/>
              <w:rPr>
                <w:b/>
                <w:sz w:val="18"/>
                <w:szCs w:val="18"/>
              </w:rPr>
            </w:pPr>
            <w:r>
              <w:rPr>
                <w:b/>
                <w:sz w:val="18"/>
                <w:szCs w:val="18"/>
              </w:rPr>
              <w:t>Measurement procedure only</w:t>
            </w:r>
          </w:p>
          <w:p w14:paraId="011213D5" w14:textId="77777777" w:rsidR="0021239A" w:rsidRDefault="00446500">
            <w:pPr>
              <w:pStyle w:val="ListParagraph"/>
              <w:numPr>
                <w:ilvl w:val="0"/>
                <w:numId w:val="23"/>
              </w:numPr>
              <w:overflowPunct/>
              <w:autoSpaceDE/>
              <w:autoSpaceDN/>
              <w:adjustRightInd/>
              <w:spacing w:after="0"/>
              <w:ind w:firstLineChars="0"/>
              <w:contextualSpacing/>
              <w:textAlignment w:val="auto"/>
              <w:rPr>
                <w:b/>
                <w:sz w:val="18"/>
                <w:szCs w:val="18"/>
              </w:rPr>
            </w:pPr>
            <w:r>
              <w:rPr>
                <w:b/>
                <w:sz w:val="18"/>
                <w:szCs w:val="18"/>
              </w:rPr>
              <w:t>Non-DRX only</w:t>
            </w:r>
          </w:p>
          <w:p w14:paraId="2D8F7333" w14:textId="77777777" w:rsidR="0021239A" w:rsidRDefault="00446500">
            <w:pPr>
              <w:pStyle w:val="ListParagraph"/>
              <w:numPr>
                <w:ilvl w:val="0"/>
                <w:numId w:val="23"/>
              </w:numPr>
              <w:overflowPunct/>
              <w:autoSpaceDE/>
              <w:autoSpaceDN/>
              <w:adjustRightInd/>
              <w:spacing w:after="0"/>
              <w:ind w:firstLineChars="0"/>
              <w:contextualSpacing/>
              <w:textAlignment w:val="auto"/>
              <w:rPr>
                <w:b/>
                <w:sz w:val="18"/>
                <w:szCs w:val="18"/>
              </w:rPr>
            </w:pPr>
            <w:r>
              <w:rPr>
                <w:b/>
                <w:sz w:val="18"/>
                <w:szCs w:val="18"/>
              </w:rPr>
              <w:t>Per-UE or per-FR gaps (no mix)</w:t>
            </w:r>
          </w:p>
          <w:p w14:paraId="7343346E" w14:textId="77777777" w:rsidR="0021239A" w:rsidRDefault="00446500">
            <w:pPr>
              <w:pStyle w:val="ListParagraph"/>
              <w:numPr>
                <w:ilvl w:val="0"/>
                <w:numId w:val="23"/>
              </w:numPr>
              <w:overflowPunct/>
              <w:autoSpaceDE/>
              <w:autoSpaceDN/>
              <w:adjustRightInd/>
              <w:spacing w:after="0"/>
              <w:ind w:firstLineChars="0"/>
              <w:contextualSpacing/>
              <w:textAlignment w:val="auto"/>
              <w:rPr>
                <w:b/>
                <w:sz w:val="18"/>
                <w:szCs w:val="18"/>
              </w:rPr>
            </w:pPr>
            <w:r>
              <w:rPr>
                <w:b/>
                <w:sz w:val="18"/>
                <w:szCs w:val="18"/>
              </w:rPr>
              <w:t>Inter-frequency measurements only</w:t>
            </w:r>
          </w:p>
          <w:p w14:paraId="743F618C" w14:textId="77777777" w:rsidR="0021239A" w:rsidRDefault="00446500">
            <w:pPr>
              <w:pStyle w:val="ListParagraph"/>
              <w:numPr>
                <w:ilvl w:val="0"/>
                <w:numId w:val="23"/>
              </w:numPr>
              <w:overflowPunct/>
              <w:autoSpaceDE/>
              <w:autoSpaceDN/>
              <w:adjustRightInd/>
              <w:spacing w:after="120"/>
              <w:ind w:firstLineChars="0"/>
              <w:contextualSpacing/>
              <w:textAlignment w:val="auto"/>
              <w:rPr>
                <w:b/>
                <w:sz w:val="18"/>
                <w:szCs w:val="18"/>
              </w:rPr>
            </w:pPr>
            <w:r>
              <w:rPr>
                <w:b/>
                <w:sz w:val="18"/>
                <w:szCs w:val="18"/>
              </w:rPr>
              <w:t>FR1 only</w:t>
            </w:r>
          </w:p>
          <w:p w14:paraId="3E8E2A93" w14:textId="77777777" w:rsidR="0021239A" w:rsidRDefault="00446500">
            <w:pPr>
              <w:rPr>
                <w:b/>
                <w:sz w:val="18"/>
                <w:szCs w:val="18"/>
              </w:rPr>
            </w:pPr>
            <w:r>
              <w:rPr>
                <w:b/>
                <w:sz w:val="18"/>
                <w:szCs w:val="18"/>
              </w:rPr>
              <w:t>Proposal 2: The test cases for concurrent MG verify the following feature aspects</w:t>
            </w:r>
          </w:p>
          <w:p w14:paraId="6F0426D6" w14:textId="77777777" w:rsidR="0021239A" w:rsidRDefault="00446500">
            <w:pPr>
              <w:pStyle w:val="ListParagraph"/>
              <w:numPr>
                <w:ilvl w:val="0"/>
                <w:numId w:val="24"/>
              </w:numPr>
              <w:overflowPunct/>
              <w:autoSpaceDE/>
              <w:autoSpaceDN/>
              <w:adjustRightInd/>
              <w:spacing w:after="0"/>
              <w:ind w:firstLineChars="0"/>
              <w:contextualSpacing/>
              <w:textAlignment w:val="auto"/>
              <w:rPr>
                <w:b/>
                <w:sz w:val="18"/>
                <w:szCs w:val="18"/>
              </w:rPr>
            </w:pPr>
            <w:r>
              <w:rPr>
                <w:b/>
                <w:sz w:val="18"/>
                <w:szCs w:val="18"/>
              </w:rPr>
              <w:t>MG combinations</w:t>
            </w:r>
          </w:p>
          <w:p w14:paraId="0D52CCFE" w14:textId="77777777" w:rsidR="0021239A" w:rsidRDefault="00446500">
            <w:pPr>
              <w:pStyle w:val="ListParagraph"/>
              <w:numPr>
                <w:ilvl w:val="1"/>
                <w:numId w:val="24"/>
              </w:numPr>
              <w:overflowPunct/>
              <w:autoSpaceDE/>
              <w:autoSpaceDN/>
              <w:adjustRightInd/>
              <w:spacing w:after="0"/>
              <w:ind w:firstLineChars="0"/>
              <w:contextualSpacing/>
              <w:textAlignment w:val="auto"/>
              <w:rPr>
                <w:b/>
                <w:sz w:val="18"/>
                <w:szCs w:val="18"/>
              </w:rPr>
            </w:pPr>
            <w:r>
              <w:rPr>
                <w:b/>
                <w:sz w:val="18"/>
                <w:szCs w:val="18"/>
              </w:rPr>
              <w:t>2 per-UE (MGP #0, #1) or 2 per-FR (MGP #0, #1)</w:t>
            </w:r>
          </w:p>
          <w:p w14:paraId="3C8ED975" w14:textId="77777777" w:rsidR="0021239A" w:rsidRDefault="00446500">
            <w:pPr>
              <w:pStyle w:val="ListParagraph"/>
              <w:numPr>
                <w:ilvl w:val="0"/>
                <w:numId w:val="24"/>
              </w:numPr>
              <w:overflowPunct/>
              <w:autoSpaceDE/>
              <w:autoSpaceDN/>
              <w:adjustRightInd/>
              <w:spacing w:after="0"/>
              <w:ind w:firstLineChars="0"/>
              <w:contextualSpacing/>
              <w:textAlignment w:val="auto"/>
              <w:rPr>
                <w:b/>
                <w:sz w:val="18"/>
                <w:szCs w:val="18"/>
              </w:rPr>
            </w:pPr>
            <w:r>
              <w:rPr>
                <w:b/>
                <w:sz w:val="18"/>
                <w:szCs w:val="18"/>
              </w:rPr>
              <w:t>MO mapping</w:t>
            </w:r>
          </w:p>
          <w:p w14:paraId="4F392549" w14:textId="12BD7F6B" w:rsidR="0021239A" w:rsidRDefault="00446500">
            <w:pPr>
              <w:pStyle w:val="ListParagraph"/>
              <w:numPr>
                <w:ilvl w:val="1"/>
                <w:numId w:val="24"/>
              </w:numPr>
              <w:overflowPunct/>
              <w:autoSpaceDE/>
              <w:autoSpaceDN/>
              <w:adjustRightInd/>
              <w:spacing w:after="0"/>
              <w:ind w:firstLineChars="0"/>
              <w:contextualSpacing/>
              <w:textAlignment w:val="auto"/>
              <w:rPr>
                <w:b/>
                <w:sz w:val="18"/>
                <w:szCs w:val="18"/>
              </w:rPr>
            </w:pPr>
            <w:r>
              <w:rPr>
                <w:b/>
                <w:sz w:val="18"/>
                <w:szCs w:val="18"/>
              </w:rPr>
              <w:t>SSB M</w:t>
            </w:r>
            <w:r w:rsidR="00C95F79">
              <w:rPr>
                <w:b/>
                <w:sz w:val="18"/>
                <w:szCs w:val="18"/>
              </w:rPr>
              <w:t>o</w:t>
            </w:r>
            <w:r>
              <w:rPr>
                <w:b/>
                <w:sz w:val="18"/>
                <w:szCs w:val="18"/>
              </w:rPr>
              <w:t>s only</w:t>
            </w:r>
          </w:p>
          <w:p w14:paraId="5E583BCE" w14:textId="1B0BDC52" w:rsidR="0021239A" w:rsidRDefault="00446500">
            <w:pPr>
              <w:pStyle w:val="ListParagraph"/>
              <w:numPr>
                <w:ilvl w:val="1"/>
                <w:numId w:val="24"/>
              </w:numPr>
              <w:overflowPunct/>
              <w:autoSpaceDE/>
              <w:autoSpaceDN/>
              <w:adjustRightInd/>
              <w:spacing w:after="0"/>
              <w:ind w:firstLineChars="0"/>
              <w:contextualSpacing/>
              <w:textAlignment w:val="auto"/>
              <w:rPr>
                <w:b/>
                <w:sz w:val="18"/>
                <w:szCs w:val="18"/>
              </w:rPr>
            </w:pPr>
            <w:r>
              <w:rPr>
                <w:b/>
                <w:sz w:val="18"/>
                <w:szCs w:val="18"/>
              </w:rPr>
              <w:t>M</w:t>
            </w:r>
            <w:r w:rsidR="00C95F79">
              <w:rPr>
                <w:b/>
                <w:sz w:val="18"/>
                <w:szCs w:val="18"/>
              </w:rPr>
              <w:t>o</w:t>
            </w:r>
            <w:r>
              <w:rPr>
                <w:b/>
                <w:sz w:val="18"/>
                <w:szCs w:val="18"/>
              </w:rPr>
              <w:t>s assigned to both gaps</w:t>
            </w:r>
          </w:p>
          <w:p w14:paraId="79FB4951" w14:textId="77777777" w:rsidR="0021239A" w:rsidRDefault="00446500">
            <w:pPr>
              <w:pStyle w:val="ListParagraph"/>
              <w:numPr>
                <w:ilvl w:val="0"/>
                <w:numId w:val="24"/>
              </w:numPr>
              <w:overflowPunct/>
              <w:autoSpaceDE/>
              <w:autoSpaceDN/>
              <w:adjustRightInd/>
              <w:spacing w:after="0"/>
              <w:ind w:firstLineChars="0"/>
              <w:contextualSpacing/>
              <w:textAlignment w:val="auto"/>
              <w:rPr>
                <w:b/>
                <w:sz w:val="18"/>
                <w:szCs w:val="18"/>
              </w:rPr>
            </w:pPr>
            <w:r>
              <w:rPr>
                <w:b/>
                <w:sz w:val="18"/>
                <w:szCs w:val="18"/>
              </w:rPr>
              <w:t>MG collisions</w:t>
            </w:r>
          </w:p>
          <w:p w14:paraId="38388F74" w14:textId="77777777" w:rsidR="0021239A" w:rsidRDefault="00446500">
            <w:pPr>
              <w:pStyle w:val="ListParagraph"/>
              <w:numPr>
                <w:ilvl w:val="1"/>
                <w:numId w:val="24"/>
              </w:numPr>
              <w:overflowPunct/>
              <w:autoSpaceDE/>
              <w:autoSpaceDN/>
              <w:adjustRightInd/>
              <w:spacing w:after="120"/>
              <w:ind w:firstLineChars="0"/>
              <w:contextualSpacing/>
              <w:textAlignment w:val="auto"/>
              <w:rPr>
                <w:b/>
                <w:sz w:val="18"/>
                <w:szCs w:val="18"/>
              </w:rPr>
            </w:pPr>
            <w:r>
              <w:rPr>
                <w:b/>
                <w:sz w:val="18"/>
                <w:szCs w:val="18"/>
              </w:rPr>
              <w:t>Priority rule and proximity condition</w:t>
            </w:r>
          </w:p>
          <w:p w14:paraId="6CE425B0" w14:textId="77777777" w:rsidR="0021239A" w:rsidRDefault="00446500">
            <w:pPr>
              <w:rPr>
                <w:b/>
                <w:sz w:val="18"/>
                <w:szCs w:val="18"/>
              </w:rPr>
            </w:pPr>
            <w:r>
              <w:rPr>
                <w:b/>
                <w:sz w:val="18"/>
                <w:szCs w:val="18"/>
              </w:rPr>
              <w:t>Proposal 3: The test configuration and procedure for concurrent MG should include the following</w:t>
            </w:r>
          </w:p>
          <w:p w14:paraId="0786B4E5" w14:textId="77777777" w:rsidR="0021239A" w:rsidRDefault="00446500">
            <w:pPr>
              <w:pStyle w:val="ListParagraph"/>
              <w:numPr>
                <w:ilvl w:val="0"/>
                <w:numId w:val="25"/>
              </w:numPr>
              <w:overflowPunct/>
              <w:autoSpaceDE/>
              <w:autoSpaceDN/>
              <w:adjustRightInd/>
              <w:spacing w:after="0"/>
              <w:ind w:firstLineChars="0"/>
              <w:contextualSpacing/>
              <w:textAlignment w:val="auto"/>
              <w:rPr>
                <w:b/>
                <w:sz w:val="18"/>
                <w:szCs w:val="18"/>
              </w:rPr>
            </w:pPr>
            <w:r>
              <w:rPr>
                <w:b/>
                <w:sz w:val="18"/>
                <w:szCs w:val="18"/>
              </w:rPr>
              <w:t>MO1 mapped to MG1 (higher priority) and MO2 mapped to MG2 (lower priority)</w:t>
            </w:r>
          </w:p>
          <w:p w14:paraId="55D674A8" w14:textId="77777777" w:rsidR="0021239A" w:rsidRDefault="00446500">
            <w:pPr>
              <w:pStyle w:val="ListParagraph"/>
              <w:numPr>
                <w:ilvl w:val="0"/>
                <w:numId w:val="25"/>
              </w:numPr>
              <w:overflowPunct/>
              <w:autoSpaceDE/>
              <w:autoSpaceDN/>
              <w:adjustRightInd/>
              <w:spacing w:after="0"/>
              <w:ind w:firstLineChars="0"/>
              <w:contextualSpacing/>
              <w:textAlignment w:val="auto"/>
              <w:rPr>
                <w:b/>
                <w:sz w:val="18"/>
                <w:szCs w:val="18"/>
              </w:rPr>
            </w:pPr>
            <w:r>
              <w:rPr>
                <w:b/>
                <w:sz w:val="18"/>
                <w:szCs w:val="18"/>
              </w:rPr>
              <w:t>Configure gap offsets to cause collisions between the gaps.</w:t>
            </w:r>
          </w:p>
          <w:p w14:paraId="1F46251A" w14:textId="77777777" w:rsidR="0021239A" w:rsidRDefault="00446500">
            <w:pPr>
              <w:pStyle w:val="ListParagraph"/>
              <w:numPr>
                <w:ilvl w:val="0"/>
                <w:numId w:val="25"/>
              </w:numPr>
              <w:overflowPunct/>
              <w:autoSpaceDE/>
              <w:autoSpaceDN/>
              <w:adjustRightInd/>
              <w:spacing w:after="0"/>
              <w:ind w:firstLineChars="0"/>
              <w:contextualSpacing/>
              <w:textAlignment w:val="auto"/>
              <w:rPr>
                <w:b/>
                <w:sz w:val="18"/>
                <w:szCs w:val="18"/>
              </w:rPr>
            </w:pPr>
            <w:r>
              <w:rPr>
                <w:b/>
                <w:sz w:val="18"/>
                <w:szCs w:val="18"/>
              </w:rPr>
              <w:t>Configure A3 event triggered on MO2 (mapped to lower priority MG).</w:t>
            </w:r>
          </w:p>
        </w:tc>
      </w:tr>
      <w:tr w:rsidR="0021239A" w14:paraId="7405ECD2" w14:textId="77777777">
        <w:trPr>
          <w:trHeight w:val="468"/>
        </w:trPr>
        <w:tc>
          <w:tcPr>
            <w:tcW w:w="852" w:type="dxa"/>
          </w:tcPr>
          <w:p w14:paraId="5DC5FF62"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R4-2208068</w:t>
            </w:r>
          </w:p>
        </w:tc>
        <w:tc>
          <w:tcPr>
            <w:tcW w:w="1020" w:type="dxa"/>
          </w:tcPr>
          <w:p w14:paraId="0FE32A59"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Intel Corporation</w:t>
            </w:r>
          </w:p>
        </w:tc>
        <w:tc>
          <w:tcPr>
            <w:tcW w:w="8549" w:type="dxa"/>
          </w:tcPr>
          <w:p w14:paraId="18DC4059" w14:textId="77777777" w:rsidR="0021239A" w:rsidRDefault="00446500">
            <w:pPr>
              <w:textAlignment w:val="center"/>
              <w:rPr>
                <w:rFonts w:cstheme="minorHAnsi"/>
                <w:sz w:val="18"/>
                <w:szCs w:val="18"/>
              </w:rPr>
            </w:pPr>
            <w:r>
              <w:rPr>
                <w:rFonts w:cstheme="minorHAnsi"/>
                <w:b/>
                <w:bCs/>
                <w:i/>
                <w:iCs/>
                <w:sz w:val="18"/>
                <w:szCs w:val="18"/>
                <w:u w:val="single"/>
              </w:rPr>
              <w:t>Proposal 1:</w:t>
            </w:r>
            <w:r>
              <w:rPr>
                <w:rFonts w:cstheme="minorHAnsi"/>
                <w:b/>
                <w:bCs/>
                <w:i/>
                <w:iCs/>
                <w:sz w:val="18"/>
                <w:szCs w:val="18"/>
              </w:rPr>
              <w:t xml:space="preserve"> It is necessary to define the test cases for NR standalone scenario only. </w:t>
            </w:r>
          </w:p>
          <w:p w14:paraId="549D49A8" w14:textId="77777777" w:rsidR="0021239A" w:rsidRDefault="00446500">
            <w:pPr>
              <w:rPr>
                <w:rFonts w:cstheme="minorHAnsi"/>
                <w:b/>
                <w:bCs/>
                <w:i/>
                <w:iCs/>
                <w:sz w:val="18"/>
                <w:szCs w:val="18"/>
              </w:rPr>
            </w:pPr>
            <w:r>
              <w:rPr>
                <w:rFonts w:cstheme="minorHAnsi"/>
                <w:b/>
                <w:bCs/>
                <w:i/>
                <w:iCs/>
                <w:sz w:val="18"/>
                <w:szCs w:val="18"/>
                <w:u w:val="single"/>
              </w:rPr>
              <w:t>Proposal 2:</w:t>
            </w:r>
            <w:r>
              <w:rPr>
                <w:rFonts w:cstheme="minorHAnsi"/>
                <w:b/>
                <w:bCs/>
                <w:i/>
                <w:iCs/>
                <w:sz w:val="18"/>
                <w:szCs w:val="18"/>
              </w:rPr>
              <w:t xml:space="preserve"> Two types of measurement reference signals shall be associated with the different gap instances within the concurrent MGs. </w:t>
            </w:r>
          </w:p>
          <w:p w14:paraId="311F9C22" w14:textId="77777777" w:rsidR="0021239A" w:rsidRDefault="00446500">
            <w:pPr>
              <w:rPr>
                <w:b/>
                <w:bCs/>
                <w:i/>
                <w:iCs/>
                <w:sz w:val="18"/>
                <w:szCs w:val="18"/>
              </w:rPr>
            </w:pPr>
            <w:r>
              <w:rPr>
                <w:b/>
                <w:bCs/>
                <w:i/>
                <w:iCs/>
                <w:sz w:val="18"/>
                <w:szCs w:val="18"/>
                <w:u w:val="single"/>
              </w:rPr>
              <w:t>Proposal 3:</w:t>
            </w:r>
            <w:r>
              <w:rPr>
                <w:b/>
                <w:bCs/>
                <w:i/>
                <w:iCs/>
                <w:sz w:val="18"/>
                <w:szCs w:val="18"/>
              </w:rPr>
              <w:t xml:space="preserve"> General testing configurations for SSB, CSI-RS and PRS in TS38.133[2] (e.g.A.3.10</w:t>
            </w:r>
            <w:r>
              <w:rPr>
                <w:b/>
                <w:bCs/>
                <w:i/>
                <w:iCs/>
                <w:sz w:val="18"/>
                <w:szCs w:val="18"/>
              </w:rPr>
              <w:tab/>
              <w:t>SSB Configurations, A.3.30</w:t>
            </w:r>
            <w:r>
              <w:rPr>
                <w:b/>
                <w:bCs/>
                <w:i/>
                <w:iCs/>
                <w:sz w:val="18"/>
                <w:szCs w:val="18"/>
              </w:rPr>
              <w:tab/>
              <w:t>CSI-RS configurations for RRM and A.3.31</w:t>
            </w:r>
            <w:r>
              <w:rPr>
                <w:b/>
                <w:bCs/>
                <w:i/>
                <w:iCs/>
                <w:sz w:val="18"/>
                <w:szCs w:val="18"/>
              </w:rPr>
              <w:tab/>
              <w:t>PRS Configurations) can be reused for these test cases of concurrent gaps.</w:t>
            </w:r>
          </w:p>
          <w:p w14:paraId="24B57F9F" w14:textId="77777777" w:rsidR="0021239A" w:rsidRDefault="00446500">
            <w:pPr>
              <w:rPr>
                <w:b/>
                <w:bCs/>
                <w:i/>
                <w:iCs/>
                <w:sz w:val="18"/>
                <w:szCs w:val="18"/>
              </w:rPr>
            </w:pPr>
            <w:r>
              <w:rPr>
                <w:rFonts w:cstheme="minorHAnsi"/>
                <w:b/>
                <w:bCs/>
                <w:i/>
                <w:iCs/>
                <w:sz w:val="18"/>
                <w:szCs w:val="18"/>
                <w:u w:val="single"/>
              </w:rPr>
              <w:lastRenderedPageBreak/>
              <w:t>Proposal 4:</w:t>
            </w:r>
            <w:r>
              <w:rPr>
                <w:rFonts w:cstheme="minorHAnsi"/>
                <w:b/>
                <w:bCs/>
                <w:i/>
                <w:iCs/>
                <w:sz w:val="18"/>
                <w:szCs w:val="18"/>
              </w:rPr>
              <w:t xml:space="preserve"> </w:t>
            </w:r>
            <w:r>
              <w:rPr>
                <w:b/>
                <w:bCs/>
                <w:i/>
                <w:iCs/>
                <w:sz w:val="18"/>
                <w:szCs w:val="18"/>
              </w:rPr>
              <w:t>Gap combination configuration #2, 3 is sufficient to verify the concurrent gaps requirements.</w:t>
            </w:r>
          </w:p>
          <w:p w14:paraId="61EDC43C" w14:textId="77777777" w:rsidR="0021239A" w:rsidRDefault="00446500">
            <w:pPr>
              <w:rPr>
                <w:b/>
                <w:bCs/>
                <w:i/>
                <w:iCs/>
                <w:sz w:val="18"/>
                <w:szCs w:val="18"/>
              </w:rPr>
            </w:pPr>
            <w:r>
              <w:rPr>
                <w:b/>
                <w:bCs/>
                <w:i/>
                <w:iCs/>
                <w:sz w:val="18"/>
                <w:szCs w:val="18"/>
                <w:u w:val="single"/>
              </w:rPr>
              <w:t>Proposal 5:</w:t>
            </w:r>
            <w:r>
              <w:rPr>
                <w:b/>
                <w:bCs/>
                <w:i/>
                <w:iCs/>
                <w:sz w:val="18"/>
                <w:szCs w:val="18"/>
              </w:rPr>
              <w:t xml:space="preserve"> Several typical testing configuration combinations for concurrent MGs can be also defined in A.3 in TS38.133, e.g.</w:t>
            </w:r>
          </w:p>
          <w:p w14:paraId="798E2AF4" w14:textId="77777777" w:rsidR="0021239A" w:rsidRPr="00FC08E8" w:rsidRDefault="00446500">
            <w:pPr>
              <w:pStyle w:val="TH"/>
              <w:rPr>
                <w:sz w:val="18"/>
                <w:szCs w:val="18"/>
                <w:lang w:val="en-US"/>
              </w:rPr>
            </w:pPr>
            <w:r w:rsidRPr="00FC08E8">
              <w:rPr>
                <w:sz w:val="18"/>
                <w:szCs w:val="18"/>
                <w:lang w:val="en-US"/>
              </w:rPr>
              <w:t xml:space="preserve">Table A.3.x.y.z-1: </w:t>
            </w:r>
            <w:r w:rsidRPr="00FC08E8">
              <w:rPr>
                <w:sz w:val="18"/>
                <w:szCs w:val="18"/>
                <w:lang w:val="en-US" w:eastAsia="zh-CN"/>
              </w:rPr>
              <w:t>Concurrent MG Pattern 1</w:t>
            </w:r>
            <w:r w:rsidRPr="00FC08E8">
              <w:rPr>
                <w:sz w:val="18"/>
                <w:szCs w:val="18"/>
                <w:lang w:val="en-US"/>
              </w:rPr>
              <w:t>:  SSB SCS=15 KHz</w:t>
            </w:r>
          </w:p>
          <w:tbl>
            <w:tblPr>
              <w:tblStyle w:val="TableGrid"/>
              <w:tblW w:w="4193" w:type="pct"/>
              <w:tblLayout w:type="fixed"/>
              <w:tblLook w:val="04A0" w:firstRow="1" w:lastRow="0" w:firstColumn="1" w:lastColumn="0" w:noHBand="0" w:noVBand="1"/>
            </w:tblPr>
            <w:tblGrid>
              <w:gridCol w:w="2775"/>
              <w:gridCol w:w="2122"/>
              <w:gridCol w:w="2083"/>
            </w:tblGrid>
            <w:tr w:rsidR="0021239A" w14:paraId="4CFEC28A" w14:textId="77777777">
              <w:tc>
                <w:tcPr>
                  <w:tcW w:w="1988" w:type="pct"/>
                  <w:tcBorders>
                    <w:top w:val="single" w:sz="4" w:space="0" w:color="auto"/>
                    <w:left w:val="single" w:sz="4" w:space="0" w:color="auto"/>
                    <w:bottom w:val="single" w:sz="4" w:space="0" w:color="auto"/>
                    <w:right w:val="single" w:sz="4" w:space="0" w:color="auto"/>
                  </w:tcBorders>
                </w:tcPr>
                <w:p w14:paraId="5E12C7D4" w14:textId="77777777" w:rsidR="0021239A" w:rsidRPr="00FC08E8" w:rsidRDefault="00446500">
                  <w:pPr>
                    <w:pStyle w:val="TAH"/>
                    <w:rPr>
                      <w:szCs w:val="18"/>
                      <w:lang w:val="en-US" w:eastAsia="zh-CN"/>
                    </w:rPr>
                  </w:pPr>
                  <w:r w:rsidRPr="00FC08E8">
                    <w:rPr>
                      <w:szCs w:val="18"/>
                      <w:lang w:val="en-US"/>
                    </w:rPr>
                    <w:t>Parameters</w:t>
                  </w:r>
                </w:p>
              </w:tc>
              <w:tc>
                <w:tcPr>
                  <w:tcW w:w="3012" w:type="pct"/>
                  <w:gridSpan w:val="2"/>
                  <w:tcBorders>
                    <w:top w:val="single" w:sz="4" w:space="0" w:color="auto"/>
                    <w:left w:val="single" w:sz="4" w:space="0" w:color="auto"/>
                    <w:bottom w:val="single" w:sz="4" w:space="0" w:color="auto"/>
                    <w:right w:val="single" w:sz="4" w:space="0" w:color="auto"/>
                  </w:tcBorders>
                </w:tcPr>
                <w:p w14:paraId="1188ED28" w14:textId="77777777" w:rsidR="0021239A" w:rsidRPr="00FC08E8" w:rsidRDefault="00446500">
                  <w:pPr>
                    <w:pStyle w:val="TAH"/>
                    <w:rPr>
                      <w:szCs w:val="18"/>
                      <w:lang w:val="en-US"/>
                    </w:rPr>
                  </w:pPr>
                  <w:r w:rsidRPr="00FC08E8">
                    <w:rPr>
                      <w:szCs w:val="18"/>
                      <w:lang w:val="en-US"/>
                    </w:rPr>
                    <w:t>Value</w:t>
                  </w:r>
                </w:p>
              </w:tc>
            </w:tr>
            <w:tr w:rsidR="0021239A" w14:paraId="5BB75BBA" w14:textId="77777777">
              <w:tc>
                <w:tcPr>
                  <w:tcW w:w="1988" w:type="pct"/>
                  <w:tcBorders>
                    <w:top w:val="single" w:sz="4" w:space="0" w:color="auto"/>
                    <w:left w:val="single" w:sz="4" w:space="0" w:color="auto"/>
                    <w:bottom w:val="single" w:sz="4" w:space="0" w:color="auto"/>
                    <w:right w:val="single" w:sz="4" w:space="0" w:color="auto"/>
                  </w:tcBorders>
                </w:tcPr>
                <w:p w14:paraId="647A0C03" w14:textId="77777777" w:rsidR="0021239A" w:rsidRPr="00FC08E8" w:rsidRDefault="00446500">
                  <w:pPr>
                    <w:pStyle w:val="TAL"/>
                    <w:rPr>
                      <w:szCs w:val="18"/>
                      <w:lang w:val="en-US" w:eastAsia="zh-CN"/>
                    </w:rPr>
                  </w:pPr>
                  <w:r w:rsidRPr="00FC08E8">
                    <w:rPr>
                      <w:szCs w:val="18"/>
                      <w:lang w:val="en-US"/>
                    </w:rPr>
                    <w:t>Reference channel</w:t>
                  </w:r>
                </w:p>
              </w:tc>
              <w:tc>
                <w:tcPr>
                  <w:tcW w:w="3012" w:type="pct"/>
                  <w:gridSpan w:val="2"/>
                  <w:tcBorders>
                    <w:top w:val="single" w:sz="4" w:space="0" w:color="auto"/>
                    <w:left w:val="single" w:sz="4" w:space="0" w:color="auto"/>
                    <w:bottom w:val="single" w:sz="4" w:space="0" w:color="auto"/>
                    <w:right w:val="single" w:sz="4" w:space="0" w:color="auto"/>
                  </w:tcBorders>
                </w:tcPr>
                <w:p w14:paraId="392BADCD" w14:textId="77777777" w:rsidR="0021239A" w:rsidRPr="00FC08E8" w:rsidRDefault="00446500">
                  <w:pPr>
                    <w:pStyle w:val="TAL"/>
                    <w:rPr>
                      <w:szCs w:val="18"/>
                      <w:lang w:val="en-US"/>
                    </w:rPr>
                  </w:pPr>
                  <w:r w:rsidRPr="00FC08E8">
                    <w:rPr>
                      <w:szCs w:val="18"/>
                      <w:lang w:val="en-US"/>
                    </w:rPr>
                    <w:t>Concurrent MG#1</w:t>
                  </w:r>
                </w:p>
              </w:tc>
            </w:tr>
            <w:tr w:rsidR="0021239A" w14:paraId="7187A9FC" w14:textId="77777777">
              <w:tc>
                <w:tcPr>
                  <w:tcW w:w="1988" w:type="pct"/>
                  <w:tcBorders>
                    <w:top w:val="single" w:sz="4" w:space="0" w:color="auto"/>
                    <w:left w:val="single" w:sz="4" w:space="0" w:color="auto"/>
                    <w:bottom w:val="single" w:sz="4" w:space="0" w:color="auto"/>
                    <w:right w:val="single" w:sz="4" w:space="0" w:color="auto"/>
                  </w:tcBorders>
                </w:tcPr>
                <w:p w14:paraId="2446C8A3" w14:textId="77777777" w:rsidR="0021239A" w:rsidRPr="00FC08E8" w:rsidRDefault="00446500">
                  <w:pPr>
                    <w:pStyle w:val="TAL"/>
                    <w:rPr>
                      <w:szCs w:val="18"/>
                      <w:lang w:val="en-US" w:eastAsia="zh-CN"/>
                    </w:rPr>
                  </w:pPr>
                  <w:r w:rsidRPr="00FC08E8">
                    <w:rPr>
                      <w:szCs w:val="18"/>
                      <w:lang w:val="en-US"/>
                    </w:rPr>
                    <w:t>SCS</w:t>
                  </w:r>
                </w:p>
              </w:tc>
              <w:tc>
                <w:tcPr>
                  <w:tcW w:w="3012" w:type="pct"/>
                  <w:gridSpan w:val="2"/>
                  <w:tcBorders>
                    <w:top w:val="single" w:sz="4" w:space="0" w:color="auto"/>
                    <w:left w:val="single" w:sz="4" w:space="0" w:color="auto"/>
                    <w:bottom w:val="single" w:sz="4" w:space="0" w:color="auto"/>
                    <w:right w:val="single" w:sz="4" w:space="0" w:color="auto"/>
                  </w:tcBorders>
                </w:tcPr>
                <w:p w14:paraId="4A8BD56E" w14:textId="77777777" w:rsidR="0021239A" w:rsidRPr="00FC08E8" w:rsidRDefault="00446500">
                  <w:pPr>
                    <w:pStyle w:val="TAL"/>
                    <w:rPr>
                      <w:szCs w:val="18"/>
                      <w:lang w:val="en-US"/>
                    </w:rPr>
                  </w:pPr>
                  <w:r w:rsidRPr="00FC08E8">
                    <w:rPr>
                      <w:szCs w:val="18"/>
                      <w:lang w:val="en-US"/>
                    </w:rPr>
                    <w:t>15k</w:t>
                  </w:r>
                </w:p>
              </w:tc>
            </w:tr>
            <w:tr w:rsidR="0021239A" w14:paraId="27A442E1" w14:textId="77777777">
              <w:tc>
                <w:tcPr>
                  <w:tcW w:w="1988" w:type="pct"/>
                  <w:tcBorders>
                    <w:top w:val="single" w:sz="4" w:space="0" w:color="auto"/>
                    <w:left w:val="single" w:sz="4" w:space="0" w:color="auto"/>
                    <w:bottom w:val="single" w:sz="4" w:space="0" w:color="auto"/>
                    <w:right w:val="single" w:sz="4" w:space="0" w:color="auto"/>
                  </w:tcBorders>
                </w:tcPr>
                <w:p w14:paraId="7C911E41" w14:textId="77777777" w:rsidR="0021239A" w:rsidRPr="00FC08E8" w:rsidRDefault="00446500">
                  <w:pPr>
                    <w:pStyle w:val="TAL"/>
                    <w:rPr>
                      <w:szCs w:val="18"/>
                      <w:lang w:val="en-US"/>
                    </w:rPr>
                  </w:pPr>
                  <w:r w:rsidRPr="00FC08E8">
                    <w:rPr>
                      <w:b/>
                      <w:bCs/>
                      <w:i/>
                      <w:iCs/>
                      <w:szCs w:val="18"/>
                      <w:lang w:val="en-US"/>
                    </w:rPr>
                    <w:t xml:space="preserve">Gap combination </w:t>
                  </w:r>
                  <w:r>
                    <w:rPr>
                      <w:b/>
                      <w:bCs/>
                      <w:i/>
                      <w:iCs/>
                      <w:szCs w:val="18"/>
                      <w:lang w:val="en-GB"/>
                    </w:rPr>
                    <w:t>configuration</w:t>
                  </w:r>
                </w:p>
              </w:tc>
              <w:tc>
                <w:tcPr>
                  <w:tcW w:w="3012" w:type="pct"/>
                  <w:gridSpan w:val="2"/>
                  <w:tcBorders>
                    <w:top w:val="single" w:sz="4" w:space="0" w:color="auto"/>
                    <w:left w:val="single" w:sz="4" w:space="0" w:color="auto"/>
                    <w:bottom w:val="single" w:sz="4" w:space="0" w:color="auto"/>
                    <w:right w:val="single" w:sz="4" w:space="0" w:color="auto"/>
                  </w:tcBorders>
                </w:tcPr>
                <w:p w14:paraId="6642B19A" w14:textId="77777777" w:rsidR="0021239A" w:rsidRPr="00FC08E8" w:rsidRDefault="00446500">
                  <w:pPr>
                    <w:pStyle w:val="TAL"/>
                    <w:rPr>
                      <w:szCs w:val="18"/>
                      <w:lang w:val="en-US"/>
                    </w:rPr>
                  </w:pPr>
                  <w:r w:rsidRPr="00FC08E8">
                    <w:rPr>
                      <w:szCs w:val="18"/>
                      <w:lang w:val="en-US"/>
                    </w:rPr>
                    <w:t>#2</w:t>
                  </w:r>
                </w:p>
              </w:tc>
            </w:tr>
            <w:tr w:rsidR="0021239A" w14:paraId="728A07A5" w14:textId="77777777">
              <w:tc>
                <w:tcPr>
                  <w:tcW w:w="1988" w:type="pct"/>
                  <w:tcBorders>
                    <w:top w:val="single" w:sz="4" w:space="0" w:color="auto"/>
                    <w:left w:val="single" w:sz="4" w:space="0" w:color="auto"/>
                    <w:bottom w:val="single" w:sz="4" w:space="0" w:color="auto"/>
                    <w:right w:val="single" w:sz="4" w:space="0" w:color="auto"/>
                  </w:tcBorders>
                </w:tcPr>
                <w:p w14:paraId="63A674B9" w14:textId="77777777" w:rsidR="0021239A" w:rsidRPr="00FC08E8" w:rsidRDefault="00446500">
                  <w:pPr>
                    <w:pStyle w:val="TAL"/>
                    <w:rPr>
                      <w:szCs w:val="18"/>
                      <w:lang w:val="en-US" w:eastAsia="zh-CN"/>
                    </w:rPr>
                  </w:pPr>
                  <w:r w:rsidRPr="00FC08E8">
                    <w:rPr>
                      <w:szCs w:val="18"/>
                      <w:lang w:val="en-US" w:eastAsia="zh-CN"/>
                    </w:rPr>
                    <w:t>Multiple</w:t>
                  </w:r>
                  <w:r w:rsidRPr="00FC08E8">
                    <w:rPr>
                      <w:szCs w:val="18"/>
                      <w:lang w:val="en-US"/>
                    </w:rPr>
                    <w:t xml:space="preserve"> </w:t>
                  </w:r>
                  <w:r w:rsidRPr="00FC08E8">
                    <w:rPr>
                      <w:szCs w:val="18"/>
                      <w:lang w:val="en-US" w:eastAsia="zh-CN"/>
                    </w:rPr>
                    <w:t>Measurement</w:t>
                  </w:r>
                  <w:r w:rsidRPr="00FC08E8">
                    <w:rPr>
                      <w:szCs w:val="18"/>
                      <w:lang w:val="en-US"/>
                    </w:rPr>
                    <w:t xml:space="preserve"> </w:t>
                  </w:r>
                  <w:r w:rsidRPr="00FC08E8">
                    <w:rPr>
                      <w:szCs w:val="18"/>
                      <w:lang w:val="en-US" w:eastAsia="zh-CN"/>
                    </w:rPr>
                    <w:t>objects</w:t>
                  </w:r>
                </w:p>
              </w:tc>
              <w:tc>
                <w:tcPr>
                  <w:tcW w:w="1520" w:type="pct"/>
                  <w:tcBorders>
                    <w:top w:val="single" w:sz="4" w:space="0" w:color="auto"/>
                    <w:left w:val="single" w:sz="4" w:space="0" w:color="auto"/>
                    <w:bottom w:val="single" w:sz="4" w:space="0" w:color="auto"/>
                    <w:right w:val="single" w:sz="4" w:space="0" w:color="auto"/>
                  </w:tcBorders>
                </w:tcPr>
                <w:p w14:paraId="03D8C5E3" w14:textId="77777777" w:rsidR="0021239A" w:rsidRPr="00FC08E8" w:rsidRDefault="00446500">
                  <w:pPr>
                    <w:pStyle w:val="TAL"/>
                    <w:rPr>
                      <w:szCs w:val="18"/>
                      <w:lang w:val="en-US"/>
                    </w:rPr>
                  </w:pPr>
                  <w:r w:rsidRPr="00FC08E8">
                    <w:rPr>
                      <w:szCs w:val="18"/>
                      <w:lang w:val="en-US"/>
                    </w:rPr>
                    <w:t>SSB.1 FR1</w:t>
                  </w:r>
                </w:p>
              </w:tc>
              <w:tc>
                <w:tcPr>
                  <w:tcW w:w="1492" w:type="pct"/>
                  <w:tcBorders>
                    <w:top w:val="single" w:sz="4" w:space="0" w:color="auto"/>
                    <w:left w:val="single" w:sz="4" w:space="0" w:color="auto"/>
                    <w:bottom w:val="single" w:sz="4" w:space="0" w:color="auto"/>
                    <w:right w:val="single" w:sz="4" w:space="0" w:color="auto"/>
                  </w:tcBorders>
                </w:tcPr>
                <w:p w14:paraId="2E2C3F6D" w14:textId="77777777" w:rsidR="0021239A" w:rsidRPr="00FC08E8" w:rsidRDefault="00446500">
                  <w:pPr>
                    <w:pStyle w:val="TAL"/>
                    <w:rPr>
                      <w:szCs w:val="18"/>
                      <w:lang w:val="en-US"/>
                    </w:rPr>
                  </w:pPr>
                  <w:r w:rsidRPr="00FC08E8">
                    <w:rPr>
                      <w:szCs w:val="18"/>
                      <w:lang w:val="en-US"/>
                    </w:rPr>
                    <w:t>PRS.1.1 FR1</w:t>
                  </w:r>
                </w:p>
              </w:tc>
            </w:tr>
          </w:tbl>
          <w:p w14:paraId="345436FC" w14:textId="77777777" w:rsidR="0021239A" w:rsidRDefault="00446500">
            <w:pPr>
              <w:rPr>
                <w:sz w:val="18"/>
                <w:szCs w:val="18"/>
                <w:highlight w:val="yellow"/>
              </w:rPr>
            </w:pPr>
            <w:r>
              <w:rPr>
                <w:rFonts w:cstheme="minorHAnsi"/>
                <w:b/>
                <w:bCs/>
                <w:i/>
                <w:iCs/>
                <w:sz w:val="18"/>
                <w:szCs w:val="18"/>
                <w:u w:val="single"/>
              </w:rPr>
              <w:t>Proposal 6</w:t>
            </w:r>
            <w:r>
              <w:rPr>
                <w:rFonts w:cstheme="minorHAnsi"/>
                <w:sz w:val="18"/>
                <w:szCs w:val="18"/>
                <w:u w:val="single"/>
              </w:rPr>
              <w:t>:</w:t>
            </w:r>
            <w:r>
              <w:rPr>
                <w:rFonts w:cstheme="minorHAnsi"/>
                <w:sz w:val="18"/>
                <w:szCs w:val="18"/>
              </w:rPr>
              <w:t xml:space="preserve"> </w:t>
            </w:r>
            <w:r>
              <w:rPr>
                <w:b/>
                <w:bCs/>
                <w:i/>
                <w:iCs/>
                <w:sz w:val="18"/>
                <w:szCs w:val="18"/>
              </w:rPr>
              <w:t>Both the non-collision and collision concurrent gaps test cases shall be defined, in which the proper proximity conditions should be configured</w:t>
            </w:r>
            <w:r>
              <w:rPr>
                <w:sz w:val="18"/>
                <w:szCs w:val="18"/>
              </w:rPr>
              <w:t xml:space="preserve">. </w:t>
            </w:r>
          </w:p>
          <w:p w14:paraId="1DCE26B5" w14:textId="77777777" w:rsidR="0021239A" w:rsidRDefault="00446500">
            <w:pPr>
              <w:rPr>
                <w:b/>
                <w:bCs/>
                <w:i/>
                <w:iCs/>
                <w:sz w:val="18"/>
                <w:szCs w:val="18"/>
              </w:rPr>
            </w:pPr>
            <w:r>
              <w:rPr>
                <w:b/>
                <w:bCs/>
                <w:i/>
                <w:iCs/>
                <w:sz w:val="18"/>
                <w:szCs w:val="18"/>
                <w:u w:val="single"/>
              </w:rPr>
              <w:t>Proposal 7:</w:t>
            </w:r>
            <w:r>
              <w:rPr>
                <w:b/>
                <w:bCs/>
                <w:i/>
                <w:iCs/>
                <w:sz w:val="18"/>
                <w:szCs w:val="18"/>
              </w:rPr>
              <w:t xml:space="preserve"> Non-DRX cases will be tested only </w:t>
            </w:r>
            <w:r>
              <w:rPr>
                <w:rFonts w:hint="eastAsia"/>
                <w:b/>
                <w:bCs/>
                <w:i/>
                <w:iCs/>
                <w:sz w:val="18"/>
                <w:szCs w:val="18"/>
              </w:rPr>
              <w:t>in</w:t>
            </w:r>
            <w:r>
              <w:rPr>
                <w:b/>
                <w:bCs/>
                <w:i/>
                <w:iCs/>
                <w:sz w:val="18"/>
                <w:szCs w:val="18"/>
              </w:rPr>
              <w:t xml:space="preserve"> Rel17.</w:t>
            </w:r>
          </w:p>
          <w:p w14:paraId="08AFBA56" w14:textId="77777777" w:rsidR="0021239A" w:rsidRDefault="00446500">
            <w:pPr>
              <w:rPr>
                <w:b/>
                <w:bCs/>
                <w:i/>
                <w:iCs/>
                <w:sz w:val="18"/>
                <w:szCs w:val="18"/>
              </w:rPr>
            </w:pPr>
            <w:r>
              <w:rPr>
                <w:b/>
                <w:bCs/>
                <w:i/>
                <w:iCs/>
                <w:sz w:val="18"/>
                <w:szCs w:val="18"/>
                <w:u w:val="single"/>
              </w:rPr>
              <w:t>Proposal 8:</w:t>
            </w:r>
            <w:r>
              <w:rPr>
                <w:b/>
                <w:bCs/>
                <w:i/>
                <w:iCs/>
                <w:sz w:val="18"/>
                <w:szCs w:val="18"/>
              </w:rPr>
              <w:t xml:space="preserve"> RAN4 needs define the test cases below at least.</w:t>
            </w:r>
          </w:p>
          <w:p w14:paraId="588C1AC8" w14:textId="77777777" w:rsidR="0021239A" w:rsidRDefault="00446500">
            <w:pPr>
              <w:pStyle w:val="ListParagraph"/>
              <w:numPr>
                <w:ilvl w:val="0"/>
                <w:numId w:val="26"/>
              </w:numPr>
              <w:overflowPunct/>
              <w:autoSpaceDE/>
              <w:autoSpaceDN/>
              <w:adjustRightInd/>
              <w:spacing w:after="160" w:line="259" w:lineRule="auto"/>
              <w:ind w:firstLineChars="0"/>
              <w:contextualSpacing/>
              <w:textAlignment w:val="auto"/>
              <w:rPr>
                <w:b/>
                <w:bCs/>
                <w:i/>
                <w:iCs/>
                <w:sz w:val="18"/>
                <w:szCs w:val="18"/>
              </w:rPr>
            </w:pPr>
            <w:r>
              <w:rPr>
                <w:b/>
                <w:bCs/>
                <w:i/>
                <w:iCs/>
                <w:sz w:val="18"/>
                <w:szCs w:val="18"/>
              </w:rPr>
              <w:t>inter-frequency with gap</w:t>
            </w:r>
          </w:p>
          <w:p w14:paraId="11EC4493" w14:textId="77777777" w:rsidR="0021239A" w:rsidRDefault="00446500">
            <w:pPr>
              <w:pStyle w:val="ListParagraph"/>
              <w:numPr>
                <w:ilvl w:val="0"/>
                <w:numId w:val="26"/>
              </w:numPr>
              <w:overflowPunct/>
              <w:autoSpaceDE/>
              <w:autoSpaceDN/>
              <w:adjustRightInd/>
              <w:spacing w:after="160" w:line="259" w:lineRule="auto"/>
              <w:ind w:firstLineChars="0"/>
              <w:contextualSpacing/>
              <w:textAlignment w:val="auto"/>
              <w:rPr>
                <w:b/>
                <w:bCs/>
                <w:i/>
                <w:iCs/>
                <w:sz w:val="18"/>
                <w:szCs w:val="18"/>
              </w:rPr>
            </w:pPr>
            <w:r>
              <w:rPr>
                <w:b/>
                <w:bCs/>
                <w:i/>
                <w:iCs/>
                <w:sz w:val="18"/>
                <w:szCs w:val="18"/>
              </w:rPr>
              <w:t>RLM</w:t>
            </w:r>
          </w:p>
          <w:p w14:paraId="300F6DAE" w14:textId="77777777" w:rsidR="0021239A" w:rsidRDefault="00446500">
            <w:pPr>
              <w:textAlignment w:val="center"/>
              <w:rPr>
                <w:rFonts w:cstheme="minorHAnsi"/>
                <w:b/>
                <w:bCs/>
                <w:i/>
                <w:iCs/>
                <w:sz w:val="18"/>
                <w:szCs w:val="18"/>
              </w:rPr>
            </w:pPr>
            <w:r>
              <w:rPr>
                <w:rFonts w:cstheme="minorHAnsi"/>
                <w:b/>
                <w:bCs/>
                <w:i/>
                <w:iCs/>
                <w:sz w:val="18"/>
                <w:szCs w:val="18"/>
                <w:u w:val="single"/>
              </w:rPr>
              <w:t>Proposal 9:</w:t>
            </w:r>
            <w:r>
              <w:rPr>
                <w:rFonts w:cstheme="minorHAnsi"/>
                <w:b/>
                <w:bCs/>
                <w:i/>
                <w:iCs/>
                <w:sz w:val="18"/>
                <w:szCs w:val="18"/>
              </w:rPr>
              <w:t xml:space="preserve"> The following test cases for core requirement (e.g. reporting delay tests) are listed in Table  1 below. </w:t>
            </w:r>
          </w:p>
          <w:p w14:paraId="5AEF817A" w14:textId="77777777" w:rsidR="0021239A" w:rsidRDefault="00446500">
            <w:pPr>
              <w:pStyle w:val="BodyText"/>
              <w:ind w:left="720"/>
              <w:jc w:val="center"/>
              <w:rPr>
                <w:rFonts w:asciiTheme="minorHAnsi" w:hAnsiTheme="minorHAnsi" w:cstheme="minorHAnsi"/>
                <w:b/>
                <w:bCs/>
                <w:sz w:val="18"/>
                <w:szCs w:val="18"/>
              </w:rPr>
            </w:pPr>
            <w:r>
              <w:rPr>
                <w:rFonts w:asciiTheme="minorHAnsi" w:hAnsiTheme="minorHAnsi" w:cstheme="minorHAnsi"/>
                <w:b/>
                <w:bCs/>
                <w:sz w:val="18"/>
                <w:szCs w:val="18"/>
              </w:rPr>
              <w:t>Table 1 Test cases for concurrent measurement gaps core requirements</w:t>
            </w:r>
          </w:p>
          <w:tbl>
            <w:tblPr>
              <w:tblW w:w="8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176"/>
              <w:gridCol w:w="2361"/>
              <w:gridCol w:w="2536"/>
              <w:gridCol w:w="1417"/>
            </w:tblGrid>
            <w:tr w:rsidR="0021239A" w14:paraId="56F0E618" w14:textId="77777777">
              <w:tc>
                <w:tcPr>
                  <w:tcW w:w="656" w:type="dxa"/>
                  <w:shd w:val="clear" w:color="auto" w:fill="auto"/>
                </w:tcPr>
                <w:p w14:paraId="31471A49" w14:textId="77777777" w:rsidR="0021239A" w:rsidRDefault="00446500">
                  <w:pPr>
                    <w:spacing w:after="0"/>
                    <w:rPr>
                      <w:sz w:val="18"/>
                      <w:szCs w:val="18"/>
                    </w:rPr>
                  </w:pPr>
                  <w:r>
                    <w:rPr>
                      <w:b/>
                      <w:bCs/>
                      <w:sz w:val="18"/>
                      <w:szCs w:val="18"/>
                    </w:rPr>
                    <w:t>No</w:t>
                  </w:r>
                </w:p>
              </w:tc>
              <w:tc>
                <w:tcPr>
                  <w:tcW w:w="1176" w:type="dxa"/>
                  <w:shd w:val="clear" w:color="auto" w:fill="auto"/>
                </w:tcPr>
                <w:p w14:paraId="0FC82AC1" w14:textId="77777777" w:rsidR="0021239A" w:rsidRDefault="00446500">
                  <w:pPr>
                    <w:spacing w:after="0"/>
                    <w:rPr>
                      <w:sz w:val="18"/>
                      <w:szCs w:val="18"/>
                    </w:rPr>
                  </w:pPr>
                  <w:r>
                    <w:rPr>
                      <w:b/>
                      <w:bCs/>
                      <w:sz w:val="18"/>
                      <w:szCs w:val="18"/>
                    </w:rPr>
                    <w:t>Type of Test</w:t>
                  </w:r>
                </w:p>
              </w:tc>
              <w:tc>
                <w:tcPr>
                  <w:tcW w:w="2361" w:type="dxa"/>
                  <w:shd w:val="clear" w:color="auto" w:fill="auto"/>
                </w:tcPr>
                <w:p w14:paraId="0D1CE57D" w14:textId="77777777" w:rsidR="0021239A" w:rsidRDefault="00446500">
                  <w:pPr>
                    <w:spacing w:after="0"/>
                    <w:rPr>
                      <w:sz w:val="18"/>
                      <w:szCs w:val="18"/>
                    </w:rPr>
                  </w:pPr>
                  <w:r>
                    <w:rPr>
                      <w:b/>
                      <w:bCs/>
                      <w:color w:val="000000"/>
                      <w:sz w:val="18"/>
                      <w:szCs w:val="18"/>
                    </w:rPr>
                    <w:t>Description</w:t>
                  </w:r>
                </w:p>
              </w:tc>
              <w:tc>
                <w:tcPr>
                  <w:tcW w:w="2536" w:type="dxa"/>
                  <w:shd w:val="clear" w:color="auto" w:fill="auto"/>
                </w:tcPr>
                <w:p w14:paraId="289CA8CE" w14:textId="77777777" w:rsidR="0021239A" w:rsidRDefault="00446500">
                  <w:pPr>
                    <w:spacing w:after="0"/>
                    <w:rPr>
                      <w:sz w:val="18"/>
                      <w:szCs w:val="18"/>
                    </w:rPr>
                  </w:pPr>
                  <w:r>
                    <w:rPr>
                      <w:b/>
                      <w:bCs/>
                      <w:color w:val="000000"/>
                      <w:sz w:val="18"/>
                      <w:szCs w:val="18"/>
                    </w:rPr>
                    <w:t xml:space="preserve">Test purpose </w:t>
                  </w:r>
                </w:p>
              </w:tc>
              <w:tc>
                <w:tcPr>
                  <w:tcW w:w="1417" w:type="dxa"/>
                </w:tcPr>
                <w:p w14:paraId="1D04A9C0" w14:textId="77777777" w:rsidR="0021239A" w:rsidRDefault="00446500">
                  <w:pPr>
                    <w:spacing w:after="0"/>
                    <w:rPr>
                      <w:b/>
                      <w:bCs/>
                      <w:color w:val="000000"/>
                      <w:sz w:val="18"/>
                      <w:szCs w:val="18"/>
                    </w:rPr>
                  </w:pPr>
                  <w:r>
                    <w:rPr>
                      <w:b/>
                      <w:bCs/>
                      <w:color w:val="000000"/>
                      <w:sz w:val="18"/>
                      <w:szCs w:val="18"/>
                    </w:rPr>
                    <w:t>Notes</w:t>
                  </w:r>
                </w:p>
              </w:tc>
            </w:tr>
            <w:tr w:rsidR="0021239A" w14:paraId="3E6F1678" w14:textId="77777777">
              <w:tc>
                <w:tcPr>
                  <w:tcW w:w="656" w:type="dxa"/>
                  <w:tcBorders>
                    <w:top w:val="single" w:sz="4" w:space="0" w:color="auto"/>
                    <w:left w:val="single" w:sz="4" w:space="0" w:color="auto"/>
                    <w:bottom w:val="single" w:sz="4" w:space="0" w:color="auto"/>
                    <w:right w:val="single" w:sz="4" w:space="0" w:color="auto"/>
                  </w:tcBorders>
                  <w:shd w:val="clear" w:color="auto" w:fill="auto"/>
                </w:tcPr>
                <w:p w14:paraId="72B7FB29" w14:textId="77777777" w:rsidR="0021239A" w:rsidRDefault="00446500">
                  <w:pPr>
                    <w:spacing w:after="0"/>
                    <w:rPr>
                      <w:sz w:val="18"/>
                      <w:szCs w:val="18"/>
                    </w:rPr>
                  </w:pPr>
                  <w:r>
                    <w:rPr>
                      <w:sz w:val="18"/>
                      <w:szCs w:val="18"/>
                    </w:rPr>
                    <w:t>1-1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72B48EF" w14:textId="77777777" w:rsidR="0021239A" w:rsidRDefault="00446500">
                  <w:pPr>
                    <w:spacing w:after="0"/>
                    <w:rPr>
                      <w:sz w:val="18"/>
                      <w:szCs w:val="18"/>
                    </w:rPr>
                  </w:pPr>
                  <w:r>
                    <w:rPr>
                      <w:sz w:val="18"/>
                      <w:szCs w:val="18"/>
                    </w:rPr>
                    <w:t xml:space="preserve">Inter-freq measurement with gap reporting </w:t>
                  </w:r>
                </w:p>
              </w:tc>
              <w:tc>
                <w:tcPr>
                  <w:tcW w:w="2361" w:type="dxa"/>
                  <w:tcBorders>
                    <w:top w:val="single" w:sz="4" w:space="0" w:color="auto"/>
                    <w:left w:val="single" w:sz="4" w:space="0" w:color="auto"/>
                    <w:bottom w:val="single" w:sz="4" w:space="0" w:color="auto"/>
                    <w:right w:val="single" w:sz="4" w:space="0" w:color="auto"/>
                  </w:tcBorders>
                  <w:shd w:val="clear" w:color="auto" w:fill="auto"/>
                </w:tcPr>
                <w:p w14:paraId="7299C82C" w14:textId="77777777" w:rsidR="0021239A" w:rsidRDefault="00446500">
                  <w:pPr>
                    <w:spacing w:after="0"/>
                    <w:rPr>
                      <w:sz w:val="18"/>
                      <w:szCs w:val="18"/>
                    </w:rPr>
                  </w:pPr>
                  <w:r>
                    <w:rPr>
                      <w:sz w:val="18"/>
                      <w:szCs w:val="18"/>
                    </w:rPr>
                    <w:t xml:space="preserve">TDD/FDD, </w:t>
                  </w:r>
                </w:p>
                <w:p w14:paraId="10A1278A" w14:textId="77777777" w:rsidR="0021239A" w:rsidRDefault="00446500">
                  <w:pPr>
                    <w:spacing w:after="0"/>
                    <w:rPr>
                      <w:sz w:val="18"/>
                      <w:szCs w:val="18"/>
                    </w:rPr>
                  </w:pPr>
                  <w:r>
                    <w:rPr>
                      <w:sz w:val="18"/>
                      <w:szCs w:val="18"/>
                    </w:rPr>
                    <w:t xml:space="preserve">FR1/FR2 </w:t>
                  </w:r>
                </w:p>
                <w:p w14:paraId="11768DD0" w14:textId="77777777" w:rsidR="0021239A" w:rsidRDefault="00446500">
                  <w:pPr>
                    <w:spacing w:after="0"/>
                    <w:rPr>
                      <w:sz w:val="18"/>
                      <w:szCs w:val="18"/>
                    </w:rPr>
                  </w:pPr>
                  <w:r>
                    <w:rPr>
                      <w:sz w:val="18"/>
                      <w:szCs w:val="18"/>
                    </w:rPr>
                    <w:t>SSB measured by MG#1</w:t>
                  </w:r>
                </w:p>
                <w:p w14:paraId="0C2B0C47" w14:textId="77777777" w:rsidR="0021239A" w:rsidRDefault="00446500">
                  <w:pPr>
                    <w:spacing w:after="0"/>
                    <w:rPr>
                      <w:sz w:val="18"/>
                      <w:szCs w:val="18"/>
                    </w:rPr>
                  </w:pPr>
                  <w:r>
                    <w:rPr>
                      <w:sz w:val="18"/>
                      <w:szCs w:val="18"/>
                    </w:rPr>
                    <w:t>PRS measured by MG#2</w:t>
                  </w:r>
                </w:p>
                <w:p w14:paraId="6A82BD9B" w14:textId="31A74FD0" w:rsidR="0021239A" w:rsidRDefault="00446500">
                  <w:pPr>
                    <w:spacing w:after="0"/>
                    <w:rPr>
                      <w:sz w:val="18"/>
                      <w:szCs w:val="18"/>
                      <w:lang w:val="fr-FR"/>
                    </w:rPr>
                  </w:pPr>
                  <w:r>
                    <w:rPr>
                      <w:sz w:val="18"/>
                      <w:szCs w:val="18"/>
                      <w:lang w:val="fr-FR"/>
                    </w:rPr>
                    <w:t>Gap combination</w:t>
                  </w:r>
                  <w:r w:rsidR="00C95F79">
                    <w:rPr>
                      <w:sz w:val="18"/>
                      <w:szCs w:val="18"/>
                      <w:lang w:val="fr-FR"/>
                    </w:rPr>
                    <w:t> </w:t>
                  </w:r>
                  <w:r>
                    <w:rPr>
                      <w:sz w:val="18"/>
                      <w:szCs w:val="18"/>
                      <w:lang w:val="fr-FR"/>
                    </w:rPr>
                    <w:t xml:space="preserve">: #2,#3 </w:t>
                  </w:r>
                </w:p>
                <w:p w14:paraId="34B0DDE4" w14:textId="77777777" w:rsidR="0021239A" w:rsidRDefault="00446500">
                  <w:pPr>
                    <w:spacing w:after="0"/>
                    <w:rPr>
                      <w:sz w:val="18"/>
                      <w:szCs w:val="18"/>
                      <w:lang w:val="fr-FR"/>
                    </w:rPr>
                  </w:pPr>
                  <w:r>
                    <w:rPr>
                      <w:sz w:val="18"/>
                      <w:szCs w:val="18"/>
                      <w:lang w:val="fr-FR"/>
                    </w:rPr>
                    <w:t>Collision/non-collision</w:t>
                  </w:r>
                </w:p>
                <w:p w14:paraId="003D53F7" w14:textId="77777777" w:rsidR="0021239A" w:rsidRDefault="00446500">
                  <w:pPr>
                    <w:spacing w:after="0"/>
                    <w:rPr>
                      <w:sz w:val="18"/>
                      <w:szCs w:val="18"/>
                    </w:rPr>
                  </w:pPr>
                  <w:r>
                    <w:rPr>
                      <w:sz w:val="18"/>
                      <w:szCs w:val="18"/>
                    </w:rPr>
                    <w:t xml:space="preserve">No DRX cycle </w:t>
                  </w:r>
                </w:p>
                <w:p w14:paraId="4BCADFEE" w14:textId="77777777" w:rsidR="0021239A" w:rsidRDefault="00446500">
                  <w:pPr>
                    <w:pStyle w:val="TAC"/>
                    <w:jc w:val="left"/>
                    <w:rPr>
                      <w:rFonts w:asciiTheme="minorHAnsi" w:hAnsiTheme="minorHAnsi" w:cstheme="minorHAnsi"/>
                      <w:szCs w:val="18"/>
                    </w:rPr>
                  </w:pPr>
                  <w:r>
                    <w:rPr>
                      <w:rFonts w:asciiTheme="minorHAnsi" w:hAnsiTheme="minorHAnsi" w:cstheme="minorHAnsi"/>
                      <w:szCs w:val="18"/>
                    </w:rPr>
                    <w:t>AWGN</w:t>
                  </w:r>
                </w:p>
              </w:tc>
              <w:tc>
                <w:tcPr>
                  <w:tcW w:w="2536" w:type="dxa"/>
                  <w:tcBorders>
                    <w:top w:val="single" w:sz="4" w:space="0" w:color="auto"/>
                    <w:left w:val="single" w:sz="4" w:space="0" w:color="auto"/>
                    <w:bottom w:val="single" w:sz="4" w:space="0" w:color="auto"/>
                    <w:right w:val="single" w:sz="4" w:space="0" w:color="auto"/>
                  </w:tcBorders>
                  <w:shd w:val="clear" w:color="auto" w:fill="auto"/>
                </w:tcPr>
                <w:p w14:paraId="40FD85F4" w14:textId="77777777" w:rsidR="0021239A" w:rsidRDefault="00446500">
                  <w:pPr>
                    <w:spacing w:after="0"/>
                    <w:rPr>
                      <w:sz w:val="18"/>
                      <w:szCs w:val="18"/>
                    </w:rPr>
                  </w:pPr>
                  <w:r>
                    <w:rPr>
                      <w:sz w:val="18"/>
                      <w:szCs w:val="18"/>
                    </w:rPr>
                    <w:t xml:space="preserve">Core requirements in section 9.9.2.4  which is also rely on UE’s processing capability to be verified. UE reports RSTD within required delay for certain number of cells  </w:t>
                  </w:r>
                </w:p>
              </w:tc>
              <w:tc>
                <w:tcPr>
                  <w:tcW w:w="1417" w:type="dxa"/>
                  <w:tcBorders>
                    <w:top w:val="single" w:sz="4" w:space="0" w:color="auto"/>
                    <w:left w:val="single" w:sz="4" w:space="0" w:color="auto"/>
                    <w:bottom w:val="single" w:sz="4" w:space="0" w:color="auto"/>
                    <w:right w:val="single" w:sz="4" w:space="0" w:color="auto"/>
                  </w:tcBorders>
                </w:tcPr>
                <w:p w14:paraId="5908B75B" w14:textId="77777777" w:rsidR="0021239A" w:rsidRDefault="0021239A">
                  <w:pPr>
                    <w:spacing w:after="0"/>
                    <w:rPr>
                      <w:sz w:val="18"/>
                      <w:szCs w:val="18"/>
                    </w:rPr>
                  </w:pPr>
                </w:p>
              </w:tc>
            </w:tr>
            <w:tr w:rsidR="0021239A" w14:paraId="24F82044" w14:textId="77777777">
              <w:tc>
                <w:tcPr>
                  <w:tcW w:w="656" w:type="dxa"/>
                  <w:tcBorders>
                    <w:top w:val="single" w:sz="4" w:space="0" w:color="auto"/>
                    <w:left w:val="single" w:sz="4" w:space="0" w:color="auto"/>
                    <w:bottom w:val="single" w:sz="4" w:space="0" w:color="auto"/>
                    <w:right w:val="single" w:sz="4" w:space="0" w:color="auto"/>
                  </w:tcBorders>
                  <w:shd w:val="clear" w:color="auto" w:fill="auto"/>
                </w:tcPr>
                <w:p w14:paraId="46BDCF76" w14:textId="77777777" w:rsidR="0021239A" w:rsidRDefault="00446500">
                  <w:pPr>
                    <w:spacing w:after="0"/>
                    <w:rPr>
                      <w:sz w:val="18"/>
                      <w:szCs w:val="18"/>
                    </w:rPr>
                  </w:pPr>
                  <w:r>
                    <w:rPr>
                      <w:sz w:val="18"/>
                      <w:szCs w:val="18"/>
                    </w:rPr>
                    <w:t>2-1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ACCC1D9" w14:textId="77777777" w:rsidR="0021239A" w:rsidRDefault="00446500">
                  <w:pPr>
                    <w:spacing w:after="0"/>
                    <w:rPr>
                      <w:sz w:val="18"/>
                      <w:szCs w:val="18"/>
                    </w:rPr>
                  </w:pPr>
                  <w:r>
                    <w:rPr>
                      <w:sz w:val="18"/>
                      <w:szCs w:val="18"/>
                    </w:rPr>
                    <w:t>RLM</w:t>
                  </w:r>
                </w:p>
              </w:tc>
              <w:tc>
                <w:tcPr>
                  <w:tcW w:w="2361" w:type="dxa"/>
                  <w:tcBorders>
                    <w:top w:val="single" w:sz="4" w:space="0" w:color="auto"/>
                    <w:left w:val="single" w:sz="4" w:space="0" w:color="auto"/>
                    <w:bottom w:val="single" w:sz="4" w:space="0" w:color="auto"/>
                    <w:right w:val="single" w:sz="4" w:space="0" w:color="auto"/>
                  </w:tcBorders>
                  <w:shd w:val="clear" w:color="auto" w:fill="auto"/>
                </w:tcPr>
                <w:p w14:paraId="1C3595D3" w14:textId="77777777" w:rsidR="0021239A" w:rsidRDefault="00446500">
                  <w:pPr>
                    <w:spacing w:after="0"/>
                    <w:rPr>
                      <w:sz w:val="18"/>
                      <w:szCs w:val="18"/>
                    </w:rPr>
                  </w:pPr>
                  <w:r>
                    <w:rPr>
                      <w:sz w:val="18"/>
                      <w:szCs w:val="18"/>
                    </w:rPr>
                    <w:t xml:space="preserve">TDD/FDD, </w:t>
                  </w:r>
                </w:p>
                <w:p w14:paraId="4EC17A05" w14:textId="77777777" w:rsidR="0021239A" w:rsidRDefault="00446500">
                  <w:pPr>
                    <w:spacing w:after="0"/>
                    <w:rPr>
                      <w:sz w:val="18"/>
                      <w:szCs w:val="18"/>
                    </w:rPr>
                  </w:pPr>
                  <w:r>
                    <w:rPr>
                      <w:sz w:val="18"/>
                      <w:szCs w:val="18"/>
                    </w:rPr>
                    <w:t xml:space="preserve">FR1/FR2 </w:t>
                  </w:r>
                </w:p>
                <w:p w14:paraId="6F72FEC2" w14:textId="77777777" w:rsidR="0021239A" w:rsidRDefault="00446500">
                  <w:pPr>
                    <w:spacing w:after="0"/>
                    <w:rPr>
                      <w:sz w:val="18"/>
                      <w:szCs w:val="18"/>
                    </w:rPr>
                  </w:pPr>
                  <w:r>
                    <w:rPr>
                      <w:sz w:val="18"/>
                      <w:szCs w:val="18"/>
                    </w:rPr>
                    <w:t>SSB1 measured by MG#1</w:t>
                  </w:r>
                </w:p>
                <w:p w14:paraId="29A45CBA" w14:textId="77777777" w:rsidR="0021239A" w:rsidRDefault="00446500">
                  <w:pPr>
                    <w:spacing w:after="0"/>
                    <w:rPr>
                      <w:sz w:val="18"/>
                      <w:szCs w:val="18"/>
                    </w:rPr>
                  </w:pPr>
                  <w:r>
                    <w:rPr>
                      <w:sz w:val="18"/>
                      <w:szCs w:val="18"/>
                    </w:rPr>
                    <w:t>CSI-RS measured by MG#2</w:t>
                  </w:r>
                </w:p>
                <w:p w14:paraId="218615FA" w14:textId="7AADB720" w:rsidR="0021239A" w:rsidRDefault="00446500">
                  <w:pPr>
                    <w:spacing w:after="0"/>
                    <w:rPr>
                      <w:sz w:val="18"/>
                      <w:szCs w:val="18"/>
                      <w:lang w:val="fr-FR"/>
                    </w:rPr>
                  </w:pPr>
                  <w:r>
                    <w:rPr>
                      <w:sz w:val="18"/>
                      <w:szCs w:val="18"/>
                      <w:lang w:val="fr-FR"/>
                    </w:rPr>
                    <w:t>Gap combination</w:t>
                  </w:r>
                  <w:r w:rsidR="00C95F79">
                    <w:rPr>
                      <w:sz w:val="18"/>
                      <w:szCs w:val="18"/>
                      <w:lang w:val="fr-FR"/>
                    </w:rPr>
                    <w:t> </w:t>
                  </w:r>
                  <w:r>
                    <w:rPr>
                      <w:sz w:val="18"/>
                      <w:szCs w:val="18"/>
                      <w:lang w:val="fr-FR"/>
                    </w:rPr>
                    <w:t xml:space="preserve">: #2,#3 </w:t>
                  </w:r>
                </w:p>
                <w:p w14:paraId="3005D975" w14:textId="77777777" w:rsidR="0021239A" w:rsidRDefault="00446500">
                  <w:pPr>
                    <w:spacing w:after="0"/>
                    <w:rPr>
                      <w:sz w:val="18"/>
                      <w:szCs w:val="18"/>
                      <w:lang w:val="fr-FR"/>
                    </w:rPr>
                  </w:pPr>
                  <w:r>
                    <w:rPr>
                      <w:sz w:val="18"/>
                      <w:szCs w:val="18"/>
                      <w:lang w:val="fr-FR"/>
                    </w:rPr>
                    <w:t>Collision</w:t>
                  </w:r>
                </w:p>
                <w:p w14:paraId="6B743BD6" w14:textId="77777777" w:rsidR="0021239A" w:rsidRDefault="00446500">
                  <w:pPr>
                    <w:spacing w:after="0"/>
                    <w:rPr>
                      <w:sz w:val="18"/>
                      <w:szCs w:val="18"/>
                    </w:rPr>
                  </w:pPr>
                  <w:r>
                    <w:rPr>
                      <w:sz w:val="18"/>
                      <w:szCs w:val="18"/>
                    </w:rPr>
                    <w:t xml:space="preserve">No DRX cycle </w:t>
                  </w:r>
                </w:p>
                <w:p w14:paraId="652874E1" w14:textId="77777777" w:rsidR="0021239A" w:rsidRDefault="00446500">
                  <w:pPr>
                    <w:pStyle w:val="TAC"/>
                    <w:jc w:val="left"/>
                    <w:rPr>
                      <w:rFonts w:asciiTheme="minorHAnsi" w:hAnsiTheme="minorHAnsi" w:cstheme="minorHAnsi"/>
                      <w:szCs w:val="18"/>
                    </w:rPr>
                  </w:pPr>
                  <w:r>
                    <w:rPr>
                      <w:rFonts w:asciiTheme="minorHAnsi" w:hAnsiTheme="minorHAnsi" w:cstheme="minorHAnsi"/>
                      <w:szCs w:val="18"/>
                    </w:rPr>
                    <w:t>AWGN</w:t>
                  </w:r>
                </w:p>
                <w:p w14:paraId="5C18CA8E" w14:textId="77777777" w:rsidR="0021239A" w:rsidRDefault="0021239A">
                  <w:pPr>
                    <w:spacing w:after="0"/>
                    <w:rPr>
                      <w:sz w:val="18"/>
                      <w:szCs w:val="18"/>
                    </w:rPr>
                  </w:pPr>
                </w:p>
              </w:tc>
              <w:tc>
                <w:tcPr>
                  <w:tcW w:w="2536" w:type="dxa"/>
                  <w:tcBorders>
                    <w:top w:val="single" w:sz="4" w:space="0" w:color="auto"/>
                    <w:left w:val="single" w:sz="4" w:space="0" w:color="auto"/>
                    <w:bottom w:val="single" w:sz="4" w:space="0" w:color="auto"/>
                    <w:right w:val="single" w:sz="4" w:space="0" w:color="auto"/>
                  </w:tcBorders>
                  <w:shd w:val="clear" w:color="auto" w:fill="auto"/>
                </w:tcPr>
                <w:p w14:paraId="3E1F9C3A" w14:textId="77777777" w:rsidR="0021239A" w:rsidRDefault="00446500">
                  <w:pPr>
                    <w:spacing w:after="0"/>
                    <w:rPr>
                      <w:sz w:val="18"/>
                      <w:szCs w:val="18"/>
                    </w:rPr>
                  </w:pPr>
                  <w:r>
                    <w:rPr>
                      <w:sz w:val="18"/>
                      <w:szCs w:val="18"/>
                    </w:rPr>
                    <w:t xml:space="preserve">Core requirements in section 8.1.2.2  which is also rely on UE’s processing capability to be verified. UE reports RSTD within required delay for certain number of cells  </w:t>
                  </w:r>
                </w:p>
              </w:tc>
              <w:tc>
                <w:tcPr>
                  <w:tcW w:w="1417" w:type="dxa"/>
                  <w:tcBorders>
                    <w:top w:val="single" w:sz="4" w:space="0" w:color="auto"/>
                    <w:left w:val="single" w:sz="4" w:space="0" w:color="auto"/>
                    <w:bottom w:val="single" w:sz="4" w:space="0" w:color="auto"/>
                    <w:right w:val="single" w:sz="4" w:space="0" w:color="auto"/>
                  </w:tcBorders>
                </w:tcPr>
                <w:p w14:paraId="5DB93376" w14:textId="77777777" w:rsidR="0021239A" w:rsidRDefault="00446500">
                  <w:pPr>
                    <w:spacing w:after="0"/>
                    <w:rPr>
                      <w:sz w:val="18"/>
                      <w:szCs w:val="18"/>
                    </w:rPr>
                  </w:pPr>
                  <w:r>
                    <w:rPr>
                      <w:sz w:val="18"/>
                      <w:szCs w:val="18"/>
                    </w:rPr>
                    <w:t>For RLM testing, only collision case will be tested.</w:t>
                  </w:r>
                </w:p>
              </w:tc>
            </w:tr>
          </w:tbl>
          <w:p w14:paraId="5DFAA7D8" w14:textId="77777777" w:rsidR="0021239A" w:rsidRDefault="0021239A">
            <w:pPr>
              <w:spacing w:before="120" w:after="120"/>
              <w:rPr>
                <w:rFonts w:asciiTheme="minorHAnsi" w:hAnsiTheme="minorHAnsi" w:cstheme="minorHAnsi"/>
                <w:sz w:val="18"/>
                <w:szCs w:val="18"/>
              </w:rPr>
            </w:pPr>
          </w:p>
        </w:tc>
      </w:tr>
      <w:tr w:rsidR="0021239A" w14:paraId="2485E3C2" w14:textId="77777777">
        <w:trPr>
          <w:trHeight w:val="468"/>
        </w:trPr>
        <w:tc>
          <w:tcPr>
            <w:tcW w:w="852" w:type="dxa"/>
          </w:tcPr>
          <w:p w14:paraId="225B2EF3"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lastRenderedPageBreak/>
              <w:t>R4-2208208</w:t>
            </w:r>
          </w:p>
        </w:tc>
        <w:tc>
          <w:tcPr>
            <w:tcW w:w="1020" w:type="dxa"/>
          </w:tcPr>
          <w:p w14:paraId="1F24E118"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CATT</w:t>
            </w:r>
          </w:p>
        </w:tc>
        <w:tc>
          <w:tcPr>
            <w:tcW w:w="8549" w:type="dxa"/>
          </w:tcPr>
          <w:p w14:paraId="64DC0DC3" w14:textId="77777777" w:rsidR="0021239A" w:rsidRDefault="00446500">
            <w:pPr>
              <w:rPr>
                <w:b/>
                <w:sz w:val="18"/>
                <w:szCs w:val="18"/>
                <w:lang w:val="en-US" w:eastAsia="zh-CN"/>
              </w:rPr>
            </w:pPr>
            <w:r>
              <w:rPr>
                <w:b/>
                <w:sz w:val="18"/>
                <w:szCs w:val="18"/>
                <w:lang w:val="en-US" w:eastAsia="zh-CN"/>
              </w:rPr>
              <w:t>P</w:t>
            </w:r>
            <w:r>
              <w:rPr>
                <w:rFonts w:hint="eastAsia"/>
                <w:b/>
                <w:sz w:val="18"/>
                <w:szCs w:val="18"/>
                <w:lang w:val="en-US" w:eastAsia="zh-CN"/>
              </w:rPr>
              <w:t xml:space="preserve">roposal 1: </w:t>
            </w:r>
            <w:r>
              <w:rPr>
                <w:rFonts w:hint="eastAsia"/>
                <w:b/>
                <w:sz w:val="18"/>
                <w:szCs w:val="18"/>
                <w:lang w:eastAsia="zh-CN"/>
              </w:rPr>
              <w:t>The test cases for the L1 measurement and intra-frequency measurement without gap due to concurrent gaps are not needed</w:t>
            </w:r>
            <w:r>
              <w:rPr>
                <w:rFonts w:hint="eastAsia"/>
                <w:b/>
                <w:sz w:val="18"/>
                <w:szCs w:val="18"/>
                <w:lang w:val="en-US" w:eastAsia="zh-CN"/>
              </w:rPr>
              <w:t xml:space="preserve">. </w:t>
            </w:r>
          </w:p>
          <w:p w14:paraId="6908ECF2" w14:textId="77777777" w:rsidR="0021239A" w:rsidRDefault="00446500">
            <w:pPr>
              <w:rPr>
                <w:b/>
                <w:sz w:val="18"/>
                <w:szCs w:val="18"/>
                <w:lang w:val="en-US" w:eastAsia="zh-CN"/>
              </w:rPr>
            </w:pPr>
            <w:r>
              <w:rPr>
                <w:b/>
                <w:sz w:val="18"/>
                <w:szCs w:val="18"/>
                <w:lang w:val="en-US" w:eastAsia="zh-CN"/>
              </w:rPr>
              <w:t>P</w:t>
            </w:r>
            <w:r>
              <w:rPr>
                <w:rFonts w:hint="eastAsia"/>
                <w:b/>
                <w:sz w:val="18"/>
                <w:szCs w:val="18"/>
                <w:lang w:val="en-US" w:eastAsia="zh-CN"/>
              </w:rPr>
              <w:t xml:space="preserve">roposal 2: </w:t>
            </w:r>
            <w:r>
              <w:rPr>
                <w:rFonts w:hint="eastAsia"/>
                <w:b/>
                <w:sz w:val="18"/>
                <w:szCs w:val="18"/>
                <w:lang w:eastAsia="zh-CN"/>
              </w:rPr>
              <w:t>The tests for the concurrent gaps are set for each measurement, i.e. the following test cases are expected for the concurrent gaps</w:t>
            </w:r>
            <w:r>
              <w:rPr>
                <w:rFonts w:hint="eastAsia"/>
                <w:b/>
                <w:sz w:val="18"/>
                <w:szCs w:val="18"/>
                <w:lang w:val="en-US" w:eastAsia="zh-CN"/>
              </w:rPr>
              <w:t xml:space="preserve">. </w:t>
            </w:r>
          </w:p>
          <w:tbl>
            <w:tblPr>
              <w:tblStyle w:val="TableGrid"/>
              <w:tblW w:w="0" w:type="auto"/>
              <w:jc w:val="center"/>
              <w:tblLayout w:type="fixed"/>
              <w:tblLook w:val="04A0" w:firstRow="1" w:lastRow="0" w:firstColumn="1" w:lastColumn="0" w:noHBand="0" w:noVBand="1"/>
            </w:tblPr>
            <w:tblGrid>
              <w:gridCol w:w="511"/>
              <w:gridCol w:w="7315"/>
            </w:tblGrid>
            <w:tr w:rsidR="0021239A" w14:paraId="033E4008" w14:textId="77777777">
              <w:trPr>
                <w:jc w:val="center"/>
              </w:trPr>
              <w:tc>
                <w:tcPr>
                  <w:tcW w:w="511" w:type="dxa"/>
                </w:tcPr>
                <w:p w14:paraId="1676EA77" w14:textId="77777777" w:rsidR="0021239A" w:rsidRDefault="00446500">
                  <w:pPr>
                    <w:spacing w:after="0"/>
                    <w:rPr>
                      <w:rFonts w:eastAsiaTheme="minorEastAsia"/>
                      <w:b/>
                      <w:sz w:val="18"/>
                      <w:szCs w:val="18"/>
                    </w:rPr>
                  </w:pPr>
                  <w:r>
                    <w:rPr>
                      <w:rFonts w:eastAsiaTheme="minorEastAsia"/>
                      <w:b/>
                      <w:sz w:val="18"/>
                      <w:szCs w:val="18"/>
                    </w:rPr>
                    <w:t>No.</w:t>
                  </w:r>
                </w:p>
              </w:tc>
              <w:tc>
                <w:tcPr>
                  <w:tcW w:w="7315" w:type="dxa"/>
                </w:tcPr>
                <w:p w14:paraId="6B0D95F1" w14:textId="77777777" w:rsidR="0021239A" w:rsidRDefault="00446500">
                  <w:pPr>
                    <w:spacing w:after="0"/>
                    <w:rPr>
                      <w:rFonts w:eastAsiaTheme="minorEastAsia"/>
                      <w:b/>
                      <w:sz w:val="18"/>
                      <w:szCs w:val="18"/>
                      <w:lang w:eastAsia="zh-CN"/>
                    </w:rPr>
                  </w:pPr>
                  <w:r>
                    <w:rPr>
                      <w:rFonts w:eastAsiaTheme="minorEastAsia"/>
                      <w:b/>
                      <w:sz w:val="18"/>
                      <w:szCs w:val="18"/>
                      <w:lang w:eastAsia="zh-CN"/>
                    </w:rPr>
                    <w:t>T</w:t>
                  </w:r>
                  <w:r>
                    <w:rPr>
                      <w:rFonts w:eastAsiaTheme="minorEastAsia" w:hint="eastAsia"/>
                      <w:b/>
                      <w:sz w:val="18"/>
                      <w:szCs w:val="18"/>
                      <w:lang w:eastAsia="zh-CN"/>
                    </w:rPr>
                    <w:t>est case</w:t>
                  </w:r>
                </w:p>
              </w:tc>
            </w:tr>
            <w:tr w:rsidR="0021239A" w14:paraId="048FA7D0" w14:textId="77777777">
              <w:trPr>
                <w:jc w:val="center"/>
              </w:trPr>
              <w:tc>
                <w:tcPr>
                  <w:tcW w:w="511" w:type="dxa"/>
                  <w:shd w:val="clear" w:color="auto" w:fill="FFFFFF" w:themeFill="background1"/>
                </w:tcPr>
                <w:p w14:paraId="062B2197" w14:textId="77777777" w:rsidR="0021239A" w:rsidRDefault="00446500">
                  <w:pPr>
                    <w:spacing w:after="0"/>
                    <w:rPr>
                      <w:rFonts w:eastAsiaTheme="minorEastAsia"/>
                      <w:b/>
                      <w:sz w:val="18"/>
                      <w:szCs w:val="18"/>
                      <w:lang w:eastAsia="zh-CN"/>
                    </w:rPr>
                  </w:pPr>
                  <w:r>
                    <w:rPr>
                      <w:rFonts w:eastAsiaTheme="minorEastAsia"/>
                      <w:b/>
                      <w:sz w:val="18"/>
                      <w:szCs w:val="18"/>
                      <w:lang w:eastAsia="zh-CN"/>
                    </w:rPr>
                    <w:t>1</w:t>
                  </w:r>
                </w:p>
              </w:tc>
              <w:tc>
                <w:tcPr>
                  <w:tcW w:w="7315" w:type="dxa"/>
                  <w:shd w:val="clear" w:color="auto" w:fill="FFFFFF" w:themeFill="background1"/>
                </w:tcPr>
                <w:p w14:paraId="3FB4578E" w14:textId="77777777" w:rsidR="0021239A" w:rsidRDefault="00446500">
                  <w:pPr>
                    <w:spacing w:after="0"/>
                    <w:rPr>
                      <w:rFonts w:eastAsiaTheme="minorEastAsia"/>
                      <w:b/>
                      <w:sz w:val="18"/>
                      <w:szCs w:val="18"/>
                      <w:lang w:eastAsia="zh-CN"/>
                    </w:rPr>
                  </w:pPr>
                  <w:r>
                    <w:rPr>
                      <w:rFonts w:hint="eastAsia"/>
                      <w:b/>
                      <w:color w:val="000000"/>
                      <w:sz w:val="18"/>
                      <w:szCs w:val="18"/>
                      <w:lang w:eastAsia="zh-CN"/>
                    </w:rPr>
                    <w:t>TC for i</w:t>
                  </w:r>
                  <w:r>
                    <w:rPr>
                      <w:b/>
                      <w:color w:val="000000"/>
                      <w:sz w:val="18"/>
                      <w:szCs w:val="18"/>
                    </w:rPr>
                    <w:t>nt</w:t>
                  </w:r>
                  <w:r>
                    <w:rPr>
                      <w:rFonts w:hint="eastAsia"/>
                      <w:b/>
                      <w:color w:val="000000"/>
                      <w:sz w:val="18"/>
                      <w:szCs w:val="18"/>
                      <w:lang w:eastAsia="zh-CN"/>
                    </w:rPr>
                    <w:t>ra</w:t>
                  </w:r>
                  <w:r>
                    <w:rPr>
                      <w:b/>
                      <w:color w:val="000000"/>
                      <w:sz w:val="18"/>
                      <w:szCs w:val="18"/>
                    </w:rPr>
                    <w:t>-frequency measurement requirements</w:t>
                  </w:r>
                  <w:r>
                    <w:rPr>
                      <w:rFonts w:hint="eastAsia"/>
                      <w:b/>
                      <w:color w:val="000000"/>
                      <w:sz w:val="18"/>
                      <w:szCs w:val="18"/>
                      <w:lang w:eastAsia="zh-CN"/>
                    </w:rPr>
                    <w:t xml:space="preserve"> with concurrent gaps</w:t>
                  </w:r>
                </w:p>
              </w:tc>
            </w:tr>
            <w:tr w:rsidR="0021239A" w14:paraId="1D49F83D" w14:textId="77777777">
              <w:trPr>
                <w:jc w:val="center"/>
              </w:trPr>
              <w:tc>
                <w:tcPr>
                  <w:tcW w:w="511" w:type="dxa"/>
                  <w:shd w:val="clear" w:color="auto" w:fill="FFFFFF" w:themeFill="background1"/>
                </w:tcPr>
                <w:p w14:paraId="16259AD3" w14:textId="77777777" w:rsidR="0021239A" w:rsidRDefault="00446500">
                  <w:pPr>
                    <w:spacing w:after="0"/>
                    <w:rPr>
                      <w:rFonts w:eastAsiaTheme="minorEastAsia"/>
                      <w:b/>
                      <w:sz w:val="18"/>
                      <w:szCs w:val="18"/>
                      <w:lang w:eastAsia="zh-CN"/>
                    </w:rPr>
                  </w:pPr>
                  <w:r>
                    <w:rPr>
                      <w:rFonts w:eastAsiaTheme="minorEastAsia"/>
                      <w:b/>
                      <w:sz w:val="18"/>
                      <w:szCs w:val="18"/>
                      <w:lang w:eastAsia="zh-CN"/>
                    </w:rPr>
                    <w:t>2</w:t>
                  </w:r>
                </w:p>
              </w:tc>
              <w:tc>
                <w:tcPr>
                  <w:tcW w:w="7315" w:type="dxa"/>
                  <w:shd w:val="clear" w:color="auto" w:fill="FFFFFF" w:themeFill="background1"/>
                  <w:vAlign w:val="center"/>
                </w:tcPr>
                <w:p w14:paraId="3BB15656" w14:textId="77777777" w:rsidR="0021239A" w:rsidRDefault="00446500">
                  <w:pPr>
                    <w:jc w:val="both"/>
                    <w:rPr>
                      <w:b/>
                      <w:color w:val="000000"/>
                      <w:sz w:val="18"/>
                      <w:szCs w:val="18"/>
                    </w:rPr>
                  </w:pPr>
                  <w:r>
                    <w:rPr>
                      <w:rFonts w:hint="eastAsia"/>
                      <w:b/>
                      <w:color w:val="000000"/>
                      <w:sz w:val="18"/>
                      <w:szCs w:val="18"/>
                      <w:lang w:eastAsia="zh-CN"/>
                    </w:rPr>
                    <w:t>TC for i</w:t>
                  </w:r>
                  <w:r>
                    <w:rPr>
                      <w:b/>
                      <w:color w:val="000000"/>
                      <w:sz w:val="18"/>
                      <w:szCs w:val="18"/>
                    </w:rPr>
                    <w:t>nter-frequency measurement requirements</w:t>
                  </w:r>
                  <w:r>
                    <w:rPr>
                      <w:rFonts w:hint="eastAsia"/>
                      <w:b/>
                      <w:color w:val="000000"/>
                      <w:sz w:val="18"/>
                      <w:szCs w:val="18"/>
                      <w:lang w:eastAsia="zh-CN"/>
                    </w:rPr>
                    <w:t xml:space="preserve"> with concurrent gaps</w:t>
                  </w:r>
                </w:p>
              </w:tc>
            </w:tr>
            <w:tr w:rsidR="0021239A" w14:paraId="25C2A34F" w14:textId="77777777">
              <w:trPr>
                <w:jc w:val="center"/>
              </w:trPr>
              <w:tc>
                <w:tcPr>
                  <w:tcW w:w="511" w:type="dxa"/>
                  <w:shd w:val="clear" w:color="auto" w:fill="FFFFFF" w:themeFill="background1"/>
                </w:tcPr>
                <w:p w14:paraId="39C4EB37" w14:textId="77777777" w:rsidR="0021239A" w:rsidRDefault="00446500">
                  <w:pPr>
                    <w:spacing w:after="0"/>
                    <w:rPr>
                      <w:rFonts w:eastAsiaTheme="minorEastAsia"/>
                      <w:b/>
                      <w:sz w:val="18"/>
                      <w:szCs w:val="18"/>
                      <w:lang w:eastAsia="zh-CN"/>
                    </w:rPr>
                  </w:pPr>
                  <w:r>
                    <w:rPr>
                      <w:rFonts w:eastAsiaTheme="minorEastAsia"/>
                      <w:b/>
                      <w:sz w:val="18"/>
                      <w:szCs w:val="18"/>
                      <w:lang w:eastAsia="zh-CN"/>
                    </w:rPr>
                    <w:t>3</w:t>
                  </w:r>
                </w:p>
              </w:tc>
              <w:tc>
                <w:tcPr>
                  <w:tcW w:w="7315" w:type="dxa"/>
                  <w:shd w:val="clear" w:color="auto" w:fill="FFFFFF" w:themeFill="background1"/>
                  <w:vAlign w:val="center"/>
                </w:tcPr>
                <w:p w14:paraId="52807984" w14:textId="77777777" w:rsidR="0021239A" w:rsidRDefault="00446500">
                  <w:pPr>
                    <w:jc w:val="both"/>
                    <w:rPr>
                      <w:b/>
                      <w:color w:val="000000"/>
                      <w:sz w:val="18"/>
                      <w:szCs w:val="18"/>
                    </w:rPr>
                  </w:pPr>
                  <w:r>
                    <w:rPr>
                      <w:rFonts w:hint="eastAsia"/>
                      <w:b/>
                      <w:color w:val="000000"/>
                      <w:sz w:val="18"/>
                      <w:szCs w:val="18"/>
                      <w:lang w:eastAsia="zh-CN"/>
                    </w:rPr>
                    <w:t>TC for</w:t>
                  </w:r>
                  <w:r>
                    <w:rPr>
                      <w:b/>
                      <w:color w:val="000000"/>
                      <w:sz w:val="18"/>
                      <w:szCs w:val="18"/>
                    </w:rPr>
                    <w:t xml:space="preserve"> </w:t>
                  </w:r>
                  <w:r>
                    <w:rPr>
                      <w:rFonts w:hint="eastAsia"/>
                      <w:b/>
                      <w:color w:val="000000"/>
                      <w:sz w:val="18"/>
                      <w:szCs w:val="18"/>
                      <w:lang w:eastAsia="zh-CN"/>
                    </w:rPr>
                    <w:t>i</w:t>
                  </w:r>
                  <w:r>
                    <w:rPr>
                      <w:b/>
                      <w:color w:val="000000"/>
                      <w:sz w:val="18"/>
                      <w:szCs w:val="18"/>
                    </w:rPr>
                    <w:t>nter-RAT measurement requirements</w:t>
                  </w:r>
                  <w:r>
                    <w:rPr>
                      <w:rFonts w:hint="eastAsia"/>
                      <w:b/>
                      <w:color w:val="000000"/>
                      <w:sz w:val="18"/>
                      <w:szCs w:val="18"/>
                      <w:lang w:eastAsia="zh-CN"/>
                    </w:rPr>
                    <w:t xml:space="preserve"> with concurrent gaps</w:t>
                  </w:r>
                </w:p>
              </w:tc>
            </w:tr>
            <w:tr w:rsidR="0021239A" w14:paraId="0CE2176E" w14:textId="77777777">
              <w:trPr>
                <w:jc w:val="center"/>
              </w:trPr>
              <w:tc>
                <w:tcPr>
                  <w:tcW w:w="511" w:type="dxa"/>
                  <w:shd w:val="clear" w:color="auto" w:fill="FFFFFF" w:themeFill="background1"/>
                </w:tcPr>
                <w:p w14:paraId="36FFC5D2" w14:textId="77777777" w:rsidR="0021239A" w:rsidRDefault="00446500">
                  <w:pPr>
                    <w:spacing w:after="0"/>
                    <w:rPr>
                      <w:rFonts w:eastAsiaTheme="minorEastAsia"/>
                      <w:b/>
                      <w:sz w:val="18"/>
                      <w:szCs w:val="18"/>
                      <w:lang w:eastAsia="zh-CN"/>
                    </w:rPr>
                  </w:pPr>
                  <w:r>
                    <w:rPr>
                      <w:rFonts w:eastAsiaTheme="minorEastAsia" w:hint="eastAsia"/>
                      <w:b/>
                      <w:sz w:val="18"/>
                      <w:szCs w:val="18"/>
                      <w:lang w:eastAsia="zh-CN"/>
                    </w:rPr>
                    <w:t>4</w:t>
                  </w:r>
                </w:p>
              </w:tc>
              <w:tc>
                <w:tcPr>
                  <w:tcW w:w="7315" w:type="dxa"/>
                  <w:shd w:val="clear" w:color="auto" w:fill="FFFFFF" w:themeFill="background1"/>
                  <w:vAlign w:val="center"/>
                </w:tcPr>
                <w:p w14:paraId="0D54E501" w14:textId="77777777" w:rsidR="0021239A" w:rsidRDefault="00446500">
                  <w:pPr>
                    <w:jc w:val="both"/>
                    <w:rPr>
                      <w:b/>
                      <w:color w:val="000000"/>
                      <w:sz w:val="18"/>
                      <w:szCs w:val="18"/>
                    </w:rPr>
                  </w:pPr>
                  <w:r>
                    <w:rPr>
                      <w:rFonts w:hint="eastAsia"/>
                      <w:b/>
                      <w:color w:val="000000"/>
                      <w:sz w:val="18"/>
                      <w:szCs w:val="18"/>
                      <w:lang w:eastAsia="zh-CN"/>
                    </w:rPr>
                    <w:t>TC for</w:t>
                  </w:r>
                  <w:r>
                    <w:rPr>
                      <w:b/>
                      <w:color w:val="000000"/>
                      <w:sz w:val="18"/>
                      <w:szCs w:val="18"/>
                    </w:rPr>
                    <w:t xml:space="preserve"> RSTD measurement requirements</w:t>
                  </w:r>
                  <w:r>
                    <w:rPr>
                      <w:rFonts w:hint="eastAsia"/>
                      <w:b/>
                      <w:color w:val="000000"/>
                      <w:sz w:val="18"/>
                      <w:szCs w:val="18"/>
                      <w:lang w:eastAsia="zh-CN"/>
                    </w:rPr>
                    <w:t xml:space="preserve"> with concurrent gaps</w:t>
                  </w:r>
                </w:p>
              </w:tc>
            </w:tr>
            <w:tr w:rsidR="0021239A" w14:paraId="5C590BDD" w14:textId="77777777">
              <w:trPr>
                <w:jc w:val="center"/>
              </w:trPr>
              <w:tc>
                <w:tcPr>
                  <w:tcW w:w="511" w:type="dxa"/>
                  <w:shd w:val="clear" w:color="auto" w:fill="FFFFFF" w:themeFill="background1"/>
                </w:tcPr>
                <w:p w14:paraId="58A9960D" w14:textId="77777777" w:rsidR="0021239A" w:rsidRDefault="00446500">
                  <w:pPr>
                    <w:spacing w:after="0"/>
                    <w:rPr>
                      <w:rFonts w:eastAsiaTheme="minorEastAsia"/>
                      <w:b/>
                      <w:sz w:val="18"/>
                      <w:szCs w:val="18"/>
                      <w:lang w:eastAsia="zh-CN"/>
                    </w:rPr>
                  </w:pPr>
                  <w:r>
                    <w:rPr>
                      <w:rFonts w:eastAsiaTheme="minorEastAsia" w:hint="eastAsia"/>
                      <w:b/>
                      <w:sz w:val="18"/>
                      <w:szCs w:val="18"/>
                      <w:lang w:eastAsia="zh-CN"/>
                    </w:rPr>
                    <w:t>5</w:t>
                  </w:r>
                </w:p>
              </w:tc>
              <w:tc>
                <w:tcPr>
                  <w:tcW w:w="7315" w:type="dxa"/>
                  <w:shd w:val="clear" w:color="auto" w:fill="FFFFFF" w:themeFill="background1"/>
                  <w:vAlign w:val="center"/>
                </w:tcPr>
                <w:p w14:paraId="7CEE484F" w14:textId="77777777" w:rsidR="0021239A" w:rsidRDefault="00446500">
                  <w:pPr>
                    <w:jc w:val="both"/>
                    <w:rPr>
                      <w:b/>
                      <w:color w:val="000000"/>
                      <w:sz w:val="18"/>
                      <w:szCs w:val="18"/>
                      <w:lang w:eastAsia="zh-CN"/>
                    </w:rPr>
                  </w:pPr>
                  <w:r>
                    <w:rPr>
                      <w:rFonts w:hint="eastAsia"/>
                      <w:b/>
                      <w:color w:val="000000"/>
                      <w:sz w:val="18"/>
                      <w:szCs w:val="18"/>
                      <w:lang w:eastAsia="zh-CN"/>
                    </w:rPr>
                    <w:t>TC for</w:t>
                  </w:r>
                  <w:r>
                    <w:rPr>
                      <w:b/>
                      <w:color w:val="000000"/>
                      <w:sz w:val="18"/>
                      <w:szCs w:val="18"/>
                    </w:rPr>
                    <w:t xml:space="preserve"> PRS-RSRP</w:t>
                  </w:r>
                  <w:r>
                    <w:rPr>
                      <w:rFonts w:hint="eastAsia"/>
                      <w:b/>
                      <w:color w:val="000000"/>
                      <w:sz w:val="18"/>
                      <w:szCs w:val="18"/>
                      <w:lang w:eastAsia="zh-CN"/>
                    </w:rPr>
                    <w:t xml:space="preserve"> measurement requirements with concurrent gaps</w:t>
                  </w:r>
                </w:p>
              </w:tc>
            </w:tr>
            <w:tr w:rsidR="0021239A" w14:paraId="5205E131" w14:textId="77777777">
              <w:trPr>
                <w:jc w:val="center"/>
              </w:trPr>
              <w:tc>
                <w:tcPr>
                  <w:tcW w:w="511" w:type="dxa"/>
                  <w:shd w:val="clear" w:color="auto" w:fill="FFFFFF" w:themeFill="background1"/>
                </w:tcPr>
                <w:p w14:paraId="5F28FF37" w14:textId="77777777" w:rsidR="0021239A" w:rsidRDefault="00446500">
                  <w:pPr>
                    <w:spacing w:after="0"/>
                    <w:rPr>
                      <w:rFonts w:eastAsiaTheme="minorEastAsia"/>
                      <w:b/>
                      <w:sz w:val="18"/>
                      <w:szCs w:val="18"/>
                      <w:lang w:eastAsia="zh-CN"/>
                    </w:rPr>
                  </w:pPr>
                  <w:r>
                    <w:rPr>
                      <w:rFonts w:eastAsiaTheme="minorEastAsia" w:hint="eastAsia"/>
                      <w:b/>
                      <w:sz w:val="18"/>
                      <w:szCs w:val="18"/>
                      <w:lang w:eastAsia="zh-CN"/>
                    </w:rPr>
                    <w:t>6</w:t>
                  </w:r>
                </w:p>
              </w:tc>
              <w:tc>
                <w:tcPr>
                  <w:tcW w:w="7315" w:type="dxa"/>
                  <w:shd w:val="clear" w:color="auto" w:fill="FFFFFF" w:themeFill="background1"/>
                  <w:vAlign w:val="center"/>
                </w:tcPr>
                <w:p w14:paraId="42D3CA54" w14:textId="77777777" w:rsidR="0021239A" w:rsidRDefault="00446500">
                  <w:pPr>
                    <w:jc w:val="both"/>
                    <w:rPr>
                      <w:b/>
                      <w:color w:val="000000"/>
                      <w:sz w:val="18"/>
                      <w:szCs w:val="18"/>
                      <w:lang w:eastAsia="zh-CN"/>
                    </w:rPr>
                  </w:pPr>
                  <w:r>
                    <w:rPr>
                      <w:rFonts w:hint="eastAsia"/>
                      <w:b/>
                      <w:color w:val="000000"/>
                      <w:sz w:val="18"/>
                      <w:szCs w:val="18"/>
                      <w:lang w:eastAsia="zh-CN"/>
                    </w:rPr>
                    <w:t>TC for</w:t>
                  </w:r>
                  <w:r>
                    <w:rPr>
                      <w:b/>
                      <w:color w:val="000000"/>
                      <w:sz w:val="18"/>
                      <w:szCs w:val="18"/>
                    </w:rPr>
                    <w:t xml:space="preserve"> UE Rx-Tx</w:t>
                  </w:r>
                  <w:r>
                    <w:rPr>
                      <w:rFonts w:hint="eastAsia"/>
                      <w:b/>
                      <w:color w:val="000000"/>
                      <w:sz w:val="18"/>
                      <w:szCs w:val="18"/>
                      <w:lang w:eastAsia="zh-CN"/>
                    </w:rPr>
                    <w:t xml:space="preserve"> time difference measurement requirements with concurrent gaps</w:t>
                  </w:r>
                </w:p>
              </w:tc>
            </w:tr>
            <w:tr w:rsidR="0021239A" w14:paraId="2EA87787" w14:textId="77777777">
              <w:trPr>
                <w:jc w:val="center"/>
              </w:trPr>
              <w:tc>
                <w:tcPr>
                  <w:tcW w:w="511" w:type="dxa"/>
                  <w:shd w:val="clear" w:color="auto" w:fill="FFFFFF" w:themeFill="background1"/>
                </w:tcPr>
                <w:p w14:paraId="469CE520" w14:textId="77777777" w:rsidR="0021239A" w:rsidRDefault="00446500">
                  <w:pPr>
                    <w:spacing w:after="0"/>
                    <w:rPr>
                      <w:rFonts w:eastAsiaTheme="minorEastAsia"/>
                      <w:b/>
                      <w:sz w:val="18"/>
                      <w:szCs w:val="18"/>
                      <w:lang w:eastAsia="zh-CN"/>
                    </w:rPr>
                  </w:pPr>
                  <w:r>
                    <w:rPr>
                      <w:rFonts w:eastAsiaTheme="minorEastAsia" w:hint="eastAsia"/>
                      <w:b/>
                      <w:sz w:val="18"/>
                      <w:szCs w:val="18"/>
                      <w:lang w:eastAsia="zh-CN"/>
                    </w:rPr>
                    <w:t>7</w:t>
                  </w:r>
                </w:p>
              </w:tc>
              <w:tc>
                <w:tcPr>
                  <w:tcW w:w="7315" w:type="dxa"/>
                  <w:shd w:val="clear" w:color="auto" w:fill="FFFFFF" w:themeFill="background1"/>
                  <w:vAlign w:val="center"/>
                </w:tcPr>
                <w:p w14:paraId="0C0ECBAE" w14:textId="77777777" w:rsidR="0021239A" w:rsidRDefault="00446500">
                  <w:pPr>
                    <w:jc w:val="both"/>
                    <w:rPr>
                      <w:b/>
                      <w:color w:val="000000"/>
                      <w:sz w:val="18"/>
                      <w:szCs w:val="18"/>
                      <w:lang w:eastAsia="zh-CN"/>
                    </w:rPr>
                  </w:pPr>
                  <w:r>
                    <w:rPr>
                      <w:rFonts w:hint="eastAsia"/>
                      <w:b/>
                      <w:color w:val="000000"/>
                      <w:sz w:val="18"/>
                      <w:szCs w:val="18"/>
                      <w:lang w:eastAsia="zh-CN"/>
                    </w:rPr>
                    <w:t>TC for</w:t>
                  </w:r>
                  <w:r>
                    <w:rPr>
                      <w:b/>
                      <w:color w:val="000000"/>
                      <w:sz w:val="18"/>
                      <w:szCs w:val="18"/>
                    </w:rPr>
                    <w:t xml:space="preserve"> PRS-RSR</w:t>
                  </w:r>
                  <w:r>
                    <w:rPr>
                      <w:rFonts w:hint="eastAsia"/>
                      <w:b/>
                      <w:color w:val="000000"/>
                      <w:sz w:val="18"/>
                      <w:szCs w:val="18"/>
                      <w:lang w:eastAsia="zh-CN"/>
                    </w:rPr>
                    <w:t>P</w:t>
                  </w:r>
                  <w:r>
                    <w:rPr>
                      <w:b/>
                      <w:color w:val="000000"/>
                      <w:sz w:val="18"/>
                      <w:szCs w:val="18"/>
                    </w:rPr>
                    <w:t>P</w:t>
                  </w:r>
                  <w:r>
                    <w:rPr>
                      <w:rFonts w:hint="eastAsia"/>
                      <w:b/>
                      <w:color w:val="000000"/>
                      <w:sz w:val="18"/>
                      <w:szCs w:val="18"/>
                      <w:lang w:eastAsia="zh-CN"/>
                    </w:rPr>
                    <w:t xml:space="preserve"> measurement requirements with concurrent gaps</w:t>
                  </w:r>
                </w:p>
              </w:tc>
            </w:tr>
            <w:tr w:rsidR="0021239A" w14:paraId="68A221B6" w14:textId="77777777">
              <w:trPr>
                <w:jc w:val="center"/>
              </w:trPr>
              <w:tc>
                <w:tcPr>
                  <w:tcW w:w="511" w:type="dxa"/>
                  <w:shd w:val="clear" w:color="auto" w:fill="FFFFFF" w:themeFill="background1"/>
                </w:tcPr>
                <w:p w14:paraId="0FFE3B0E" w14:textId="77777777" w:rsidR="0021239A" w:rsidRDefault="00446500">
                  <w:pPr>
                    <w:spacing w:after="0"/>
                    <w:rPr>
                      <w:rFonts w:eastAsiaTheme="minorEastAsia"/>
                      <w:b/>
                      <w:sz w:val="18"/>
                      <w:szCs w:val="18"/>
                      <w:lang w:eastAsia="zh-CN"/>
                    </w:rPr>
                  </w:pPr>
                  <w:r>
                    <w:rPr>
                      <w:rFonts w:eastAsiaTheme="minorEastAsia" w:hint="eastAsia"/>
                      <w:b/>
                      <w:sz w:val="18"/>
                      <w:szCs w:val="18"/>
                      <w:lang w:eastAsia="zh-CN"/>
                    </w:rPr>
                    <w:t>8</w:t>
                  </w:r>
                </w:p>
              </w:tc>
              <w:tc>
                <w:tcPr>
                  <w:tcW w:w="7315" w:type="dxa"/>
                  <w:shd w:val="clear" w:color="auto" w:fill="FFFFFF" w:themeFill="background1"/>
                  <w:vAlign w:val="center"/>
                </w:tcPr>
                <w:p w14:paraId="272C46BA" w14:textId="77777777" w:rsidR="0021239A" w:rsidRDefault="00446500">
                  <w:pPr>
                    <w:jc w:val="both"/>
                    <w:rPr>
                      <w:b/>
                      <w:color w:val="000000"/>
                      <w:sz w:val="18"/>
                      <w:szCs w:val="18"/>
                    </w:rPr>
                  </w:pPr>
                  <w:r>
                    <w:rPr>
                      <w:rFonts w:hint="eastAsia"/>
                      <w:b/>
                      <w:color w:val="000000"/>
                      <w:sz w:val="18"/>
                      <w:szCs w:val="18"/>
                      <w:lang w:eastAsia="zh-CN"/>
                    </w:rPr>
                    <w:t>TC for</w:t>
                  </w:r>
                  <w:r>
                    <w:rPr>
                      <w:b/>
                      <w:color w:val="000000"/>
                      <w:sz w:val="18"/>
                      <w:szCs w:val="18"/>
                    </w:rPr>
                    <w:t xml:space="preserve"> CSI-RS based L3 measurement requirements</w:t>
                  </w:r>
                  <w:r>
                    <w:rPr>
                      <w:rFonts w:hint="eastAsia"/>
                      <w:b/>
                      <w:color w:val="000000"/>
                      <w:sz w:val="18"/>
                      <w:szCs w:val="18"/>
                      <w:lang w:eastAsia="zh-CN"/>
                    </w:rPr>
                    <w:t xml:space="preserve"> with concurrent gaps</w:t>
                  </w:r>
                </w:p>
              </w:tc>
            </w:tr>
          </w:tbl>
          <w:p w14:paraId="2EF442A6" w14:textId="77777777" w:rsidR="0021239A" w:rsidRDefault="00446500">
            <w:pPr>
              <w:spacing w:beforeLines="50" w:before="120"/>
              <w:rPr>
                <w:b/>
                <w:sz w:val="18"/>
                <w:szCs w:val="18"/>
                <w:lang w:val="en-US" w:eastAsia="zh-CN"/>
              </w:rPr>
            </w:pPr>
            <w:r>
              <w:rPr>
                <w:rFonts w:hint="eastAsia"/>
                <w:b/>
                <w:sz w:val="18"/>
                <w:szCs w:val="18"/>
                <w:lang w:val="en-US" w:eastAsia="zh-CN"/>
              </w:rPr>
              <w:lastRenderedPageBreak/>
              <w:t xml:space="preserve">Proposal 3: For each test case, 3 cells are configured. </w:t>
            </w:r>
            <w:r>
              <w:rPr>
                <w:b/>
                <w:sz w:val="18"/>
                <w:szCs w:val="18"/>
                <w:lang w:val="en-US" w:eastAsia="zh-CN"/>
              </w:rPr>
              <w:t>T</w:t>
            </w:r>
            <w:r>
              <w:rPr>
                <w:rFonts w:hint="eastAsia"/>
                <w:b/>
                <w:sz w:val="18"/>
                <w:szCs w:val="18"/>
                <w:lang w:val="en-US" w:eastAsia="zh-CN"/>
              </w:rPr>
              <w:t xml:space="preserve">he reference signals of the two neighbor cells are configured non-overlapped and associated with different measurement gaps. </w:t>
            </w:r>
          </w:p>
          <w:p w14:paraId="6BAD939F" w14:textId="77777777" w:rsidR="0021239A" w:rsidRDefault="00446500">
            <w:pPr>
              <w:spacing w:beforeLines="50" w:before="120"/>
              <w:rPr>
                <w:b/>
                <w:sz w:val="18"/>
                <w:szCs w:val="18"/>
                <w:lang w:val="en-US"/>
              </w:rPr>
            </w:pPr>
            <w:r>
              <w:rPr>
                <w:b/>
                <w:sz w:val="18"/>
                <w:szCs w:val="18"/>
                <w:lang w:val="en-US"/>
              </w:rPr>
              <w:t>P</w:t>
            </w:r>
            <w:r>
              <w:rPr>
                <w:rFonts w:hint="eastAsia"/>
                <w:b/>
                <w:sz w:val="18"/>
                <w:szCs w:val="18"/>
                <w:lang w:val="en-US"/>
              </w:rPr>
              <w:t xml:space="preserve">roposal 4: For each test case, the following gap combinations can be considered and no collision between two gaps is configured: </w:t>
            </w:r>
          </w:p>
          <w:p w14:paraId="7D05393D" w14:textId="77777777" w:rsidR="0021239A" w:rsidRDefault="00446500">
            <w:pPr>
              <w:pStyle w:val="ListParagraph"/>
              <w:widowControl w:val="0"/>
              <w:numPr>
                <w:ilvl w:val="0"/>
                <w:numId w:val="27"/>
              </w:numPr>
              <w:overflowPunct/>
              <w:autoSpaceDE/>
              <w:autoSpaceDN/>
              <w:adjustRightInd/>
              <w:spacing w:after="0"/>
              <w:ind w:firstLineChars="0"/>
              <w:jc w:val="both"/>
              <w:textAlignment w:val="auto"/>
              <w:rPr>
                <w:b/>
                <w:color w:val="000000"/>
                <w:sz w:val="18"/>
                <w:szCs w:val="18"/>
              </w:rPr>
            </w:pPr>
            <w:r>
              <w:rPr>
                <w:rFonts w:hint="eastAsia"/>
                <w:b/>
                <w:color w:val="000000"/>
                <w:sz w:val="18"/>
                <w:szCs w:val="18"/>
              </w:rPr>
              <w:t>per UE + per UE, tested in clause A.6</w:t>
            </w:r>
          </w:p>
          <w:p w14:paraId="4C71CA60" w14:textId="77777777" w:rsidR="0021239A" w:rsidRDefault="00446500">
            <w:pPr>
              <w:pStyle w:val="ListParagraph"/>
              <w:widowControl w:val="0"/>
              <w:numPr>
                <w:ilvl w:val="0"/>
                <w:numId w:val="27"/>
              </w:numPr>
              <w:overflowPunct/>
              <w:autoSpaceDE/>
              <w:autoSpaceDN/>
              <w:adjustRightInd/>
              <w:spacing w:after="0"/>
              <w:ind w:firstLineChars="0"/>
              <w:jc w:val="both"/>
              <w:textAlignment w:val="auto"/>
              <w:rPr>
                <w:b/>
                <w:color w:val="000000"/>
                <w:sz w:val="18"/>
                <w:szCs w:val="18"/>
              </w:rPr>
            </w:pPr>
            <w:r>
              <w:rPr>
                <w:rFonts w:hint="eastAsia"/>
                <w:b/>
                <w:color w:val="000000"/>
                <w:sz w:val="18"/>
                <w:szCs w:val="18"/>
              </w:rPr>
              <w:t>per UE + per FR1, tested in clause A.6</w:t>
            </w:r>
          </w:p>
          <w:p w14:paraId="446DB066" w14:textId="77777777" w:rsidR="0021239A" w:rsidRDefault="00446500">
            <w:pPr>
              <w:pStyle w:val="ListParagraph"/>
              <w:widowControl w:val="0"/>
              <w:numPr>
                <w:ilvl w:val="0"/>
                <w:numId w:val="27"/>
              </w:numPr>
              <w:overflowPunct/>
              <w:autoSpaceDE/>
              <w:autoSpaceDN/>
              <w:adjustRightInd/>
              <w:spacing w:after="0"/>
              <w:ind w:firstLineChars="0"/>
              <w:jc w:val="both"/>
              <w:textAlignment w:val="auto"/>
              <w:rPr>
                <w:b/>
                <w:color w:val="000000"/>
                <w:sz w:val="18"/>
                <w:szCs w:val="18"/>
              </w:rPr>
            </w:pPr>
            <w:r>
              <w:rPr>
                <w:rFonts w:hint="eastAsia"/>
                <w:b/>
                <w:color w:val="000000"/>
                <w:sz w:val="18"/>
                <w:szCs w:val="18"/>
              </w:rPr>
              <w:t>per FR2 + per FR2, tested in clause A.7</w:t>
            </w:r>
          </w:p>
          <w:p w14:paraId="3F1505A2" w14:textId="77777777" w:rsidR="0021239A" w:rsidRDefault="00446500">
            <w:pPr>
              <w:pStyle w:val="ListParagraph"/>
              <w:widowControl w:val="0"/>
              <w:numPr>
                <w:ilvl w:val="0"/>
                <w:numId w:val="27"/>
              </w:numPr>
              <w:overflowPunct/>
              <w:autoSpaceDE/>
              <w:autoSpaceDN/>
              <w:adjustRightInd/>
              <w:spacing w:after="0"/>
              <w:ind w:firstLineChars="0"/>
              <w:jc w:val="both"/>
              <w:textAlignment w:val="auto"/>
              <w:rPr>
                <w:b/>
                <w:color w:val="000000"/>
                <w:sz w:val="18"/>
                <w:szCs w:val="18"/>
              </w:rPr>
            </w:pPr>
            <w:r>
              <w:rPr>
                <w:rFonts w:eastAsia="Yu Mincho" w:hint="eastAsia"/>
                <w:b/>
                <w:color w:val="000000"/>
                <w:sz w:val="18"/>
                <w:szCs w:val="18"/>
              </w:rPr>
              <w:t>per UE + per FR2, tested in clause A.7</w:t>
            </w:r>
          </w:p>
        </w:tc>
      </w:tr>
      <w:tr w:rsidR="0021239A" w14:paraId="2C3F2659" w14:textId="77777777">
        <w:trPr>
          <w:trHeight w:val="468"/>
        </w:trPr>
        <w:tc>
          <w:tcPr>
            <w:tcW w:w="852" w:type="dxa"/>
          </w:tcPr>
          <w:p w14:paraId="3F7F3D07"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lastRenderedPageBreak/>
              <w:t>R4-2208301</w:t>
            </w:r>
          </w:p>
        </w:tc>
        <w:tc>
          <w:tcPr>
            <w:tcW w:w="1020" w:type="dxa"/>
          </w:tcPr>
          <w:p w14:paraId="0F550E30"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MediaTek inc.</w:t>
            </w:r>
          </w:p>
        </w:tc>
        <w:tc>
          <w:tcPr>
            <w:tcW w:w="8549" w:type="dxa"/>
          </w:tcPr>
          <w:p w14:paraId="4D0DF658" w14:textId="77777777" w:rsidR="0021239A" w:rsidRDefault="00446500">
            <w:pPr>
              <w:pStyle w:val="Caption"/>
              <w:jc w:val="both"/>
              <w:rPr>
                <w:rFonts w:ascii="Calibri" w:hAnsi="Calibri" w:cs="Calibri"/>
                <w:bCs/>
                <w:sz w:val="18"/>
                <w:szCs w:val="18"/>
                <w:lang w:val="en-US"/>
              </w:rPr>
            </w:pPr>
            <w:r>
              <w:rPr>
                <w:rFonts w:ascii="Calibri" w:hAnsi="Calibri" w:cs="Calibri"/>
                <w:bCs/>
                <w:sz w:val="18"/>
                <w:szCs w:val="18"/>
                <w:lang w:val="en-US"/>
              </w:rPr>
              <w:fldChar w:fldCharType="begin"/>
            </w:r>
            <w:r>
              <w:rPr>
                <w:rFonts w:ascii="Calibri" w:hAnsi="Calibri" w:cs="Calibri"/>
                <w:bCs/>
                <w:sz w:val="18"/>
                <w:szCs w:val="18"/>
                <w:lang w:val="en-US"/>
              </w:rPr>
              <w:instrText xml:space="preserve"> REF _Ref101281456 \h  \* MERGEFORMAT </w:instrText>
            </w:r>
            <w:r>
              <w:rPr>
                <w:rFonts w:ascii="Calibri" w:hAnsi="Calibri" w:cs="Calibri"/>
                <w:bCs/>
                <w:sz w:val="18"/>
                <w:szCs w:val="18"/>
                <w:lang w:val="en-US"/>
              </w:rPr>
            </w:r>
            <w:r>
              <w:rPr>
                <w:rFonts w:ascii="Calibri" w:hAnsi="Calibri" w:cs="Calibri"/>
                <w:bCs/>
                <w:sz w:val="18"/>
                <w:szCs w:val="18"/>
                <w:lang w:val="en-US"/>
              </w:rPr>
              <w:fldChar w:fldCharType="separate"/>
            </w:r>
            <w:r>
              <w:rPr>
                <w:sz w:val="18"/>
                <w:szCs w:val="18"/>
              </w:rPr>
              <w:t>Observation 1: The test case scope for concurrent gap should target to cover the following 3 main functionalities: 1) Multiple gap configurations, 2) Gap association, 3) Gap collision handling and updated UE measurement requirements</w:t>
            </w:r>
            <w:r>
              <w:rPr>
                <w:rFonts w:ascii="Calibri" w:hAnsi="Calibri" w:cs="Calibri"/>
                <w:bCs/>
                <w:sz w:val="18"/>
                <w:szCs w:val="18"/>
                <w:lang w:val="en-US"/>
              </w:rPr>
              <w:fldChar w:fldCharType="end"/>
            </w:r>
          </w:p>
          <w:p w14:paraId="2BB05C92" w14:textId="77777777" w:rsidR="0021239A" w:rsidRDefault="00446500">
            <w:pPr>
              <w:pStyle w:val="Caption"/>
              <w:jc w:val="both"/>
              <w:rPr>
                <w:rFonts w:ascii="Calibri" w:hAnsi="Calibri" w:cs="Calibri"/>
                <w:bCs/>
                <w:sz w:val="18"/>
                <w:szCs w:val="18"/>
                <w:lang w:val="en-US"/>
              </w:rPr>
            </w:pPr>
            <w:r>
              <w:rPr>
                <w:rFonts w:ascii="Calibri" w:hAnsi="Calibri" w:cs="Calibri"/>
                <w:bCs/>
                <w:sz w:val="18"/>
                <w:szCs w:val="18"/>
                <w:lang w:val="en-US"/>
              </w:rPr>
              <w:fldChar w:fldCharType="begin"/>
            </w:r>
            <w:r>
              <w:rPr>
                <w:rFonts w:ascii="Calibri" w:hAnsi="Calibri" w:cs="Calibri"/>
                <w:bCs/>
                <w:sz w:val="18"/>
                <w:szCs w:val="18"/>
                <w:lang w:val="en-US"/>
              </w:rPr>
              <w:instrText xml:space="preserve"> REF _Ref101207104 \h  \* MERGEFORMAT </w:instrText>
            </w:r>
            <w:r>
              <w:rPr>
                <w:rFonts w:ascii="Calibri" w:hAnsi="Calibri" w:cs="Calibri"/>
                <w:bCs/>
                <w:sz w:val="18"/>
                <w:szCs w:val="18"/>
                <w:lang w:val="en-US"/>
              </w:rPr>
            </w:r>
            <w:r>
              <w:rPr>
                <w:rFonts w:ascii="Calibri" w:hAnsi="Calibri" w:cs="Calibri"/>
                <w:bCs/>
                <w:sz w:val="18"/>
                <w:szCs w:val="18"/>
                <w:lang w:val="en-US"/>
              </w:rPr>
              <w:fldChar w:fldCharType="separate"/>
            </w:r>
            <w:r>
              <w:rPr>
                <w:sz w:val="18"/>
                <w:szCs w:val="18"/>
              </w:rPr>
              <w:t>Proposal 1: The concurrent gap test cases should also be limited to NR-SA, i.e., Section A.6 and A.7, while Section A.3 can also be updated to capture new configurations if needed.</w:t>
            </w:r>
            <w:r>
              <w:rPr>
                <w:rFonts w:ascii="Calibri" w:hAnsi="Calibri" w:cs="Calibri"/>
                <w:bCs/>
                <w:sz w:val="18"/>
                <w:szCs w:val="18"/>
                <w:lang w:val="en-US"/>
              </w:rPr>
              <w:fldChar w:fldCharType="end"/>
            </w:r>
          </w:p>
          <w:p w14:paraId="27DC1546" w14:textId="77777777" w:rsidR="0021239A" w:rsidRDefault="00446500">
            <w:pPr>
              <w:pStyle w:val="Caption"/>
              <w:jc w:val="both"/>
              <w:rPr>
                <w:rFonts w:ascii="Calibri" w:hAnsi="Calibri" w:cs="Calibri"/>
                <w:bCs/>
                <w:sz w:val="18"/>
                <w:szCs w:val="18"/>
                <w:lang w:val="en-US"/>
              </w:rPr>
            </w:pPr>
            <w:r>
              <w:rPr>
                <w:rFonts w:ascii="Calibri" w:hAnsi="Calibri" w:cs="Calibri"/>
                <w:bCs/>
                <w:sz w:val="18"/>
                <w:szCs w:val="18"/>
                <w:lang w:val="en-US"/>
              </w:rPr>
              <w:fldChar w:fldCharType="begin"/>
            </w:r>
            <w:r>
              <w:rPr>
                <w:rFonts w:ascii="Calibri" w:hAnsi="Calibri" w:cs="Calibri"/>
                <w:bCs/>
                <w:sz w:val="18"/>
                <w:szCs w:val="18"/>
                <w:lang w:val="en-US"/>
              </w:rPr>
              <w:instrText xml:space="preserve"> REF _Ref101281464 \h  \* MERGEFORMAT </w:instrText>
            </w:r>
            <w:r>
              <w:rPr>
                <w:rFonts w:ascii="Calibri" w:hAnsi="Calibri" w:cs="Calibri"/>
                <w:bCs/>
                <w:sz w:val="18"/>
                <w:szCs w:val="18"/>
                <w:lang w:val="en-US"/>
              </w:rPr>
            </w:r>
            <w:r>
              <w:rPr>
                <w:rFonts w:ascii="Calibri" w:hAnsi="Calibri" w:cs="Calibri"/>
                <w:bCs/>
                <w:sz w:val="18"/>
                <w:szCs w:val="18"/>
                <w:lang w:val="en-US"/>
              </w:rPr>
              <w:fldChar w:fldCharType="separate"/>
            </w:r>
            <w:r>
              <w:rPr>
                <w:sz w:val="18"/>
                <w:szCs w:val="18"/>
              </w:rPr>
              <w:t>Proposal 2: Do not introduce test cases for maximum 3 concurrent gaps (which involve both FR1 and FR2).</w:t>
            </w:r>
            <w:r>
              <w:rPr>
                <w:rFonts w:ascii="Calibri" w:hAnsi="Calibri" w:cs="Calibri"/>
                <w:bCs/>
                <w:sz w:val="18"/>
                <w:szCs w:val="18"/>
                <w:lang w:val="en-US"/>
              </w:rPr>
              <w:fldChar w:fldCharType="end"/>
            </w:r>
          </w:p>
          <w:p w14:paraId="4128D5CD" w14:textId="77777777" w:rsidR="0021239A" w:rsidRDefault="00446500">
            <w:pPr>
              <w:pStyle w:val="Caption"/>
              <w:jc w:val="both"/>
              <w:rPr>
                <w:rFonts w:ascii="Calibri" w:hAnsi="Calibri" w:cs="Calibri"/>
                <w:bCs/>
                <w:sz w:val="18"/>
                <w:szCs w:val="18"/>
                <w:lang w:val="en-US"/>
              </w:rPr>
            </w:pPr>
            <w:r>
              <w:rPr>
                <w:rFonts w:ascii="Calibri" w:hAnsi="Calibri" w:cs="Calibri"/>
                <w:bCs/>
                <w:sz w:val="18"/>
                <w:szCs w:val="18"/>
                <w:lang w:val="en-US"/>
              </w:rPr>
              <w:fldChar w:fldCharType="begin"/>
            </w:r>
            <w:r>
              <w:rPr>
                <w:rFonts w:ascii="Calibri" w:hAnsi="Calibri" w:cs="Calibri"/>
                <w:bCs/>
                <w:sz w:val="18"/>
                <w:szCs w:val="18"/>
                <w:lang w:val="en-US"/>
              </w:rPr>
              <w:instrText xml:space="preserve"> REF _Ref101281466 \h  \* MERGEFORMAT </w:instrText>
            </w:r>
            <w:r>
              <w:rPr>
                <w:rFonts w:ascii="Calibri" w:hAnsi="Calibri" w:cs="Calibri"/>
                <w:bCs/>
                <w:sz w:val="18"/>
                <w:szCs w:val="18"/>
                <w:lang w:val="en-US"/>
              </w:rPr>
            </w:r>
            <w:r>
              <w:rPr>
                <w:rFonts w:ascii="Calibri" w:hAnsi="Calibri" w:cs="Calibri"/>
                <w:bCs/>
                <w:sz w:val="18"/>
                <w:szCs w:val="18"/>
                <w:lang w:val="en-US"/>
              </w:rPr>
              <w:fldChar w:fldCharType="separate"/>
            </w:r>
            <w:r>
              <w:rPr>
                <w:sz w:val="18"/>
                <w:szCs w:val="18"/>
              </w:rPr>
              <w:t>Proposal 3: Introduce inter-frequency measurement test cases under non-DRX with PPO configuration and without SBI reporting.</w:t>
            </w:r>
            <w:r>
              <w:rPr>
                <w:rFonts w:ascii="Calibri" w:hAnsi="Calibri" w:cs="Calibri"/>
                <w:bCs/>
                <w:sz w:val="18"/>
                <w:szCs w:val="18"/>
                <w:lang w:val="en-US"/>
              </w:rPr>
              <w:fldChar w:fldCharType="end"/>
            </w:r>
          </w:p>
          <w:p w14:paraId="569EFC3A" w14:textId="77777777" w:rsidR="0021239A" w:rsidRDefault="00446500">
            <w:pPr>
              <w:pStyle w:val="Caption"/>
              <w:jc w:val="both"/>
              <w:rPr>
                <w:rFonts w:asciiTheme="minorHAnsi" w:hAnsiTheme="minorHAnsi" w:cstheme="minorHAnsi"/>
                <w:sz w:val="18"/>
                <w:szCs w:val="18"/>
              </w:rPr>
            </w:pPr>
            <w:r>
              <w:rPr>
                <w:rFonts w:ascii="Calibri" w:hAnsi="Calibri" w:cs="Calibri"/>
                <w:bCs/>
                <w:sz w:val="18"/>
                <w:szCs w:val="18"/>
                <w:lang w:val="en-US"/>
              </w:rPr>
              <w:fldChar w:fldCharType="begin"/>
            </w:r>
            <w:r>
              <w:rPr>
                <w:rFonts w:ascii="Calibri" w:hAnsi="Calibri" w:cs="Calibri"/>
                <w:bCs/>
                <w:sz w:val="18"/>
                <w:szCs w:val="18"/>
                <w:lang w:val="en-US"/>
              </w:rPr>
              <w:instrText xml:space="preserve"> REF _Ref101281469 \h  \* MERGEFORMAT </w:instrText>
            </w:r>
            <w:r>
              <w:rPr>
                <w:rFonts w:ascii="Calibri" w:hAnsi="Calibri" w:cs="Calibri"/>
                <w:bCs/>
                <w:sz w:val="18"/>
                <w:szCs w:val="18"/>
                <w:lang w:val="en-US"/>
              </w:rPr>
            </w:r>
            <w:r>
              <w:rPr>
                <w:rFonts w:ascii="Calibri" w:hAnsi="Calibri" w:cs="Calibri"/>
                <w:bCs/>
                <w:sz w:val="18"/>
                <w:szCs w:val="18"/>
                <w:lang w:val="en-US"/>
              </w:rPr>
              <w:fldChar w:fldCharType="separate"/>
            </w:r>
            <w:r>
              <w:rPr>
                <w:sz w:val="18"/>
                <w:szCs w:val="18"/>
              </w:rPr>
              <w:t>Proposal 4: Introducing SSB-based RLM test case under non-DRX to verify UE’s behaviour under concurrent gap configurations.</w:t>
            </w:r>
            <w:r>
              <w:rPr>
                <w:rFonts w:ascii="Calibri" w:hAnsi="Calibri" w:cs="Calibri"/>
                <w:bCs/>
                <w:sz w:val="18"/>
                <w:szCs w:val="18"/>
                <w:lang w:val="en-US"/>
              </w:rPr>
              <w:fldChar w:fldCharType="end"/>
            </w:r>
          </w:p>
        </w:tc>
      </w:tr>
      <w:tr w:rsidR="0021239A" w14:paraId="5E5C14B0" w14:textId="77777777">
        <w:trPr>
          <w:trHeight w:val="468"/>
        </w:trPr>
        <w:tc>
          <w:tcPr>
            <w:tcW w:w="852" w:type="dxa"/>
          </w:tcPr>
          <w:p w14:paraId="0DAEDFAE"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R4-2208521</w:t>
            </w:r>
          </w:p>
        </w:tc>
        <w:tc>
          <w:tcPr>
            <w:tcW w:w="1020" w:type="dxa"/>
          </w:tcPr>
          <w:p w14:paraId="08C7C44C"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CMCC</w:t>
            </w:r>
          </w:p>
        </w:tc>
        <w:tc>
          <w:tcPr>
            <w:tcW w:w="8549" w:type="dxa"/>
          </w:tcPr>
          <w:p w14:paraId="72C23FEB" w14:textId="77777777" w:rsidR="0021239A" w:rsidRDefault="00446500">
            <w:pPr>
              <w:spacing w:line="240" w:lineRule="exact"/>
              <w:rPr>
                <w:b/>
                <w:bCs/>
                <w:i/>
                <w:iCs/>
                <w:sz w:val="18"/>
                <w:szCs w:val="18"/>
              </w:rPr>
            </w:pPr>
            <w:r>
              <w:rPr>
                <w:rFonts w:hint="eastAsia"/>
                <w:b/>
                <w:bCs/>
                <w:i/>
                <w:iCs/>
                <w:sz w:val="18"/>
                <w:szCs w:val="18"/>
              </w:rPr>
              <w:t>P</w:t>
            </w:r>
            <w:r>
              <w:rPr>
                <w:b/>
                <w:bCs/>
                <w:i/>
                <w:iCs/>
                <w:sz w:val="18"/>
                <w:szCs w:val="18"/>
              </w:rPr>
              <w:t>roposal 1: considering that concurrent gaps can be used for the measurement of SSB, CSI-RS, PRS, it is better to design test cases for concurrent gaps with different use cases (SSB, CSI-RS, PRS).</w:t>
            </w:r>
          </w:p>
          <w:p w14:paraId="211B0FF0" w14:textId="77777777" w:rsidR="0021239A" w:rsidRDefault="00446500">
            <w:pPr>
              <w:spacing w:line="240" w:lineRule="exact"/>
              <w:rPr>
                <w:b/>
                <w:bCs/>
                <w:i/>
                <w:iCs/>
                <w:sz w:val="18"/>
                <w:szCs w:val="18"/>
              </w:rPr>
            </w:pPr>
            <w:r>
              <w:rPr>
                <w:b/>
                <w:bCs/>
                <w:i/>
                <w:iCs/>
                <w:sz w:val="18"/>
                <w:szCs w:val="18"/>
              </w:rPr>
              <w:t>Proposal 2: It is proposed to define test cases under different concurrent gaps combination to verify the measurement performance. From our point of view, gap combination configuration Id #2, #0 and #5 need to be considered to design the test cases target for different scenario.</w:t>
            </w:r>
          </w:p>
          <w:p w14:paraId="263F1D84" w14:textId="77777777" w:rsidR="0021239A" w:rsidRDefault="00446500">
            <w:pPr>
              <w:spacing w:line="240" w:lineRule="exact"/>
              <w:rPr>
                <w:rFonts w:asciiTheme="minorHAnsi" w:hAnsiTheme="minorHAnsi" w:cstheme="minorHAnsi"/>
                <w:sz w:val="18"/>
                <w:szCs w:val="18"/>
              </w:rPr>
            </w:pPr>
            <w:r>
              <w:rPr>
                <w:b/>
                <w:bCs/>
                <w:i/>
                <w:iCs/>
                <w:sz w:val="18"/>
                <w:szCs w:val="18"/>
              </w:rPr>
              <w:t>Proposal 3: it is proposed to define test cases for the priority rule introduced to solve the collision issue of concurrent MGs.</w:t>
            </w:r>
          </w:p>
        </w:tc>
      </w:tr>
      <w:tr w:rsidR="0021239A" w14:paraId="1746A44D" w14:textId="77777777">
        <w:trPr>
          <w:trHeight w:val="468"/>
        </w:trPr>
        <w:tc>
          <w:tcPr>
            <w:tcW w:w="852" w:type="dxa"/>
          </w:tcPr>
          <w:p w14:paraId="0D928593"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R4-2209210</w:t>
            </w:r>
          </w:p>
        </w:tc>
        <w:tc>
          <w:tcPr>
            <w:tcW w:w="1020" w:type="dxa"/>
          </w:tcPr>
          <w:p w14:paraId="491AFF84"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Huawei, Hisilicon</w:t>
            </w:r>
          </w:p>
        </w:tc>
        <w:tc>
          <w:tcPr>
            <w:tcW w:w="8549" w:type="dxa"/>
          </w:tcPr>
          <w:p w14:paraId="2BC93DC0" w14:textId="77777777" w:rsidR="0021239A" w:rsidRDefault="00446500">
            <w:pPr>
              <w:spacing w:before="120" w:after="120"/>
              <w:rPr>
                <w:rFonts w:eastAsiaTheme="minorEastAsia"/>
                <w:b/>
                <w:sz w:val="18"/>
                <w:szCs w:val="18"/>
                <w:lang w:val="en-US" w:eastAsia="zh-CN"/>
              </w:rPr>
            </w:pPr>
            <w:r>
              <w:rPr>
                <w:rFonts w:eastAsiaTheme="minorEastAsia" w:hint="eastAsia"/>
                <w:b/>
                <w:sz w:val="18"/>
                <w:szCs w:val="18"/>
                <w:lang w:val="en-US" w:eastAsia="zh-CN"/>
              </w:rPr>
              <w:t>P</w:t>
            </w:r>
            <w:r>
              <w:rPr>
                <w:rFonts w:eastAsiaTheme="minorEastAsia"/>
                <w:b/>
                <w:sz w:val="18"/>
                <w:szCs w:val="18"/>
                <w:lang w:val="en-US" w:eastAsia="zh-CN"/>
              </w:rPr>
              <w:t xml:space="preserve">roposal 1: For all TCs, define test requirements to verify the CSSF is independently calculated for each MG in the measurement period. </w:t>
            </w:r>
          </w:p>
          <w:p w14:paraId="6252BD93" w14:textId="77777777" w:rsidR="0021239A" w:rsidRDefault="00446500">
            <w:pPr>
              <w:spacing w:before="120" w:after="120"/>
              <w:rPr>
                <w:rFonts w:eastAsiaTheme="minorEastAsia"/>
                <w:b/>
                <w:sz w:val="18"/>
                <w:szCs w:val="18"/>
                <w:lang w:val="en-US" w:eastAsia="zh-CN"/>
              </w:rPr>
            </w:pPr>
            <w:r>
              <w:rPr>
                <w:rFonts w:eastAsiaTheme="minorEastAsia" w:hint="eastAsia"/>
                <w:b/>
                <w:sz w:val="18"/>
                <w:szCs w:val="18"/>
                <w:lang w:val="en-US" w:eastAsia="zh-CN"/>
              </w:rPr>
              <w:t>P</w:t>
            </w:r>
            <w:r>
              <w:rPr>
                <w:rFonts w:eastAsiaTheme="minorEastAsia"/>
                <w:b/>
                <w:sz w:val="18"/>
                <w:szCs w:val="18"/>
                <w:lang w:val="en-US" w:eastAsia="zh-CN"/>
              </w:rPr>
              <w:t>roposal 2: Define separate TCs for colliding and non-colliding MGs, and for TCs with colliding MGs, define test requirements to verify UE conducts data Tx/Rx during dropped occasions.</w:t>
            </w:r>
          </w:p>
          <w:p w14:paraId="1B3F8D8A" w14:textId="0B5ACFF3" w:rsidR="0021239A" w:rsidRDefault="00446500">
            <w:pPr>
              <w:spacing w:before="120" w:after="120"/>
              <w:rPr>
                <w:rFonts w:eastAsiaTheme="minorEastAsia"/>
                <w:b/>
                <w:sz w:val="18"/>
                <w:szCs w:val="18"/>
                <w:lang w:val="en-US" w:eastAsia="zh-CN"/>
              </w:rPr>
            </w:pPr>
            <w:r>
              <w:rPr>
                <w:rFonts w:eastAsiaTheme="minorEastAsia" w:hint="eastAsia"/>
                <w:b/>
                <w:sz w:val="18"/>
                <w:szCs w:val="18"/>
                <w:lang w:val="en-US" w:eastAsia="zh-CN"/>
              </w:rPr>
              <w:t>P</w:t>
            </w:r>
            <w:r>
              <w:rPr>
                <w:rFonts w:eastAsiaTheme="minorEastAsia"/>
                <w:b/>
                <w:sz w:val="18"/>
                <w:szCs w:val="18"/>
                <w:lang w:val="en-US" w:eastAsia="zh-CN"/>
              </w:rPr>
              <w:t>roposal 3: Use inter-frequency SSB based M</w:t>
            </w:r>
            <w:r w:rsidR="00C95F79">
              <w:rPr>
                <w:rFonts w:eastAsiaTheme="minorEastAsia"/>
                <w:b/>
                <w:sz w:val="18"/>
                <w:szCs w:val="18"/>
                <w:lang w:val="en-US" w:eastAsia="zh-CN"/>
              </w:rPr>
              <w:t>o</w:t>
            </w:r>
            <w:r>
              <w:rPr>
                <w:rFonts w:eastAsiaTheme="minorEastAsia"/>
                <w:b/>
                <w:sz w:val="18"/>
                <w:szCs w:val="18"/>
                <w:lang w:val="en-US" w:eastAsia="zh-CN"/>
              </w:rPr>
              <w:t>s in the TCs with different SMTC offsets.</w:t>
            </w:r>
          </w:p>
          <w:p w14:paraId="7025B881" w14:textId="77777777" w:rsidR="0021239A" w:rsidRDefault="00446500">
            <w:pPr>
              <w:spacing w:before="120" w:after="120"/>
              <w:rPr>
                <w:rFonts w:eastAsiaTheme="minorEastAsia"/>
                <w:b/>
                <w:sz w:val="18"/>
                <w:szCs w:val="18"/>
                <w:lang w:val="en-US" w:eastAsia="zh-CN"/>
              </w:rPr>
            </w:pPr>
            <w:r>
              <w:rPr>
                <w:rFonts w:eastAsiaTheme="minorEastAsia" w:hint="eastAsia"/>
                <w:b/>
                <w:sz w:val="18"/>
                <w:szCs w:val="18"/>
                <w:lang w:val="en-US" w:eastAsia="zh-CN"/>
              </w:rPr>
              <w:t>P</w:t>
            </w:r>
            <w:r>
              <w:rPr>
                <w:rFonts w:eastAsiaTheme="minorEastAsia"/>
                <w:b/>
                <w:sz w:val="18"/>
                <w:szCs w:val="18"/>
                <w:lang w:val="en-US" w:eastAsia="zh-CN"/>
              </w:rPr>
              <w:t xml:space="preserve">roposal 4: </w:t>
            </w:r>
            <w:r>
              <w:rPr>
                <w:b/>
                <w:sz w:val="18"/>
                <w:szCs w:val="18"/>
                <w:lang w:val="en-US"/>
              </w:rPr>
              <w:t xml:space="preserve">Define sub-tests for per-UE MG and per-FR MG with one TC. For the tests with per-FR MGs, only </w:t>
            </w:r>
            <w:r>
              <w:rPr>
                <w:rFonts w:eastAsiaTheme="minorEastAsia"/>
                <w:b/>
                <w:sz w:val="18"/>
                <w:szCs w:val="18"/>
                <w:lang w:val="en-US" w:eastAsia="zh-CN"/>
              </w:rPr>
              <w:t xml:space="preserve">configure 2 per-FR MGs for the concerned FR. </w:t>
            </w:r>
          </w:p>
          <w:p w14:paraId="722410BD" w14:textId="77777777" w:rsidR="0021239A" w:rsidRDefault="00446500">
            <w:pPr>
              <w:spacing w:before="120" w:after="120"/>
              <w:rPr>
                <w:rFonts w:eastAsiaTheme="minorEastAsia"/>
                <w:b/>
                <w:sz w:val="18"/>
                <w:szCs w:val="18"/>
                <w:lang w:eastAsia="zh-CN"/>
              </w:rPr>
            </w:pPr>
            <w:r>
              <w:rPr>
                <w:rFonts w:eastAsiaTheme="minorEastAsia" w:hint="eastAsia"/>
                <w:b/>
                <w:sz w:val="18"/>
                <w:szCs w:val="18"/>
                <w:lang w:eastAsia="zh-CN"/>
              </w:rPr>
              <w:t>P</w:t>
            </w:r>
            <w:r>
              <w:rPr>
                <w:rFonts w:eastAsiaTheme="minorEastAsia"/>
                <w:b/>
                <w:sz w:val="18"/>
                <w:szCs w:val="18"/>
                <w:lang w:eastAsia="zh-CN"/>
              </w:rPr>
              <w:t xml:space="preserve">roposal 5: Define a separate TC for LTE measurement when concurrent MGs are configured. </w:t>
            </w:r>
          </w:p>
          <w:p w14:paraId="6CA327CE" w14:textId="77777777" w:rsidR="0021239A" w:rsidRDefault="00446500">
            <w:pPr>
              <w:spacing w:before="120" w:after="120"/>
              <w:rPr>
                <w:rFonts w:eastAsiaTheme="minorEastAsia"/>
                <w:b/>
                <w:sz w:val="18"/>
                <w:szCs w:val="18"/>
                <w:lang w:val="en-US" w:eastAsia="zh-CN"/>
              </w:rPr>
            </w:pPr>
            <w:r>
              <w:rPr>
                <w:rFonts w:eastAsiaTheme="minorEastAsia" w:hint="eastAsia"/>
                <w:b/>
                <w:sz w:val="18"/>
                <w:szCs w:val="18"/>
                <w:lang w:val="en-US" w:eastAsia="zh-CN"/>
              </w:rPr>
              <w:t>P</w:t>
            </w:r>
            <w:r>
              <w:rPr>
                <w:rFonts w:eastAsiaTheme="minorEastAsia"/>
                <w:b/>
                <w:sz w:val="18"/>
                <w:szCs w:val="18"/>
                <w:lang w:val="en-US" w:eastAsia="zh-CN"/>
              </w:rPr>
              <w:t>roposal 6: Define the following TCs for concurrent MGs.</w:t>
            </w:r>
          </w:p>
          <w:p w14:paraId="4A3B017F" w14:textId="77777777" w:rsidR="0021239A" w:rsidRDefault="00446500">
            <w:pPr>
              <w:pStyle w:val="ListParagraph"/>
              <w:numPr>
                <w:ilvl w:val="0"/>
                <w:numId w:val="28"/>
              </w:numPr>
              <w:overflowPunct/>
              <w:autoSpaceDE/>
              <w:autoSpaceDN/>
              <w:adjustRightInd/>
              <w:spacing w:beforeLines="50" w:before="120" w:afterLines="50" w:after="120"/>
              <w:ind w:firstLineChars="0"/>
              <w:textAlignment w:val="auto"/>
              <w:rPr>
                <w:rFonts w:eastAsiaTheme="minorEastAsia"/>
                <w:b/>
                <w:sz w:val="18"/>
                <w:szCs w:val="18"/>
                <w:lang w:eastAsia="zh-CN"/>
              </w:rPr>
            </w:pPr>
            <w:r>
              <w:rPr>
                <w:rFonts w:eastAsiaTheme="minorEastAsia" w:hint="eastAsia"/>
                <w:b/>
                <w:sz w:val="18"/>
                <w:szCs w:val="18"/>
                <w:lang w:eastAsia="zh-CN"/>
              </w:rPr>
              <w:t>T</w:t>
            </w:r>
            <w:r>
              <w:rPr>
                <w:rFonts w:eastAsiaTheme="minorEastAsia"/>
                <w:b/>
                <w:sz w:val="18"/>
                <w:szCs w:val="18"/>
                <w:lang w:eastAsia="zh-CN"/>
              </w:rPr>
              <w:t>C1: measurement with non-colliding concurrent MGs for FR1</w:t>
            </w:r>
          </w:p>
          <w:p w14:paraId="54B5421F" w14:textId="77777777" w:rsidR="0021239A" w:rsidRDefault="00446500">
            <w:pPr>
              <w:pStyle w:val="ListParagraph"/>
              <w:numPr>
                <w:ilvl w:val="0"/>
                <w:numId w:val="28"/>
              </w:numPr>
              <w:overflowPunct/>
              <w:autoSpaceDE/>
              <w:autoSpaceDN/>
              <w:adjustRightInd/>
              <w:spacing w:beforeLines="50" w:before="120" w:afterLines="50" w:after="120"/>
              <w:ind w:firstLineChars="0"/>
              <w:textAlignment w:val="auto"/>
              <w:rPr>
                <w:rFonts w:eastAsiaTheme="minorEastAsia"/>
                <w:b/>
                <w:sz w:val="18"/>
                <w:szCs w:val="18"/>
                <w:lang w:eastAsia="zh-CN"/>
              </w:rPr>
            </w:pPr>
            <w:r>
              <w:rPr>
                <w:rFonts w:eastAsiaTheme="minorEastAsia" w:hint="eastAsia"/>
                <w:b/>
                <w:sz w:val="18"/>
                <w:szCs w:val="18"/>
                <w:lang w:eastAsia="zh-CN"/>
              </w:rPr>
              <w:t>T</w:t>
            </w:r>
            <w:r>
              <w:rPr>
                <w:rFonts w:eastAsiaTheme="minorEastAsia"/>
                <w:b/>
                <w:sz w:val="18"/>
                <w:szCs w:val="18"/>
                <w:lang w:eastAsia="zh-CN"/>
              </w:rPr>
              <w:t>C2: measurement with non-colliding concurrent MGs for FR2</w:t>
            </w:r>
          </w:p>
          <w:p w14:paraId="48B6890F" w14:textId="77777777" w:rsidR="0021239A" w:rsidRDefault="00446500">
            <w:pPr>
              <w:pStyle w:val="ListParagraph"/>
              <w:numPr>
                <w:ilvl w:val="0"/>
                <w:numId w:val="28"/>
              </w:numPr>
              <w:overflowPunct/>
              <w:autoSpaceDE/>
              <w:autoSpaceDN/>
              <w:adjustRightInd/>
              <w:spacing w:beforeLines="50" w:before="120" w:afterLines="50" w:after="120"/>
              <w:ind w:firstLineChars="0"/>
              <w:textAlignment w:val="auto"/>
              <w:rPr>
                <w:rFonts w:eastAsiaTheme="minorEastAsia"/>
                <w:b/>
                <w:sz w:val="18"/>
                <w:szCs w:val="18"/>
                <w:lang w:eastAsia="zh-CN"/>
              </w:rPr>
            </w:pPr>
            <w:r>
              <w:rPr>
                <w:rFonts w:eastAsiaTheme="minorEastAsia" w:hint="eastAsia"/>
                <w:b/>
                <w:sz w:val="18"/>
                <w:szCs w:val="18"/>
                <w:lang w:eastAsia="zh-CN"/>
              </w:rPr>
              <w:t>T</w:t>
            </w:r>
            <w:r>
              <w:rPr>
                <w:rFonts w:eastAsiaTheme="minorEastAsia"/>
                <w:b/>
                <w:sz w:val="18"/>
                <w:szCs w:val="18"/>
                <w:lang w:eastAsia="zh-CN"/>
              </w:rPr>
              <w:t>C3: measurement with colliding concurrent MGs for FR1</w:t>
            </w:r>
          </w:p>
          <w:p w14:paraId="1DB4F093" w14:textId="77777777" w:rsidR="0021239A" w:rsidRDefault="00446500">
            <w:pPr>
              <w:pStyle w:val="ListParagraph"/>
              <w:numPr>
                <w:ilvl w:val="0"/>
                <w:numId w:val="28"/>
              </w:numPr>
              <w:overflowPunct/>
              <w:autoSpaceDE/>
              <w:autoSpaceDN/>
              <w:adjustRightInd/>
              <w:spacing w:beforeLines="50" w:before="120" w:afterLines="50" w:after="120"/>
              <w:ind w:firstLineChars="0"/>
              <w:textAlignment w:val="auto"/>
              <w:rPr>
                <w:rFonts w:eastAsiaTheme="minorEastAsia"/>
                <w:b/>
                <w:sz w:val="18"/>
                <w:szCs w:val="18"/>
                <w:lang w:eastAsia="zh-CN"/>
              </w:rPr>
            </w:pPr>
            <w:r>
              <w:rPr>
                <w:rFonts w:eastAsiaTheme="minorEastAsia" w:hint="eastAsia"/>
                <w:b/>
                <w:sz w:val="18"/>
                <w:szCs w:val="18"/>
                <w:lang w:eastAsia="zh-CN"/>
              </w:rPr>
              <w:t>T</w:t>
            </w:r>
            <w:r>
              <w:rPr>
                <w:rFonts w:eastAsiaTheme="minorEastAsia"/>
                <w:b/>
                <w:sz w:val="18"/>
                <w:szCs w:val="18"/>
                <w:lang w:eastAsia="zh-CN"/>
              </w:rPr>
              <w:t>C4: measurement with colliding concurrent MGs for FR2</w:t>
            </w:r>
          </w:p>
          <w:p w14:paraId="417DEF00" w14:textId="77777777" w:rsidR="0021239A" w:rsidRDefault="00446500">
            <w:pPr>
              <w:pStyle w:val="ListParagraph"/>
              <w:numPr>
                <w:ilvl w:val="0"/>
                <w:numId w:val="28"/>
              </w:numPr>
              <w:overflowPunct/>
              <w:autoSpaceDE/>
              <w:autoSpaceDN/>
              <w:adjustRightInd/>
              <w:spacing w:beforeLines="50" w:before="120" w:afterLines="50" w:after="120"/>
              <w:ind w:firstLineChars="0"/>
              <w:textAlignment w:val="auto"/>
              <w:rPr>
                <w:rFonts w:asciiTheme="minorHAnsi" w:hAnsiTheme="minorHAnsi" w:cstheme="minorHAnsi"/>
                <w:sz w:val="18"/>
                <w:szCs w:val="18"/>
              </w:rPr>
            </w:pPr>
            <w:r>
              <w:rPr>
                <w:rFonts w:eastAsiaTheme="minorEastAsia" w:hint="eastAsia"/>
                <w:b/>
                <w:sz w:val="18"/>
                <w:szCs w:val="18"/>
                <w:lang w:eastAsia="zh-CN"/>
              </w:rPr>
              <w:t>T</w:t>
            </w:r>
            <w:r>
              <w:rPr>
                <w:rFonts w:eastAsiaTheme="minorEastAsia"/>
                <w:b/>
                <w:sz w:val="18"/>
                <w:szCs w:val="18"/>
                <w:lang w:eastAsia="zh-CN"/>
              </w:rPr>
              <w:t>C5: LTE measurement with non-colliding concurrent MGs</w:t>
            </w:r>
          </w:p>
        </w:tc>
      </w:tr>
      <w:tr w:rsidR="0021239A" w14:paraId="25E7AF1D" w14:textId="77777777">
        <w:trPr>
          <w:trHeight w:val="468"/>
        </w:trPr>
        <w:tc>
          <w:tcPr>
            <w:tcW w:w="852" w:type="dxa"/>
          </w:tcPr>
          <w:p w14:paraId="0C19D486"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R4-2209451</w:t>
            </w:r>
          </w:p>
        </w:tc>
        <w:tc>
          <w:tcPr>
            <w:tcW w:w="1020" w:type="dxa"/>
          </w:tcPr>
          <w:p w14:paraId="55FAD525" w14:textId="77777777" w:rsidR="0021239A" w:rsidRDefault="00446500">
            <w:pPr>
              <w:spacing w:before="120" w:after="120"/>
              <w:jc w:val="both"/>
              <w:rPr>
                <w:rFonts w:asciiTheme="minorHAnsi" w:hAnsiTheme="minorHAnsi" w:cstheme="minorHAnsi"/>
                <w:sz w:val="18"/>
                <w:szCs w:val="18"/>
              </w:rPr>
            </w:pPr>
            <w:r>
              <w:rPr>
                <w:rFonts w:hint="eastAsia"/>
                <w:color w:val="000000"/>
                <w:sz w:val="18"/>
                <w:szCs w:val="18"/>
              </w:rPr>
              <w:t>Ericsson</w:t>
            </w:r>
          </w:p>
        </w:tc>
        <w:tc>
          <w:tcPr>
            <w:tcW w:w="8549" w:type="dxa"/>
          </w:tcPr>
          <w:p w14:paraId="12CFDCB0" w14:textId="77777777" w:rsidR="0021239A" w:rsidRDefault="00446500">
            <w:pPr>
              <w:pStyle w:val="ListParagraph"/>
              <w:spacing w:before="240" w:line="360" w:lineRule="auto"/>
              <w:ind w:firstLineChars="0" w:firstLine="0"/>
              <w:jc w:val="both"/>
              <w:rPr>
                <w:rFonts w:asciiTheme="minorHAnsi" w:eastAsia="新細明體" w:hAnsiTheme="minorHAnsi" w:cstheme="minorHAnsi"/>
                <w:sz w:val="18"/>
                <w:szCs w:val="18"/>
                <w:lang w:eastAsia="zh-TW"/>
              </w:rPr>
            </w:pPr>
            <w:r>
              <w:rPr>
                <w:rFonts w:asciiTheme="minorHAnsi" w:eastAsia="新細明體" w:hAnsiTheme="minorHAnsi" w:cstheme="minorHAnsi"/>
                <w:sz w:val="18"/>
                <w:szCs w:val="18"/>
                <w:lang w:eastAsia="zh-TW"/>
              </w:rPr>
              <w:fldChar w:fldCharType="begin"/>
            </w:r>
            <w:r>
              <w:rPr>
                <w:rFonts w:asciiTheme="minorHAnsi" w:eastAsia="新細明體" w:hAnsiTheme="minorHAnsi" w:cstheme="minorHAnsi"/>
                <w:sz w:val="18"/>
                <w:szCs w:val="18"/>
                <w:lang w:eastAsia="zh-TW"/>
              </w:rPr>
              <w:instrText xml:space="preserve"> REF _Ref100959254 \h  \* MERGEFORMAT </w:instrText>
            </w:r>
            <w:r>
              <w:rPr>
                <w:rFonts w:asciiTheme="minorHAnsi" w:eastAsia="新細明體" w:hAnsiTheme="minorHAnsi" w:cstheme="minorHAnsi"/>
                <w:sz w:val="18"/>
                <w:szCs w:val="18"/>
                <w:lang w:eastAsia="zh-TW"/>
              </w:rPr>
            </w:r>
            <w:r>
              <w:rPr>
                <w:rFonts w:asciiTheme="minorHAnsi" w:eastAsia="新細明體" w:hAnsiTheme="minorHAnsi" w:cstheme="minorHAnsi"/>
                <w:sz w:val="18"/>
                <w:szCs w:val="18"/>
                <w:lang w:eastAsia="zh-TW"/>
              </w:rPr>
              <w:fldChar w:fldCharType="separate"/>
            </w:r>
            <w:r>
              <w:rPr>
                <w:rFonts w:asciiTheme="minorHAnsi" w:eastAsia="SimSun" w:hAnsiTheme="minorHAnsi" w:cstheme="minorHAnsi"/>
                <w:b/>
                <w:bCs/>
                <w:i/>
                <w:sz w:val="18"/>
                <w:szCs w:val="18"/>
              </w:rPr>
              <w:t>Proposal 1: Define concurrent gaps test cases to cover at least the following usage combinations:</w:t>
            </w:r>
            <w:r>
              <w:rPr>
                <w:rFonts w:asciiTheme="minorHAnsi" w:eastAsia="新細明體" w:hAnsiTheme="minorHAnsi" w:cstheme="minorHAnsi"/>
                <w:sz w:val="18"/>
                <w:szCs w:val="18"/>
                <w:lang w:eastAsia="zh-TW"/>
              </w:rPr>
              <w:fldChar w:fldCharType="end"/>
            </w:r>
          </w:p>
          <w:p w14:paraId="4B520329" w14:textId="77777777" w:rsidR="0021239A" w:rsidRDefault="00446500">
            <w:pPr>
              <w:pStyle w:val="ListParagraph"/>
              <w:numPr>
                <w:ilvl w:val="0"/>
                <w:numId w:val="29"/>
              </w:numPr>
              <w:spacing w:after="0"/>
              <w:ind w:firstLineChars="0"/>
              <w:contextualSpacing/>
              <w:jc w:val="both"/>
              <w:rPr>
                <w:rFonts w:asciiTheme="minorHAnsi" w:eastAsiaTheme="minorEastAsia" w:hAnsiTheme="minorHAnsi" w:cstheme="minorHAnsi"/>
                <w:b/>
                <w:bCs/>
                <w:i/>
                <w:iCs/>
                <w:sz w:val="18"/>
                <w:szCs w:val="18"/>
                <w:lang w:val="en-US" w:eastAsia="zh-CN"/>
              </w:rPr>
            </w:pPr>
            <w:r>
              <w:rPr>
                <w:rFonts w:asciiTheme="minorHAnsi" w:eastAsiaTheme="minorEastAsia" w:hAnsiTheme="minorHAnsi" w:cstheme="minorHAnsi"/>
                <w:b/>
                <w:bCs/>
                <w:i/>
                <w:iCs/>
                <w:sz w:val="18"/>
                <w:szCs w:val="18"/>
                <w:lang w:val="en-US" w:eastAsia="zh-CN"/>
              </w:rPr>
              <w:lastRenderedPageBreak/>
              <w:t>SSB-based L3 measurement + SSB-based L3 measurement</w:t>
            </w:r>
          </w:p>
          <w:p w14:paraId="245010B7" w14:textId="77777777" w:rsidR="0021239A" w:rsidRDefault="00446500">
            <w:pPr>
              <w:pStyle w:val="ListParagraph"/>
              <w:numPr>
                <w:ilvl w:val="0"/>
                <w:numId w:val="29"/>
              </w:numPr>
              <w:spacing w:after="0"/>
              <w:ind w:firstLineChars="0"/>
              <w:contextualSpacing/>
              <w:jc w:val="both"/>
              <w:rPr>
                <w:rFonts w:asciiTheme="minorHAnsi" w:eastAsiaTheme="minorEastAsia" w:hAnsiTheme="minorHAnsi" w:cstheme="minorHAnsi"/>
                <w:b/>
                <w:bCs/>
                <w:i/>
                <w:iCs/>
                <w:sz w:val="18"/>
                <w:szCs w:val="18"/>
                <w:lang w:val="en-US" w:eastAsia="zh-CN"/>
              </w:rPr>
            </w:pPr>
            <w:r>
              <w:rPr>
                <w:rFonts w:asciiTheme="minorHAnsi" w:eastAsiaTheme="minorEastAsia" w:hAnsiTheme="minorHAnsi" w:cstheme="minorHAnsi"/>
                <w:b/>
                <w:bCs/>
                <w:i/>
                <w:iCs/>
                <w:sz w:val="18"/>
                <w:szCs w:val="18"/>
                <w:lang w:val="en-US" w:eastAsia="zh-CN"/>
              </w:rPr>
              <w:t>SSB-based L3 measurement + LTE inter-RAT measurement</w:t>
            </w:r>
          </w:p>
          <w:p w14:paraId="2E9E07A3" w14:textId="77777777" w:rsidR="0021239A" w:rsidRDefault="00446500">
            <w:pPr>
              <w:pStyle w:val="ListParagraph"/>
              <w:numPr>
                <w:ilvl w:val="0"/>
                <w:numId w:val="29"/>
              </w:numPr>
              <w:spacing w:after="0"/>
              <w:ind w:firstLineChars="0"/>
              <w:contextualSpacing/>
              <w:jc w:val="both"/>
              <w:rPr>
                <w:rFonts w:asciiTheme="minorHAnsi" w:eastAsiaTheme="minorEastAsia" w:hAnsiTheme="minorHAnsi" w:cstheme="minorHAnsi"/>
                <w:b/>
                <w:bCs/>
                <w:i/>
                <w:iCs/>
                <w:sz w:val="18"/>
                <w:szCs w:val="18"/>
                <w:lang w:val="en-US" w:eastAsia="zh-CN"/>
              </w:rPr>
            </w:pPr>
            <w:r>
              <w:rPr>
                <w:rFonts w:asciiTheme="minorHAnsi" w:eastAsiaTheme="minorEastAsia" w:hAnsiTheme="minorHAnsi" w:cstheme="minorHAnsi"/>
                <w:b/>
                <w:bCs/>
                <w:i/>
                <w:iCs/>
                <w:sz w:val="18"/>
                <w:szCs w:val="18"/>
                <w:lang w:val="en-US" w:eastAsia="zh-CN"/>
              </w:rPr>
              <w:t>SSB-based L3 measurement + NR positioning measurement</w:t>
            </w:r>
          </w:p>
          <w:p w14:paraId="7F97B2CE" w14:textId="77777777" w:rsidR="0021239A" w:rsidRDefault="00446500">
            <w:pPr>
              <w:pStyle w:val="ListParagraph"/>
              <w:spacing w:before="240" w:line="360" w:lineRule="auto"/>
              <w:ind w:firstLineChars="0" w:firstLine="0"/>
              <w:jc w:val="both"/>
              <w:rPr>
                <w:rFonts w:asciiTheme="minorHAnsi" w:eastAsia="新細明體" w:hAnsiTheme="minorHAnsi" w:cstheme="minorHAnsi"/>
                <w:sz w:val="18"/>
                <w:szCs w:val="18"/>
                <w:lang w:eastAsia="zh-TW"/>
              </w:rPr>
            </w:pPr>
            <w:r>
              <w:rPr>
                <w:rFonts w:asciiTheme="minorHAnsi" w:eastAsia="新細明體" w:hAnsiTheme="minorHAnsi" w:cstheme="minorHAnsi"/>
                <w:sz w:val="18"/>
                <w:szCs w:val="18"/>
                <w:lang w:eastAsia="zh-TW"/>
              </w:rPr>
              <w:fldChar w:fldCharType="begin"/>
            </w:r>
            <w:r>
              <w:rPr>
                <w:rFonts w:asciiTheme="minorHAnsi" w:eastAsia="新細明體" w:hAnsiTheme="minorHAnsi" w:cstheme="minorHAnsi"/>
                <w:sz w:val="18"/>
                <w:szCs w:val="18"/>
                <w:lang w:eastAsia="zh-TW"/>
              </w:rPr>
              <w:instrText xml:space="preserve"> REF _Ref100959264 \h  \* MERGEFORMAT </w:instrText>
            </w:r>
            <w:r>
              <w:rPr>
                <w:rFonts w:asciiTheme="minorHAnsi" w:eastAsia="新細明體" w:hAnsiTheme="minorHAnsi" w:cstheme="minorHAnsi"/>
                <w:sz w:val="18"/>
                <w:szCs w:val="18"/>
                <w:lang w:eastAsia="zh-TW"/>
              </w:rPr>
            </w:r>
            <w:r>
              <w:rPr>
                <w:rFonts w:asciiTheme="minorHAnsi" w:eastAsia="新細明體" w:hAnsiTheme="minorHAnsi" w:cstheme="minorHAnsi"/>
                <w:sz w:val="18"/>
                <w:szCs w:val="18"/>
                <w:lang w:eastAsia="zh-TW"/>
              </w:rPr>
              <w:fldChar w:fldCharType="separate"/>
            </w:r>
            <w:r>
              <w:rPr>
                <w:rFonts w:asciiTheme="minorHAnsi" w:eastAsia="SimSun" w:hAnsiTheme="minorHAnsi" w:cstheme="minorHAnsi"/>
                <w:b/>
                <w:bCs/>
                <w:i/>
                <w:sz w:val="18"/>
                <w:szCs w:val="18"/>
              </w:rPr>
              <w:t>Proposal 2: Define the test cases with the following general configurations:</w:t>
            </w:r>
            <w:r>
              <w:rPr>
                <w:rFonts w:asciiTheme="minorHAnsi" w:eastAsia="新細明體" w:hAnsiTheme="minorHAnsi" w:cstheme="minorHAnsi"/>
                <w:sz w:val="18"/>
                <w:szCs w:val="18"/>
                <w:lang w:eastAsia="zh-TW"/>
              </w:rPr>
              <w:fldChar w:fldCharType="end"/>
            </w:r>
          </w:p>
          <w:p w14:paraId="79B38AAF" w14:textId="77777777" w:rsidR="0021239A" w:rsidRDefault="00446500">
            <w:pPr>
              <w:pStyle w:val="ListParagraph"/>
              <w:numPr>
                <w:ilvl w:val="0"/>
                <w:numId w:val="30"/>
              </w:numPr>
              <w:spacing w:after="0"/>
              <w:ind w:firstLineChars="0"/>
              <w:contextualSpacing/>
              <w:jc w:val="both"/>
              <w:rPr>
                <w:rFonts w:asciiTheme="minorHAnsi" w:eastAsiaTheme="minorEastAsia" w:hAnsiTheme="minorHAnsi" w:cstheme="minorHAnsi"/>
                <w:b/>
                <w:bCs/>
                <w:i/>
                <w:iCs/>
                <w:sz w:val="18"/>
                <w:szCs w:val="18"/>
                <w:lang w:val="en-US" w:eastAsia="zh-CN"/>
              </w:rPr>
            </w:pPr>
            <w:r>
              <w:rPr>
                <w:rFonts w:asciiTheme="minorHAnsi" w:eastAsiaTheme="minorEastAsia" w:hAnsiTheme="minorHAnsi" w:cstheme="minorHAnsi"/>
                <w:b/>
                <w:bCs/>
                <w:i/>
                <w:iCs/>
                <w:sz w:val="18"/>
                <w:szCs w:val="18"/>
                <w:lang w:val="en-US" w:eastAsia="zh-CN"/>
              </w:rPr>
              <w:t>Only inter-frequency measurement</w:t>
            </w:r>
          </w:p>
          <w:p w14:paraId="77DC5388" w14:textId="77777777" w:rsidR="0021239A" w:rsidRDefault="00446500">
            <w:pPr>
              <w:pStyle w:val="ListParagraph"/>
              <w:numPr>
                <w:ilvl w:val="0"/>
                <w:numId w:val="30"/>
              </w:numPr>
              <w:spacing w:after="0"/>
              <w:ind w:firstLineChars="0"/>
              <w:contextualSpacing/>
              <w:jc w:val="both"/>
              <w:rPr>
                <w:rFonts w:asciiTheme="minorHAnsi" w:eastAsiaTheme="minorEastAsia" w:hAnsiTheme="minorHAnsi" w:cstheme="minorHAnsi"/>
                <w:b/>
                <w:bCs/>
                <w:i/>
                <w:iCs/>
                <w:sz w:val="18"/>
                <w:szCs w:val="18"/>
                <w:lang w:val="en-US" w:eastAsia="zh-CN"/>
              </w:rPr>
            </w:pPr>
            <w:r>
              <w:rPr>
                <w:rFonts w:asciiTheme="minorHAnsi" w:eastAsiaTheme="minorEastAsia" w:hAnsiTheme="minorHAnsi" w:cstheme="minorHAnsi"/>
                <w:b/>
                <w:bCs/>
                <w:i/>
                <w:iCs/>
                <w:sz w:val="18"/>
                <w:szCs w:val="18"/>
                <w:lang w:val="en-US" w:eastAsia="zh-CN"/>
              </w:rPr>
              <w:t>Only non-DRX</w:t>
            </w:r>
          </w:p>
          <w:p w14:paraId="5A7D8144" w14:textId="77777777" w:rsidR="0021239A" w:rsidRDefault="00446500">
            <w:pPr>
              <w:pStyle w:val="ListParagraph"/>
              <w:numPr>
                <w:ilvl w:val="0"/>
                <w:numId w:val="30"/>
              </w:numPr>
              <w:spacing w:after="0"/>
              <w:ind w:firstLineChars="0"/>
              <w:contextualSpacing/>
              <w:jc w:val="both"/>
              <w:rPr>
                <w:rFonts w:asciiTheme="minorHAnsi" w:eastAsiaTheme="minorEastAsia" w:hAnsiTheme="minorHAnsi" w:cstheme="minorHAnsi"/>
                <w:b/>
                <w:bCs/>
                <w:i/>
                <w:iCs/>
                <w:sz w:val="18"/>
                <w:szCs w:val="18"/>
                <w:lang w:val="en-US" w:eastAsia="zh-CN"/>
              </w:rPr>
            </w:pPr>
            <w:r>
              <w:rPr>
                <w:rFonts w:asciiTheme="minorHAnsi" w:eastAsiaTheme="minorEastAsia" w:hAnsiTheme="minorHAnsi" w:cstheme="minorHAnsi"/>
                <w:b/>
                <w:bCs/>
                <w:i/>
                <w:iCs/>
                <w:sz w:val="18"/>
                <w:szCs w:val="18"/>
                <w:lang w:val="en-US" w:eastAsia="zh-CN"/>
              </w:rPr>
              <w:t>without SSB time index detection</w:t>
            </w:r>
          </w:p>
          <w:p w14:paraId="1BD4E718" w14:textId="77777777" w:rsidR="0021239A" w:rsidRDefault="00446500">
            <w:pPr>
              <w:pStyle w:val="ListParagraph"/>
              <w:spacing w:before="240" w:line="360" w:lineRule="auto"/>
              <w:ind w:firstLineChars="0" w:firstLine="0"/>
              <w:jc w:val="both"/>
              <w:rPr>
                <w:rFonts w:asciiTheme="minorHAnsi" w:eastAsia="新細明體" w:hAnsiTheme="minorHAnsi" w:cstheme="minorHAnsi"/>
                <w:sz w:val="18"/>
                <w:szCs w:val="18"/>
                <w:lang w:eastAsia="zh-TW"/>
              </w:rPr>
            </w:pPr>
            <w:r>
              <w:rPr>
                <w:rFonts w:asciiTheme="minorHAnsi" w:eastAsia="新細明體" w:hAnsiTheme="minorHAnsi" w:cstheme="minorHAnsi"/>
                <w:sz w:val="18"/>
                <w:szCs w:val="18"/>
                <w:lang w:eastAsia="zh-TW"/>
              </w:rPr>
              <w:fldChar w:fldCharType="begin"/>
            </w:r>
            <w:r>
              <w:rPr>
                <w:rFonts w:asciiTheme="minorHAnsi" w:eastAsia="新細明體" w:hAnsiTheme="minorHAnsi" w:cstheme="minorHAnsi"/>
                <w:sz w:val="18"/>
                <w:szCs w:val="18"/>
                <w:lang w:eastAsia="zh-TW"/>
              </w:rPr>
              <w:instrText xml:space="preserve"> REF _Ref100959257 \h  \* MERGEFORMAT </w:instrText>
            </w:r>
            <w:r>
              <w:rPr>
                <w:rFonts w:asciiTheme="minorHAnsi" w:eastAsia="新細明體" w:hAnsiTheme="minorHAnsi" w:cstheme="minorHAnsi"/>
                <w:sz w:val="18"/>
                <w:szCs w:val="18"/>
                <w:lang w:eastAsia="zh-TW"/>
              </w:rPr>
            </w:r>
            <w:r>
              <w:rPr>
                <w:rFonts w:asciiTheme="minorHAnsi" w:eastAsia="新細明體" w:hAnsiTheme="minorHAnsi" w:cstheme="minorHAnsi"/>
                <w:sz w:val="18"/>
                <w:szCs w:val="18"/>
                <w:lang w:eastAsia="zh-TW"/>
              </w:rPr>
              <w:fldChar w:fldCharType="separate"/>
            </w:r>
            <w:r>
              <w:rPr>
                <w:rFonts w:asciiTheme="minorHAnsi" w:eastAsia="SimSun" w:hAnsiTheme="minorHAnsi" w:cstheme="minorHAnsi"/>
                <w:b/>
                <w:bCs/>
                <w:i/>
                <w:sz w:val="18"/>
                <w:szCs w:val="18"/>
              </w:rPr>
              <w:t>Proposal 3: When UE also supports per-FR gap, define concurrent gaps test cases for the following cell configuration.</w:t>
            </w:r>
            <w:r>
              <w:rPr>
                <w:rFonts w:asciiTheme="minorHAnsi" w:eastAsia="新細明體" w:hAnsiTheme="minorHAnsi" w:cstheme="minorHAnsi"/>
                <w:sz w:val="18"/>
                <w:szCs w:val="18"/>
                <w:lang w:eastAsia="zh-TW"/>
              </w:rPr>
              <w:fldChar w:fldCharType="end"/>
            </w:r>
          </w:p>
          <w:tbl>
            <w:tblPr>
              <w:tblStyle w:val="TableGrid"/>
              <w:tblW w:w="0" w:type="auto"/>
              <w:jc w:val="center"/>
              <w:tblLayout w:type="fixed"/>
              <w:tblLook w:val="04A0" w:firstRow="1" w:lastRow="0" w:firstColumn="1" w:lastColumn="0" w:noHBand="0" w:noVBand="1"/>
            </w:tblPr>
            <w:tblGrid>
              <w:gridCol w:w="1102"/>
              <w:gridCol w:w="4498"/>
              <w:gridCol w:w="1775"/>
            </w:tblGrid>
            <w:tr w:rsidR="0021239A" w14:paraId="196937F8" w14:textId="77777777">
              <w:trPr>
                <w:jc w:val="center"/>
              </w:trPr>
              <w:tc>
                <w:tcPr>
                  <w:tcW w:w="1102" w:type="dxa"/>
                </w:tcPr>
                <w:p w14:paraId="51B251F1" w14:textId="77777777" w:rsidR="0021239A" w:rsidRDefault="00446500">
                  <w:pPr>
                    <w:spacing w:after="0"/>
                    <w:jc w:val="both"/>
                    <w:rPr>
                      <w:rFonts w:asciiTheme="minorHAnsi" w:eastAsiaTheme="minorEastAsia" w:hAnsiTheme="minorHAnsi" w:cstheme="minorHAnsi"/>
                      <w:b/>
                      <w:bCs/>
                      <w:sz w:val="18"/>
                      <w:szCs w:val="18"/>
                      <w:lang w:val="en-US" w:eastAsia="zh-CN"/>
                    </w:rPr>
                  </w:pPr>
                  <w:r>
                    <w:rPr>
                      <w:rFonts w:asciiTheme="minorHAnsi" w:eastAsiaTheme="minorEastAsia" w:hAnsiTheme="minorHAnsi" w:cstheme="minorHAnsi"/>
                      <w:b/>
                      <w:bCs/>
                      <w:sz w:val="18"/>
                      <w:szCs w:val="18"/>
                      <w:lang w:val="en-US" w:eastAsia="zh-CN"/>
                    </w:rPr>
                    <w:t>Test index</w:t>
                  </w:r>
                </w:p>
              </w:tc>
              <w:tc>
                <w:tcPr>
                  <w:tcW w:w="4498" w:type="dxa"/>
                </w:tcPr>
                <w:p w14:paraId="40FE7CAB" w14:textId="77777777" w:rsidR="0021239A" w:rsidRDefault="00446500">
                  <w:pPr>
                    <w:spacing w:after="0"/>
                    <w:jc w:val="both"/>
                    <w:rPr>
                      <w:rFonts w:asciiTheme="minorHAnsi" w:eastAsiaTheme="minorEastAsia" w:hAnsiTheme="minorHAnsi" w:cstheme="minorHAnsi"/>
                      <w:b/>
                      <w:bCs/>
                      <w:sz w:val="18"/>
                      <w:szCs w:val="18"/>
                      <w:lang w:val="en-US" w:eastAsia="zh-CN"/>
                    </w:rPr>
                  </w:pPr>
                  <w:r>
                    <w:rPr>
                      <w:rFonts w:asciiTheme="minorHAnsi" w:eastAsiaTheme="minorEastAsia" w:hAnsiTheme="minorHAnsi" w:cstheme="minorHAnsi"/>
                      <w:b/>
                      <w:bCs/>
                      <w:sz w:val="18"/>
                      <w:szCs w:val="18"/>
                      <w:lang w:val="en-US" w:eastAsia="zh-CN"/>
                    </w:rPr>
                    <w:t>Cell layout</w:t>
                  </w:r>
                </w:p>
              </w:tc>
              <w:tc>
                <w:tcPr>
                  <w:tcW w:w="1775" w:type="dxa"/>
                </w:tcPr>
                <w:p w14:paraId="7E017818" w14:textId="77777777" w:rsidR="0021239A" w:rsidRDefault="00446500">
                  <w:pPr>
                    <w:spacing w:after="0"/>
                    <w:jc w:val="both"/>
                    <w:rPr>
                      <w:rFonts w:asciiTheme="minorHAnsi" w:eastAsiaTheme="minorEastAsia" w:hAnsiTheme="minorHAnsi" w:cstheme="minorHAnsi"/>
                      <w:b/>
                      <w:bCs/>
                      <w:sz w:val="18"/>
                      <w:szCs w:val="18"/>
                      <w:lang w:val="en-US" w:eastAsia="zh-CN"/>
                    </w:rPr>
                  </w:pPr>
                  <w:r>
                    <w:rPr>
                      <w:rFonts w:asciiTheme="minorHAnsi" w:eastAsiaTheme="minorEastAsia" w:hAnsiTheme="minorHAnsi" w:cstheme="minorHAnsi"/>
                      <w:b/>
                      <w:bCs/>
                      <w:sz w:val="18"/>
                      <w:szCs w:val="18"/>
                      <w:lang w:val="en-US" w:eastAsia="zh-CN"/>
                    </w:rPr>
                    <w:t>Gap Combination Configuration Id</w:t>
                  </w:r>
                  <w:r>
                    <w:rPr>
                      <w:b/>
                      <w:bCs/>
                      <w:sz w:val="18"/>
                      <w:szCs w:val="18"/>
                      <w:lang w:val="en-US" w:eastAsia="zh-CN"/>
                    </w:rPr>
                    <w:t> </w:t>
                  </w:r>
                </w:p>
              </w:tc>
            </w:tr>
            <w:tr w:rsidR="0021239A" w14:paraId="57BF9842" w14:textId="77777777">
              <w:trPr>
                <w:jc w:val="center"/>
              </w:trPr>
              <w:tc>
                <w:tcPr>
                  <w:tcW w:w="1102" w:type="dxa"/>
                </w:tcPr>
                <w:p w14:paraId="7494D352"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#0</w:t>
                  </w:r>
                </w:p>
              </w:tc>
              <w:tc>
                <w:tcPr>
                  <w:tcW w:w="4498" w:type="dxa"/>
                </w:tcPr>
                <w:p w14:paraId="0C7BF3C4" w14:textId="2EC792C2"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P</w:t>
                  </w:r>
                  <w:r w:rsidR="00C95F79">
                    <w:rPr>
                      <w:rFonts w:asciiTheme="minorHAnsi" w:eastAsiaTheme="minorEastAsia" w:hAnsiTheme="minorHAnsi" w:cstheme="minorHAnsi"/>
                      <w:sz w:val="18"/>
                      <w:szCs w:val="18"/>
                      <w:lang w:val="en-US" w:eastAsia="zh-CN"/>
                    </w:rPr>
                    <w:t>c</w:t>
                  </w:r>
                  <w:r>
                    <w:rPr>
                      <w:rFonts w:asciiTheme="minorHAnsi" w:eastAsiaTheme="minorEastAsia" w:hAnsiTheme="minorHAnsi" w:cstheme="minorHAnsi"/>
                      <w:sz w:val="18"/>
                      <w:szCs w:val="18"/>
                      <w:lang w:val="en-US" w:eastAsia="zh-CN"/>
                    </w:rPr>
                    <w:t>ell FR1 – target cell 1 NR FR1, target cell 2 NR FR1</w:t>
                  </w:r>
                </w:p>
              </w:tc>
              <w:tc>
                <w:tcPr>
                  <w:tcW w:w="1775" w:type="dxa"/>
                </w:tcPr>
                <w:p w14:paraId="0A436D2A"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#6</w:t>
                  </w:r>
                </w:p>
              </w:tc>
            </w:tr>
            <w:tr w:rsidR="0021239A" w14:paraId="25BD5266" w14:textId="77777777">
              <w:trPr>
                <w:jc w:val="center"/>
              </w:trPr>
              <w:tc>
                <w:tcPr>
                  <w:tcW w:w="1102" w:type="dxa"/>
                </w:tcPr>
                <w:p w14:paraId="6C40F810"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#1</w:t>
                  </w:r>
                </w:p>
              </w:tc>
              <w:tc>
                <w:tcPr>
                  <w:tcW w:w="4498" w:type="dxa"/>
                </w:tcPr>
                <w:p w14:paraId="137960B9" w14:textId="2F2E11C0"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P</w:t>
                  </w:r>
                  <w:r w:rsidR="00C95F79">
                    <w:rPr>
                      <w:rFonts w:asciiTheme="minorHAnsi" w:eastAsiaTheme="minorEastAsia" w:hAnsiTheme="minorHAnsi" w:cstheme="minorHAnsi"/>
                      <w:sz w:val="18"/>
                      <w:szCs w:val="18"/>
                      <w:lang w:val="en-US" w:eastAsia="zh-CN"/>
                    </w:rPr>
                    <w:t>c</w:t>
                  </w:r>
                  <w:r>
                    <w:rPr>
                      <w:rFonts w:asciiTheme="minorHAnsi" w:eastAsiaTheme="minorEastAsia" w:hAnsiTheme="minorHAnsi" w:cstheme="minorHAnsi"/>
                      <w:sz w:val="18"/>
                      <w:szCs w:val="18"/>
                      <w:lang w:val="en-US" w:eastAsia="zh-CN"/>
                    </w:rPr>
                    <w:t>ell FR1 – target cell 1 NR FR1, target cell 2 LTE</w:t>
                  </w:r>
                </w:p>
                <w:p w14:paraId="328043B1" w14:textId="77777777" w:rsidR="0021239A" w:rsidRDefault="0021239A">
                  <w:pPr>
                    <w:spacing w:after="0"/>
                    <w:jc w:val="both"/>
                    <w:rPr>
                      <w:rFonts w:asciiTheme="minorHAnsi" w:eastAsiaTheme="minorEastAsia" w:hAnsiTheme="minorHAnsi" w:cstheme="minorHAnsi"/>
                      <w:sz w:val="18"/>
                      <w:szCs w:val="18"/>
                      <w:lang w:val="en-US" w:eastAsia="zh-CN"/>
                    </w:rPr>
                  </w:pPr>
                </w:p>
              </w:tc>
              <w:tc>
                <w:tcPr>
                  <w:tcW w:w="1775" w:type="dxa"/>
                </w:tcPr>
                <w:p w14:paraId="7DB1B6C3"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#6</w:t>
                  </w:r>
                </w:p>
              </w:tc>
            </w:tr>
            <w:tr w:rsidR="0021239A" w14:paraId="7525F300" w14:textId="77777777">
              <w:trPr>
                <w:jc w:val="center"/>
              </w:trPr>
              <w:tc>
                <w:tcPr>
                  <w:tcW w:w="1102" w:type="dxa"/>
                </w:tcPr>
                <w:p w14:paraId="6B0EDAC2"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#2</w:t>
                  </w:r>
                </w:p>
              </w:tc>
              <w:tc>
                <w:tcPr>
                  <w:tcW w:w="4498" w:type="dxa"/>
                </w:tcPr>
                <w:p w14:paraId="33EB3E29" w14:textId="60671320"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P</w:t>
                  </w:r>
                  <w:r w:rsidR="00C95F79">
                    <w:rPr>
                      <w:rFonts w:asciiTheme="minorHAnsi" w:eastAsiaTheme="minorEastAsia" w:hAnsiTheme="minorHAnsi" w:cstheme="minorHAnsi"/>
                      <w:sz w:val="18"/>
                      <w:szCs w:val="18"/>
                      <w:lang w:val="en-US" w:eastAsia="zh-CN"/>
                    </w:rPr>
                    <w:t>c</w:t>
                  </w:r>
                  <w:r>
                    <w:rPr>
                      <w:rFonts w:asciiTheme="minorHAnsi" w:eastAsiaTheme="minorEastAsia" w:hAnsiTheme="minorHAnsi" w:cstheme="minorHAnsi"/>
                      <w:sz w:val="18"/>
                      <w:szCs w:val="18"/>
                      <w:lang w:val="en-US" w:eastAsia="zh-CN"/>
                    </w:rPr>
                    <w:t>ell FR1 – target cell 1 NR FR1, target cell 2 NR FR1(positioning)</w:t>
                  </w:r>
                </w:p>
              </w:tc>
              <w:tc>
                <w:tcPr>
                  <w:tcW w:w="1775" w:type="dxa"/>
                </w:tcPr>
                <w:p w14:paraId="62BC8422"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#3</w:t>
                  </w:r>
                </w:p>
              </w:tc>
            </w:tr>
            <w:tr w:rsidR="0021239A" w14:paraId="563939B1" w14:textId="77777777">
              <w:trPr>
                <w:jc w:val="center"/>
              </w:trPr>
              <w:tc>
                <w:tcPr>
                  <w:tcW w:w="1102" w:type="dxa"/>
                </w:tcPr>
                <w:p w14:paraId="4BE8415C"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#3</w:t>
                  </w:r>
                </w:p>
              </w:tc>
              <w:tc>
                <w:tcPr>
                  <w:tcW w:w="4498" w:type="dxa"/>
                </w:tcPr>
                <w:p w14:paraId="282031BA" w14:textId="0836892C"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P</w:t>
                  </w:r>
                  <w:r w:rsidR="00C95F79">
                    <w:rPr>
                      <w:rFonts w:asciiTheme="minorHAnsi" w:eastAsiaTheme="minorEastAsia" w:hAnsiTheme="minorHAnsi" w:cstheme="minorHAnsi"/>
                      <w:sz w:val="18"/>
                      <w:szCs w:val="18"/>
                      <w:lang w:val="en-US" w:eastAsia="zh-CN"/>
                    </w:rPr>
                    <w:t>c</w:t>
                  </w:r>
                  <w:r>
                    <w:rPr>
                      <w:rFonts w:asciiTheme="minorHAnsi" w:eastAsiaTheme="minorEastAsia" w:hAnsiTheme="minorHAnsi" w:cstheme="minorHAnsi"/>
                      <w:sz w:val="18"/>
                      <w:szCs w:val="18"/>
                      <w:lang w:val="en-US" w:eastAsia="zh-CN"/>
                    </w:rPr>
                    <w:t>ell FR2 – target cell 1 NR FR2, target cell 2 NR FR2</w:t>
                  </w:r>
                </w:p>
              </w:tc>
              <w:tc>
                <w:tcPr>
                  <w:tcW w:w="1775" w:type="dxa"/>
                </w:tcPr>
                <w:p w14:paraId="76207519"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#7</w:t>
                  </w:r>
                </w:p>
              </w:tc>
            </w:tr>
            <w:tr w:rsidR="0021239A" w14:paraId="4F9730C4" w14:textId="77777777">
              <w:trPr>
                <w:jc w:val="center"/>
              </w:trPr>
              <w:tc>
                <w:tcPr>
                  <w:tcW w:w="1102" w:type="dxa"/>
                </w:tcPr>
                <w:p w14:paraId="6C670DA5"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#4</w:t>
                  </w:r>
                </w:p>
              </w:tc>
              <w:tc>
                <w:tcPr>
                  <w:tcW w:w="4498" w:type="dxa"/>
                </w:tcPr>
                <w:p w14:paraId="488364AF" w14:textId="39002A25"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P</w:t>
                  </w:r>
                  <w:r w:rsidR="00C95F79">
                    <w:rPr>
                      <w:rFonts w:asciiTheme="minorHAnsi" w:eastAsiaTheme="minorEastAsia" w:hAnsiTheme="minorHAnsi" w:cstheme="minorHAnsi"/>
                      <w:sz w:val="18"/>
                      <w:szCs w:val="18"/>
                      <w:lang w:val="en-US" w:eastAsia="zh-CN"/>
                    </w:rPr>
                    <w:t>c</w:t>
                  </w:r>
                  <w:r>
                    <w:rPr>
                      <w:rFonts w:asciiTheme="minorHAnsi" w:eastAsiaTheme="minorEastAsia" w:hAnsiTheme="minorHAnsi" w:cstheme="minorHAnsi"/>
                      <w:sz w:val="18"/>
                      <w:szCs w:val="18"/>
                      <w:lang w:val="en-US" w:eastAsia="zh-CN"/>
                    </w:rPr>
                    <w:t>ell FR2 – target cell 1 NR FR2, target cell 2 NR FR2(positioning)</w:t>
                  </w:r>
                </w:p>
              </w:tc>
              <w:tc>
                <w:tcPr>
                  <w:tcW w:w="1775" w:type="dxa"/>
                </w:tcPr>
                <w:p w14:paraId="73BA5D38" w14:textId="77777777" w:rsidR="0021239A" w:rsidRDefault="00446500">
                  <w:pPr>
                    <w:spacing w:after="0"/>
                    <w:jc w:val="both"/>
                    <w:rPr>
                      <w:rFonts w:asciiTheme="minorHAnsi" w:eastAsiaTheme="minorEastAsia" w:hAnsiTheme="minorHAnsi" w:cstheme="minorHAnsi"/>
                      <w:sz w:val="18"/>
                      <w:szCs w:val="18"/>
                      <w:lang w:val="en-US" w:eastAsia="zh-CN"/>
                    </w:rPr>
                  </w:pPr>
                  <w:r>
                    <w:rPr>
                      <w:rFonts w:asciiTheme="minorHAnsi" w:eastAsiaTheme="minorEastAsia" w:hAnsiTheme="minorHAnsi" w:cstheme="minorHAnsi"/>
                      <w:sz w:val="18"/>
                      <w:szCs w:val="18"/>
                      <w:lang w:val="en-US" w:eastAsia="zh-CN"/>
                    </w:rPr>
                    <w:t>#4</w:t>
                  </w:r>
                </w:p>
              </w:tc>
            </w:tr>
          </w:tbl>
          <w:p w14:paraId="7636C01E" w14:textId="77777777" w:rsidR="0021239A" w:rsidRDefault="00446500">
            <w:pPr>
              <w:pStyle w:val="ListParagraph"/>
              <w:spacing w:before="240" w:line="360" w:lineRule="auto"/>
              <w:ind w:firstLineChars="0" w:firstLine="0"/>
              <w:jc w:val="both"/>
              <w:rPr>
                <w:rFonts w:asciiTheme="minorHAnsi" w:eastAsia="新細明體" w:hAnsiTheme="minorHAnsi" w:cstheme="minorHAnsi"/>
                <w:sz w:val="18"/>
                <w:szCs w:val="18"/>
                <w:lang w:eastAsia="zh-TW"/>
              </w:rPr>
            </w:pPr>
            <w:r>
              <w:rPr>
                <w:rFonts w:asciiTheme="minorHAnsi" w:eastAsia="新細明體" w:hAnsiTheme="minorHAnsi" w:cstheme="minorHAnsi"/>
                <w:sz w:val="18"/>
                <w:szCs w:val="18"/>
                <w:lang w:eastAsia="zh-TW"/>
              </w:rPr>
              <w:fldChar w:fldCharType="begin"/>
            </w:r>
            <w:r>
              <w:rPr>
                <w:rFonts w:asciiTheme="minorHAnsi" w:eastAsia="新細明體" w:hAnsiTheme="minorHAnsi" w:cstheme="minorHAnsi"/>
                <w:sz w:val="18"/>
                <w:szCs w:val="18"/>
                <w:lang w:eastAsia="zh-TW"/>
              </w:rPr>
              <w:instrText xml:space="preserve"> REF _Ref100959260 \h  \* MERGEFORMAT </w:instrText>
            </w:r>
            <w:r>
              <w:rPr>
                <w:rFonts w:asciiTheme="minorHAnsi" w:eastAsia="新細明體" w:hAnsiTheme="minorHAnsi" w:cstheme="minorHAnsi"/>
                <w:sz w:val="18"/>
                <w:szCs w:val="18"/>
                <w:lang w:eastAsia="zh-TW"/>
              </w:rPr>
            </w:r>
            <w:r>
              <w:rPr>
                <w:rFonts w:asciiTheme="minorHAnsi" w:eastAsia="新細明體" w:hAnsiTheme="minorHAnsi" w:cstheme="minorHAnsi"/>
                <w:sz w:val="18"/>
                <w:szCs w:val="18"/>
                <w:lang w:eastAsia="zh-TW"/>
              </w:rPr>
              <w:fldChar w:fldCharType="separate"/>
            </w:r>
            <w:r>
              <w:rPr>
                <w:rFonts w:asciiTheme="minorHAnsi" w:eastAsia="SimSun" w:hAnsiTheme="minorHAnsi" w:cstheme="minorHAnsi"/>
                <w:b/>
                <w:bCs/>
                <w:i/>
                <w:sz w:val="18"/>
                <w:szCs w:val="18"/>
              </w:rPr>
              <w:t>Proposal 4: To verify the overlapping rule, define the test cases with the following configurations:</w:t>
            </w:r>
            <w:r>
              <w:rPr>
                <w:rFonts w:asciiTheme="minorHAnsi" w:eastAsia="新細明體" w:hAnsiTheme="minorHAnsi" w:cstheme="minorHAnsi"/>
                <w:sz w:val="18"/>
                <w:szCs w:val="18"/>
                <w:lang w:eastAsia="zh-TW"/>
              </w:rPr>
              <w:fldChar w:fldCharType="end"/>
            </w:r>
          </w:p>
          <w:p w14:paraId="2D7534D6" w14:textId="77777777" w:rsidR="0021239A" w:rsidRDefault="00446500">
            <w:pPr>
              <w:pStyle w:val="ListParagraph"/>
              <w:numPr>
                <w:ilvl w:val="0"/>
                <w:numId w:val="31"/>
              </w:numPr>
              <w:spacing w:before="120" w:after="0"/>
              <w:ind w:firstLineChars="0"/>
              <w:contextualSpacing/>
              <w:jc w:val="both"/>
              <w:rPr>
                <w:rFonts w:asciiTheme="minorHAnsi" w:eastAsia="SimSun" w:hAnsiTheme="minorHAnsi" w:cstheme="minorHAnsi"/>
                <w:b/>
                <w:bCs/>
                <w:i/>
                <w:sz w:val="18"/>
                <w:szCs w:val="18"/>
              </w:rPr>
            </w:pPr>
            <w:r>
              <w:rPr>
                <w:rFonts w:asciiTheme="minorHAnsi" w:eastAsia="SimSun" w:hAnsiTheme="minorHAnsi" w:cstheme="minorHAnsi"/>
                <w:b/>
                <w:bCs/>
                <w:i/>
                <w:sz w:val="18"/>
                <w:szCs w:val="18"/>
              </w:rPr>
              <w:t>Two measurement gaps have different MGRPs to avoid the fully overlapping scenario.</w:t>
            </w:r>
          </w:p>
          <w:p w14:paraId="0478CBFD" w14:textId="77777777" w:rsidR="0021239A" w:rsidRDefault="00446500">
            <w:pPr>
              <w:pStyle w:val="ListParagraph"/>
              <w:numPr>
                <w:ilvl w:val="0"/>
                <w:numId w:val="31"/>
              </w:numPr>
              <w:spacing w:before="120" w:after="0"/>
              <w:ind w:firstLineChars="0"/>
              <w:contextualSpacing/>
              <w:jc w:val="both"/>
              <w:rPr>
                <w:rFonts w:asciiTheme="minorHAnsi" w:eastAsia="SimSun" w:hAnsiTheme="minorHAnsi" w:cstheme="minorHAnsi"/>
                <w:b/>
                <w:bCs/>
                <w:i/>
                <w:sz w:val="18"/>
                <w:szCs w:val="18"/>
              </w:rPr>
            </w:pPr>
            <w:r>
              <w:rPr>
                <w:rFonts w:asciiTheme="minorHAnsi" w:eastAsia="SimSun" w:hAnsiTheme="minorHAnsi" w:cstheme="minorHAnsi"/>
                <w:b/>
                <w:bCs/>
                <w:i/>
                <w:sz w:val="18"/>
                <w:szCs w:val="18"/>
              </w:rPr>
              <w:t>To verify the dropping rule, RAN4 at least to define one test case with two measurement gaps’ offset less than 4ms.</w:t>
            </w:r>
          </w:p>
          <w:p w14:paraId="29365F03" w14:textId="77777777" w:rsidR="0021239A" w:rsidRDefault="00446500">
            <w:pPr>
              <w:pStyle w:val="ListParagraph"/>
              <w:spacing w:before="240" w:line="360" w:lineRule="auto"/>
              <w:ind w:firstLineChars="0" w:firstLine="0"/>
              <w:rPr>
                <w:rFonts w:asciiTheme="minorHAnsi" w:hAnsiTheme="minorHAnsi" w:cstheme="minorHAnsi"/>
                <w:sz w:val="18"/>
                <w:szCs w:val="18"/>
              </w:rPr>
            </w:pPr>
            <w:r>
              <w:rPr>
                <w:rFonts w:asciiTheme="minorHAnsi" w:eastAsia="新細明體" w:hAnsiTheme="minorHAnsi" w:cstheme="minorHAnsi"/>
                <w:sz w:val="18"/>
                <w:szCs w:val="18"/>
                <w:lang w:eastAsia="zh-TW"/>
              </w:rPr>
              <w:fldChar w:fldCharType="begin"/>
            </w:r>
            <w:r>
              <w:rPr>
                <w:rFonts w:asciiTheme="minorHAnsi" w:eastAsia="新細明體" w:hAnsiTheme="minorHAnsi" w:cstheme="minorHAnsi"/>
                <w:sz w:val="18"/>
                <w:szCs w:val="18"/>
                <w:lang w:eastAsia="zh-TW"/>
              </w:rPr>
              <w:instrText xml:space="preserve"> REF _Ref100697310 \h  \* MERGEFORMAT </w:instrText>
            </w:r>
            <w:r>
              <w:rPr>
                <w:rFonts w:asciiTheme="minorHAnsi" w:eastAsia="新細明體" w:hAnsiTheme="minorHAnsi" w:cstheme="minorHAnsi"/>
                <w:sz w:val="18"/>
                <w:szCs w:val="18"/>
                <w:lang w:eastAsia="zh-TW"/>
              </w:rPr>
            </w:r>
            <w:r>
              <w:rPr>
                <w:rFonts w:asciiTheme="minorHAnsi" w:eastAsia="新細明體" w:hAnsiTheme="minorHAnsi" w:cstheme="minorHAnsi"/>
                <w:sz w:val="18"/>
                <w:szCs w:val="18"/>
                <w:lang w:eastAsia="zh-TW"/>
              </w:rPr>
              <w:fldChar w:fldCharType="separate"/>
            </w:r>
            <w:r>
              <w:rPr>
                <w:rFonts w:asciiTheme="minorHAnsi" w:eastAsia="SimSun" w:hAnsiTheme="minorHAnsi" w:cstheme="minorHAnsi"/>
                <w:b/>
                <w:bCs/>
                <w:i/>
                <w:sz w:val="18"/>
                <w:szCs w:val="18"/>
              </w:rPr>
              <w:t>Proposal 5: The test case list for concurrent gaps is as follow.</w:t>
            </w:r>
            <w:r>
              <w:rPr>
                <w:rFonts w:asciiTheme="minorHAnsi" w:eastAsia="新細明體" w:hAnsiTheme="minorHAnsi" w:cstheme="minorHAnsi"/>
                <w:sz w:val="18"/>
                <w:szCs w:val="18"/>
                <w:lang w:eastAsia="zh-TW"/>
              </w:rPr>
              <w:fldChar w:fldCharType="end"/>
            </w:r>
            <w:r w:rsidR="00FE33A0">
              <w:rPr>
                <w:noProof/>
              </w:rPr>
              <w:object w:dxaOrig="8224" w:dyaOrig="6359" w14:anchorId="15377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pt;height:319.5pt;mso-width-percent:0;mso-height-percent:0;mso-width-percent:0;mso-height-percent:0" o:ole="">
                  <v:imagedata r:id="rId12" o:title=""/>
                </v:shape>
                <o:OLEObject Type="Embed" ProgID="PBrush" ShapeID="_x0000_i1025" DrawAspect="Content" ObjectID="_1714556719" r:id="rId13"/>
              </w:object>
            </w:r>
            <w:r>
              <w:rPr>
                <w:rFonts w:asciiTheme="minorHAnsi" w:hAnsiTheme="minorHAnsi" w:cstheme="minorHAnsi"/>
                <w:sz w:val="18"/>
                <w:szCs w:val="18"/>
              </w:rPr>
              <w:t xml:space="preserve"> </w:t>
            </w:r>
          </w:p>
        </w:tc>
      </w:tr>
    </w:tbl>
    <w:p w14:paraId="4435A7C7" w14:textId="77777777" w:rsidR="0021239A" w:rsidRDefault="0021239A"/>
    <w:p w14:paraId="597258A1" w14:textId="77777777" w:rsidR="0021239A" w:rsidRDefault="00446500">
      <w:pPr>
        <w:pStyle w:val="Heading2"/>
      </w:pPr>
      <w:r>
        <w:rPr>
          <w:rFonts w:hint="eastAsia"/>
        </w:rPr>
        <w:t>Open issues</w:t>
      </w:r>
      <w:r>
        <w:t xml:space="preserve"> summary</w:t>
      </w:r>
    </w:p>
    <w:p w14:paraId="12BF0271" w14:textId="77777777" w:rsidR="0021239A" w:rsidRDefault="00446500">
      <w:pPr>
        <w:jc w:val="both"/>
        <w:rPr>
          <w:rFonts w:eastAsia="新細明體"/>
          <w:iCs/>
          <w:lang w:eastAsia="zh-TW"/>
        </w:rPr>
      </w:pPr>
      <w:r>
        <w:rPr>
          <w:rFonts w:eastAsia="新細明體"/>
          <w:iCs/>
          <w:lang w:eastAsia="zh-TW"/>
        </w:rPr>
        <w:t>Moderator: Moderator appreciate all the inputs about test case scope and detail designs. As this is the first meeting to discuss the test case scope, Moderator plans to discuss some high-level principles to collect views in the 1</w:t>
      </w:r>
      <w:r>
        <w:rPr>
          <w:rFonts w:eastAsia="新細明體"/>
          <w:iCs/>
          <w:vertAlign w:val="superscript"/>
          <w:lang w:eastAsia="zh-TW"/>
        </w:rPr>
        <w:t>st</w:t>
      </w:r>
      <w:r>
        <w:rPr>
          <w:rFonts w:eastAsia="新細明體"/>
          <w:iCs/>
          <w:lang w:eastAsia="zh-TW"/>
        </w:rPr>
        <w:t xml:space="preserve"> round. (This means not all issues, especially those in very detail, will be covered) Then, based the 1</w:t>
      </w:r>
      <w:r>
        <w:rPr>
          <w:rFonts w:eastAsia="新細明體"/>
          <w:iCs/>
          <w:vertAlign w:val="superscript"/>
          <w:lang w:eastAsia="zh-TW"/>
        </w:rPr>
        <w:t>st</w:t>
      </w:r>
      <w:r>
        <w:rPr>
          <w:rFonts w:eastAsia="新細明體"/>
          <w:iCs/>
          <w:lang w:eastAsia="zh-TW"/>
        </w:rPr>
        <w:t>-round comments, Moderator will suggest the test case list (and detail if needed) in the 2</w:t>
      </w:r>
      <w:r>
        <w:rPr>
          <w:rFonts w:eastAsia="新細明體"/>
          <w:iCs/>
          <w:vertAlign w:val="superscript"/>
          <w:lang w:eastAsia="zh-TW"/>
        </w:rPr>
        <w:t>nd</w:t>
      </w:r>
      <w:r>
        <w:rPr>
          <w:rFonts w:eastAsia="新細明體"/>
          <w:iCs/>
          <w:lang w:eastAsia="zh-TW"/>
        </w:rPr>
        <w:t xml:space="preserve"> round. Because we only have 2 meetings to finalize the test cases, it is important to conclude on the test case list in this meeting.</w:t>
      </w:r>
    </w:p>
    <w:p w14:paraId="44CD5662" w14:textId="77777777" w:rsidR="0021239A" w:rsidRDefault="00446500">
      <w:pPr>
        <w:pStyle w:val="ListParagraph"/>
        <w:numPr>
          <w:ilvl w:val="0"/>
          <w:numId w:val="32"/>
        </w:numPr>
        <w:ind w:firstLineChars="0"/>
        <w:jc w:val="both"/>
        <w:rPr>
          <w:rFonts w:eastAsia="新細明體"/>
          <w:iCs/>
          <w:lang w:eastAsia="zh-TW"/>
        </w:rPr>
      </w:pPr>
      <w:r>
        <w:rPr>
          <w:rFonts w:eastAsia="新細明體" w:hint="eastAsia"/>
          <w:iCs/>
          <w:lang w:eastAsia="zh-TW"/>
        </w:rPr>
        <w:t>I</w:t>
      </w:r>
      <w:r>
        <w:rPr>
          <w:rFonts w:eastAsia="新細明體"/>
          <w:iCs/>
          <w:lang w:eastAsia="zh-TW"/>
        </w:rPr>
        <w:t>f you found that some important high-level issues are not arranged for discussion, feel free to add them.</w:t>
      </w:r>
    </w:p>
    <w:p w14:paraId="1477C353" w14:textId="77777777" w:rsidR="0021239A" w:rsidRDefault="00446500">
      <w:pPr>
        <w:pStyle w:val="Heading3"/>
        <w:rPr>
          <w:sz w:val="24"/>
          <w:szCs w:val="16"/>
        </w:rPr>
      </w:pPr>
      <w:r>
        <w:rPr>
          <w:sz w:val="24"/>
          <w:szCs w:val="16"/>
        </w:rPr>
        <w:t>Sub-topic 3-1 High-level principles</w:t>
      </w:r>
    </w:p>
    <w:p w14:paraId="518CF2D6" w14:textId="77777777" w:rsidR="0021239A" w:rsidRDefault="00446500">
      <w:pPr>
        <w:pStyle w:val="Heading4"/>
        <w:rPr>
          <w:b/>
          <w:bCs/>
        </w:rPr>
      </w:pPr>
      <w:r>
        <w:rPr>
          <w:b/>
          <w:bCs/>
        </w:rPr>
        <w:t>Issue 3-1: Scenarios (DC/SA, FR1/FR2)</w:t>
      </w:r>
    </w:p>
    <w:p w14:paraId="274CD19D"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9122DA8"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Intel, CATT, MTK, Ericsson</w:t>
      </w:r>
    </w:p>
    <w:p w14:paraId="596E53A8"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nly define test case in NR SA in both FR1 and FR2</w:t>
      </w:r>
    </w:p>
    <w:p w14:paraId="788C34C3"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w:t>
      </w:r>
    </w:p>
    <w:p w14:paraId="35D109C9"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nly define test case in NR SA in FR1 only</w:t>
      </w:r>
    </w:p>
    <w:p w14:paraId="2F71420E"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6FFEB5A"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236"/>
        <w:gridCol w:w="8395"/>
      </w:tblGrid>
      <w:tr w:rsidR="0021239A" w14:paraId="285A6FF9" w14:textId="77777777">
        <w:tc>
          <w:tcPr>
            <w:tcW w:w="1236" w:type="dxa"/>
          </w:tcPr>
          <w:p w14:paraId="42F4B47C"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BCDC41"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45BEF825" w14:textId="77777777">
        <w:tc>
          <w:tcPr>
            <w:tcW w:w="1236" w:type="dxa"/>
          </w:tcPr>
          <w:p w14:paraId="30866C70"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FFADB61" w14:textId="77777777" w:rsidR="0021239A" w:rsidRDefault="0021239A">
            <w:pPr>
              <w:spacing w:after="120"/>
              <w:rPr>
                <w:rFonts w:eastAsiaTheme="minorEastAsia"/>
                <w:color w:val="0070C0"/>
                <w:lang w:val="en-US" w:eastAsia="zh-CN"/>
              </w:rPr>
            </w:pPr>
          </w:p>
        </w:tc>
      </w:tr>
      <w:tr w:rsidR="0021239A" w14:paraId="2A0221FE" w14:textId="77777777">
        <w:tc>
          <w:tcPr>
            <w:tcW w:w="1236" w:type="dxa"/>
          </w:tcPr>
          <w:p w14:paraId="4A429076"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6ACE3B8"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p w14:paraId="61A8F66A" w14:textId="77777777" w:rsidR="0021239A" w:rsidRDefault="00446500">
            <w:pPr>
              <w:spacing w:after="120"/>
              <w:rPr>
                <w:rFonts w:eastAsiaTheme="minorEastAsia"/>
                <w:color w:val="0070C0"/>
                <w:lang w:val="en-US" w:eastAsia="zh-CN"/>
              </w:rPr>
            </w:pPr>
            <w:r>
              <w:rPr>
                <w:rFonts w:eastAsiaTheme="minorEastAsia"/>
                <w:color w:val="0070C0"/>
                <w:lang w:val="en-US" w:eastAsia="zh-CN"/>
              </w:rPr>
              <w:t>The testing method in FR1 and FR2 could be different.</w:t>
            </w:r>
          </w:p>
        </w:tc>
      </w:tr>
      <w:tr w:rsidR="0021239A" w14:paraId="00903C06" w14:textId="77777777">
        <w:tc>
          <w:tcPr>
            <w:tcW w:w="1236" w:type="dxa"/>
          </w:tcPr>
          <w:p w14:paraId="2EDECCD0"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464229A"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tc>
      </w:tr>
      <w:tr w:rsidR="0021239A" w14:paraId="21F18628" w14:textId="77777777">
        <w:tc>
          <w:tcPr>
            <w:tcW w:w="1236" w:type="dxa"/>
          </w:tcPr>
          <w:p w14:paraId="385B6FFF"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6E45DDC"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1239A" w14:paraId="688C71A5" w14:textId="77777777">
        <w:tc>
          <w:tcPr>
            <w:tcW w:w="1236" w:type="dxa"/>
          </w:tcPr>
          <w:p w14:paraId="49B48013"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CA2470C"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w:t>
            </w:r>
          </w:p>
        </w:tc>
      </w:tr>
      <w:tr w:rsidR="00174141" w14:paraId="5E2E2AE3" w14:textId="77777777">
        <w:tc>
          <w:tcPr>
            <w:tcW w:w="1236" w:type="dxa"/>
          </w:tcPr>
          <w:p w14:paraId="6EF0C26C"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55F9043"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Option 1.</w:t>
            </w:r>
          </w:p>
        </w:tc>
      </w:tr>
      <w:tr w:rsidR="00D92B9B" w14:paraId="2FEB15A6" w14:textId="77777777">
        <w:tc>
          <w:tcPr>
            <w:tcW w:w="1236" w:type="dxa"/>
          </w:tcPr>
          <w:p w14:paraId="6F2054E1" w14:textId="2B22BCFA" w:rsidR="00D92B9B" w:rsidRDefault="00D92B9B" w:rsidP="00D92B9B">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46651BDF" w14:textId="6EB89EE8" w:rsidR="00D92B9B" w:rsidRDefault="00D92B9B" w:rsidP="00D92B9B">
            <w:pPr>
              <w:spacing w:after="120"/>
              <w:rPr>
                <w:rFonts w:eastAsiaTheme="minorEastAsia"/>
                <w:color w:val="0070C0"/>
                <w:lang w:val="en-US" w:eastAsia="zh-CN"/>
              </w:rPr>
            </w:pPr>
            <w:r>
              <w:rPr>
                <w:rFonts w:eastAsiaTheme="minorEastAsia"/>
                <w:color w:val="0070C0"/>
                <w:lang w:val="en-US" w:eastAsia="zh-CN"/>
              </w:rPr>
              <w:t>Option 1.</w:t>
            </w:r>
          </w:p>
        </w:tc>
      </w:tr>
      <w:tr w:rsidR="005518A8" w14:paraId="7C7BCBC4" w14:textId="77777777">
        <w:tc>
          <w:tcPr>
            <w:tcW w:w="1236" w:type="dxa"/>
          </w:tcPr>
          <w:p w14:paraId="2A022B9B" w14:textId="3465359E" w:rsidR="005518A8" w:rsidRDefault="005518A8" w:rsidP="00D92B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04FB266" w14:textId="29C6AFAA" w:rsidR="005518A8" w:rsidRDefault="005518A8" w:rsidP="00D92B9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7A2AD4" w14:paraId="682DE835" w14:textId="77777777">
        <w:tc>
          <w:tcPr>
            <w:tcW w:w="1236" w:type="dxa"/>
          </w:tcPr>
          <w:p w14:paraId="460ED135" w14:textId="0866BBA4"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83949D5"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1.</w:t>
            </w:r>
          </w:p>
          <w:p w14:paraId="417CB4B9" w14:textId="78D2669D" w:rsidR="007A2AD4" w:rsidRDefault="007A2AD4" w:rsidP="007A2AD4">
            <w:pPr>
              <w:spacing w:after="120"/>
              <w:rPr>
                <w:rFonts w:eastAsiaTheme="minorEastAsia"/>
                <w:color w:val="0070C0"/>
                <w:lang w:val="en-US" w:eastAsia="zh-CN"/>
              </w:rPr>
            </w:pPr>
            <w:r>
              <w:rPr>
                <w:rFonts w:eastAsiaTheme="minorEastAsia"/>
                <w:color w:val="0070C0"/>
                <w:lang w:val="en-US" w:eastAsia="zh-CN"/>
              </w:rPr>
              <w:t>There seems no clear reason to exclude FR2.</w:t>
            </w:r>
          </w:p>
        </w:tc>
      </w:tr>
      <w:tr w:rsidR="001255E1" w14:paraId="4EFBFA19" w14:textId="77777777">
        <w:tc>
          <w:tcPr>
            <w:tcW w:w="1236" w:type="dxa"/>
          </w:tcPr>
          <w:p w14:paraId="6E3ACFCB" w14:textId="676C80E8" w:rsidR="001255E1" w:rsidRDefault="001255E1" w:rsidP="001255E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427E81" w14:textId="489A38F2" w:rsidR="001255E1" w:rsidRDefault="001255E1" w:rsidP="001255E1">
            <w:pPr>
              <w:spacing w:after="120"/>
              <w:rPr>
                <w:rFonts w:eastAsiaTheme="minorEastAsia"/>
                <w:color w:val="0070C0"/>
                <w:lang w:val="en-US" w:eastAsia="zh-CN"/>
              </w:rPr>
            </w:pPr>
            <w:r>
              <w:rPr>
                <w:rFonts w:eastAsiaTheme="minorEastAsia"/>
                <w:color w:val="0070C0"/>
                <w:lang w:val="en-US" w:eastAsia="zh-CN"/>
              </w:rPr>
              <w:t>Prefer option 2 in order to reduce the number of test cases but we could compromise to have some test cases defined for each FR.</w:t>
            </w:r>
          </w:p>
        </w:tc>
      </w:tr>
      <w:tr w:rsidR="005A7A81" w14:paraId="6935A560" w14:textId="77777777">
        <w:tc>
          <w:tcPr>
            <w:tcW w:w="1236" w:type="dxa"/>
          </w:tcPr>
          <w:p w14:paraId="325CB745" w14:textId="4C63A102" w:rsidR="005A7A81" w:rsidRDefault="005A7A81" w:rsidP="005A7A81">
            <w:pPr>
              <w:spacing w:after="120"/>
              <w:rPr>
                <w:rFonts w:eastAsiaTheme="minorEastAsia"/>
                <w:color w:val="0070C0"/>
                <w:lang w:val="en-US" w:eastAsia="zh-CN"/>
              </w:rPr>
            </w:pPr>
            <w:r>
              <w:rPr>
                <w:rFonts w:eastAsia="Malgun Gothic"/>
                <w:color w:val="0070C0"/>
                <w:lang w:val="en-US" w:eastAsia="ko-KR"/>
              </w:rPr>
              <w:t>Apple</w:t>
            </w:r>
          </w:p>
        </w:tc>
        <w:tc>
          <w:tcPr>
            <w:tcW w:w="8395" w:type="dxa"/>
          </w:tcPr>
          <w:p w14:paraId="29EFA264" w14:textId="38920CE1" w:rsidR="005A7A81" w:rsidRDefault="005A7A81" w:rsidP="005A7A81">
            <w:pPr>
              <w:spacing w:after="120"/>
              <w:rPr>
                <w:rFonts w:eastAsiaTheme="minorEastAsia"/>
                <w:color w:val="0070C0"/>
                <w:lang w:val="en-US" w:eastAsia="zh-CN"/>
              </w:rPr>
            </w:pPr>
            <w:r>
              <w:rPr>
                <w:rFonts w:eastAsia="Malgun Gothic"/>
                <w:color w:val="0070C0"/>
                <w:lang w:val="en-US" w:eastAsia="ko-KR"/>
              </w:rPr>
              <w:t xml:space="preserve">We don’t need to discuss this in this work item. The RAN2 LS is being discussed in thread #234. </w:t>
            </w:r>
          </w:p>
        </w:tc>
      </w:tr>
      <w:tr w:rsidR="000A0984" w14:paraId="7B42051C" w14:textId="77777777">
        <w:tc>
          <w:tcPr>
            <w:tcW w:w="1236" w:type="dxa"/>
          </w:tcPr>
          <w:p w14:paraId="611D7CF9" w14:textId="287B4D38" w:rsidR="000A0984" w:rsidRDefault="000A0984" w:rsidP="005A7A81">
            <w:pPr>
              <w:spacing w:after="120"/>
              <w:rPr>
                <w:rFonts w:eastAsia="Malgun Gothic"/>
                <w:color w:val="0070C0"/>
                <w:lang w:val="en-US" w:eastAsia="ko-KR"/>
              </w:rPr>
            </w:pPr>
            <w:r>
              <w:rPr>
                <w:rFonts w:eastAsia="Malgun Gothic" w:hint="eastAsia"/>
                <w:color w:val="0070C0"/>
                <w:lang w:val="en-US" w:eastAsia="ko-KR"/>
              </w:rPr>
              <w:t>M</w:t>
            </w:r>
            <w:r>
              <w:rPr>
                <w:rFonts w:eastAsia="Malgun Gothic"/>
                <w:color w:val="0070C0"/>
                <w:lang w:val="en-US" w:eastAsia="ko-KR"/>
              </w:rPr>
              <w:t>TK</w:t>
            </w:r>
          </w:p>
        </w:tc>
        <w:tc>
          <w:tcPr>
            <w:tcW w:w="8395" w:type="dxa"/>
          </w:tcPr>
          <w:p w14:paraId="4350510C" w14:textId="56B8141A" w:rsidR="000A0984" w:rsidRDefault="000A0984" w:rsidP="005A7A81">
            <w:pPr>
              <w:spacing w:after="120"/>
              <w:rPr>
                <w:rFonts w:eastAsia="Malgun Gothic"/>
                <w:color w:val="0070C0"/>
                <w:lang w:val="en-US" w:eastAsia="ko-KR"/>
              </w:rPr>
            </w:pPr>
            <w:r>
              <w:rPr>
                <w:rFonts w:eastAsia="Malgun Gothic" w:hint="eastAsia"/>
                <w:color w:val="0070C0"/>
                <w:lang w:val="en-US" w:eastAsia="ko-KR"/>
              </w:rPr>
              <w:t>O</w:t>
            </w:r>
            <w:r>
              <w:rPr>
                <w:rFonts w:eastAsia="Malgun Gothic"/>
                <w:color w:val="0070C0"/>
                <w:lang w:val="en-US" w:eastAsia="ko-KR"/>
              </w:rPr>
              <w:t>ption 1</w:t>
            </w:r>
          </w:p>
        </w:tc>
      </w:tr>
      <w:tr w:rsidR="00C95F79" w14:paraId="1E108CF1" w14:textId="77777777">
        <w:tc>
          <w:tcPr>
            <w:tcW w:w="1236" w:type="dxa"/>
          </w:tcPr>
          <w:p w14:paraId="24433176" w14:textId="77350C9C" w:rsidR="00C95F79" w:rsidRDefault="00C95F79" w:rsidP="005A7A81">
            <w:pPr>
              <w:spacing w:after="120"/>
              <w:rPr>
                <w:rFonts w:eastAsia="Malgun Gothic"/>
                <w:color w:val="0070C0"/>
                <w:lang w:val="en-US" w:eastAsia="ko-KR"/>
              </w:rPr>
            </w:pPr>
            <w:r>
              <w:rPr>
                <w:rFonts w:eastAsia="Malgun Gothic"/>
                <w:color w:val="0070C0"/>
                <w:lang w:val="en-US" w:eastAsia="ko-KR"/>
              </w:rPr>
              <w:t>Nokia</w:t>
            </w:r>
          </w:p>
        </w:tc>
        <w:tc>
          <w:tcPr>
            <w:tcW w:w="8395" w:type="dxa"/>
          </w:tcPr>
          <w:p w14:paraId="40CD4659" w14:textId="6C3F4F34" w:rsidR="00C95F79" w:rsidRDefault="00C95F79" w:rsidP="005A7A81">
            <w:pPr>
              <w:spacing w:after="120"/>
              <w:rPr>
                <w:rFonts w:eastAsia="Malgun Gothic"/>
                <w:color w:val="0070C0"/>
                <w:lang w:val="en-US" w:eastAsia="ko-KR"/>
              </w:rPr>
            </w:pPr>
            <w:r>
              <w:rPr>
                <w:rFonts w:eastAsia="Malgun Gothic"/>
                <w:color w:val="0070C0"/>
                <w:lang w:val="en-US" w:eastAsia="ko-KR"/>
              </w:rPr>
              <w:t>Option 1. RAN4 should consider test overhead.</w:t>
            </w:r>
          </w:p>
        </w:tc>
      </w:tr>
    </w:tbl>
    <w:p w14:paraId="2C302A6C" w14:textId="77777777" w:rsidR="0021239A" w:rsidRDefault="0021239A">
      <w:pPr>
        <w:rPr>
          <w:i/>
          <w:color w:val="0070C0"/>
          <w:lang w:eastAsia="zh-CN"/>
        </w:rPr>
      </w:pPr>
    </w:p>
    <w:p w14:paraId="4ED8308C" w14:textId="77777777" w:rsidR="0021239A" w:rsidRDefault="00446500">
      <w:pPr>
        <w:pStyle w:val="Heading4"/>
        <w:rPr>
          <w:b/>
          <w:bCs/>
        </w:rPr>
      </w:pPr>
      <w:r>
        <w:rPr>
          <w:b/>
          <w:bCs/>
        </w:rPr>
        <w:t>Issue 3-2: Whether to introduce test cases for L1 impact</w:t>
      </w:r>
    </w:p>
    <w:p w14:paraId="56CB575B"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1E3187F"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Intel, MTK</w:t>
      </w:r>
    </w:p>
    <w:p w14:paraId="102FA332"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lastRenderedPageBreak/>
        <w:t>Yes</w:t>
      </w:r>
    </w:p>
    <w:p w14:paraId="0E946D97" w14:textId="75573B49"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 CATT, , Huawei, Ericsson</w:t>
      </w:r>
    </w:p>
    <w:p w14:paraId="6F3CE4B6"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No</w:t>
      </w:r>
    </w:p>
    <w:p w14:paraId="0E1F166D"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9AC1442" w14:textId="708677B4" w:rsidR="0021239A" w:rsidRPr="00FC08E8"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236"/>
        <w:gridCol w:w="8395"/>
      </w:tblGrid>
      <w:tr w:rsidR="0021239A" w14:paraId="79305AA8" w14:textId="77777777">
        <w:tc>
          <w:tcPr>
            <w:tcW w:w="1236" w:type="dxa"/>
          </w:tcPr>
          <w:p w14:paraId="39921ED0"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5B4EE8D"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22852429" w14:textId="77777777">
        <w:tc>
          <w:tcPr>
            <w:tcW w:w="1236" w:type="dxa"/>
          </w:tcPr>
          <w:p w14:paraId="4F12CB27"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087535" w14:textId="77777777" w:rsidR="0021239A" w:rsidRDefault="0021239A">
            <w:pPr>
              <w:spacing w:after="120"/>
              <w:rPr>
                <w:rFonts w:eastAsiaTheme="minorEastAsia"/>
                <w:color w:val="0070C0"/>
                <w:lang w:val="en-US" w:eastAsia="zh-CN"/>
              </w:rPr>
            </w:pPr>
          </w:p>
        </w:tc>
      </w:tr>
      <w:tr w:rsidR="0021239A" w14:paraId="201F7BFF" w14:textId="77777777">
        <w:tc>
          <w:tcPr>
            <w:tcW w:w="1236" w:type="dxa"/>
          </w:tcPr>
          <w:p w14:paraId="68C8EB52"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EF88BFE"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Both options are fine for us. Slightly prefer to Option 1 since no testing on L1 measurement is a huge hole. </w:t>
            </w:r>
          </w:p>
        </w:tc>
      </w:tr>
      <w:tr w:rsidR="0021239A" w14:paraId="2D354E4E" w14:textId="77777777">
        <w:tc>
          <w:tcPr>
            <w:tcW w:w="1236" w:type="dxa"/>
          </w:tcPr>
          <w:p w14:paraId="72E4AEB0"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A0E99F6"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Option 1 is preferred. </w:t>
            </w:r>
          </w:p>
        </w:tc>
      </w:tr>
      <w:tr w:rsidR="0021239A" w14:paraId="03C8E664" w14:textId="77777777">
        <w:tc>
          <w:tcPr>
            <w:tcW w:w="1236" w:type="dxa"/>
          </w:tcPr>
          <w:p w14:paraId="7109DB4D"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22F186E" w14:textId="77777777" w:rsidR="0021239A" w:rsidRDefault="00446500">
            <w:pPr>
              <w:spacing w:after="120"/>
              <w:rPr>
                <w:rFonts w:eastAsiaTheme="minorEastAsia"/>
                <w:color w:val="0070C0"/>
                <w:lang w:val="en-US" w:eastAsia="zh-CN"/>
              </w:rPr>
            </w:pPr>
            <w:r>
              <w:rPr>
                <w:rFonts w:eastAsiaTheme="minorEastAsia"/>
                <w:color w:val="0070C0"/>
                <w:lang w:val="en-US" w:eastAsia="zh-CN"/>
              </w:rPr>
              <w:t>No strong view, also fine with option .1</w:t>
            </w:r>
          </w:p>
        </w:tc>
      </w:tr>
      <w:tr w:rsidR="0021239A" w14:paraId="310CDDF3" w14:textId="77777777">
        <w:tc>
          <w:tcPr>
            <w:tcW w:w="1236" w:type="dxa"/>
          </w:tcPr>
          <w:p w14:paraId="4D3B472B"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6262957"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 1.</w:t>
            </w:r>
          </w:p>
        </w:tc>
      </w:tr>
      <w:tr w:rsidR="00174141" w14:paraId="6516F3CD" w14:textId="77777777">
        <w:tc>
          <w:tcPr>
            <w:tcW w:w="1236" w:type="dxa"/>
          </w:tcPr>
          <w:p w14:paraId="55AB8A1E"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0DE8EBF"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Option 2 is fine.</w:t>
            </w:r>
          </w:p>
        </w:tc>
      </w:tr>
      <w:tr w:rsidR="00D92B9B" w14:paraId="048E3AFE" w14:textId="77777777">
        <w:tc>
          <w:tcPr>
            <w:tcW w:w="1236" w:type="dxa"/>
          </w:tcPr>
          <w:p w14:paraId="73C75A56" w14:textId="727A0DE3" w:rsidR="00D92B9B" w:rsidRDefault="00D92B9B" w:rsidP="00D92B9B">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41E18A95" w14:textId="4F73BE31" w:rsidR="00D92B9B" w:rsidRDefault="00D92B9B" w:rsidP="00D92B9B">
            <w:pPr>
              <w:spacing w:after="120"/>
              <w:rPr>
                <w:rFonts w:eastAsiaTheme="minorEastAsia"/>
                <w:color w:val="0070C0"/>
                <w:lang w:val="en-US" w:eastAsia="zh-CN"/>
              </w:rPr>
            </w:pPr>
            <w:r>
              <w:rPr>
                <w:rFonts w:eastAsiaTheme="minorEastAsia"/>
                <w:color w:val="0070C0"/>
                <w:lang w:val="en-US" w:eastAsia="zh-CN"/>
              </w:rPr>
              <w:t>Option 1. It is necessary to verify whether UE correctly perform L1 measurement outside all the MGs when concurrent gaps are configured.</w:t>
            </w:r>
          </w:p>
        </w:tc>
      </w:tr>
      <w:tr w:rsidR="005518A8" w14:paraId="58E0682A" w14:textId="77777777">
        <w:tc>
          <w:tcPr>
            <w:tcW w:w="1236" w:type="dxa"/>
          </w:tcPr>
          <w:p w14:paraId="1FFF0A49" w14:textId="539B2BC2" w:rsidR="005518A8" w:rsidRDefault="005518A8" w:rsidP="00D92B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63A6279" w14:textId="02EAA2C6" w:rsidR="005518A8" w:rsidRDefault="005518A8" w:rsidP="00D92B9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S</w:t>
            </w:r>
            <w:r>
              <w:rPr>
                <w:rFonts w:eastAsiaTheme="minorEastAsia" w:hint="eastAsia"/>
                <w:color w:val="0070C0"/>
                <w:lang w:val="en-US" w:eastAsia="zh-CN"/>
              </w:rPr>
              <w:t xml:space="preserve">imilar as intra-frequency measurement without gap, the impact on L1 measurement is only the resources overlapping with gaps. </w:t>
            </w:r>
            <w:r>
              <w:rPr>
                <w:rFonts w:eastAsiaTheme="minorEastAsia"/>
                <w:color w:val="0070C0"/>
                <w:lang w:val="en-US" w:eastAsia="zh-CN"/>
              </w:rPr>
              <w:t>T</w:t>
            </w:r>
            <w:r>
              <w:rPr>
                <w:rFonts w:eastAsiaTheme="minorEastAsia" w:hint="eastAsia"/>
                <w:color w:val="0070C0"/>
                <w:lang w:val="en-US" w:eastAsia="zh-CN"/>
              </w:rPr>
              <w:t xml:space="preserve">here is no difference from the existing requirements expect the gap colliding. </w:t>
            </w:r>
            <w:r>
              <w:rPr>
                <w:rFonts w:eastAsiaTheme="minorEastAsia"/>
                <w:color w:val="0070C0"/>
                <w:lang w:val="en-US" w:eastAsia="zh-CN"/>
              </w:rPr>
              <w:t>B</w:t>
            </w:r>
            <w:r>
              <w:rPr>
                <w:rFonts w:eastAsiaTheme="minorEastAsia" w:hint="eastAsia"/>
                <w:color w:val="0070C0"/>
                <w:lang w:val="en-US" w:eastAsia="zh-CN"/>
              </w:rPr>
              <w:t xml:space="preserve">ut the gap colliding </w:t>
            </w:r>
            <w:r>
              <w:rPr>
                <w:rFonts w:eastAsiaTheme="minorEastAsia"/>
                <w:color w:val="0070C0"/>
                <w:lang w:val="en-US" w:eastAsia="zh-CN"/>
              </w:rPr>
              <w:t>can</w:t>
            </w:r>
            <w:r>
              <w:rPr>
                <w:rFonts w:eastAsiaTheme="minorEastAsia" w:hint="eastAsia"/>
                <w:color w:val="0070C0"/>
                <w:lang w:val="en-US" w:eastAsia="zh-CN"/>
              </w:rPr>
              <w:t xml:space="preserve"> be tested in L3 measurement and no need to be tested in L1 repeatedly. </w:t>
            </w:r>
          </w:p>
        </w:tc>
      </w:tr>
      <w:tr w:rsidR="007A2AD4" w14:paraId="034D2899" w14:textId="77777777">
        <w:tc>
          <w:tcPr>
            <w:tcW w:w="1236" w:type="dxa"/>
          </w:tcPr>
          <w:p w14:paraId="2A6A0B6A" w14:textId="10113644"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F5B8AF1"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2.</w:t>
            </w:r>
          </w:p>
          <w:p w14:paraId="4144B128" w14:textId="75EE4140" w:rsidR="007A2AD4" w:rsidRDefault="007A2AD4" w:rsidP="007A2AD4">
            <w:pPr>
              <w:spacing w:after="120"/>
              <w:rPr>
                <w:rFonts w:eastAsiaTheme="minorEastAsia"/>
                <w:color w:val="0070C0"/>
                <w:lang w:val="en-US" w:eastAsia="zh-CN"/>
              </w:rPr>
            </w:pPr>
            <w:r>
              <w:rPr>
                <w:rFonts w:eastAsiaTheme="minorEastAsia"/>
                <w:color w:val="0070C0"/>
                <w:lang w:val="en-US" w:eastAsia="zh-CN"/>
              </w:rPr>
              <w:t>The impact of concurrent MGs on L1 is that more L1 opportunities are punctured due to multiple MGs. There is no enhancement to L1 measurement, so the motivation of the tests is unclear.</w:t>
            </w:r>
          </w:p>
        </w:tc>
      </w:tr>
      <w:tr w:rsidR="00AC10E3" w14:paraId="5796B019" w14:textId="77777777">
        <w:tc>
          <w:tcPr>
            <w:tcW w:w="1236" w:type="dxa"/>
          </w:tcPr>
          <w:p w14:paraId="6804C472" w14:textId="30BFCA50" w:rsidR="00AC10E3" w:rsidRDefault="00AC10E3" w:rsidP="00AC10E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9F142A7" w14:textId="48C12785" w:rsidR="00AC10E3" w:rsidRDefault="00AC10E3" w:rsidP="00AC10E3">
            <w:pPr>
              <w:spacing w:after="120"/>
              <w:rPr>
                <w:rFonts w:eastAsiaTheme="minorEastAsia"/>
                <w:color w:val="0070C0"/>
                <w:lang w:val="en-US" w:eastAsia="zh-CN"/>
              </w:rPr>
            </w:pPr>
            <w:r>
              <w:rPr>
                <w:rFonts w:eastAsiaTheme="minorEastAsia"/>
                <w:color w:val="0070C0"/>
                <w:lang w:val="en-US" w:eastAsia="zh-CN"/>
              </w:rPr>
              <w:t xml:space="preserve">To the proponents of option 1: would these be dedicated (separate) test cases or could the requirements be verified in other tests cases? </w:t>
            </w:r>
          </w:p>
        </w:tc>
      </w:tr>
      <w:tr w:rsidR="009109ED" w14:paraId="4E39744C" w14:textId="77777777">
        <w:tc>
          <w:tcPr>
            <w:tcW w:w="1236" w:type="dxa"/>
          </w:tcPr>
          <w:p w14:paraId="7E0F0B34" w14:textId="34FE67B4" w:rsidR="009109ED" w:rsidRDefault="009109ED" w:rsidP="009109E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22DB304" w14:textId="7FF28517" w:rsidR="009109ED" w:rsidRDefault="009109ED" w:rsidP="009109ED">
            <w:pPr>
              <w:spacing w:after="120"/>
              <w:rPr>
                <w:rFonts w:eastAsiaTheme="minorEastAsia"/>
                <w:color w:val="0070C0"/>
                <w:lang w:val="en-US" w:eastAsia="zh-CN"/>
              </w:rPr>
            </w:pPr>
            <w:r>
              <w:rPr>
                <w:rFonts w:eastAsiaTheme="minorEastAsia"/>
                <w:color w:val="0070C0"/>
                <w:lang w:val="en-US" w:eastAsia="zh-CN"/>
              </w:rPr>
              <w:t>We observed impact from concurrent gap on L1 requirements. that’s the reason why we proposed option 1 in our contribution. However, we are also fine with option 2 to move forward.</w:t>
            </w:r>
          </w:p>
        </w:tc>
      </w:tr>
      <w:tr w:rsidR="0090072A" w14:paraId="0C2C007B" w14:textId="77777777">
        <w:tc>
          <w:tcPr>
            <w:tcW w:w="1236" w:type="dxa"/>
          </w:tcPr>
          <w:p w14:paraId="63A6B152" w14:textId="0022D4F5" w:rsidR="0090072A" w:rsidRPr="00FC08E8" w:rsidRDefault="0090072A" w:rsidP="009109ED">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oderator</w:t>
            </w:r>
          </w:p>
        </w:tc>
        <w:tc>
          <w:tcPr>
            <w:tcW w:w="8395" w:type="dxa"/>
          </w:tcPr>
          <w:p w14:paraId="0CED719B" w14:textId="53505EE5" w:rsidR="0090072A" w:rsidRDefault="0090072A" w:rsidP="009109ED">
            <w:pPr>
              <w:spacing w:after="120"/>
              <w:rPr>
                <w:rFonts w:eastAsiaTheme="minorEastAsia"/>
                <w:color w:val="0070C0"/>
                <w:lang w:val="en-US" w:eastAsia="zh-CN"/>
              </w:rPr>
            </w:pPr>
            <w:r>
              <w:rPr>
                <w:rFonts w:eastAsia="SimSun"/>
                <w:szCs w:val="24"/>
                <w:lang w:eastAsia="zh-CN"/>
              </w:rPr>
              <w:t>Agreement in May 9</w:t>
            </w:r>
            <w:r w:rsidRPr="002A0378">
              <w:rPr>
                <w:rFonts w:eastAsia="SimSun"/>
                <w:szCs w:val="24"/>
                <w:vertAlign w:val="superscript"/>
                <w:lang w:eastAsia="zh-CN"/>
              </w:rPr>
              <w:t>th</w:t>
            </w:r>
            <w:r>
              <w:rPr>
                <w:rFonts w:eastAsia="SimSun"/>
                <w:szCs w:val="24"/>
                <w:lang w:eastAsia="zh-CN"/>
              </w:rPr>
              <w:t xml:space="preserve"> GTW session: </w:t>
            </w:r>
            <w:r>
              <w:rPr>
                <w:rFonts w:eastAsia="DengXian"/>
                <w:highlight w:val="green"/>
                <w:lang w:val="en-US" w:eastAsia="zh-CN"/>
              </w:rPr>
              <w:t>Do not introduce the test for L1 impact</w:t>
            </w:r>
            <w:r>
              <w:rPr>
                <w:rFonts w:eastAsiaTheme="minorEastAsia"/>
                <w:highlight w:val="green"/>
                <w:lang w:val="en-US"/>
              </w:rPr>
              <w:t>.</w:t>
            </w:r>
          </w:p>
        </w:tc>
      </w:tr>
    </w:tbl>
    <w:p w14:paraId="3C93E513" w14:textId="77777777" w:rsidR="0021239A" w:rsidRDefault="0021239A">
      <w:pPr>
        <w:rPr>
          <w:i/>
          <w:color w:val="0070C0"/>
          <w:lang w:eastAsia="zh-CN"/>
        </w:rPr>
      </w:pPr>
    </w:p>
    <w:p w14:paraId="10C7EF6F" w14:textId="77777777" w:rsidR="0021239A" w:rsidRDefault="00446500">
      <w:pPr>
        <w:pStyle w:val="Heading4"/>
        <w:rPr>
          <w:b/>
          <w:bCs/>
        </w:rPr>
      </w:pPr>
      <w:r>
        <w:rPr>
          <w:b/>
          <w:bCs/>
        </w:rPr>
        <w:t>Issue 3-3: Whether to introduce test cases for intra-freq measurement without gap</w:t>
      </w:r>
    </w:p>
    <w:p w14:paraId="61392D85"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99429FF"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QC, Intel, MTK, Huawei. Ericsson </w:t>
      </w:r>
    </w:p>
    <w:p w14:paraId="741BFDF1"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No</w:t>
      </w:r>
    </w:p>
    <w:p w14:paraId="70E9EC60"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91E1962"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tbl>
      <w:tblPr>
        <w:tblStyle w:val="TableGrid"/>
        <w:tblW w:w="0" w:type="auto"/>
        <w:tblLook w:val="04A0" w:firstRow="1" w:lastRow="0" w:firstColumn="1" w:lastColumn="0" w:noHBand="0" w:noVBand="1"/>
      </w:tblPr>
      <w:tblGrid>
        <w:gridCol w:w="1339"/>
        <w:gridCol w:w="8292"/>
      </w:tblGrid>
      <w:tr w:rsidR="0021239A" w14:paraId="1D2611A0" w14:textId="77777777" w:rsidTr="00174141">
        <w:tc>
          <w:tcPr>
            <w:tcW w:w="1339" w:type="dxa"/>
          </w:tcPr>
          <w:p w14:paraId="72C09DD7"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27427C1"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333E28C6" w14:textId="77777777" w:rsidTr="00174141">
        <w:tc>
          <w:tcPr>
            <w:tcW w:w="1339" w:type="dxa"/>
          </w:tcPr>
          <w:p w14:paraId="587ED9ED" w14:textId="2E8A58AE"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57B38C9"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tc>
      </w:tr>
      <w:tr w:rsidR="0021239A" w14:paraId="16691392" w14:textId="77777777" w:rsidTr="00174141">
        <w:tc>
          <w:tcPr>
            <w:tcW w:w="1339" w:type="dxa"/>
          </w:tcPr>
          <w:p w14:paraId="72AEFEC8"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292" w:type="dxa"/>
          </w:tcPr>
          <w:p w14:paraId="3E712A1B"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174141" w14:paraId="6F22BB80" w14:textId="77777777" w:rsidTr="00174141">
        <w:tc>
          <w:tcPr>
            <w:tcW w:w="1339" w:type="dxa"/>
          </w:tcPr>
          <w:p w14:paraId="58207FA2"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92" w:type="dxa"/>
          </w:tcPr>
          <w:p w14:paraId="71CD6182"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052CB8" w14:paraId="53D67DEF" w14:textId="77777777" w:rsidTr="00174141">
        <w:tc>
          <w:tcPr>
            <w:tcW w:w="1339" w:type="dxa"/>
          </w:tcPr>
          <w:p w14:paraId="22800055" w14:textId="442B7982" w:rsidR="00052CB8" w:rsidRDefault="00052CB8" w:rsidP="00174141">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39986D6" w14:textId="52E13E9A" w:rsidR="00052CB8" w:rsidRDefault="00052CB8" w:rsidP="0017414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7A2AD4" w14:paraId="722A08B0" w14:textId="77777777" w:rsidTr="00174141">
        <w:tc>
          <w:tcPr>
            <w:tcW w:w="1339" w:type="dxa"/>
          </w:tcPr>
          <w:p w14:paraId="66AA0A85" w14:textId="70F19A37"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292" w:type="dxa"/>
          </w:tcPr>
          <w:p w14:paraId="24628236" w14:textId="7FB62A43" w:rsidR="007A2AD4" w:rsidRDefault="007A2AD4" w:rsidP="007A2AD4">
            <w:pPr>
              <w:spacing w:after="120"/>
              <w:rPr>
                <w:rFonts w:eastAsiaTheme="minorEastAsia"/>
                <w:color w:val="0070C0"/>
                <w:lang w:val="en-US" w:eastAsia="zh-CN"/>
              </w:rPr>
            </w:pPr>
            <w:r>
              <w:rPr>
                <w:rFonts w:eastAsiaTheme="minorEastAsia"/>
                <w:color w:val="0070C0"/>
                <w:lang w:val="en-US" w:eastAsia="zh-CN"/>
              </w:rPr>
              <w:t>Support the Recommended WF.</w:t>
            </w:r>
          </w:p>
        </w:tc>
      </w:tr>
      <w:tr w:rsidR="001C046C" w14:paraId="5616DE8B" w14:textId="77777777" w:rsidTr="00174141">
        <w:tc>
          <w:tcPr>
            <w:tcW w:w="1339" w:type="dxa"/>
          </w:tcPr>
          <w:p w14:paraId="519C352F" w14:textId="70A44969" w:rsidR="001C046C" w:rsidRDefault="001C046C" w:rsidP="001C046C">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70B11F9E" w14:textId="69A12D30" w:rsidR="001C046C" w:rsidRDefault="001C046C" w:rsidP="001C046C">
            <w:pPr>
              <w:spacing w:after="120"/>
              <w:rPr>
                <w:rFonts w:eastAsiaTheme="minorEastAsia"/>
                <w:color w:val="0070C0"/>
                <w:lang w:val="en-US" w:eastAsia="zh-CN"/>
              </w:rPr>
            </w:pPr>
            <w:r>
              <w:rPr>
                <w:rFonts w:eastAsiaTheme="minorEastAsia"/>
                <w:color w:val="0070C0"/>
                <w:lang w:val="en-US" w:eastAsia="zh-CN"/>
              </w:rPr>
              <w:t>Support the recommended WF.</w:t>
            </w:r>
          </w:p>
        </w:tc>
      </w:tr>
      <w:tr w:rsidR="00EE0D6B" w14:paraId="588F5825" w14:textId="77777777" w:rsidTr="00174141">
        <w:tc>
          <w:tcPr>
            <w:tcW w:w="1339" w:type="dxa"/>
          </w:tcPr>
          <w:p w14:paraId="28BD55C1" w14:textId="58F2666C" w:rsidR="00EE0D6B" w:rsidRDefault="00EE0D6B" w:rsidP="00EE0D6B">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292" w:type="dxa"/>
          </w:tcPr>
          <w:p w14:paraId="028F8FE1" w14:textId="0507518E" w:rsidR="00EE0D6B" w:rsidRDefault="00EE0D6B" w:rsidP="00EE0D6B">
            <w:pPr>
              <w:spacing w:after="120"/>
              <w:rPr>
                <w:rFonts w:eastAsiaTheme="minorEastAsia"/>
                <w:color w:val="0070C0"/>
                <w:lang w:val="en-US" w:eastAsia="zh-CN"/>
              </w:rPr>
            </w:pPr>
            <w:r>
              <w:rPr>
                <w:rFonts w:eastAsiaTheme="minorEastAsia"/>
                <w:color w:val="0070C0"/>
                <w:lang w:val="en-US" w:eastAsia="zh-CN"/>
              </w:rPr>
              <w:t>Option 1.</w:t>
            </w:r>
          </w:p>
        </w:tc>
      </w:tr>
      <w:tr w:rsidR="000A0984" w14:paraId="2A211734" w14:textId="77777777" w:rsidTr="00174141">
        <w:tc>
          <w:tcPr>
            <w:tcW w:w="1339" w:type="dxa"/>
          </w:tcPr>
          <w:p w14:paraId="15022360" w14:textId="56316884" w:rsidR="000A0984" w:rsidRDefault="000A0984" w:rsidP="00EE0D6B">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292" w:type="dxa"/>
          </w:tcPr>
          <w:p w14:paraId="0E13D6B8" w14:textId="4408A5E4" w:rsidR="000A0984" w:rsidRDefault="000A0984" w:rsidP="00EE0D6B">
            <w:pPr>
              <w:spacing w:after="120"/>
              <w:rPr>
                <w:rFonts w:eastAsiaTheme="minorEastAsia"/>
                <w:color w:val="0070C0"/>
                <w:lang w:val="en-US" w:eastAsia="zh-CN"/>
              </w:rPr>
            </w:pPr>
            <w:r>
              <w:rPr>
                <w:rFonts w:eastAsiaTheme="minorEastAsia"/>
                <w:color w:val="0070C0"/>
                <w:lang w:val="en-US" w:eastAsia="zh-CN"/>
              </w:rPr>
              <w:t>Option 1</w:t>
            </w:r>
          </w:p>
        </w:tc>
      </w:tr>
      <w:tr w:rsidR="00B86CAD" w14:paraId="40C9A898" w14:textId="77777777" w:rsidTr="00174141">
        <w:tc>
          <w:tcPr>
            <w:tcW w:w="1339" w:type="dxa"/>
          </w:tcPr>
          <w:p w14:paraId="57091D78" w14:textId="52942C16" w:rsidR="00B86CAD" w:rsidRDefault="00B86CAD" w:rsidP="00EE0D6B">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3BC7B0F" w14:textId="4B57BD0A" w:rsidR="00B86CAD" w:rsidRDefault="00B86CAD" w:rsidP="00EE0D6B">
            <w:pPr>
              <w:spacing w:after="120"/>
              <w:rPr>
                <w:rFonts w:eastAsiaTheme="minorEastAsia"/>
                <w:color w:val="0070C0"/>
                <w:lang w:val="en-US" w:eastAsia="zh-CN"/>
              </w:rPr>
            </w:pPr>
            <w:r>
              <w:rPr>
                <w:rFonts w:eastAsiaTheme="minorEastAsia"/>
                <w:color w:val="0070C0"/>
                <w:lang w:val="en-US" w:eastAsia="zh-CN"/>
              </w:rPr>
              <w:t>Option 1</w:t>
            </w:r>
          </w:p>
        </w:tc>
      </w:tr>
    </w:tbl>
    <w:p w14:paraId="466454EF" w14:textId="77777777" w:rsidR="0021239A" w:rsidRDefault="0021239A">
      <w:pPr>
        <w:rPr>
          <w:i/>
          <w:color w:val="0070C0"/>
          <w:lang w:eastAsia="zh-CN"/>
        </w:rPr>
      </w:pPr>
    </w:p>
    <w:p w14:paraId="121B37E2" w14:textId="77777777" w:rsidR="0021239A" w:rsidRDefault="00446500">
      <w:pPr>
        <w:pStyle w:val="Heading4"/>
        <w:rPr>
          <w:b/>
          <w:bCs/>
        </w:rPr>
      </w:pPr>
      <w:r>
        <w:rPr>
          <w:b/>
          <w:bCs/>
        </w:rPr>
        <w:t>Issue 3-4: Measurement target (SSB, CSI-RS, positioning, E-UTRAN)</w:t>
      </w:r>
    </w:p>
    <w:p w14:paraId="393B9186"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Please directly add your preference (O, X, FFS) in below table. </w:t>
      </w:r>
    </w:p>
    <w:tbl>
      <w:tblPr>
        <w:tblStyle w:val="TableGrid"/>
        <w:tblW w:w="0" w:type="auto"/>
        <w:tblInd w:w="720" w:type="dxa"/>
        <w:tblLook w:val="04A0" w:firstRow="1" w:lastRow="0" w:firstColumn="1" w:lastColumn="0" w:noHBand="0" w:noVBand="1"/>
      </w:tblPr>
      <w:tblGrid>
        <w:gridCol w:w="1894"/>
        <w:gridCol w:w="1715"/>
        <w:gridCol w:w="1723"/>
        <w:gridCol w:w="1924"/>
        <w:gridCol w:w="1655"/>
      </w:tblGrid>
      <w:tr w:rsidR="0021239A" w14:paraId="35A660AD" w14:textId="77777777">
        <w:tc>
          <w:tcPr>
            <w:tcW w:w="1894" w:type="dxa"/>
          </w:tcPr>
          <w:p w14:paraId="3D4A92E7" w14:textId="77777777" w:rsidR="0021239A" w:rsidRDefault="00446500">
            <w:pPr>
              <w:overflowPunct/>
              <w:autoSpaceDE/>
              <w:autoSpaceDN/>
              <w:adjustRightInd/>
              <w:spacing w:after="120"/>
              <w:textAlignment w:val="auto"/>
              <w:rPr>
                <w:szCs w:val="24"/>
                <w:lang w:eastAsia="zh-CN"/>
              </w:rPr>
            </w:pPr>
            <w:r>
              <w:rPr>
                <w:rFonts w:eastAsiaTheme="minorEastAsia"/>
                <w:b/>
                <w:bCs/>
                <w:color w:val="0070C0"/>
                <w:lang w:val="en-US" w:eastAsia="zh-CN"/>
              </w:rPr>
              <w:t>Company</w:t>
            </w:r>
          </w:p>
        </w:tc>
        <w:tc>
          <w:tcPr>
            <w:tcW w:w="1715" w:type="dxa"/>
          </w:tcPr>
          <w:p w14:paraId="70F27DDC" w14:textId="77777777" w:rsidR="0021239A" w:rsidRDefault="00446500">
            <w:pPr>
              <w:overflowPunct/>
              <w:autoSpaceDE/>
              <w:autoSpaceDN/>
              <w:adjustRightInd/>
              <w:spacing w:after="120"/>
              <w:textAlignment w:val="auto"/>
              <w:rPr>
                <w:rFonts w:eastAsia="新細明體"/>
                <w:szCs w:val="24"/>
                <w:lang w:eastAsia="zh-TW"/>
              </w:rPr>
            </w:pPr>
            <w:r>
              <w:rPr>
                <w:rFonts w:eastAsia="新細明體" w:hint="eastAsia"/>
                <w:szCs w:val="24"/>
                <w:lang w:eastAsia="zh-TW"/>
              </w:rPr>
              <w:t>S</w:t>
            </w:r>
            <w:r>
              <w:rPr>
                <w:rFonts w:eastAsia="新細明體"/>
                <w:szCs w:val="24"/>
                <w:lang w:eastAsia="zh-TW"/>
              </w:rPr>
              <w:t>SB</w:t>
            </w:r>
          </w:p>
        </w:tc>
        <w:tc>
          <w:tcPr>
            <w:tcW w:w="1723" w:type="dxa"/>
          </w:tcPr>
          <w:p w14:paraId="21D347E0" w14:textId="77777777" w:rsidR="0021239A" w:rsidRDefault="00446500">
            <w:pPr>
              <w:overflowPunct/>
              <w:autoSpaceDE/>
              <w:autoSpaceDN/>
              <w:adjustRightInd/>
              <w:spacing w:after="120"/>
              <w:textAlignment w:val="auto"/>
              <w:rPr>
                <w:rFonts w:eastAsia="新細明體"/>
                <w:szCs w:val="24"/>
                <w:lang w:eastAsia="zh-TW"/>
              </w:rPr>
            </w:pPr>
            <w:r>
              <w:rPr>
                <w:rFonts w:eastAsia="新細明體" w:hint="eastAsia"/>
                <w:szCs w:val="24"/>
                <w:lang w:eastAsia="zh-TW"/>
              </w:rPr>
              <w:t>C</w:t>
            </w:r>
            <w:r>
              <w:rPr>
                <w:rFonts w:eastAsia="新細明體"/>
                <w:szCs w:val="24"/>
                <w:lang w:eastAsia="zh-TW"/>
              </w:rPr>
              <w:t>SI-RS</w:t>
            </w:r>
          </w:p>
        </w:tc>
        <w:tc>
          <w:tcPr>
            <w:tcW w:w="1924" w:type="dxa"/>
          </w:tcPr>
          <w:p w14:paraId="41792608" w14:textId="77777777" w:rsidR="0021239A" w:rsidRDefault="00446500">
            <w:pPr>
              <w:overflowPunct/>
              <w:autoSpaceDE/>
              <w:autoSpaceDN/>
              <w:adjustRightInd/>
              <w:spacing w:after="120"/>
              <w:textAlignment w:val="auto"/>
              <w:rPr>
                <w:rFonts w:eastAsia="新細明體"/>
                <w:szCs w:val="24"/>
                <w:lang w:eastAsia="zh-TW"/>
              </w:rPr>
            </w:pPr>
            <w:r>
              <w:rPr>
                <w:rFonts w:eastAsia="新細明體" w:hint="eastAsia"/>
                <w:szCs w:val="24"/>
                <w:lang w:eastAsia="zh-TW"/>
              </w:rPr>
              <w:t>P</w:t>
            </w:r>
            <w:r>
              <w:rPr>
                <w:rFonts w:eastAsia="新細明體"/>
                <w:szCs w:val="24"/>
                <w:lang w:eastAsia="zh-TW"/>
              </w:rPr>
              <w:t>ositioning</w:t>
            </w:r>
          </w:p>
        </w:tc>
        <w:tc>
          <w:tcPr>
            <w:tcW w:w="1655" w:type="dxa"/>
          </w:tcPr>
          <w:p w14:paraId="5FB4C996" w14:textId="77777777" w:rsidR="0021239A" w:rsidRDefault="00446500">
            <w:pPr>
              <w:spacing w:after="120"/>
              <w:rPr>
                <w:rFonts w:eastAsia="新細明體"/>
                <w:szCs w:val="24"/>
                <w:lang w:eastAsia="zh-TW"/>
              </w:rPr>
            </w:pPr>
            <w:r>
              <w:rPr>
                <w:rFonts w:eastAsia="新細明體"/>
                <w:szCs w:val="24"/>
                <w:lang w:eastAsia="zh-TW"/>
              </w:rPr>
              <w:t>E-UTRAN</w:t>
            </w:r>
          </w:p>
        </w:tc>
      </w:tr>
      <w:tr w:rsidR="0021239A" w14:paraId="54C160AF" w14:textId="77777777">
        <w:tc>
          <w:tcPr>
            <w:tcW w:w="1894" w:type="dxa"/>
          </w:tcPr>
          <w:p w14:paraId="4AD796E0" w14:textId="77777777" w:rsidR="0021239A" w:rsidRDefault="00446500">
            <w:pPr>
              <w:overflowPunct/>
              <w:autoSpaceDE/>
              <w:autoSpaceDN/>
              <w:adjustRightInd/>
              <w:spacing w:after="120"/>
              <w:textAlignment w:val="auto"/>
              <w:rPr>
                <w:szCs w:val="24"/>
                <w:lang w:eastAsia="zh-CN"/>
              </w:rPr>
            </w:pPr>
            <w:r>
              <w:rPr>
                <w:szCs w:val="24"/>
                <w:lang w:eastAsia="zh-CN"/>
              </w:rPr>
              <w:t>vivo</w:t>
            </w:r>
          </w:p>
        </w:tc>
        <w:tc>
          <w:tcPr>
            <w:tcW w:w="1715" w:type="dxa"/>
          </w:tcPr>
          <w:p w14:paraId="4BC3FAE6" w14:textId="77777777" w:rsidR="0021239A" w:rsidRDefault="00446500">
            <w:pPr>
              <w:overflowPunct/>
              <w:autoSpaceDE/>
              <w:autoSpaceDN/>
              <w:adjustRightInd/>
              <w:spacing w:after="120"/>
              <w:textAlignment w:val="auto"/>
              <w:rPr>
                <w:szCs w:val="24"/>
                <w:lang w:eastAsia="zh-CN"/>
              </w:rPr>
            </w:pPr>
            <w:r>
              <w:rPr>
                <w:szCs w:val="24"/>
                <w:lang w:eastAsia="zh-CN"/>
              </w:rPr>
              <w:t>O</w:t>
            </w:r>
          </w:p>
        </w:tc>
        <w:tc>
          <w:tcPr>
            <w:tcW w:w="1723" w:type="dxa"/>
          </w:tcPr>
          <w:p w14:paraId="387D1622" w14:textId="77777777" w:rsidR="0021239A" w:rsidRDefault="00446500">
            <w:pPr>
              <w:overflowPunct/>
              <w:autoSpaceDE/>
              <w:autoSpaceDN/>
              <w:adjustRightInd/>
              <w:spacing w:after="120"/>
              <w:textAlignment w:val="auto"/>
              <w:rPr>
                <w:szCs w:val="24"/>
                <w:lang w:eastAsia="zh-CN"/>
              </w:rPr>
            </w:pPr>
            <w:r>
              <w:rPr>
                <w:szCs w:val="24"/>
                <w:lang w:eastAsia="zh-CN"/>
              </w:rPr>
              <w:t>X</w:t>
            </w:r>
          </w:p>
        </w:tc>
        <w:tc>
          <w:tcPr>
            <w:tcW w:w="1924" w:type="dxa"/>
          </w:tcPr>
          <w:p w14:paraId="31C6E241" w14:textId="77777777" w:rsidR="0021239A" w:rsidRDefault="00446500">
            <w:pPr>
              <w:overflowPunct/>
              <w:autoSpaceDE/>
              <w:autoSpaceDN/>
              <w:adjustRightInd/>
              <w:spacing w:after="120"/>
              <w:textAlignment w:val="auto"/>
              <w:rPr>
                <w:szCs w:val="24"/>
                <w:lang w:eastAsia="zh-CN"/>
              </w:rPr>
            </w:pPr>
            <w:r>
              <w:rPr>
                <w:szCs w:val="24"/>
                <w:lang w:eastAsia="zh-CN"/>
              </w:rPr>
              <w:t>O</w:t>
            </w:r>
          </w:p>
        </w:tc>
        <w:tc>
          <w:tcPr>
            <w:tcW w:w="1655" w:type="dxa"/>
          </w:tcPr>
          <w:p w14:paraId="35E2B187" w14:textId="77777777" w:rsidR="0021239A" w:rsidRDefault="00446500">
            <w:pPr>
              <w:spacing w:after="120"/>
              <w:rPr>
                <w:szCs w:val="24"/>
                <w:lang w:eastAsia="zh-CN"/>
              </w:rPr>
            </w:pPr>
            <w:r>
              <w:rPr>
                <w:szCs w:val="24"/>
                <w:lang w:eastAsia="zh-CN"/>
              </w:rPr>
              <w:t>FFS</w:t>
            </w:r>
          </w:p>
        </w:tc>
      </w:tr>
      <w:tr w:rsidR="0021239A" w14:paraId="535B34D8" w14:textId="77777777">
        <w:tc>
          <w:tcPr>
            <w:tcW w:w="1894" w:type="dxa"/>
          </w:tcPr>
          <w:p w14:paraId="19A6EED8" w14:textId="77777777" w:rsidR="0021239A" w:rsidRDefault="00446500">
            <w:pPr>
              <w:overflowPunct/>
              <w:autoSpaceDE/>
              <w:autoSpaceDN/>
              <w:adjustRightInd/>
              <w:spacing w:after="120"/>
              <w:textAlignment w:val="auto"/>
              <w:rPr>
                <w:szCs w:val="24"/>
                <w:lang w:eastAsia="zh-CN"/>
              </w:rPr>
            </w:pPr>
            <w:r>
              <w:rPr>
                <w:szCs w:val="24"/>
                <w:lang w:eastAsia="zh-CN"/>
              </w:rPr>
              <w:t>Ericsson</w:t>
            </w:r>
          </w:p>
        </w:tc>
        <w:tc>
          <w:tcPr>
            <w:tcW w:w="1715" w:type="dxa"/>
          </w:tcPr>
          <w:p w14:paraId="3425A312" w14:textId="77777777" w:rsidR="0021239A" w:rsidRDefault="00446500">
            <w:pPr>
              <w:overflowPunct/>
              <w:autoSpaceDE/>
              <w:autoSpaceDN/>
              <w:adjustRightInd/>
              <w:spacing w:after="120"/>
              <w:textAlignment w:val="auto"/>
              <w:rPr>
                <w:szCs w:val="24"/>
                <w:lang w:eastAsia="zh-CN"/>
              </w:rPr>
            </w:pPr>
            <w:r>
              <w:rPr>
                <w:szCs w:val="24"/>
                <w:lang w:eastAsia="zh-CN"/>
              </w:rPr>
              <w:t>O</w:t>
            </w:r>
          </w:p>
        </w:tc>
        <w:tc>
          <w:tcPr>
            <w:tcW w:w="1723" w:type="dxa"/>
          </w:tcPr>
          <w:p w14:paraId="22EDB1C6" w14:textId="77777777" w:rsidR="0021239A" w:rsidRDefault="00446500">
            <w:pPr>
              <w:overflowPunct/>
              <w:autoSpaceDE/>
              <w:autoSpaceDN/>
              <w:adjustRightInd/>
              <w:spacing w:after="120"/>
              <w:textAlignment w:val="auto"/>
              <w:rPr>
                <w:szCs w:val="24"/>
                <w:lang w:eastAsia="zh-CN"/>
              </w:rPr>
            </w:pPr>
            <w:r>
              <w:rPr>
                <w:szCs w:val="24"/>
                <w:lang w:eastAsia="zh-CN"/>
              </w:rPr>
              <w:t>X</w:t>
            </w:r>
          </w:p>
        </w:tc>
        <w:tc>
          <w:tcPr>
            <w:tcW w:w="1924" w:type="dxa"/>
          </w:tcPr>
          <w:p w14:paraId="13C9B04E" w14:textId="77777777" w:rsidR="0021239A" w:rsidRDefault="00446500">
            <w:pPr>
              <w:overflowPunct/>
              <w:autoSpaceDE/>
              <w:autoSpaceDN/>
              <w:adjustRightInd/>
              <w:spacing w:after="120"/>
              <w:textAlignment w:val="auto"/>
              <w:rPr>
                <w:szCs w:val="24"/>
                <w:lang w:eastAsia="zh-CN"/>
              </w:rPr>
            </w:pPr>
            <w:r>
              <w:rPr>
                <w:szCs w:val="24"/>
                <w:lang w:eastAsia="zh-CN"/>
              </w:rPr>
              <w:t>O</w:t>
            </w:r>
          </w:p>
        </w:tc>
        <w:tc>
          <w:tcPr>
            <w:tcW w:w="1655" w:type="dxa"/>
          </w:tcPr>
          <w:p w14:paraId="3B7D5CBB" w14:textId="77777777" w:rsidR="0021239A" w:rsidRDefault="00446500">
            <w:pPr>
              <w:spacing w:after="120"/>
              <w:rPr>
                <w:szCs w:val="24"/>
                <w:lang w:eastAsia="zh-CN"/>
              </w:rPr>
            </w:pPr>
            <w:r>
              <w:rPr>
                <w:szCs w:val="24"/>
                <w:lang w:eastAsia="zh-CN"/>
              </w:rPr>
              <w:t>O</w:t>
            </w:r>
          </w:p>
        </w:tc>
      </w:tr>
      <w:tr w:rsidR="0021239A" w14:paraId="07AAEF86" w14:textId="77777777">
        <w:tc>
          <w:tcPr>
            <w:tcW w:w="1894" w:type="dxa"/>
          </w:tcPr>
          <w:p w14:paraId="6D07242C" w14:textId="77777777" w:rsidR="0021239A" w:rsidRDefault="00446500">
            <w:pPr>
              <w:overflowPunct/>
              <w:autoSpaceDE/>
              <w:autoSpaceDN/>
              <w:adjustRightInd/>
              <w:spacing w:after="120"/>
              <w:textAlignment w:val="auto"/>
              <w:rPr>
                <w:szCs w:val="24"/>
                <w:lang w:eastAsia="zh-CN"/>
              </w:rPr>
            </w:pPr>
            <w:r>
              <w:rPr>
                <w:rFonts w:hint="eastAsia"/>
                <w:szCs w:val="24"/>
                <w:lang w:eastAsia="zh-CN"/>
              </w:rPr>
              <w:t>X</w:t>
            </w:r>
            <w:r>
              <w:rPr>
                <w:szCs w:val="24"/>
                <w:lang w:eastAsia="zh-CN"/>
              </w:rPr>
              <w:t>iaomi</w:t>
            </w:r>
          </w:p>
        </w:tc>
        <w:tc>
          <w:tcPr>
            <w:tcW w:w="1715" w:type="dxa"/>
          </w:tcPr>
          <w:p w14:paraId="4603A6CB" w14:textId="77777777" w:rsidR="0021239A" w:rsidRDefault="00446500">
            <w:pPr>
              <w:overflowPunct/>
              <w:autoSpaceDE/>
              <w:autoSpaceDN/>
              <w:adjustRightInd/>
              <w:spacing w:after="120"/>
              <w:textAlignment w:val="auto"/>
              <w:rPr>
                <w:szCs w:val="24"/>
                <w:lang w:eastAsia="zh-CN"/>
              </w:rPr>
            </w:pPr>
            <w:r>
              <w:rPr>
                <w:szCs w:val="24"/>
                <w:lang w:eastAsia="zh-CN"/>
              </w:rPr>
              <w:t>O</w:t>
            </w:r>
          </w:p>
        </w:tc>
        <w:tc>
          <w:tcPr>
            <w:tcW w:w="1723" w:type="dxa"/>
          </w:tcPr>
          <w:p w14:paraId="15228880" w14:textId="77777777" w:rsidR="0021239A" w:rsidRDefault="00446500">
            <w:pPr>
              <w:overflowPunct/>
              <w:autoSpaceDE/>
              <w:autoSpaceDN/>
              <w:adjustRightInd/>
              <w:spacing w:after="120"/>
              <w:textAlignment w:val="auto"/>
              <w:rPr>
                <w:szCs w:val="24"/>
                <w:lang w:eastAsia="zh-CN"/>
              </w:rPr>
            </w:pPr>
            <w:r>
              <w:rPr>
                <w:szCs w:val="24"/>
                <w:lang w:eastAsia="zh-CN"/>
              </w:rPr>
              <w:t>X</w:t>
            </w:r>
          </w:p>
        </w:tc>
        <w:tc>
          <w:tcPr>
            <w:tcW w:w="1924" w:type="dxa"/>
          </w:tcPr>
          <w:p w14:paraId="68DB464D" w14:textId="77777777" w:rsidR="0021239A" w:rsidRDefault="00446500">
            <w:pPr>
              <w:overflowPunct/>
              <w:autoSpaceDE/>
              <w:autoSpaceDN/>
              <w:adjustRightInd/>
              <w:spacing w:after="120"/>
              <w:textAlignment w:val="auto"/>
              <w:rPr>
                <w:szCs w:val="24"/>
                <w:lang w:eastAsia="zh-CN"/>
              </w:rPr>
            </w:pPr>
            <w:r>
              <w:rPr>
                <w:szCs w:val="24"/>
                <w:lang w:eastAsia="zh-CN"/>
              </w:rPr>
              <w:t>O</w:t>
            </w:r>
          </w:p>
        </w:tc>
        <w:tc>
          <w:tcPr>
            <w:tcW w:w="1655" w:type="dxa"/>
          </w:tcPr>
          <w:p w14:paraId="3F24F3D4" w14:textId="77777777" w:rsidR="0021239A" w:rsidRDefault="00446500">
            <w:pPr>
              <w:spacing w:after="120"/>
              <w:rPr>
                <w:rFonts w:eastAsiaTheme="minorEastAsia"/>
                <w:szCs w:val="24"/>
                <w:lang w:eastAsia="zh-CN"/>
              </w:rPr>
            </w:pPr>
            <w:r>
              <w:rPr>
                <w:rFonts w:eastAsiaTheme="minorEastAsia" w:hint="eastAsia"/>
                <w:szCs w:val="24"/>
                <w:lang w:eastAsia="zh-CN"/>
              </w:rPr>
              <w:t>F</w:t>
            </w:r>
            <w:r>
              <w:rPr>
                <w:rFonts w:eastAsiaTheme="minorEastAsia"/>
                <w:szCs w:val="24"/>
                <w:lang w:eastAsia="zh-CN"/>
              </w:rPr>
              <w:t>FS</w:t>
            </w:r>
          </w:p>
        </w:tc>
      </w:tr>
      <w:tr w:rsidR="0021239A" w14:paraId="3A813E8F" w14:textId="77777777">
        <w:tc>
          <w:tcPr>
            <w:tcW w:w="1894" w:type="dxa"/>
          </w:tcPr>
          <w:p w14:paraId="43B3A38C" w14:textId="77777777" w:rsidR="0021239A" w:rsidRDefault="00446500">
            <w:pPr>
              <w:overflowPunct/>
              <w:autoSpaceDE/>
              <w:autoSpaceDN/>
              <w:adjustRightInd/>
              <w:spacing w:after="120"/>
              <w:textAlignment w:val="auto"/>
              <w:rPr>
                <w:szCs w:val="24"/>
                <w:lang w:val="en-US" w:eastAsia="zh-CN"/>
              </w:rPr>
            </w:pPr>
            <w:r>
              <w:rPr>
                <w:rFonts w:hint="eastAsia"/>
                <w:szCs w:val="24"/>
                <w:lang w:val="en-US" w:eastAsia="zh-CN"/>
              </w:rPr>
              <w:t>ZTE</w:t>
            </w:r>
          </w:p>
        </w:tc>
        <w:tc>
          <w:tcPr>
            <w:tcW w:w="1715" w:type="dxa"/>
          </w:tcPr>
          <w:p w14:paraId="5D9610B8" w14:textId="77777777" w:rsidR="0021239A" w:rsidRDefault="00446500">
            <w:pPr>
              <w:overflowPunct/>
              <w:autoSpaceDE/>
              <w:autoSpaceDN/>
              <w:adjustRightInd/>
              <w:spacing w:after="120"/>
              <w:textAlignment w:val="auto"/>
              <w:rPr>
                <w:szCs w:val="24"/>
                <w:lang w:val="en-US" w:eastAsia="zh-CN"/>
              </w:rPr>
            </w:pPr>
            <w:r>
              <w:rPr>
                <w:rFonts w:hint="eastAsia"/>
                <w:szCs w:val="24"/>
                <w:lang w:val="en-US" w:eastAsia="zh-CN"/>
              </w:rPr>
              <w:t>O</w:t>
            </w:r>
          </w:p>
        </w:tc>
        <w:tc>
          <w:tcPr>
            <w:tcW w:w="1723" w:type="dxa"/>
          </w:tcPr>
          <w:p w14:paraId="610C3B08" w14:textId="77777777" w:rsidR="0021239A" w:rsidRDefault="00446500">
            <w:pPr>
              <w:overflowPunct/>
              <w:autoSpaceDE/>
              <w:autoSpaceDN/>
              <w:adjustRightInd/>
              <w:spacing w:after="120"/>
              <w:textAlignment w:val="auto"/>
              <w:rPr>
                <w:szCs w:val="24"/>
                <w:lang w:val="en-US" w:eastAsia="zh-CN"/>
              </w:rPr>
            </w:pPr>
            <w:r>
              <w:rPr>
                <w:rFonts w:hint="eastAsia"/>
                <w:szCs w:val="24"/>
                <w:lang w:val="en-US" w:eastAsia="zh-CN"/>
              </w:rPr>
              <w:t>X</w:t>
            </w:r>
          </w:p>
        </w:tc>
        <w:tc>
          <w:tcPr>
            <w:tcW w:w="1924" w:type="dxa"/>
          </w:tcPr>
          <w:p w14:paraId="2D419A18" w14:textId="77777777" w:rsidR="0021239A" w:rsidRDefault="00446500">
            <w:pPr>
              <w:overflowPunct/>
              <w:autoSpaceDE/>
              <w:autoSpaceDN/>
              <w:adjustRightInd/>
              <w:spacing w:after="120"/>
              <w:textAlignment w:val="auto"/>
              <w:rPr>
                <w:szCs w:val="24"/>
                <w:lang w:val="en-US" w:eastAsia="zh-CN"/>
              </w:rPr>
            </w:pPr>
            <w:r>
              <w:rPr>
                <w:rFonts w:hint="eastAsia"/>
                <w:szCs w:val="24"/>
                <w:lang w:val="en-US" w:eastAsia="zh-CN"/>
              </w:rPr>
              <w:t>O</w:t>
            </w:r>
          </w:p>
        </w:tc>
        <w:tc>
          <w:tcPr>
            <w:tcW w:w="1655" w:type="dxa"/>
          </w:tcPr>
          <w:p w14:paraId="48C14BAE" w14:textId="77777777" w:rsidR="0021239A" w:rsidRDefault="00446500">
            <w:pPr>
              <w:spacing w:after="120"/>
              <w:rPr>
                <w:szCs w:val="24"/>
                <w:lang w:val="en-US" w:eastAsia="zh-CN"/>
              </w:rPr>
            </w:pPr>
            <w:r>
              <w:rPr>
                <w:rFonts w:hint="eastAsia"/>
                <w:szCs w:val="24"/>
                <w:lang w:val="en-US" w:eastAsia="zh-CN"/>
              </w:rPr>
              <w:t>O</w:t>
            </w:r>
          </w:p>
        </w:tc>
      </w:tr>
      <w:tr w:rsidR="00174141" w14:paraId="56070B69" w14:textId="77777777">
        <w:tc>
          <w:tcPr>
            <w:tcW w:w="1894" w:type="dxa"/>
          </w:tcPr>
          <w:p w14:paraId="0B49C074" w14:textId="77777777" w:rsidR="00174141" w:rsidRDefault="00174141" w:rsidP="00174141">
            <w:pPr>
              <w:overflowPunct/>
              <w:autoSpaceDE/>
              <w:autoSpaceDN/>
              <w:adjustRightInd/>
              <w:spacing w:after="120"/>
              <w:textAlignment w:val="auto"/>
              <w:rPr>
                <w:szCs w:val="24"/>
                <w:lang w:eastAsia="zh-CN"/>
              </w:rPr>
            </w:pPr>
            <w:r>
              <w:rPr>
                <w:rFonts w:hint="eastAsia"/>
                <w:szCs w:val="24"/>
                <w:lang w:eastAsia="zh-CN"/>
              </w:rPr>
              <w:t>O</w:t>
            </w:r>
            <w:r>
              <w:rPr>
                <w:szCs w:val="24"/>
                <w:lang w:eastAsia="zh-CN"/>
              </w:rPr>
              <w:t>PPO</w:t>
            </w:r>
          </w:p>
        </w:tc>
        <w:tc>
          <w:tcPr>
            <w:tcW w:w="1715" w:type="dxa"/>
          </w:tcPr>
          <w:p w14:paraId="2768E714" w14:textId="77777777" w:rsidR="00174141" w:rsidRDefault="00174141" w:rsidP="00174141">
            <w:pPr>
              <w:overflowPunct/>
              <w:autoSpaceDE/>
              <w:autoSpaceDN/>
              <w:adjustRightInd/>
              <w:spacing w:after="120"/>
              <w:textAlignment w:val="auto"/>
              <w:rPr>
                <w:szCs w:val="24"/>
                <w:lang w:eastAsia="zh-CN"/>
              </w:rPr>
            </w:pPr>
            <w:r>
              <w:rPr>
                <w:rFonts w:hint="eastAsia"/>
                <w:szCs w:val="24"/>
                <w:lang w:eastAsia="zh-CN"/>
              </w:rPr>
              <w:t>O</w:t>
            </w:r>
          </w:p>
        </w:tc>
        <w:tc>
          <w:tcPr>
            <w:tcW w:w="1723" w:type="dxa"/>
          </w:tcPr>
          <w:p w14:paraId="7E75A1EF" w14:textId="77777777" w:rsidR="00174141" w:rsidRDefault="00174141" w:rsidP="00174141">
            <w:pPr>
              <w:overflowPunct/>
              <w:autoSpaceDE/>
              <w:autoSpaceDN/>
              <w:adjustRightInd/>
              <w:spacing w:after="120"/>
              <w:textAlignment w:val="auto"/>
              <w:rPr>
                <w:szCs w:val="24"/>
                <w:lang w:eastAsia="zh-CN"/>
              </w:rPr>
            </w:pPr>
            <w:r>
              <w:rPr>
                <w:szCs w:val="24"/>
                <w:lang w:eastAsia="zh-CN"/>
              </w:rPr>
              <w:t>X</w:t>
            </w:r>
          </w:p>
        </w:tc>
        <w:tc>
          <w:tcPr>
            <w:tcW w:w="1924" w:type="dxa"/>
          </w:tcPr>
          <w:p w14:paraId="01D24C75" w14:textId="77777777" w:rsidR="00174141" w:rsidRDefault="00174141" w:rsidP="00174141">
            <w:pPr>
              <w:overflowPunct/>
              <w:autoSpaceDE/>
              <w:autoSpaceDN/>
              <w:adjustRightInd/>
              <w:spacing w:after="120"/>
              <w:textAlignment w:val="auto"/>
              <w:rPr>
                <w:szCs w:val="24"/>
                <w:lang w:eastAsia="zh-CN"/>
              </w:rPr>
            </w:pPr>
            <w:r>
              <w:rPr>
                <w:szCs w:val="24"/>
                <w:lang w:eastAsia="zh-CN"/>
              </w:rPr>
              <w:t>O</w:t>
            </w:r>
          </w:p>
        </w:tc>
        <w:tc>
          <w:tcPr>
            <w:tcW w:w="1655" w:type="dxa"/>
          </w:tcPr>
          <w:p w14:paraId="7BCBD714" w14:textId="77777777" w:rsidR="00174141" w:rsidRDefault="00174141" w:rsidP="00174141">
            <w:pPr>
              <w:spacing w:after="120"/>
              <w:rPr>
                <w:szCs w:val="24"/>
                <w:lang w:eastAsia="zh-CN"/>
              </w:rPr>
            </w:pPr>
            <w:r>
              <w:rPr>
                <w:rFonts w:eastAsiaTheme="minorEastAsia" w:hint="eastAsia"/>
                <w:szCs w:val="24"/>
                <w:lang w:eastAsia="zh-CN"/>
              </w:rPr>
              <w:t>F</w:t>
            </w:r>
            <w:r>
              <w:rPr>
                <w:rFonts w:eastAsiaTheme="minorEastAsia"/>
                <w:szCs w:val="24"/>
                <w:lang w:eastAsia="zh-CN"/>
              </w:rPr>
              <w:t>FS</w:t>
            </w:r>
          </w:p>
        </w:tc>
      </w:tr>
      <w:tr w:rsidR="00D92B9B" w14:paraId="301BBE1A" w14:textId="77777777">
        <w:tc>
          <w:tcPr>
            <w:tcW w:w="1894" w:type="dxa"/>
          </w:tcPr>
          <w:p w14:paraId="674D9056" w14:textId="6E8826DB" w:rsidR="00D92B9B" w:rsidRDefault="00D92B9B" w:rsidP="00D92B9B">
            <w:pPr>
              <w:overflowPunct/>
              <w:autoSpaceDE/>
              <w:autoSpaceDN/>
              <w:adjustRightInd/>
              <w:spacing w:after="120"/>
              <w:textAlignment w:val="auto"/>
              <w:rPr>
                <w:szCs w:val="24"/>
                <w:lang w:eastAsia="zh-CN"/>
              </w:rPr>
            </w:pPr>
            <w:r>
              <w:rPr>
                <w:szCs w:val="24"/>
                <w:lang w:eastAsia="zh-CN"/>
              </w:rPr>
              <w:t>CMCC</w:t>
            </w:r>
          </w:p>
        </w:tc>
        <w:tc>
          <w:tcPr>
            <w:tcW w:w="1715" w:type="dxa"/>
          </w:tcPr>
          <w:p w14:paraId="25A7213D" w14:textId="7847A35B" w:rsidR="00D92B9B" w:rsidRDefault="00D92B9B" w:rsidP="00D92B9B">
            <w:pPr>
              <w:overflowPunct/>
              <w:autoSpaceDE/>
              <w:autoSpaceDN/>
              <w:adjustRightInd/>
              <w:spacing w:after="120"/>
              <w:textAlignment w:val="auto"/>
              <w:rPr>
                <w:szCs w:val="24"/>
                <w:lang w:eastAsia="zh-CN"/>
              </w:rPr>
            </w:pPr>
            <w:r>
              <w:rPr>
                <w:szCs w:val="24"/>
                <w:lang w:eastAsia="zh-CN"/>
              </w:rPr>
              <w:t>O</w:t>
            </w:r>
          </w:p>
        </w:tc>
        <w:tc>
          <w:tcPr>
            <w:tcW w:w="1723" w:type="dxa"/>
          </w:tcPr>
          <w:p w14:paraId="17B2ED84" w14:textId="6F52C760" w:rsidR="00D92B9B" w:rsidRDefault="00D92B9B" w:rsidP="00D92B9B">
            <w:pPr>
              <w:overflowPunct/>
              <w:autoSpaceDE/>
              <w:autoSpaceDN/>
              <w:adjustRightInd/>
              <w:spacing w:after="120"/>
              <w:textAlignment w:val="auto"/>
              <w:rPr>
                <w:szCs w:val="24"/>
                <w:lang w:eastAsia="zh-CN"/>
              </w:rPr>
            </w:pPr>
            <w:r>
              <w:rPr>
                <w:szCs w:val="24"/>
                <w:lang w:eastAsia="zh-CN"/>
              </w:rPr>
              <w:t>O</w:t>
            </w:r>
          </w:p>
        </w:tc>
        <w:tc>
          <w:tcPr>
            <w:tcW w:w="1924" w:type="dxa"/>
          </w:tcPr>
          <w:p w14:paraId="464E97F3" w14:textId="55B7AEAD" w:rsidR="00D92B9B" w:rsidRDefault="00D92B9B" w:rsidP="00D92B9B">
            <w:pPr>
              <w:overflowPunct/>
              <w:autoSpaceDE/>
              <w:autoSpaceDN/>
              <w:adjustRightInd/>
              <w:spacing w:after="120"/>
              <w:textAlignment w:val="auto"/>
              <w:rPr>
                <w:szCs w:val="24"/>
                <w:lang w:eastAsia="zh-CN"/>
              </w:rPr>
            </w:pPr>
            <w:r>
              <w:rPr>
                <w:szCs w:val="24"/>
                <w:lang w:eastAsia="zh-CN"/>
              </w:rPr>
              <w:t>O</w:t>
            </w:r>
          </w:p>
        </w:tc>
        <w:tc>
          <w:tcPr>
            <w:tcW w:w="1655" w:type="dxa"/>
          </w:tcPr>
          <w:p w14:paraId="50282B8E" w14:textId="02B505FB" w:rsidR="00D92B9B" w:rsidRDefault="00D92B9B" w:rsidP="00D92B9B">
            <w:pPr>
              <w:spacing w:after="120"/>
              <w:rPr>
                <w:szCs w:val="24"/>
                <w:lang w:eastAsia="zh-CN"/>
              </w:rPr>
            </w:pPr>
            <w:r>
              <w:rPr>
                <w:szCs w:val="24"/>
                <w:lang w:eastAsia="zh-CN"/>
              </w:rPr>
              <w:t>O</w:t>
            </w:r>
          </w:p>
        </w:tc>
      </w:tr>
      <w:tr w:rsidR="00052CB8" w14:paraId="34FF658F" w14:textId="77777777">
        <w:tc>
          <w:tcPr>
            <w:tcW w:w="1894" w:type="dxa"/>
          </w:tcPr>
          <w:p w14:paraId="35B5A62A" w14:textId="65FFFC2F" w:rsidR="00052CB8" w:rsidRDefault="00052CB8" w:rsidP="00D92B9B">
            <w:pPr>
              <w:spacing w:after="120"/>
              <w:rPr>
                <w:szCs w:val="24"/>
                <w:lang w:eastAsia="zh-CN"/>
              </w:rPr>
            </w:pPr>
            <w:r>
              <w:rPr>
                <w:rFonts w:hint="eastAsia"/>
                <w:szCs w:val="24"/>
                <w:lang w:eastAsia="zh-CN"/>
              </w:rPr>
              <w:t>CATT</w:t>
            </w:r>
          </w:p>
        </w:tc>
        <w:tc>
          <w:tcPr>
            <w:tcW w:w="1715" w:type="dxa"/>
          </w:tcPr>
          <w:p w14:paraId="14B476D9" w14:textId="287A92A2" w:rsidR="00052CB8" w:rsidRDefault="00052CB8" w:rsidP="00D92B9B">
            <w:pPr>
              <w:spacing w:after="120"/>
              <w:rPr>
                <w:szCs w:val="24"/>
                <w:lang w:eastAsia="zh-CN"/>
              </w:rPr>
            </w:pPr>
            <w:r>
              <w:rPr>
                <w:szCs w:val="24"/>
                <w:lang w:eastAsia="zh-CN"/>
              </w:rPr>
              <w:t>O</w:t>
            </w:r>
          </w:p>
        </w:tc>
        <w:tc>
          <w:tcPr>
            <w:tcW w:w="1723" w:type="dxa"/>
          </w:tcPr>
          <w:p w14:paraId="6A401149" w14:textId="0158187D" w:rsidR="00052CB8" w:rsidRDefault="00052CB8" w:rsidP="00D92B9B">
            <w:pPr>
              <w:spacing w:after="120"/>
              <w:rPr>
                <w:szCs w:val="24"/>
                <w:lang w:eastAsia="zh-CN"/>
              </w:rPr>
            </w:pPr>
            <w:r>
              <w:rPr>
                <w:szCs w:val="24"/>
                <w:lang w:eastAsia="zh-CN"/>
              </w:rPr>
              <w:t>O</w:t>
            </w:r>
          </w:p>
        </w:tc>
        <w:tc>
          <w:tcPr>
            <w:tcW w:w="1924" w:type="dxa"/>
          </w:tcPr>
          <w:p w14:paraId="36E40F09" w14:textId="2BB01966" w:rsidR="00052CB8" w:rsidRDefault="00052CB8" w:rsidP="00D92B9B">
            <w:pPr>
              <w:spacing w:after="120"/>
              <w:rPr>
                <w:szCs w:val="24"/>
                <w:lang w:eastAsia="zh-CN"/>
              </w:rPr>
            </w:pPr>
            <w:r>
              <w:rPr>
                <w:szCs w:val="24"/>
                <w:lang w:eastAsia="zh-CN"/>
              </w:rPr>
              <w:t>O</w:t>
            </w:r>
          </w:p>
        </w:tc>
        <w:tc>
          <w:tcPr>
            <w:tcW w:w="1655" w:type="dxa"/>
          </w:tcPr>
          <w:p w14:paraId="6621AD3A" w14:textId="1DCB3B6B" w:rsidR="00052CB8" w:rsidRDefault="00052CB8" w:rsidP="00D92B9B">
            <w:pPr>
              <w:spacing w:after="120"/>
              <w:rPr>
                <w:szCs w:val="24"/>
                <w:lang w:eastAsia="zh-CN"/>
              </w:rPr>
            </w:pPr>
            <w:r>
              <w:rPr>
                <w:szCs w:val="24"/>
                <w:lang w:eastAsia="zh-CN"/>
              </w:rPr>
              <w:t>O</w:t>
            </w:r>
          </w:p>
        </w:tc>
      </w:tr>
      <w:tr w:rsidR="007A2AD4" w14:paraId="63AF6524" w14:textId="77777777">
        <w:tc>
          <w:tcPr>
            <w:tcW w:w="1894" w:type="dxa"/>
          </w:tcPr>
          <w:p w14:paraId="0FF54BC9" w14:textId="4C1D158E" w:rsidR="007A2AD4" w:rsidRDefault="007A2AD4" w:rsidP="007A2AD4">
            <w:pPr>
              <w:spacing w:after="120"/>
              <w:rPr>
                <w:szCs w:val="24"/>
                <w:lang w:eastAsia="zh-CN"/>
              </w:rPr>
            </w:pPr>
            <w:r>
              <w:rPr>
                <w:rFonts w:eastAsia="SimSun"/>
                <w:szCs w:val="24"/>
                <w:lang w:eastAsia="zh-CN"/>
              </w:rPr>
              <w:t xml:space="preserve">Huawei </w:t>
            </w:r>
          </w:p>
        </w:tc>
        <w:tc>
          <w:tcPr>
            <w:tcW w:w="1715" w:type="dxa"/>
          </w:tcPr>
          <w:p w14:paraId="506928A6" w14:textId="12D0D276" w:rsidR="007A2AD4" w:rsidRDefault="007A2AD4" w:rsidP="007A2AD4">
            <w:pPr>
              <w:spacing w:after="120"/>
              <w:rPr>
                <w:szCs w:val="24"/>
                <w:lang w:eastAsia="zh-CN"/>
              </w:rPr>
            </w:pPr>
            <w:r>
              <w:rPr>
                <w:rFonts w:eastAsia="SimSun" w:hint="eastAsia"/>
                <w:szCs w:val="24"/>
                <w:lang w:eastAsia="zh-CN"/>
              </w:rPr>
              <w:t>O</w:t>
            </w:r>
          </w:p>
        </w:tc>
        <w:tc>
          <w:tcPr>
            <w:tcW w:w="1723" w:type="dxa"/>
          </w:tcPr>
          <w:p w14:paraId="6D493ED8" w14:textId="7026C597" w:rsidR="007A2AD4" w:rsidRDefault="007A2AD4" w:rsidP="007A2AD4">
            <w:pPr>
              <w:spacing w:after="120"/>
              <w:rPr>
                <w:szCs w:val="24"/>
                <w:lang w:eastAsia="zh-CN"/>
              </w:rPr>
            </w:pPr>
            <w:r>
              <w:rPr>
                <w:rFonts w:eastAsia="SimSun" w:hint="eastAsia"/>
                <w:szCs w:val="24"/>
                <w:lang w:eastAsia="zh-CN"/>
              </w:rPr>
              <w:t>X</w:t>
            </w:r>
          </w:p>
        </w:tc>
        <w:tc>
          <w:tcPr>
            <w:tcW w:w="1924" w:type="dxa"/>
          </w:tcPr>
          <w:p w14:paraId="2DFCDCCE" w14:textId="1A77320F" w:rsidR="007A2AD4" w:rsidRDefault="007A2AD4" w:rsidP="007A2AD4">
            <w:pPr>
              <w:spacing w:after="120"/>
              <w:rPr>
                <w:szCs w:val="24"/>
                <w:lang w:eastAsia="zh-CN"/>
              </w:rPr>
            </w:pPr>
            <w:r>
              <w:rPr>
                <w:rFonts w:eastAsia="SimSun" w:hint="eastAsia"/>
                <w:szCs w:val="24"/>
                <w:lang w:eastAsia="zh-CN"/>
              </w:rPr>
              <w:t>X</w:t>
            </w:r>
          </w:p>
        </w:tc>
        <w:tc>
          <w:tcPr>
            <w:tcW w:w="1655" w:type="dxa"/>
          </w:tcPr>
          <w:p w14:paraId="58AF99E2" w14:textId="69C83B32" w:rsidR="007A2AD4" w:rsidRDefault="007A2AD4" w:rsidP="007A2AD4">
            <w:pPr>
              <w:spacing w:after="120"/>
              <w:rPr>
                <w:szCs w:val="24"/>
                <w:lang w:eastAsia="zh-CN"/>
              </w:rPr>
            </w:pPr>
            <w:r>
              <w:rPr>
                <w:rFonts w:eastAsiaTheme="minorEastAsia" w:hint="eastAsia"/>
                <w:szCs w:val="24"/>
                <w:lang w:eastAsia="zh-CN"/>
              </w:rPr>
              <w:t>O</w:t>
            </w:r>
          </w:p>
        </w:tc>
      </w:tr>
      <w:tr w:rsidR="005739CF" w14:paraId="47AC312D" w14:textId="77777777">
        <w:tc>
          <w:tcPr>
            <w:tcW w:w="1894" w:type="dxa"/>
          </w:tcPr>
          <w:p w14:paraId="7C90AD22" w14:textId="5A043EE0" w:rsidR="005739CF" w:rsidRDefault="005739CF" w:rsidP="005739CF">
            <w:pPr>
              <w:spacing w:after="120"/>
              <w:rPr>
                <w:szCs w:val="24"/>
                <w:lang w:eastAsia="zh-CN"/>
              </w:rPr>
            </w:pPr>
            <w:r>
              <w:rPr>
                <w:rFonts w:eastAsia="SimSun"/>
                <w:szCs w:val="24"/>
                <w:lang w:eastAsia="zh-CN"/>
              </w:rPr>
              <w:t>Qualcomm (assume O=yes, X=no)</w:t>
            </w:r>
          </w:p>
        </w:tc>
        <w:tc>
          <w:tcPr>
            <w:tcW w:w="1715" w:type="dxa"/>
          </w:tcPr>
          <w:p w14:paraId="554EE5CA" w14:textId="6FECEB38" w:rsidR="005739CF" w:rsidRDefault="005739CF" w:rsidP="005739CF">
            <w:pPr>
              <w:spacing w:after="120"/>
              <w:rPr>
                <w:szCs w:val="24"/>
                <w:lang w:eastAsia="zh-CN"/>
              </w:rPr>
            </w:pPr>
            <w:r>
              <w:rPr>
                <w:rFonts w:eastAsia="SimSun"/>
                <w:szCs w:val="24"/>
                <w:lang w:eastAsia="zh-CN"/>
              </w:rPr>
              <w:t>O</w:t>
            </w:r>
          </w:p>
        </w:tc>
        <w:tc>
          <w:tcPr>
            <w:tcW w:w="1723" w:type="dxa"/>
          </w:tcPr>
          <w:p w14:paraId="4ED25AB6" w14:textId="6F08A6FF" w:rsidR="005739CF" w:rsidRDefault="005739CF" w:rsidP="005739CF">
            <w:pPr>
              <w:spacing w:after="120"/>
              <w:rPr>
                <w:szCs w:val="24"/>
                <w:lang w:eastAsia="zh-CN"/>
              </w:rPr>
            </w:pPr>
            <w:r>
              <w:rPr>
                <w:rFonts w:eastAsia="SimSun"/>
                <w:szCs w:val="24"/>
                <w:lang w:eastAsia="zh-CN"/>
              </w:rPr>
              <w:t>X</w:t>
            </w:r>
          </w:p>
        </w:tc>
        <w:tc>
          <w:tcPr>
            <w:tcW w:w="1924" w:type="dxa"/>
          </w:tcPr>
          <w:p w14:paraId="76EEDA45" w14:textId="39FB74F4" w:rsidR="005739CF" w:rsidRDefault="005739CF" w:rsidP="005739CF">
            <w:pPr>
              <w:spacing w:after="120"/>
              <w:rPr>
                <w:szCs w:val="24"/>
                <w:lang w:eastAsia="zh-CN"/>
              </w:rPr>
            </w:pPr>
            <w:r>
              <w:rPr>
                <w:rFonts w:eastAsia="SimSun"/>
                <w:szCs w:val="24"/>
                <w:lang w:eastAsia="zh-CN"/>
              </w:rPr>
              <w:t>X</w:t>
            </w:r>
          </w:p>
        </w:tc>
        <w:tc>
          <w:tcPr>
            <w:tcW w:w="1655" w:type="dxa"/>
          </w:tcPr>
          <w:p w14:paraId="44388752" w14:textId="7EC29944" w:rsidR="005739CF" w:rsidRDefault="005739CF" w:rsidP="005739CF">
            <w:pPr>
              <w:spacing w:after="120"/>
              <w:rPr>
                <w:rFonts w:eastAsiaTheme="minorEastAsia"/>
                <w:szCs w:val="24"/>
                <w:lang w:eastAsia="zh-CN"/>
              </w:rPr>
            </w:pPr>
            <w:r>
              <w:rPr>
                <w:szCs w:val="24"/>
                <w:lang w:eastAsia="zh-CN"/>
              </w:rPr>
              <w:t>FFS</w:t>
            </w:r>
          </w:p>
        </w:tc>
      </w:tr>
      <w:tr w:rsidR="00953921" w14:paraId="41CD56FF" w14:textId="77777777">
        <w:tc>
          <w:tcPr>
            <w:tcW w:w="1894" w:type="dxa"/>
          </w:tcPr>
          <w:p w14:paraId="3220002F" w14:textId="5F95AE69" w:rsidR="00953921" w:rsidRDefault="00953921" w:rsidP="00953921">
            <w:pPr>
              <w:spacing w:after="120"/>
              <w:rPr>
                <w:szCs w:val="24"/>
                <w:lang w:eastAsia="zh-CN"/>
              </w:rPr>
            </w:pPr>
            <w:r>
              <w:rPr>
                <w:szCs w:val="24"/>
                <w:lang w:eastAsia="zh-CN"/>
              </w:rPr>
              <w:t>Apple</w:t>
            </w:r>
          </w:p>
        </w:tc>
        <w:tc>
          <w:tcPr>
            <w:tcW w:w="1715" w:type="dxa"/>
          </w:tcPr>
          <w:p w14:paraId="10B3D6C1" w14:textId="6F0D1446" w:rsidR="00953921" w:rsidRDefault="00953921" w:rsidP="00953921">
            <w:pPr>
              <w:spacing w:after="120"/>
              <w:rPr>
                <w:szCs w:val="24"/>
                <w:lang w:eastAsia="zh-CN"/>
              </w:rPr>
            </w:pPr>
            <w:r>
              <w:rPr>
                <w:szCs w:val="24"/>
                <w:lang w:eastAsia="zh-CN"/>
              </w:rPr>
              <w:t>O</w:t>
            </w:r>
          </w:p>
        </w:tc>
        <w:tc>
          <w:tcPr>
            <w:tcW w:w="1723" w:type="dxa"/>
          </w:tcPr>
          <w:p w14:paraId="5E426F1F" w14:textId="63CFC587" w:rsidR="00953921" w:rsidRDefault="00953921" w:rsidP="00953921">
            <w:pPr>
              <w:spacing w:after="120"/>
              <w:rPr>
                <w:szCs w:val="24"/>
                <w:lang w:eastAsia="zh-CN"/>
              </w:rPr>
            </w:pPr>
            <w:r>
              <w:rPr>
                <w:szCs w:val="24"/>
                <w:lang w:eastAsia="zh-CN"/>
              </w:rPr>
              <w:t>X</w:t>
            </w:r>
          </w:p>
        </w:tc>
        <w:tc>
          <w:tcPr>
            <w:tcW w:w="1924" w:type="dxa"/>
          </w:tcPr>
          <w:p w14:paraId="35ADDD44" w14:textId="34D9AEE0" w:rsidR="00953921" w:rsidRDefault="00953921" w:rsidP="00953921">
            <w:pPr>
              <w:spacing w:after="120"/>
              <w:rPr>
                <w:szCs w:val="24"/>
                <w:lang w:eastAsia="zh-CN"/>
              </w:rPr>
            </w:pPr>
            <w:r>
              <w:rPr>
                <w:szCs w:val="24"/>
                <w:lang w:eastAsia="zh-CN"/>
              </w:rPr>
              <w:t>X</w:t>
            </w:r>
          </w:p>
        </w:tc>
        <w:tc>
          <w:tcPr>
            <w:tcW w:w="1655" w:type="dxa"/>
          </w:tcPr>
          <w:p w14:paraId="6A0E4DD8" w14:textId="1E169142" w:rsidR="00953921" w:rsidRDefault="00953921" w:rsidP="00953921">
            <w:pPr>
              <w:spacing w:after="120"/>
              <w:rPr>
                <w:szCs w:val="24"/>
                <w:lang w:eastAsia="zh-CN"/>
              </w:rPr>
            </w:pPr>
            <w:r>
              <w:rPr>
                <w:rFonts w:eastAsiaTheme="minorEastAsia"/>
                <w:szCs w:val="24"/>
                <w:lang w:eastAsia="zh-CN"/>
              </w:rPr>
              <w:t>FFS</w:t>
            </w:r>
          </w:p>
        </w:tc>
      </w:tr>
      <w:tr w:rsidR="000A0984" w14:paraId="3DE9347E" w14:textId="77777777">
        <w:tc>
          <w:tcPr>
            <w:tcW w:w="1894" w:type="dxa"/>
          </w:tcPr>
          <w:p w14:paraId="72CE23BB" w14:textId="6ADBED71" w:rsidR="000A0984" w:rsidRPr="00FC08E8" w:rsidRDefault="000A0984" w:rsidP="00953921">
            <w:pPr>
              <w:spacing w:after="120"/>
              <w:rPr>
                <w:rFonts w:eastAsiaTheme="minorEastAsia"/>
                <w:szCs w:val="24"/>
                <w:lang w:eastAsia="zh-CN"/>
              </w:rPr>
            </w:pPr>
            <w:r>
              <w:rPr>
                <w:rFonts w:eastAsiaTheme="minorEastAsia" w:hint="eastAsia"/>
                <w:szCs w:val="24"/>
                <w:lang w:eastAsia="zh-CN"/>
              </w:rPr>
              <w:t>M</w:t>
            </w:r>
            <w:r>
              <w:rPr>
                <w:rFonts w:eastAsiaTheme="minorEastAsia"/>
                <w:szCs w:val="24"/>
                <w:lang w:eastAsia="zh-CN"/>
              </w:rPr>
              <w:t>TK</w:t>
            </w:r>
          </w:p>
        </w:tc>
        <w:tc>
          <w:tcPr>
            <w:tcW w:w="1715" w:type="dxa"/>
          </w:tcPr>
          <w:p w14:paraId="693DC274" w14:textId="12310B54" w:rsidR="000A0984" w:rsidRPr="00FC08E8" w:rsidRDefault="000A0984" w:rsidP="00953921">
            <w:pPr>
              <w:spacing w:after="120"/>
              <w:rPr>
                <w:rFonts w:eastAsiaTheme="minorEastAsia"/>
                <w:szCs w:val="24"/>
                <w:lang w:eastAsia="zh-CN"/>
              </w:rPr>
            </w:pPr>
            <w:r>
              <w:rPr>
                <w:rFonts w:eastAsiaTheme="minorEastAsia" w:hint="eastAsia"/>
                <w:szCs w:val="24"/>
                <w:lang w:eastAsia="zh-CN"/>
              </w:rPr>
              <w:t>O</w:t>
            </w:r>
          </w:p>
        </w:tc>
        <w:tc>
          <w:tcPr>
            <w:tcW w:w="1723" w:type="dxa"/>
          </w:tcPr>
          <w:p w14:paraId="0159D05C" w14:textId="2373BF72" w:rsidR="000A0984" w:rsidRPr="00FC08E8" w:rsidRDefault="00066043" w:rsidP="00953921">
            <w:pPr>
              <w:spacing w:after="120"/>
              <w:rPr>
                <w:rFonts w:eastAsiaTheme="minorEastAsia"/>
                <w:szCs w:val="24"/>
                <w:lang w:eastAsia="zh-CN"/>
              </w:rPr>
            </w:pPr>
            <w:r>
              <w:rPr>
                <w:rFonts w:eastAsiaTheme="minorEastAsia" w:hint="eastAsia"/>
                <w:szCs w:val="24"/>
                <w:lang w:eastAsia="zh-CN"/>
              </w:rPr>
              <w:t>X</w:t>
            </w:r>
          </w:p>
        </w:tc>
        <w:tc>
          <w:tcPr>
            <w:tcW w:w="1924" w:type="dxa"/>
          </w:tcPr>
          <w:p w14:paraId="6D9B0255" w14:textId="300F87E6" w:rsidR="000A0984" w:rsidRPr="00FC08E8" w:rsidRDefault="00066043" w:rsidP="00953921">
            <w:pPr>
              <w:spacing w:after="120"/>
              <w:rPr>
                <w:rFonts w:eastAsiaTheme="minorEastAsia"/>
                <w:szCs w:val="24"/>
                <w:lang w:eastAsia="zh-CN"/>
              </w:rPr>
            </w:pPr>
            <w:r>
              <w:rPr>
                <w:rFonts w:eastAsiaTheme="minorEastAsia" w:hint="eastAsia"/>
                <w:szCs w:val="24"/>
                <w:lang w:eastAsia="zh-CN"/>
              </w:rPr>
              <w:t>X</w:t>
            </w:r>
          </w:p>
        </w:tc>
        <w:tc>
          <w:tcPr>
            <w:tcW w:w="1655" w:type="dxa"/>
          </w:tcPr>
          <w:p w14:paraId="6EB55776" w14:textId="2A8449CA" w:rsidR="000A0984" w:rsidRDefault="00066043" w:rsidP="00953921">
            <w:pPr>
              <w:spacing w:after="120"/>
              <w:rPr>
                <w:rFonts w:eastAsiaTheme="minorEastAsia"/>
                <w:szCs w:val="24"/>
                <w:lang w:eastAsia="zh-CN"/>
              </w:rPr>
            </w:pPr>
            <w:r>
              <w:rPr>
                <w:rFonts w:eastAsiaTheme="minorEastAsia" w:hint="eastAsia"/>
                <w:szCs w:val="24"/>
                <w:lang w:eastAsia="zh-CN"/>
              </w:rPr>
              <w:t>X</w:t>
            </w:r>
          </w:p>
        </w:tc>
      </w:tr>
      <w:tr w:rsidR="00B86CAD" w14:paraId="26789E05" w14:textId="77777777">
        <w:tc>
          <w:tcPr>
            <w:tcW w:w="1894" w:type="dxa"/>
          </w:tcPr>
          <w:p w14:paraId="67704360" w14:textId="65EF9F41" w:rsidR="00B86CAD" w:rsidRDefault="00B86CAD" w:rsidP="00953921">
            <w:pPr>
              <w:spacing w:after="120"/>
              <w:rPr>
                <w:rFonts w:eastAsiaTheme="minorEastAsia"/>
                <w:szCs w:val="24"/>
                <w:lang w:eastAsia="zh-CN"/>
              </w:rPr>
            </w:pPr>
            <w:r>
              <w:rPr>
                <w:rFonts w:eastAsiaTheme="minorEastAsia"/>
                <w:szCs w:val="24"/>
                <w:lang w:eastAsia="zh-CN"/>
              </w:rPr>
              <w:t>Nokia</w:t>
            </w:r>
          </w:p>
        </w:tc>
        <w:tc>
          <w:tcPr>
            <w:tcW w:w="1715" w:type="dxa"/>
          </w:tcPr>
          <w:p w14:paraId="58D5B25C" w14:textId="1C3D216B" w:rsidR="00B86CAD" w:rsidRDefault="00B86CAD" w:rsidP="00953921">
            <w:pPr>
              <w:spacing w:after="120"/>
              <w:rPr>
                <w:rFonts w:eastAsiaTheme="minorEastAsia"/>
                <w:szCs w:val="24"/>
                <w:lang w:eastAsia="zh-CN"/>
              </w:rPr>
            </w:pPr>
            <w:r>
              <w:rPr>
                <w:rFonts w:eastAsiaTheme="minorEastAsia"/>
                <w:szCs w:val="24"/>
                <w:lang w:eastAsia="zh-CN"/>
              </w:rPr>
              <w:t>O</w:t>
            </w:r>
          </w:p>
        </w:tc>
        <w:tc>
          <w:tcPr>
            <w:tcW w:w="1723" w:type="dxa"/>
          </w:tcPr>
          <w:p w14:paraId="19285043" w14:textId="3F45F4F9" w:rsidR="00B86CAD" w:rsidRDefault="00B86CAD" w:rsidP="00953921">
            <w:pPr>
              <w:spacing w:after="120"/>
              <w:rPr>
                <w:rFonts w:eastAsiaTheme="minorEastAsia"/>
                <w:szCs w:val="24"/>
                <w:lang w:eastAsia="zh-CN"/>
              </w:rPr>
            </w:pPr>
            <w:r>
              <w:rPr>
                <w:rFonts w:eastAsiaTheme="minorEastAsia"/>
                <w:szCs w:val="24"/>
                <w:lang w:eastAsia="zh-CN"/>
              </w:rPr>
              <w:t>X</w:t>
            </w:r>
          </w:p>
        </w:tc>
        <w:tc>
          <w:tcPr>
            <w:tcW w:w="1924" w:type="dxa"/>
          </w:tcPr>
          <w:p w14:paraId="3A9BCFD7" w14:textId="79D3C1EE" w:rsidR="00B86CAD" w:rsidRDefault="00B86CAD" w:rsidP="00953921">
            <w:pPr>
              <w:spacing w:after="120"/>
              <w:rPr>
                <w:rFonts w:eastAsiaTheme="minorEastAsia"/>
                <w:szCs w:val="24"/>
                <w:lang w:eastAsia="zh-CN"/>
              </w:rPr>
            </w:pPr>
            <w:r>
              <w:rPr>
                <w:rFonts w:eastAsiaTheme="minorEastAsia"/>
                <w:szCs w:val="24"/>
                <w:lang w:eastAsia="zh-CN"/>
              </w:rPr>
              <w:t>O</w:t>
            </w:r>
          </w:p>
        </w:tc>
        <w:tc>
          <w:tcPr>
            <w:tcW w:w="1655" w:type="dxa"/>
          </w:tcPr>
          <w:p w14:paraId="0681391C" w14:textId="4BC3C09F" w:rsidR="00B86CAD" w:rsidRDefault="00B86CAD" w:rsidP="00953921">
            <w:pPr>
              <w:spacing w:after="120"/>
              <w:rPr>
                <w:rFonts w:eastAsiaTheme="minorEastAsia"/>
                <w:szCs w:val="24"/>
                <w:lang w:eastAsia="zh-CN"/>
              </w:rPr>
            </w:pPr>
            <w:r>
              <w:rPr>
                <w:rFonts w:eastAsiaTheme="minorEastAsia"/>
                <w:szCs w:val="24"/>
                <w:lang w:eastAsia="zh-CN"/>
              </w:rPr>
              <w:t>O</w:t>
            </w:r>
          </w:p>
        </w:tc>
      </w:tr>
    </w:tbl>
    <w:p w14:paraId="3358CB48"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07B48D8"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views from companies. </w:t>
      </w:r>
    </w:p>
    <w:p w14:paraId="44A66F71"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You can also provide your technical reasons for above preference in below table.</w:t>
      </w:r>
    </w:p>
    <w:tbl>
      <w:tblPr>
        <w:tblStyle w:val="TableGrid"/>
        <w:tblW w:w="0" w:type="auto"/>
        <w:tblLook w:val="04A0" w:firstRow="1" w:lastRow="0" w:firstColumn="1" w:lastColumn="0" w:noHBand="0" w:noVBand="1"/>
      </w:tblPr>
      <w:tblGrid>
        <w:gridCol w:w="1236"/>
        <w:gridCol w:w="8395"/>
      </w:tblGrid>
      <w:tr w:rsidR="0021239A" w14:paraId="464587FE" w14:textId="77777777">
        <w:tc>
          <w:tcPr>
            <w:tcW w:w="1236" w:type="dxa"/>
          </w:tcPr>
          <w:p w14:paraId="400E2E53"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13EBAF"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6069EC1B" w14:textId="77777777">
        <w:tc>
          <w:tcPr>
            <w:tcW w:w="1236" w:type="dxa"/>
          </w:tcPr>
          <w:p w14:paraId="747EF901"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623A47B" w14:textId="77777777" w:rsidR="0021239A" w:rsidRDefault="0021239A">
            <w:pPr>
              <w:spacing w:after="120"/>
              <w:rPr>
                <w:rFonts w:eastAsiaTheme="minorEastAsia"/>
                <w:color w:val="0070C0"/>
                <w:lang w:val="en-US" w:eastAsia="zh-CN"/>
              </w:rPr>
            </w:pPr>
          </w:p>
        </w:tc>
      </w:tr>
      <w:tr w:rsidR="0021239A" w14:paraId="24FA6465" w14:textId="77777777">
        <w:tc>
          <w:tcPr>
            <w:tcW w:w="1236" w:type="dxa"/>
          </w:tcPr>
          <w:p w14:paraId="5A93B773"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FF1A957" w14:textId="77777777" w:rsidR="0021239A" w:rsidRDefault="00446500">
            <w:pPr>
              <w:spacing w:after="120"/>
              <w:rPr>
                <w:rFonts w:eastAsiaTheme="minorEastAsia"/>
                <w:color w:val="0070C0"/>
                <w:lang w:val="en-US" w:eastAsia="zh-CN"/>
              </w:rPr>
            </w:pPr>
            <w:r>
              <w:rPr>
                <w:rFonts w:eastAsiaTheme="minorEastAsia"/>
                <w:color w:val="0070C0"/>
                <w:lang w:val="en-US" w:eastAsia="zh-CN"/>
              </w:rPr>
              <w:t>For the test cases of concurrent gap, we prefer to associate the two different types of targets associated with the different MGs. As the positioning is main usage of the concurrent gaps and SSB is essential measurement target in NR, we propose the combination of “SSB + PRS”.</w:t>
            </w:r>
          </w:p>
        </w:tc>
      </w:tr>
      <w:tr w:rsidR="0021239A" w14:paraId="73D09175" w14:textId="77777777">
        <w:tc>
          <w:tcPr>
            <w:tcW w:w="1236" w:type="dxa"/>
          </w:tcPr>
          <w:p w14:paraId="34EA3ED9"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979E19A"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From our understanding, although positioning measurement is an optional feature, SSB + Positioning is the most important use case for Rel-17 concurrent gaps. </w:t>
            </w:r>
          </w:p>
        </w:tc>
      </w:tr>
      <w:tr w:rsidR="0021239A" w14:paraId="7396B4FD" w14:textId="77777777">
        <w:tc>
          <w:tcPr>
            <w:tcW w:w="1236" w:type="dxa"/>
          </w:tcPr>
          <w:p w14:paraId="23691E68" w14:textId="480695AD" w:rsidR="0021239A" w:rsidRDefault="00D92B9B">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2C03AA6" w14:textId="292BB459" w:rsidR="0021239A" w:rsidRDefault="00D92B9B">
            <w:pPr>
              <w:spacing w:after="120"/>
              <w:rPr>
                <w:rFonts w:eastAsiaTheme="minorEastAsia"/>
                <w:color w:val="0070C0"/>
                <w:lang w:val="en-US" w:eastAsia="zh-CN"/>
              </w:rPr>
            </w:pPr>
            <w:r>
              <w:t>Considering that concurrent gaps can be used for the measurement of SSB, CSI-RS, PRS, it is better to design test cases for concurrent gaps with different use cases (SSB, CSI-RS, PRS) to guarantee the measurement performance.</w:t>
            </w:r>
          </w:p>
        </w:tc>
      </w:tr>
      <w:tr w:rsidR="00052CB8" w14:paraId="6B01319C" w14:textId="77777777">
        <w:tc>
          <w:tcPr>
            <w:tcW w:w="1236" w:type="dxa"/>
          </w:tcPr>
          <w:p w14:paraId="77AA4112" w14:textId="677E577C" w:rsidR="00052CB8" w:rsidRDefault="00052CB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98F56C9" w14:textId="74EF2A7A" w:rsidR="00052CB8" w:rsidRDefault="00052CB8">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the measurement target we think all the measurement types need to be tested. </w:t>
            </w:r>
            <w:r>
              <w:rPr>
                <w:rFonts w:eastAsiaTheme="minorEastAsia"/>
                <w:color w:val="0070C0"/>
                <w:lang w:val="en-US" w:eastAsia="zh-CN"/>
              </w:rPr>
              <w:t>B</w:t>
            </w:r>
            <w:r>
              <w:rPr>
                <w:rFonts w:eastAsiaTheme="minorEastAsia" w:hint="eastAsia"/>
                <w:color w:val="0070C0"/>
                <w:lang w:val="en-US" w:eastAsia="zh-CN"/>
              </w:rPr>
              <w:t xml:space="preserve">ut we are fine to associate the concurrent gap with a single type or with the combination of different types. </w:t>
            </w:r>
          </w:p>
        </w:tc>
      </w:tr>
      <w:tr w:rsidR="007A2AD4" w14:paraId="00853FB5" w14:textId="77777777">
        <w:tc>
          <w:tcPr>
            <w:tcW w:w="1236" w:type="dxa"/>
          </w:tcPr>
          <w:p w14:paraId="27D930A6" w14:textId="27EC9587"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A312865"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The test is to verify whether UE can use multiple MGs correctly to perform the measurement, while the exact RS to be measured does not matter much, so we prefer to use the simplest test setup with SSB measurement only. </w:t>
            </w:r>
          </w:p>
          <w:p w14:paraId="522C1743" w14:textId="0AE7880E"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In addition, </w:t>
            </w:r>
            <w:r>
              <w:rPr>
                <w:rFonts w:eastAsiaTheme="minorEastAsia" w:hint="eastAsia"/>
                <w:color w:val="0070C0"/>
                <w:lang w:val="en-US" w:eastAsia="zh-CN"/>
              </w:rPr>
              <w:t>C</w:t>
            </w:r>
            <w:r>
              <w:rPr>
                <w:rFonts w:eastAsiaTheme="minorEastAsia"/>
                <w:color w:val="0070C0"/>
                <w:lang w:val="en-US" w:eastAsia="zh-CN"/>
              </w:rPr>
              <w:t>SI-RS and positioning measurement are optional features, so using them in the test will limit the test coverage.</w:t>
            </w:r>
          </w:p>
        </w:tc>
      </w:tr>
      <w:tr w:rsidR="007868CE" w14:paraId="1C6F0D59" w14:textId="77777777">
        <w:tc>
          <w:tcPr>
            <w:tcW w:w="1236" w:type="dxa"/>
          </w:tcPr>
          <w:p w14:paraId="484F3AA6" w14:textId="3B05BFCE" w:rsidR="007868CE" w:rsidRDefault="007868CE" w:rsidP="007868C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69C1FB8" w14:textId="3E2064E0" w:rsidR="007868CE" w:rsidRDefault="007868CE" w:rsidP="007868CE">
            <w:pPr>
              <w:spacing w:after="120"/>
              <w:rPr>
                <w:rFonts w:eastAsiaTheme="minorEastAsia"/>
                <w:color w:val="0070C0"/>
                <w:lang w:val="en-US" w:eastAsia="zh-CN"/>
              </w:rPr>
            </w:pPr>
            <w:r>
              <w:rPr>
                <w:rFonts w:eastAsiaTheme="minorEastAsia"/>
                <w:color w:val="0070C0"/>
                <w:lang w:val="en-US" w:eastAsia="zh-CN"/>
              </w:rPr>
              <w:t xml:space="preserve">SSB is the typical case. </w:t>
            </w:r>
            <w:r w:rsidR="00450261">
              <w:rPr>
                <w:rFonts w:eastAsiaTheme="minorEastAsia"/>
                <w:color w:val="0070C0"/>
                <w:lang w:val="en-US" w:eastAsia="zh-CN"/>
              </w:rPr>
              <w:t xml:space="preserve">E-UTRAN could also be considered. </w:t>
            </w:r>
            <w:r>
              <w:rPr>
                <w:rFonts w:eastAsiaTheme="minorEastAsia"/>
                <w:color w:val="0070C0"/>
                <w:lang w:val="en-US" w:eastAsia="zh-CN"/>
              </w:rPr>
              <w:t>Positioning is a specialized use case and it can be addressed in the NR_pos_enh WI.</w:t>
            </w:r>
          </w:p>
          <w:p w14:paraId="2289D2F7" w14:textId="0E79C68A" w:rsidR="007868CE" w:rsidRDefault="007868CE" w:rsidP="007868CE">
            <w:pPr>
              <w:spacing w:after="120"/>
              <w:rPr>
                <w:rFonts w:eastAsiaTheme="minorEastAsia"/>
                <w:color w:val="0070C0"/>
                <w:lang w:val="en-US" w:eastAsia="zh-CN"/>
              </w:rPr>
            </w:pPr>
            <w:r>
              <w:rPr>
                <w:rFonts w:eastAsiaTheme="minorEastAsia"/>
                <w:color w:val="0070C0"/>
                <w:lang w:val="en-US" w:eastAsia="zh-CN"/>
              </w:rPr>
              <w:lastRenderedPageBreak/>
              <w:t>In general, we should add applicability rules so that if the UE passes the test case with concurrent gaps, then it doesn’t have to run the corresponding test case for single legacy gap.</w:t>
            </w:r>
          </w:p>
        </w:tc>
      </w:tr>
      <w:tr w:rsidR="00783EB3" w14:paraId="28899C85" w14:textId="77777777">
        <w:tc>
          <w:tcPr>
            <w:tcW w:w="1236" w:type="dxa"/>
          </w:tcPr>
          <w:p w14:paraId="41351870" w14:textId="5A16DDE3" w:rsidR="00783EB3" w:rsidRDefault="00783EB3" w:rsidP="00783EB3">
            <w:pPr>
              <w:spacing w:after="120"/>
              <w:rPr>
                <w:rFonts w:eastAsiaTheme="minorEastAsia"/>
                <w:color w:val="0070C0"/>
                <w:lang w:val="en-US" w:eastAsia="zh-CN"/>
              </w:rPr>
            </w:pPr>
            <w:r>
              <w:rPr>
                <w:rFonts w:eastAsiaTheme="minorEastAsia" w:hint="eastAsia"/>
                <w:color w:val="0070C0"/>
                <w:lang w:val="en-US" w:eastAsia="zh-CN"/>
              </w:rPr>
              <w:lastRenderedPageBreak/>
              <w:t>App</w:t>
            </w:r>
            <w:r>
              <w:rPr>
                <w:rFonts w:eastAsiaTheme="minorEastAsia"/>
                <w:color w:val="0070C0"/>
                <w:lang w:val="en-US" w:eastAsia="zh-CN"/>
              </w:rPr>
              <w:t xml:space="preserve">le </w:t>
            </w:r>
          </w:p>
        </w:tc>
        <w:tc>
          <w:tcPr>
            <w:tcW w:w="8395" w:type="dxa"/>
          </w:tcPr>
          <w:p w14:paraId="2CF75BCD" w14:textId="4A7EBFAF" w:rsidR="00783EB3" w:rsidRDefault="00783EB3" w:rsidP="00783EB3">
            <w:pPr>
              <w:spacing w:after="120"/>
              <w:rPr>
                <w:rFonts w:eastAsiaTheme="minorEastAsia"/>
                <w:color w:val="0070C0"/>
                <w:lang w:val="en-US" w:eastAsia="zh-CN"/>
              </w:rPr>
            </w:pPr>
            <w:r>
              <w:rPr>
                <w:rFonts w:eastAsiaTheme="minorEastAsia"/>
                <w:color w:val="0070C0"/>
                <w:lang w:val="en-US" w:eastAsia="zh-CN"/>
              </w:rPr>
              <w:t>Considering CSI-RS and PRS measurement are optional, we shall only keep SSB in the test. As for E-UTRAN, it depends on issue 2-1-1.</w:t>
            </w:r>
          </w:p>
        </w:tc>
      </w:tr>
      <w:tr w:rsidR="00066043" w14:paraId="0935CEE2" w14:textId="77777777">
        <w:tc>
          <w:tcPr>
            <w:tcW w:w="1236" w:type="dxa"/>
          </w:tcPr>
          <w:p w14:paraId="27148C12" w14:textId="4F7359CE" w:rsidR="00066043" w:rsidRDefault="00066043" w:rsidP="00783EB3">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A4E4EE7" w14:textId="2DF35C08" w:rsidR="00066043" w:rsidRDefault="00066043">
            <w:pPr>
              <w:spacing w:after="120"/>
              <w:rPr>
                <w:rFonts w:eastAsiaTheme="minorEastAsia"/>
                <w:color w:val="0070C0"/>
                <w:lang w:val="en-US" w:eastAsia="zh-CN"/>
              </w:rPr>
            </w:pPr>
            <w:r>
              <w:rPr>
                <w:rFonts w:eastAsiaTheme="minorEastAsia"/>
                <w:color w:val="0070C0"/>
                <w:lang w:val="en-US" w:eastAsia="zh-CN"/>
              </w:rPr>
              <w:t>We need to firstly design minimum set which does not depend on other optional capability, e.g., CSI-RS, positioning or even LTE. With this minimum set ready, we can discuss whether to add test cases for other optional features. If we coupled the test cases with some optional features, we may have test coverage problem for UEs which does not support those optional features.</w:t>
            </w:r>
          </w:p>
        </w:tc>
      </w:tr>
      <w:tr w:rsidR="00B86CAD" w14:paraId="18DCEB8E" w14:textId="77777777">
        <w:tc>
          <w:tcPr>
            <w:tcW w:w="1236" w:type="dxa"/>
          </w:tcPr>
          <w:p w14:paraId="065BE8C1" w14:textId="06B0F53A" w:rsidR="00B86CAD" w:rsidRDefault="00B86CAD" w:rsidP="00783EB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EFCF202" w14:textId="1D31DA09" w:rsidR="00B86CAD" w:rsidRDefault="00B86CAD">
            <w:pPr>
              <w:spacing w:after="120"/>
              <w:rPr>
                <w:rFonts w:eastAsiaTheme="minorEastAsia"/>
                <w:color w:val="0070C0"/>
                <w:lang w:val="en-US" w:eastAsia="zh-CN"/>
              </w:rPr>
            </w:pPr>
            <w:r>
              <w:rPr>
                <w:rFonts w:eastAsiaTheme="minorEastAsia"/>
                <w:color w:val="0070C0"/>
                <w:lang w:val="en-US" w:eastAsia="zh-CN"/>
              </w:rPr>
              <w:t xml:space="preserve">SSB is the typical and fundamental RS. We see positioning as one of the baseline use cases for concurrent gaps. </w:t>
            </w:r>
            <w:r w:rsidR="000E2D27">
              <w:rPr>
                <w:rFonts w:eastAsiaTheme="minorEastAsia"/>
                <w:color w:val="0070C0"/>
                <w:lang w:val="en-US" w:eastAsia="zh-CN"/>
              </w:rPr>
              <w:t xml:space="preserve">For </w:t>
            </w:r>
            <w:r>
              <w:rPr>
                <w:rFonts w:eastAsiaTheme="minorEastAsia"/>
                <w:color w:val="0070C0"/>
                <w:lang w:val="en-US" w:eastAsia="zh-CN"/>
              </w:rPr>
              <w:t xml:space="preserve">LTE measurements </w:t>
            </w:r>
            <w:r w:rsidR="000E2D27">
              <w:rPr>
                <w:rFonts w:eastAsiaTheme="minorEastAsia"/>
                <w:color w:val="0070C0"/>
                <w:lang w:val="en-US" w:eastAsia="zh-CN"/>
              </w:rPr>
              <w:t xml:space="preserve">it </w:t>
            </w:r>
            <w:r>
              <w:rPr>
                <w:rFonts w:eastAsiaTheme="minorEastAsia"/>
                <w:color w:val="0070C0"/>
                <w:lang w:val="en-US" w:eastAsia="zh-CN"/>
              </w:rPr>
              <w:t xml:space="preserve">was now agreed </w:t>
            </w:r>
            <w:r w:rsidR="000E2D27">
              <w:rPr>
                <w:rFonts w:eastAsiaTheme="minorEastAsia"/>
                <w:color w:val="0070C0"/>
                <w:lang w:val="en-US" w:eastAsia="zh-CN"/>
              </w:rPr>
              <w:t xml:space="preserve">in GTW </w:t>
            </w:r>
            <w:r>
              <w:rPr>
                <w:rFonts w:eastAsiaTheme="minorEastAsia"/>
                <w:color w:val="0070C0"/>
                <w:lang w:val="en-US" w:eastAsia="zh-CN"/>
              </w:rPr>
              <w:t xml:space="preserve">that </w:t>
            </w:r>
            <w:r w:rsidR="000E2D27">
              <w:rPr>
                <w:rFonts w:eastAsiaTheme="minorEastAsia"/>
                <w:color w:val="0070C0"/>
                <w:lang w:val="en-US" w:eastAsia="zh-CN"/>
              </w:rPr>
              <w:t>these</w:t>
            </w:r>
            <w:r>
              <w:rPr>
                <w:rFonts w:eastAsiaTheme="minorEastAsia"/>
                <w:color w:val="0070C0"/>
                <w:lang w:val="en-US" w:eastAsia="zh-CN"/>
              </w:rPr>
              <w:t xml:space="preserve"> will </w:t>
            </w:r>
            <w:r w:rsidR="000E2D27">
              <w:rPr>
                <w:rFonts w:eastAsiaTheme="minorEastAsia"/>
                <w:color w:val="0070C0"/>
                <w:lang w:val="en-US" w:eastAsia="zh-CN"/>
              </w:rPr>
              <w:t xml:space="preserve">most </w:t>
            </w:r>
            <w:r>
              <w:rPr>
                <w:rFonts w:eastAsiaTheme="minorEastAsia"/>
                <w:color w:val="0070C0"/>
                <w:lang w:val="en-US" w:eastAsia="zh-CN"/>
              </w:rPr>
              <w:t xml:space="preserve">likely only be </w:t>
            </w:r>
            <w:r w:rsidR="000E2D27">
              <w:rPr>
                <w:rFonts w:eastAsiaTheme="minorEastAsia"/>
                <w:color w:val="0070C0"/>
                <w:lang w:val="en-US" w:eastAsia="zh-CN"/>
              </w:rPr>
              <w:t xml:space="preserve">performed </w:t>
            </w:r>
            <w:r>
              <w:rPr>
                <w:rFonts w:eastAsiaTheme="minorEastAsia"/>
                <w:color w:val="0070C0"/>
                <w:lang w:val="en-US" w:eastAsia="zh-CN"/>
              </w:rPr>
              <w:t xml:space="preserve">in </w:t>
            </w:r>
            <w:r w:rsidR="000E2D27">
              <w:rPr>
                <w:rFonts w:eastAsiaTheme="minorEastAsia"/>
                <w:color w:val="0070C0"/>
                <w:lang w:val="en-US" w:eastAsia="zh-CN"/>
              </w:rPr>
              <w:t>one of the</w:t>
            </w:r>
            <w:r>
              <w:rPr>
                <w:rFonts w:eastAsiaTheme="minorEastAsia"/>
                <w:color w:val="0070C0"/>
                <w:lang w:val="en-US" w:eastAsia="zh-CN"/>
              </w:rPr>
              <w:t xml:space="preserve"> concurrent gap</w:t>
            </w:r>
            <w:r w:rsidR="000E2D27">
              <w:rPr>
                <w:rFonts w:eastAsiaTheme="minorEastAsia"/>
                <w:color w:val="0070C0"/>
                <w:lang w:val="en-US" w:eastAsia="zh-CN"/>
              </w:rPr>
              <w:t>s. Based on this we see a need to test the case where the concurrent gap is configured for LTE measurements.</w:t>
            </w:r>
          </w:p>
        </w:tc>
      </w:tr>
    </w:tbl>
    <w:p w14:paraId="12E9B87B" w14:textId="77777777" w:rsidR="0021239A" w:rsidRPr="00066043" w:rsidRDefault="0021239A">
      <w:pPr>
        <w:rPr>
          <w:i/>
          <w:color w:val="0070C0"/>
          <w:lang w:eastAsia="zh-CN"/>
        </w:rPr>
      </w:pPr>
    </w:p>
    <w:p w14:paraId="2B57033A" w14:textId="77777777" w:rsidR="0021239A" w:rsidRDefault="00446500">
      <w:pPr>
        <w:pStyle w:val="Heading4"/>
        <w:rPr>
          <w:b/>
          <w:bCs/>
        </w:rPr>
      </w:pPr>
      <w:r>
        <w:rPr>
          <w:b/>
          <w:bCs/>
        </w:rPr>
        <w:t>Issue 3-5: DRX or non-DRX</w:t>
      </w:r>
    </w:p>
    <w:p w14:paraId="4423A46B"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6784FC"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 Intel, MTK, Ericsson</w:t>
      </w:r>
    </w:p>
    <w:p w14:paraId="6C658D1D"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Only define test cases under non-DRX</w:t>
      </w:r>
    </w:p>
    <w:p w14:paraId="0EE37C03"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81936E9"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tbl>
      <w:tblPr>
        <w:tblStyle w:val="TableGrid"/>
        <w:tblW w:w="0" w:type="auto"/>
        <w:tblLook w:val="04A0" w:firstRow="1" w:lastRow="0" w:firstColumn="1" w:lastColumn="0" w:noHBand="0" w:noVBand="1"/>
      </w:tblPr>
      <w:tblGrid>
        <w:gridCol w:w="1236"/>
        <w:gridCol w:w="8395"/>
      </w:tblGrid>
      <w:tr w:rsidR="0021239A" w14:paraId="26F9AC32" w14:textId="77777777">
        <w:tc>
          <w:tcPr>
            <w:tcW w:w="1236" w:type="dxa"/>
          </w:tcPr>
          <w:p w14:paraId="0A5C6EDA"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154B62"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6367515D" w14:textId="77777777">
        <w:tc>
          <w:tcPr>
            <w:tcW w:w="1236" w:type="dxa"/>
          </w:tcPr>
          <w:p w14:paraId="534FB97A"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48B69D1" w14:textId="77777777" w:rsidR="0021239A" w:rsidRDefault="0021239A">
            <w:pPr>
              <w:spacing w:after="120"/>
              <w:rPr>
                <w:rFonts w:eastAsiaTheme="minorEastAsia"/>
                <w:color w:val="0070C0"/>
                <w:lang w:val="en-US" w:eastAsia="zh-CN"/>
              </w:rPr>
            </w:pPr>
          </w:p>
        </w:tc>
      </w:tr>
      <w:tr w:rsidR="0021239A" w14:paraId="5A39710D" w14:textId="77777777">
        <w:tc>
          <w:tcPr>
            <w:tcW w:w="1236" w:type="dxa"/>
          </w:tcPr>
          <w:p w14:paraId="0DA93FD8"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102F9E4" w14:textId="77777777" w:rsidR="0021239A" w:rsidRDefault="00446500">
            <w:pPr>
              <w:spacing w:after="120"/>
              <w:rPr>
                <w:rFonts w:eastAsiaTheme="minorEastAsia"/>
                <w:color w:val="0070C0"/>
                <w:lang w:val="en-US" w:eastAsia="zh-CN"/>
              </w:rPr>
            </w:pPr>
            <w:r>
              <w:rPr>
                <w:rFonts w:eastAsiaTheme="minorEastAsia"/>
                <w:color w:val="0070C0"/>
                <w:lang w:val="en-US" w:eastAsia="zh-CN"/>
              </w:rPr>
              <w:t>Support the recommended WF</w:t>
            </w:r>
          </w:p>
        </w:tc>
      </w:tr>
      <w:tr w:rsidR="0021239A" w14:paraId="51032C9F" w14:textId="77777777">
        <w:tc>
          <w:tcPr>
            <w:tcW w:w="1236" w:type="dxa"/>
          </w:tcPr>
          <w:p w14:paraId="68B2D5AA"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FBBC1B6" w14:textId="77777777" w:rsidR="0021239A" w:rsidRDefault="00446500">
            <w:pPr>
              <w:spacing w:after="120"/>
              <w:rPr>
                <w:rFonts w:eastAsiaTheme="minorEastAsia"/>
                <w:color w:val="0070C0"/>
                <w:lang w:val="en-US" w:eastAsia="zh-CN"/>
              </w:rPr>
            </w:pPr>
            <w:r>
              <w:rPr>
                <w:rFonts w:eastAsiaTheme="minorEastAsia"/>
                <w:color w:val="0070C0"/>
                <w:lang w:val="en-US" w:eastAsia="zh-CN"/>
              </w:rPr>
              <w:t>Ok with the recommended WF</w:t>
            </w:r>
          </w:p>
        </w:tc>
      </w:tr>
      <w:tr w:rsidR="0021239A" w14:paraId="5DCF882F" w14:textId="77777777">
        <w:tc>
          <w:tcPr>
            <w:tcW w:w="1236" w:type="dxa"/>
          </w:tcPr>
          <w:p w14:paraId="01D3B0DF"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1351E13" w14:textId="77777777" w:rsidR="0021239A" w:rsidRDefault="00446500">
            <w:pPr>
              <w:spacing w:after="120"/>
              <w:rPr>
                <w:rFonts w:eastAsiaTheme="minorEastAsia"/>
                <w:color w:val="0070C0"/>
                <w:lang w:val="en-US" w:eastAsia="zh-CN"/>
              </w:rPr>
            </w:pPr>
            <w:r>
              <w:rPr>
                <w:rFonts w:eastAsiaTheme="minorEastAsia"/>
                <w:color w:val="0070C0"/>
                <w:lang w:val="en-US" w:eastAsia="zh-CN"/>
              </w:rPr>
              <w:t>Ok with the recommended WF</w:t>
            </w:r>
          </w:p>
        </w:tc>
      </w:tr>
      <w:tr w:rsidR="0021239A" w14:paraId="0CB96703" w14:textId="77777777">
        <w:tc>
          <w:tcPr>
            <w:tcW w:w="1236" w:type="dxa"/>
          </w:tcPr>
          <w:p w14:paraId="7DA85647"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E02CE84"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21239A" w14:paraId="58EDFD25" w14:textId="77777777">
        <w:tc>
          <w:tcPr>
            <w:tcW w:w="1236" w:type="dxa"/>
          </w:tcPr>
          <w:p w14:paraId="3FB19563"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ABCD2C1" w14:textId="77777777" w:rsidR="0021239A" w:rsidRDefault="00446500">
            <w:pPr>
              <w:spacing w:after="120"/>
              <w:rPr>
                <w:rFonts w:eastAsiaTheme="minorEastAsia"/>
                <w:color w:val="0070C0"/>
                <w:lang w:val="en-US" w:eastAsia="zh-CN"/>
              </w:rPr>
            </w:pPr>
            <w:r>
              <w:rPr>
                <w:rFonts w:eastAsiaTheme="minorEastAsia"/>
                <w:color w:val="0070C0"/>
                <w:lang w:val="en-US" w:eastAsia="zh-CN"/>
              </w:rPr>
              <w:t>Ok with the recommended WF</w:t>
            </w:r>
          </w:p>
        </w:tc>
      </w:tr>
      <w:tr w:rsidR="00174141" w14:paraId="69938878" w14:textId="77777777">
        <w:tc>
          <w:tcPr>
            <w:tcW w:w="1236" w:type="dxa"/>
          </w:tcPr>
          <w:p w14:paraId="3D1555C6"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68864E4"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Ok with the recommended WF</w:t>
            </w:r>
          </w:p>
        </w:tc>
      </w:tr>
      <w:tr w:rsidR="00052CB8" w14:paraId="0E44D0AA" w14:textId="77777777">
        <w:tc>
          <w:tcPr>
            <w:tcW w:w="1236" w:type="dxa"/>
          </w:tcPr>
          <w:p w14:paraId="4359ED1C" w14:textId="719CD4D7" w:rsidR="00052CB8" w:rsidRDefault="00052CB8" w:rsidP="0017414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BEA156C" w14:textId="289E3E55" w:rsidR="00052CB8" w:rsidRDefault="00052CB8" w:rsidP="00174141">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7A2AD4" w14:paraId="7059A5A0" w14:textId="77777777">
        <w:tc>
          <w:tcPr>
            <w:tcW w:w="1236" w:type="dxa"/>
          </w:tcPr>
          <w:p w14:paraId="04B7A3D3" w14:textId="2C886A13"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4147859" w14:textId="085A24B6" w:rsidR="007A2AD4" w:rsidRDefault="007A2AD4" w:rsidP="007A2AD4">
            <w:pPr>
              <w:spacing w:after="120"/>
              <w:rPr>
                <w:rFonts w:eastAsiaTheme="minorEastAsia"/>
                <w:color w:val="0070C0"/>
                <w:lang w:val="en-US" w:eastAsia="zh-CN"/>
              </w:rPr>
            </w:pPr>
            <w:r>
              <w:rPr>
                <w:rFonts w:eastAsiaTheme="minorEastAsia"/>
                <w:color w:val="0070C0"/>
                <w:lang w:val="en-US" w:eastAsia="zh-CN"/>
              </w:rPr>
              <w:t>Support the Recommended WF.</w:t>
            </w:r>
          </w:p>
        </w:tc>
      </w:tr>
      <w:tr w:rsidR="008403D6" w14:paraId="27FFB622" w14:textId="77777777">
        <w:tc>
          <w:tcPr>
            <w:tcW w:w="1236" w:type="dxa"/>
          </w:tcPr>
          <w:p w14:paraId="1F235832" w14:textId="6B0DD781" w:rsidR="008403D6" w:rsidRDefault="008403D6" w:rsidP="008403D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9FB47D6" w14:textId="0D116BDF" w:rsidR="008403D6" w:rsidRDefault="008403D6" w:rsidP="008403D6">
            <w:pPr>
              <w:spacing w:after="120"/>
              <w:rPr>
                <w:rFonts w:eastAsiaTheme="minorEastAsia"/>
                <w:color w:val="0070C0"/>
                <w:lang w:val="en-US" w:eastAsia="zh-CN"/>
              </w:rPr>
            </w:pPr>
            <w:r>
              <w:rPr>
                <w:rFonts w:eastAsiaTheme="minorEastAsia"/>
                <w:color w:val="0070C0"/>
                <w:lang w:val="en-US" w:eastAsia="zh-CN"/>
              </w:rPr>
              <w:t>Support the recommended WF.</w:t>
            </w:r>
          </w:p>
        </w:tc>
      </w:tr>
      <w:tr w:rsidR="00577D40" w14:paraId="7C9BF50F" w14:textId="77777777">
        <w:tc>
          <w:tcPr>
            <w:tcW w:w="1236" w:type="dxa"/>
          </w:tcPr>
          <w:p w14:paraId="7E571EE9" w14:textId="02A3BBAD" w:rsidR="00577D40" w:rsidRDefault="00577D40" w:rsidP="00577D4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F49C874" w14:textId="06F7A168" w:rsidR="00577D40" w:rsidRDefault="00577D40" w:rsidP="00577D40">
            <w:pPr>
              <w:spacing w:after="120"/>
              <w:rPr>
                <w:rFonts w:eastAsiaTheme="minorEastAsia"/>
                <w:color w:val="0070C0"/>
                <w:lang w:val="en-US" w:eastAsia="zh-CN"/>
              </w:rPr>
            </w:pPr>
            <w:r>
              <w:rPr>
                <w:rFonts w:eastAsiaTheme="minorEastAsia"/>
                <w:color w:val="0070C0"/>
                <w:lang w:val="en-US" w:eastAsia="zh-CN"/>
              </w:rPr>
              <w:t>Option 1.</w:t>
            </w:r>
          </w:p>
        </w:tc>
      </w:tr>
      <w:tr w:rsidR="00066043" w14:paraId="5CBFEB01" w14:textId="77777777">
        <w:tc>
          <w:tcPr>
            <w:tcW w:w="1236" w:type="dxa"/>
          </w:tcPr>
          <w:p w14:paraId="0D08F08C" w14:textId="4A85E74B" w:rsidR="00066043" w:rsidRDefault="00066043" w:rsidP="00577D4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2B00E78E" w14:textId="27270A01" w:rsidR="00066043" w:rsidRDefault="00066043" w:rsidP="00577D40">
            <w:pPr>
              <w:spacing w:after="120"/>
              <w:rPr>
                <w:rFonts w:eastAsiaTheme="minorEastAsia"/>
                <w:color w:val="0070C0"/>
                <w:lang w:val="en-US" w:eastAsia="zh-CN"/>
              </w:rPr>
            </w:pPr>
            <w:r>
              <w:rPr>
                <w:rFonts w:eastAsiaTheme="minorEastAsia"/>
                <w:color w:val="0070C0"/>
                <w:lang w:val="en-US" w:eastAsia="zh-CN"/>
              </w:rPr>
              <w:t>Support the recommended WF</w:t>
            </w:r>
          </w:p>
        </w:tc>
      </w:tr>
      <w:tr w:rsidR="000E2D27" w14:paraId="47C3288D" w14:textId="77777777">
        <w:tc>
          <w:tcPr>
            <w:tcW w:w="1236" w:type="dxa"/>
          </w:tcPr>
          <w:p w14:paraId="47958F32" w14:textId="3C4F3CA5" w:rsidR="000E2D27" w:rsidRDefault="000E2D27" w:rsidP="00577D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A35365" w14:textId="613AFBCB" w:rsidR="000E2D27" w:rsidRDefault="000E2D27" w:rsidP="00577D40">
            <w:pPr>
              <w:spacing w:after="120"/>
              <w:rPr>
                <w:rFonts w:eastAsiaTheme="minorEastAsia"/>
                <w:color w:val="0070C0"/>
                <w:lang w:val="en-US" w:eastAsia="zh-CN"/>
              </w:rPr>
            </w:pPr>
            <w:r>
              <w:rPr>
                <w:rFonts w:eastAsiaTheme="minorEastAsia"/>
                <w:color w:val="0070C0"/>
                <w:lang w:val="en-US" w:eastAsia="zh-CN"/>
              </w:rPr>
              <w:t>Recommended WF is agreeable to us</w:t>
            </w:r>
          </w:p>
        </w:tc>
      </w:tr>
    </w:tbl>
    <w:p w14:paraId="5BE7575B" w14:textId="77777777" w:rsidR="0021239A" w:rsidRDefault="0021239A">
      <w:pPr>
        <w:rPr>
          <w:i/>
          <w:color w:val="0070C0"/>
          <w:lang w:eastAsia="zh-CN"/>
        </w:rPr>
      </w:pPr>
    </w:p>
    <w:p w14:paraId="550F3040" w14:textId="77777777" w:rsidR="0021239A" w:rsidRDefault="00446500">
      <w:pPr>
        <w:pStyle w:val="Heading4"/>
        <w:rPr>
          <w:b/>
          <w:bCs/>
        </w:rPr>
      </w:pPr>
      <w:r>
        <w:rPr>
          <w:b/>
          <w:bCs/>
        </w:rPr>
        <w:t>Issue 3-6: With or without SBI reporting</w:t>
      </w:r>
    </w:p>
    <w:p w14:paraId="42BADA32"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5518CEE"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Ericsson</w:t>
      </w:r>
    </w:p>
    <w:p w14:paraId="749834FD"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Only define test cases without SBI reporting</w:t>
      </w:r>
    </w:p>
    <w:p w14:paraId="0E35C666"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08ED87"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tbl>
      <w:tblPr>
        <w:tblStyle w:val="TableGrid"/>
        <w:tblW w:w="0" w:type="auto"/>
        <w:tblLook w:val="04A0" w:firstRow="1" w:lastRow="0" w:firstColumn="1" w:lastColumn="0" w:noHBand="0" w:noVBand="1"/>
      </w:tblPr>
      <w:tblGrid>
        <w:gridCol w:w="1236"/>
        <w:gridCol w:w="8395"/>
      </w:tblGrid>
      <w:tr w:rsidR="0021239A" w14:paraId="3F98985E" w14:textId="77777777">
        <w:tc>
          <w:tcPr>
            <w:tcW w:w="1236" w:type="dxa"/>
          </w:tcPr>
          <w:p w14:paraId="318D2FE8"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73A549"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1F2675B5" w14:textId="77777777">
        <w:tc>
          <w:tcPr>
            <w:tcW w:w="1236" w:type="dxa"/>
          </w:tcPr>
          <w:p w14:paraId="5C1A267D"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7243692A" w14:textId="77777777" w:rsidR="0021239A" w:rsidRDefault="0021239A">
            <w:pPr>
              <w:spacing w:after="120"/>
              <w:rPr>
                <w:rFonts w:eastAsiaTheme="minorEastAsia"/>
                <w:color w:val="0070C0"/>
                <w:lang w:val="en-US" w:eastAsia="zh-CN"/>
              </w:rPr>
            </w:pPr>
          </w:p>
        </w:tc>
      </w:tr>
      <w:tr w:rsidR="0021239A" w14:paraId="082FF5FE" w14:textId="77777777">
        <w:tc>
          <w:tcPr>
            <w:tcW w:w="1236" w:type="dxa"/>
          </w:tcPr>
          <w:p w14:paraId="217E6790"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957CBBE" w14:textId="77777777" w:rsidR="0021239A" w:rsidRDefault="00446500">
            <w:pPr>
              <w:spacing w:after="120"/>
              <w:rPr>
                <w:rFonts w:eastAsiaTheme="minorEastAsia"/>
                <w:color w:val="0070C0"/>
                <w:lang w:val="en-US" w:eastAsia="zh-CN"/>
              </w:rPr>
            </w:pPr>
            <w:r>
              <w:rPr>
                <w:rFonts w:eastAsiaTheme="minorEastAsia"/>
                <w:color w:val="0070C0"/>
                <w:lang w:val="en-US" w:eastAsia="zh-CN"/>
              </w:rPr>
              <w:t>Support the recommended WF</w:t>
            </w:r>
          </w:p>
        </w:tc>
      </w:tr>
      <w:tr w:rsidR="0021239A" w14:paraId="5754B17D" w14:textId="77777777">
        <w:tc>
          <w:tcPr>
            <w:tcW w:w="1236" w:type="dxa"/>
          </w:tcPr>
          <w:p w14:paraId="32FCCD11"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753DD12" w14:textId="77777777" w:rsidR="0021239A" w:rsidRDefault="00446500">
            <w:pPr>
              <w:spacing w:after="120"/>
              <w:rPr>
                <w:rFonts w:eastAsiaTheme="minorEastAsia"/>
                <w:color w:val="0070C0"/>
                <w:lang w:val="en-US" w:eastAsia="zh-CN"/>
              </w:rPr>
            </w:pPr>
            <w:r>
              <w:rPr>
                <w:rFonts w:eastAsiaTheme="minorEastAsia"/>
                <w:color w:val="0070C0"/>
                <w:lang w:val="en-US" w:eastAsia="zh-CN"/>
              </w:rPr>
              <w:t>Ok with the recommended WF</w:t>
            </w:r>
          </w:p>
        </w:tc>
      </w:tr>
      <w:tr w:rsidR="0021239A" w14:paraId="10B21D5F" w14:textId="77777777">
        <w:tc>
          <w:tcPr>
            <w:tcW w:w="1236" w:type="dxa"/>
          </w:tcPr>
          <w:p w14:paraId="6729D9DB"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979168" w14:textId="77777777" w:rsidR="0021239A" w:rsidRDefault="00446500">
            <w:pPr>
              <w:spacing w:after="120"/>
              <w:rPr>
                <w:rFonts w:eastAsiaTheme="minorEastAsia"/>
                <w:color w:val="0070C0"/>
                <w:lang w:val="en-US" w:eastAsia="zh-CN"/>
              </w:rPr>
            </w:pPr>
            <w:r>
              <w:rPr>
                <w:rFonts w:eastAsiaTheme="minorEastAsia"/>
                <w:color w:val="0070C0"/>
                <w:lang w:val="en-US" w:eastAsia="zh-CN"/>
              </w:rPr>
              <w:t>Ok with the recommended WF</w:t>
            </w:r>
          </w:p>
        </w:tc>
      </w:tr>
      <w:tr w:rsidR="0021239A" w14:paraId="7C0C24BB" w14:textId="77777777">
        <w:tc>
          <w:tcPr>
            <w:tcW w:w="1236" w:type="dxa"/>
          </w:tcPr>
          <w:p w14:paraId="1C1D9025"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52F8B9F"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21239A" w14:paraId="65E66543" w14:textId="77777777">
        <w:tc>
          <w:tcPr>
            <w:tcW w:w="1236" w:type="dxa"/>
          </w:tcPr>
          <w:p w14:paraId="78EA0F31"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655D558" w14:textId="77777777" w:rsidR="0021239A" w:rsidRDefault="00446500">
            <w:pPr>
              <w:spacing w:after="120"/>
              <w:rPr>
                <w:rFonts w:eastAsiaTheme="minorEastAsia"/>
                <w:color w:val="0070C0"/>
                <w:lang w:val="en-US" w:eastAsia="zh-CN"/>
              </w:rPr>
            </w:pPr>
            <w:r>
              <w:rPr>
                <w:rFonts w:eastAsiaTheme="minorEastAsia"/>
                <w:color w:val="0070C0"/>
                <w:lang w:val="en-US" w:eastAsia="zh-CN"/>
              </w:rPr>
              <w:t>Ok with the recommended WF</w:t>
            </w:r>
          </w:p>
        </w:tc>
      </w:tr>
      <w:tr w:rsidR="00174141" w14:paraId="1FACDAA4" w14:textId="77777777">
        <w:tc>
          <w:tcPr>
            <w:tcW w:w="1236" w:type="dxa"/>
          </w:tcPr>
          <w:p w14:paraId="52C7A271"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4FAFA07E"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Ok with the recommended WF</w:t>
            </w:r>
          </w:p>
        </w:tc>
      </w:tr>
      <w:tr w:rsidR="00052CB8" w14:paraId="5B9EDC9E" w14:textId="77777777">
        <w:tc>
          <w:tcPr>
            <w:tcW w:w="1236" w:type="dxa"/>
          </w:tcPr>
          <w:p w14:paraId="028B969F" w14:textId="15FDADB0" w:rsidR="00052CB8" w:rsidRDefault="00052CB8" w:rsidP="0017414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01E0B28" w14:textId="3FFD079D" w:rsidR="00052CB8" w:rsidRDefault="00052CB8" w:rsidP="00174141">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7A2AD4" w14:paraId="694262EC" w14:textId="77777777">
        <w:tc>
          <w:tcPr>
            <w:tcW w:w="1236" w:type="dxa"/>
          </w:tcPr>
          <w:p w14:paraId="17F3A7EC" w14:textId="6BD42094"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97DC6D9" w14:textId="43F2B804" w:rsidR="007A2AD4" w:rsidRDefault="007A2AD4" w:rsidP="007A2AD4">
            <w:pPr>
              <w:spacing w:after="120"/>
              <w:rPr>
                <w:rFonts w:eastAsiaTheme="minorEastAsia"/>
                <w:color w:val="0070C0"/>
                <w:lang w:val="en-US" w:eastAsia="zh-CN"/>
              </w:rPr>
            </w:pPr>
            <w:r>
              <w:rPr>
                <w:rFonts w:eastAsiaTheme="minorEastAsia"/>
                <w:color w:val="0070C0"/>
                <w:lang w:val="en-US" w:eastAsia="zh-CN"/>
              </w:rPr>
              <w:t>Support the Recommended WF.</w:t>
            </w:r>
          </w:p>
        </w:tc>
      </w:tr>
      <w:tr w:rsidR="00380C21" w14:paraId="62F740CE" w14:textId="77777777">
        <w:tc>
          <w:tcPr>
            <w:tcW w:w="1236" w:type="dxa"/>
          </w:tcPr>
          <w:p w14:paraId="6E9C541B" w14:textId="3E356868" w:rsidR="00380C21" w:rsidRDefault="00380C21" w:rsidP="00380C2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E537688" w14:textId="0CC19381" w:rsidR="00380C21" w:rsidRDefault="00F22F41" w:rsidP="00380C21">
            <w:pPr>
              <w:spacing w:after="120"/>
              <w:rPr>
                <w:rFonts w:eastAsiaTheme="minorEastAsia"/>
                <w:color w:val="0070C0"/>
                <w:lang w:val="en-US" w:eastAsia="zh-CN"/>
              </w:rPr>
            </w:pPr>
            <w:r>
              <w:rPr>
                <w:rFonts w:eastAsiaTheme="minorEastAsia"/>
                <w:color w:val="0070C0"/>
                <w:lang w:val="en-US" w:eastAsia="zh-CN"/>
              </w:rPr>
              <w:t>Option 1.</w:t>
            </w:r>
          </w:p>
        </w:tc>
      </w:tr>
      <w:tr w:rsidR="00066043" w14:paraId="6F28BA9A" w14:textId="77777777">
        <w:tc>
          <w:tcPr>
            <w:tcW w:w="1236" w:type="dxa"/>
          </w:tcPr>
          <w:p w14:paraId="25C5E1DE" w14:textId="3E8C428B" w:rsidR="00066043" w:rsidRDefault="00066043" w:rsidP="00066043">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3376C9CE" w14:textId="25E1A231" w:rsidR="00066043" w:rsidRDefault="00066043" w:rsidP="00066043">
            <w:pPr>
              <w:spacing w:after="120"/>
              <w:rPr>
                <w:rFonts w:eastAsiaTheme="minorEastAsia"/>
                <w:color w:val="0070C0"/>
                <w:lang w:val="en-US" w:eastAsia="zh-CN"/>
              </w:rPr>
            </w:pPr>
            <w:r>
              <w:rPr>
                <w:rFonts w:eastAsiaTheme="minorEastAsia"/>
                <w:color w:val="0070C0"/>
                <w:lang w:val="en-US" w:eastAsia="zh-CN"/>
              </w:rPr>
              <w:t>Support the recommended WF</w:t>
            </w:r>
          </w:p>
        </w:tc>
      </w:tr>
      <w:tr w:rsidR="000E02A6" w14:paraId="731F9733" w14:textId="77777777">
        <w:tc>
          <w:tcPr>
            <w:tcW w:w="1236" w:type="dxa"/>
          </w:tcPr>
          <w:p w14:paraId="3F3E820E" w14:textId="52EDC51B" w:rsidR="000E02A6" w:rsidRDefault="000E02A6" w:rsidP="0006604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C1029C7" w14:textId="4B9C1D0C" w:rsidR="000E02A6" w:rsidRDefault="000E02A6" w:rsidP="00066043">
            <w:pPr>
              <w:spacing w:after="120"/>
              <w:rPr>
                <w:rFonts w:eastAsiaTheme="minorEastAsia"/>
                <w:color w:val="0070C0"/>
                <w:lang w:val="en-US" w:eastAsia="zh-CN"/>
              </w:rPr>
            </w:pPr>
            <w:r>
              <w:rPr>
                <w:rFonts w:eastAsiaTheme="minorEastAsia"/>
                <w:color w:val="0070C0"/>
                <w:lang w:val="en-US" w:eastAsia="zh-CN"/>
              </w:rPr>
              <w:t>We can agree to option 1 principle to reduce test time. However, we also see benefit in having maybe 1 test that includes SBI reporting. Defining one TC with SBI reporting would not increase test time significantly but would ensure test coverage.</w:t>
            </w:r>
          </w:p>
        </w:tc>
      </w:tr>
    </w:tbl>
    <w:p w14:paraId="454C8963" w14:textId="77777777" w:rsidR="0021239A" w:rsidRDefault="0021239A">
      <w:pPr>
        <w:rPr>
          <w:i/>
          <w:color w:val="0070C0"/>
          <w:lang w:eastAsia="zh-CN"/>
        </w:rPr>
      </w:pPr>
    </w:p>
    <w:p w14:paraId="243F8391" w14:textId="77777777" w:rsidR="0021239A" w:rsidRDefault="00446500">
      <w:pPr>
        <w:pStyle w:val="Heading4"/>
        <w:rPr>
          <w:b/>
          <w:bCs/>
        </w:rPr>
      </w:pPr>
      <w:r>
        <w:rPr>
          <w:b/>
          <w:bCs/>
        </w:rPr>
        <w:t>Issue 3-7: Whether to define test case with simultaneous per-UE gap and per-FR gap configurations</w:t>
      </w:r>
    </w:p>
    <w:p w14:paraId="33A71B08"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CC4D514"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 Huawei</w:t>
      </w:r>
    </w:p>
    <w:p w14:paraId="162F2B92"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No</w:t>
      </w:r>
    </w:p>
    <w:p w14:paraId="2AA74892"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 CATT, CMCC, Ericsson</w:t>
      </w:r>
    </w:p>
    <w:p w14:paraId="6E97DC48"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Yes</w:t>
      </w:r>
    </w:p>
    <w:p w14:paraId="52EAAECA"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040664F"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 This issue has impact on detail choice of gap patterns</w:t>
      </w:r>
    </w:p>
    <w:tbl>
      <w:tblPr>
        <w:tblStyle w:val="TableGrid"/>
        <w:tblW w:w="0" w:type="auto"/>
        <w:tblLook w:val="04A0" w:firstRow="1" w:lastRow="0" w:firstColumn="1" w:lastColumn="0" w:noHBand="0" w:noVBand="1"/>
      </w:tblPr>
      <w:tblGrid>
        <w:gridCol w:w="1236"/>
        <w:gridCol w:w="8395"/>
      </w:tblGrid>
      <w:tr w:rsidR="0021239A" w14:paraId="43F5DBF2" w14:textId="77777777">
        <w:tc>
          <w:tcPr>
            <w:tcW w:w="1236" w:type="dxa"/>
          </w:tcPr>
          <w:p w14:paraId="11A19FE5"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7FDAB4"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5A299A3D" w14:textId="77777777">
        <w:tc>
          <w:tcPr>
            <w:tcW w:w="1236" w:type="dxa"/>
          </w:tcPr>
          <w:p w14:paraId="4A03A15D"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85258E9" w14:textId="77777777" w:rsidR="0021239A" w:rsidRDefault="0021239A">
            <w:pPr>
              <w:spacing w:after="120"/>
              <w:rPr>
                <w:rFonts w:eastAsiaTheme="minorEastAsia"/>
                <w:color w:val="0070C0"/>
                <w:lang w:val="en-US" w:eastAsia="zh-CN"/>
              </w:rPr>
            </w:pPr>
          </w:p>
        </w:tc>
      </w:tr>
      <w:tr w:rsidR="0021239A" w14:paraId="7B379D5B" w14:textId="77777777">
        <w:tc>
          <w:tcPr>
            <w:tcW w:w="1236" w:type="dxa"/>
          </w:tcPr>
          <w:p w14:paraId="090F0DD3"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1920E34" w14:textId="77777777" w:rsidR="0021239A" w:rsidRDefault="00446500">
            <w:pPr>
              <w:spacing w:after="120"/>
              <w:rPr>
                <w:rFonts w:eastAsiaTheme="minorEastAsia"/>
                <w:color w:val="0070C0"/>
                <w:lang w:val="en-US" w:eastAsia="zh-CN"/>
              </w:rPr>
            </w:pPr>
            <w:r>
              <w:rPr>
                <w:rFonts w:eastAsiaTheme="minorEastAsia"/>
                <w:color w:val="0070C0"/>
                <w:lang w:val="en-US" w:eastAsia="zh-CN"/>
              </w:rPr>
              <w:t>Both options are fine for us.</w:t>
            </w:r>
          </w:p>
        </w:tc>
      </w:tr>
      <w:tr w:rsidR="0021239A" w14:paraId="6771E982" w14:textId="77777777">
        <w:tc>
          <w:tcPr>
            <w:tcW w:w="1236" w:type="dxa"/>
          </w:tcPr>
          <w:p w14:paraId="1F9C9C4E"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62513B5"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2: the use case is SSB+positioning</w:t>
            </w:r>
          </w:p>
        </w:tc>
      </w:tr>
      <w:tr w:rsidR="0021239A" w14:paraId="189EA6B3" w14:textId="77777777">
        <w:tc>
          <w:tcPr>
            <w:tcW w:w="1236" w:type="dxa"/>
          </w:tcPr>
          <w:p w14:paraId="18180981"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D315534"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nly for SSB+positioning case</w:t>
            </w:r>
          </w:p>
        </w:tc>
      </w:tr>
      <w:tr w:rsidR="0021239A" w14:paraId="4051335C" w14:textId="77777777">
        <w:tc>
          <w:tcPr>
            <w:tcW w:w="1236" w:type="dxa"/>
          </w:tcPr>
          <w:p w14:paraId="196DEFC8"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9947B76"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 2. T</w:t>
            </w:r>
            <w:r>
              <w:rPr>
                <w:rFonts w:eastAsiaTheme="minorEastAsia"/>
                <w:color w:val="0070C0"/>
                <w:lang w:val="en-US" w:eastAsia="zh-CN"/>
              </w:rPr>
              <w:t>he use case is SSB+</w:t>
            </w:r>
            <w:r>
              <w:rPr>
                <w:rFonts w:eastAsiaTheme="minorEastAsia" w:hint="eastAsia"/>
                <w:color w:val="0070C0"/>
                <w:lang w:val="en-US" w:eastAsia="zh-CN"/>
              </w:rPr>
              <w:t xml:space="preserve">Rel-16 </w:t>
            </w:r>
            <w:r>
              <w:rPr>
                <w:rFonts w:eastAsiaTheme="minorEastAsia"/>
                <w:color w:val="0070C0"/>
                <w:lang w:val="en-US" w:eastAsia="zh-CN"/>
              </w:rPr>
              <w:t>positioning</w:t>
            </w:r>
          </w:p>
        </w:tc>
      </w:tr>
      <w:tr w:rsidR="00174141" w14:paraId="322D8E60" w14:textId="77777777">
        <w:tc>
          <w:tcPr>
            <w:tcW w:w="1236" w:type="dxa"/>
          </w:tcPr>
          <w:p w14:paraId="062C33EE"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8D0ED54" w14:textId="77777777" w:rsidR="00174141" w:rsidRDefault="00174141" w:rsidP="00174141">
            <w:pPr>
              <w:spacing w:after="120"/>
              <w:rPr>
                <w:rFonts w:eastAsiaTheme="minorEastAsia"/>
                <w:color w:val="0070C0"/>
                <w:lang w:val="en-US" w:eastAsia="zh-CN"/>
              </w:rPr>
            </w:pPr>
            <w:r>
              <w:rPr>
                <w:rFonts w:eastAsiaTheme="minorEastAsia"/>
                <w:color w:val="0070C0"/>
                <w:lang w:val="en-US" w:eastAsia="zh-CN"/>
              </w:rPr>
              <w:t xml:space="preserve">Option 1 is generally fine. </w:t>
            </w:r>
          </w:p>
        </w:tc>
      </w:tr>
      <w:tr w:rsidR="00D92B9B" w14:paraId="41E5309F" w14:textId="77777777">
        <w:tc>
          <w:tcPr>
            <w:tcW w:w="1236" w:type="dxa"/>
          </w:tcPr>
          <w:p w14:paraId="05B74961" w14:textId="1C267EFE" w:rsidR="00D92B9B" w:rsidRDefault="00D92B9B" w:rsidP="00D92B9B">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6386B546" w14:textId="0BE2973D" w:rsidR="00D92B9B" w:rsidRDefault="00D92B9B" w:rsidP="00D92B9B">
            <w:pPr>
              <w:spacing w:after="120"/>
              <w:rPr>
                <w:rFonts w:eastAsiaTheme="minorEastAsia"/>
                <w:color w:val="0070C0"/>
                <w:lang w:val="en-US" w:eastAsia="zh-CN"/>
              </w:rPr>
            </w:pPr>
            <w:r>
              <w:rPr>
                <w:rFonts w:eastAsiaTheme="minorEastAsia"/>
                <w:color w:val="0070C0"/>
                <w:lang w:val="en-US" w:eastAsia="zh-CN"/>
              </w:rPr>
              <w:t>Option 2. Prefer to define test case with simultaneous per-UE gap and per-FR gap configurations. Our consideration is that the combination of per-UE gap and per-FR gap is newly introduced in Rel-17, and the per-UE measurement gap is only associated to PRS measurement. It is better to define test cases for this case to verify the performance.</w:t>
            </w:r>
          </w:p>
        </w:tc>
      </w:tr>
      <w:tr w:rsidR="00052CB8" w14:paraId="1B2D8A2E" w14:textId="77777777">
        <w:tc>
          <w:tcPr>
            <w:tcW w:w="1236" w:type="dxa"/>
          </w:tcPr>
          <w:p w14:paraId="2F646347" w14:textId="7A94431D" w:rsidR="00052CB8" w:rsidRDefault="00052CB8" w:rsidP="00D92B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9415A2F" w14:textId="24DFAC11" w:rsidR="00052CB8" w:rsidRDefault="00052CB8" w:rsidP="00D92B9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7A2AD4" w14:paraId="3B2DDEC0" w14:textId="77777777">
        <w:tc>
          <w:tcPr>
            <w:tcW w:w="1236" w:type="dxa"/>
          </w:tcPr>
          <w:p w14:paraId="547209D0" w14:textId="4DC24B64"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1D30D3A"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1.</w:t>
            </w:r>
          </w:p>
          <w:p w14:paraId="35EF5F75" w14:textId="08AF3201"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Simultaneous per-UE and per-FR MGs are applicable only with positioning measurement. As commented for 3-4, we prefer to use SSB as the RS for the test.  </w:t>
            </w:r>
          </w:p>
        </w:tc>
      </w:tr>
      <w:tr w:rsidR="003C4921" w14:paraId="17FA9050" w14:textId="77777777">
        <w:tc>
          <w:tcPr>
            <w:tcW w:w="1236" w:type="dxa"/>
          </w:tcPr>
          <w:p w14:paraId="35042F42" w14:textId="602712BD" w:rsidR="003C4921" w:rsidRDefault="003C4921" w:rsidP="003C492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95C02E" w14:textId="5606B500" w:rsidR="003C4921" w:rsidRDefault="003C4921" w:rsidP="003C4921">
            <w:pPr>
              <w:spacing w:after="120"/>
              <w:rPr>
                <w:rFonts w:eastAsiaTheme="minorEastAsia"/>
                <w:color w:val="0070C0"/>
                <w:lang w:val="en-US" w:eastAsia="zh-CN"/>
              </w:rPr>
            </w:pPr>
            <w:r>
              <w:rPr>
                <w:rFonts w:eastAsiaTheme="minorEastAsia"/>
                <w:color w:val="0070C0"/>
                <w:lang w:val="en-US" w:eastAsia="zh-CN"/>
              </w:rPr>
              <w:t>Option 1 This test case would include NR positioning measurements. Our suggestion would be to address it in NR_pos_enh WI.</w:t>
            </w:r>
          </w:p>
        </w:tc>
      </w:tr>
      <w:tr w:rsidR="00475006" w14:paraId="672D3A1B" w14:textId="77777777">
        <w:tc>
          <w:tcPr>
            <w:tcW w:w="1236" w:type="dxa"/>
          </w:tcPr>
          <w:p w14:paraId="7736AF43" w14:textId="1536D0A4" w:rsidR="00475006" w:rsidRDefault="00475006" w:rsidP="00475006">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07EE9740" w14:textId="6E487B8E" w:rsidR="00475006" w:rsidRDefault="00475006" w:rsidP="00475006">
            <w:pPr>
              <w:spacing w:after="120"/>
              <w:rPr>
                <w:rFonts w:eastAsiaTheme="minorEastAsia"/>
                <w:color w:val="0070C0"/>
                <w:lang w:val="en-US" w:eastAsia="zh-CN"/>
              </w:rPr>
            </w:pPr>
            <w:r>
              <w:rPr>
                <w:rFonts w:eastAsiaTheme="minorEastAsia"/>
                <w:color w:val="0070C0"/>
                <w:lang w:val="en-US" w:eastAsia="zh-CN"/>
              </w:rPr>
              <w:t>Option 1. PRS measurement is optional. UE supporting concurrent gap may not support PRS measurement.</w:t>
            </w:r>
          </w:p>
        </w:tc>
      </w:tr>
      <w:tr w:rsidR="00066043" w14:paraId="3696864B" w14:textId="77777777">
        <w:tc>
          <w:tcPr>
            <w:tcW w:w="1236" w:type="dxa"/>
          </w:tcPr>
          <w:p w14:paraId="178904A8" w14:textId="49229717" w:rsidR="00066043" w:rsidRDefault="00066043" w:rsidP="00475006">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2879D060" w14:textId="77777777" w:rsidR="00066043" w:rsidRDefault="00066043" w:rsidP="0047500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7E845AA6" w14:textId="1E5EFC8C" w:rsidR="00066043" w:rsidRDefault="00066043" w:rsidP="0047500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AN4 should start from SSB only. </w:t>
            </w:r>
          </w:p>
        </w:tc>
      </w:tr>
      <w:tr w:rsidR="000E02A6" w14:paraId="4781FF5A" w14:textId="77777777">
        <w:tc>
          <w:tcPr>
            <w:tcW w:w="1236" w:type="dxa"/>
          </w:tcPr>
          <w:p w14:paraId="4958B994" w14:textId="4453F1F3" w:rsidR="000E02A6" w:rsidRDefault="000E02A6" w:rsidP="0047500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D43855" w14:textId="0FB025E8" w:rsidR="000E02A6" w:rsidRDefault="000E02A6" w:rsidP="00475006">
            <w:pPr>
              <w:spacing w:after="120"/>
              <w:rPr>
                <w:rFonts w:eastAsiaTheme="minorEastAsia"/>
                <w:color w:val="0070C0"/>
                <w:lang w:val="en-US" w:eastAsia="zh-CN"/>
              </w:rPr>
            </w:pPr>
            <w:r>
              <w:rPr>
                <w:rFonts w:eastAsiaTheme="minorEastAsia"/>
                <w:color w:val="0070C0"/>
                <w:lang w:val="en-US" w:eastAsia="zh-CN"/>
              </w:rPr>
              <w:t>Option 2. Positioning is one use case.</w:t>
            </w:r>
          </w:p>
        </w:tc>
      </w:tr>
    </w:tbl>
    <w:p w14:paraId="18BBD111" w14:textId="77777777" w:rsidR="0021239A" w:rsidRDefault="0021239A">
      <w:pPr>
        <w:rPr>
          <w:i/>
          <w:color w:val="0070C0"/>
          <w:lang w:eastAsia="zh-CN"/>
        </w:rPr>
      </w:pPr>
    </w:p>
    <w:p w14:paraId="78504AFF" w14:textId="77777777" w:rsidR="0021239A" w:rsidRDefault="00446500">
      <w:pPr>
        <w:pStyle w:val="Heading4"/>
        <w:rPr>
          <w:b/>
          <w:bCs/>
        </w:rPr>
      </w:pPr>
      <w:r>
        <w:rPr>
          <w:b/>
          <w:bCs/>
        </w:rPr>
        <w:t>Issue 3-8: Whether to define test case with both FR1 and FR2 gaps (and the corresponding measurements)</w:t>
      </w:r>
    </w:p>
    <w:p w14:paraId="3B59FFF7"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6BD6CCB"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Ericsson, Apple, Huawei</w:t>
      </w:r>
    </w:p>
    <w:p w14:paraId="2C0354DB"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No. And only test cases for single carrier</w:t>
      </w:r>
    </w:p>
    <w:p w14:paraId="16DB1660"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DF618EB"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236"/>
        <w:gridCol w:w="8395"/>
      </w:tblGrid>
      <w:tr w:rsidR="0021239A" w14:paraId="0341ED9A" w14:textId="77777777">
        <w:tc>
          <w:tcPr>
            <w:tcW w:w="1236" w:type="dxa"/>
          </w:tcPr>
          <w:p w14:paraId="1526EA7B"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FE34F2"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7EB8DCD3" w14:textId="77777777">
        <w:tc>
          <w:tcPr>
            <w:tcW w:w="1236" w:type="dxa"/>
          </w:tcPr>
          <w:p w14:paraId="1344DD94"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3F525D2" w14:textId="77777777" w:rsidR="0021239A" w:rsidRDefault="0021239A">
            <w:pPr>
              <w:spacing w:after="120"/>
              <w:rPr>
                <w:rFonts w:eastAsiaTheme="minorEastAsia"/>
                <w:color w:val="0070C0"/>
                <w:lang w:val="en-US" w:eastAsia="zh-CN"/>
              </w:rPr>
            </w:pPr>
          </w:p>
        </w:tc>
      </w:tr>
      <w:tr w:rsidR="0021239A" w14:paraId="73B028A9" w14:textId="77777777">
        <w:tc>
          <w:tcPr>
            <w:tcW w:w="1236" w:type="dxa"/>
          </w:tcPr>
          <w:p w14:paraId="14FC8E4E"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7EBFF5B"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 can be fine for us.</w:t>
            </w:r>
          </w:p>
        </w:tc>
      </w:tr>
      <w:tr w:rsidR="0021239A" w14:paraId="45FF12B0" w14:textId="77777777">
        <w:tc>
          <w:tcPr>
            <w:tcW w:w="1236" w:type="dxa"/>
          </w:tcPr>
          <w:p w14:paraId="4814DD18" w14:textId="77777777" w:rsidR="0021239A" w:rsidRDefault="0044650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372CBBE" w14:textId="77777777" w:rsidR="0021239A" w:rsidRDefault="00446500">
            <w:pPr>
              <w:spacing w:after="120"/>
              <w:rPr>
                <w:rFonts w:eastAsiaTheme="minorEastAsia"/>
                <w:color w:val="0070C0"/>
                <w:lang w:val="en-US" w:eastAsia="zh-CN"/>
              </w:rPr>
            </w:pPr>
            <w:r>
              <w:rPr>
                <w:rFonts w:eastAsiaTheme="minorEastAsia"/>
                <w:color w:val="0070C0"/>
                <w:lang w:val="en-US" w:eastAsia="zh-CN"/>
              </w:rPr>
              <w:t>OK with option 1</w:t>
            </w:r>
          </w:p>
        </w:tc>
      </w:tr>
      <w:tr w:rsidR="0021239A" w14:paraId="338BAF26" w14:textId="77777777">
        <w:tc>
          <w:tcPr>
            <w:tcW w:w="1236" w:type="dxa"/>
          </w:tcPr>
          <w:p w14:paraId="657CBB88"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D334930"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tc>
      </w:tr>
      <w:tr w:rsidR="0021239A" w14:paraId="5C3B026A" w14:textId="77777777">
        <w:tc>
          <w:tcPr>
            <w:tcW w:w="1236" w:type="dxa"/>
          </w:tcPr>
          <w:p w14:paraId="10CB1043"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93B8A71"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21239A" w14:paraId="005C51BA" w14:textId="77777777">
        <w:tc>
          <w:tcPr>
            <w:tcW w:w="1236" w:type="dxa"/>
          </w:tcPr>
          <w:p w14:paraId="5ED895E4" w14:textId="77777777" w:rsidR="0021239A" w:rsidRDefault="0021239A">
            <w:pPr>
              <w:spacing w:after="120"/>
              <w:rPr>
                <w:rFonts w:eastAsiaTheme="minorEastAsia"/>
                <w:color w:val="0070C0"/>
                <w:lang w:val="en-US" w:eastAsia="zh-CN"/>
              </w:rPr>
            </w:pPr>
          </w:p>
        </w:tc>
        <w:tc>
          <w:tcPr>
            <w:tcW w:w="8395" w:type="dxa"/>
          </w:tcPr>
          <w:p w14:paraId="35FB2F8F"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 1.ZTE</w:t>
            </w:r>
          </w:p>
        </w:tc>
      </w:tr>
      <w:tr w:rsidR="00174141" w14:paraId="3C54F766" w14:textId="77777777">
        <w:tc>
          <w:tcPr>
            <w:tcW w:w="1236" w:type="dxa"/>
          </w:tcPr>
          <w:p w14:paraId="70B7F8B3"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CCCEAB5"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D92B9B" w14:paraId="50427302" w14:textId="77777777">
        <w:tc>
          <w:tcPr>
            <w:tcW w:w="1236" w:type="dxa"/>
          </w:tcPr>
          <w:p w14:paraId="16C4F16B" w14:textId="3D7C0AF0" w:rsidR="00D92B9B" w:rsidRDefault="00D92B9B" w:rsidP="00D92B9B">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1C6E5869" w14:textId="5ABC7799" w:rsidR="00D92B9B" w:rsidRDefault="00D92B9B" w:rsidP="00D92B9B">
            <w:pPr>
              <w:spacing w:after="120"/>
              <w:rPr>
                <w:rFonts w:eastAsiaTheme="minorEastAsia"/>
                <w:color w:val="0070C0"/>
                <w:lang w:val="en-US" w:eastAsia="zh-CN"/>
              </w:rPr>
            </w:pPr>
            <w:r>
              <w:rPr>
                <w:rFonts w:eastAsiaTheme="minorEastAsia"/>
                <w:color w:val="0070C0"/>
                <w:lang w:val="en-US" w:eastAsia="zh-CN"/>
              </w:rPr>
              <w:t>We prefer to define test case with both FR1 and FR2 gaps. We would like to know what is the issue to define test case with both FR1 and FR2 gaps.</w:t>
            </w:r>
          </w:p>
        </w:tc>
      </w:tr>
      <w:tr w:rsidR="00052CB8" w14:paraId="5963A48F" w14:textId="77777777">
        <w:tc>
          <w:tcPr>
            <w:tcW w:w="1236" w:type="dxa"/>
          </w:tcPr>
          <w:p w14:paraId="6302F85B" w14:textId="3C64FA96" w:rsidR="00052CB8" w:rsidRDefault="00052CB8" w:rsidP="00D92B9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3FE99EC" w14:textId="08EE12DB" w:rsidR="00052CB8" w:rsidRDefault="00052CB8" w:rsidP="00D92B9B">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f this issue is about whether to define test case for per-FR1 + per-FR2 gap, we are fine with option 1. </w:t>
            </w:r>
          </w:p>
        </w:tc>
      </w:tr>
      <w:tr w:rsidR="007A2AD4" w14:paraId="57627912" w14:textId="77777777">
        <w:tc>
          <w:tcPr>
            <w:tcW w:w="1236" w:type="dxa"/>
          </w:tcPr>
          <w:p w14:paraId="3F73B6B1" w14:textId="73505536"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6BE1DC1F" w14:textId="77777777"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1.</w:t>
            </w:r>
          </w:p>
          <w:p w14:paraId="55346DBB" w14:textId="52C6737E"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There is testability issue </w:t>
            </w:r>
            <w:r w:rsidRPr="00110F27">
              <w:rPr>
                <w:rFonts w:eastAsiaTheme="minorEastAsia"/>
                <w:color w:val="0070C0"/>
                <w:lang w:val="en-US" w:eastAsia="zh-CN"/>
              </w:rPr>
              <w:t>with both FR1 and FR2 gaps</w:t>
            </w:r>
            <w:r>
              <w:rPr>
                <w:rFonts w:eastAsiaTheme="minorEastAsia"/>
                <w:color w:val="0070C0"/>
                <w:lang w:val="en-US" w:eastAsia="zh-CN"/>
              </w:rPr>
              <w:t>.</w:t>
            </w:r>
          </w:p>
        </w:tc>
      </w:tr>
      <w:tr w:rsidR="00CF6178" w14:paraId="6715055D" w14:textId="77777777">
        <w:tc>
          <w:tcPr>
            <w:tcW w:w="1236" w:type="dxa"/>
          </w:tcPr>
          <w:p w14:paraId="774BB1AF" w14:textId="5528B3B9" w:rsidR="00CF6178" w:rsidRDefault="00CF6178" w:rsidP="00CF61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DEC8E1F" w14:textId="1583975A" w:rsidR="00CF6178" w:rsidRDefault="00CF6178" w:rsidP="00CF6178">
            <w:pPr>
              <w:spacing w:after="120"/>
              <w:rPr>
                <w:rFonts w:eastAsiaTheme="minorEastAsia"/>
                <w:color w:val="0070C0"/>
                <w:lang w:val="en-US" w:eastAsia="zh-CN"/>
              </w:rPr>
            </w:pPr>
            <w:r>
              <w:rPr>
                <w:rFonts w:eastAsiaTheme="minorEastAsia"/>
                <w:color w:val="0070C0"/>
                <w:lang w:val="en-US" w:eastAsia="zh-CN"/>
              </w:rPr>
              <w:t>Option 1.</w:t>
            </w:r>
          </w:p>
        </w:tc>
      </w:tr>
      <w:tr w:rsidR="002B1DD6" w14:paraId="1ED6F173" w14:textId="77777777">
        <w:tc>
          <w:tcPr>
            <w:tcW w:w="1236" w:type="dxa"/>
          </w:tcPr>
          <w:p w14:paraId="6E81A735" w14:textId="7380926B" w:rsidR="002B1DD6" w:rsidRDefault="002B1DD6" w:rsidP="002B1DD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EF8836D" w14:textId="41A0378E" w:rsidR="002B1DD6" w:rsidRDefault="002B1DD6" w:rsidP="002B1DD6">
            <w:pPr>
              <w:spacing w:after="120"/>
              <w:rPr>
                <w:rFonts w:eastAsiaTheme="minorEastAsia"/>
                <w:color w:val="0070C0"/>
                <w:lang w:val="en-US" w:eastAsia="zh-CN"/>
              </w:rPr>
            </w:pPr>
            <w:r>
              <w:rPr>
                <w:rFonts w:eastAsiaTheme="minorEastAsia"/>
                <w:color w:val="0070C0"/>
                <w:lang w:val="en-US" w:eastAsia="zh-CN"/>
              </w:rPr>
              <w:t xml:space="preserve"> Option 1.</w:t>
            </w:r>
          </w:p>
        </w:tc>
      </w:tr>
      <w:tr w:rsidR="00066043" w14:paraId="0338584E" w14:textId="77777777">
        <w:tc>
          <w:tcPr>
            <w:tcW w:w="1236" w:type="dxa"/>
          </w:tcPr>
          <w:p w14:paraId="0E9AFA23" w14:textId="333FEF77" w:rsidR="00066043" w:rsidRDefault="00066043" w:rsidP="002B1DD6">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6A7AC72F" w14:textId="69C6081C" w:rsidR="00066043" w:rsidRDefault="00066043" w:rsidP="002B1DD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17931" w14:paraId="08889CB6" w14:textId="77777777">
        <w:tc>
          <w:tcPr>
            <w:tcW w:w="1236" w:type="dxa"/>
          </w:tcPr>
          <w:p w14:paraId="56F1984A" w14:textId="666D46B9" w:rsidR="00617931" w:rsidRDefault="00617931" w:rsidP="002B1DD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D6C2308" w14:textId="23843985" w:rsidR="00617931" w:rsidRDefault="00617931" w:rsidP="002B1DD6">
            <w:pPr>
              <w:spacing w:after="120"/>
              <w:rPr>
                <w:rFonts w:eastAsiaTheme="minorEastAsia"/>
                <w:color w:val="0070C0"/>
                <w:lang w:val="en-US" w:eastAsia="zh-CN"/>
              </w:rPr>
            </w:pPr>
            <w:r>
              <w:rPr>
                <w:rFonts w:eastAsiaTheme="minorEastAsia"/>
                <w:color w:val="0070C0"/>
                <w:lang w:val="en-US" w:eastAsia="zh-CN"/>
              </w:rPr>
              <w:t>Option states ‘</w:t>
            </w:r>
            <w:r>
              <w:rPr>
                <w:rFonts w:eastAsia="新細明體"/>
                <w:szCs w:val="24"/>
                <w:lang w:eastAsia="zh-TW"/>
              </w:rPr>
              <w:t>No. And only test cases for single carrier</w:t>
            </w:r>
            <w:r>
              <w:rPr>
                <w:rFonts w:eastAsiaTheme="minorEastAsia"/>
                <w:color w:val="0070C0"/>
                <w:lang w:val="en-US" w:eastAsia="zh-CN"/>
              </w:rPr>
              <w:t>’ – the ‘</w:t>
            </w:r>
            <w:r>
              <w:rPr>
                <w:rFonts w:eastAsia="新細明體"/>
                <w:szCs w:val="24"/>
                <w:lang w:eastAsia="zh-TW"/>
              </w:rPr>
              <w:t>And only test cases for single carrier</w:t>
            </w:r>
            <w:r>
              <w:rPr>
                <w:rFonts w:eastAsiaTheme="minorEastAsia"/>
                <w:color w:val="0070C0"/>
                <w:lang w:val="en-US" w:eastAsia="zh-CN"/>
              </w:rPr>
              <w:t>’ needs to be clarified before option 1 can be agreed.</w:t>
            </w:r>
          </w:p>
        </w:tc>
      </w:tr>
    </w:tbl>
    <w:p w14:paraId="22A3CF23" w14:textId="77777777" w:rsidR="0021239A" w:rsidRDefault="0021239A">
      <w:pPr>
        <w:rPr>
          <w:i/>
          <w:color w:val="0070C0"/>
          <w:lang w:eastAsia="zh-CN"/>
        </w:rPr>
      </w:pPr>
    </w:p>
    <w:p w14:paraId="014E2558" w14:textId="77777777" w:rsidR="0021239A" w:rsidRDefault="0021239A">
      <w:pPr>
        <w:rPr>
          <w:i/>
          <w:color w:val="0070C0"/>
          <w:lang w:eastAsia="zh-CN"/>
        </w:rPr>
      </w:pPr>
    </w:p>
    <w:p w14:paraId="2DFB5A37" w14:textId="77777777" w:rsidR="0021239A" w:rsidRDefault="00446500">
      <w:pPr>
        <w:pStyle w:val="Heading4"/>
        <w:rPr>
          <w:b/>
          <w:bCs/>
        </w:rPr>
      </w:pPr>
      <w:r>
        <w:rPr>
          <w:b/>
          <w:bCs/>
        </w:rPr>
        <w:t>Issue 3-9: Whether to only use mandatory gap patterns to define test cases</w:t>
      </w:r>
    </w:p>
    <w:p w14:paraId="1EC0C122"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BDE976"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w:t>
      </w:r>
    </w:p>
    <w:p w14:paraId="07B24D98"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Yes</w:t>
      </w:r>
    </w:p>
    <w:p w14:paraId="5E57636F"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98E8166"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236"/>
        <w:gridCol w:w="8395"/>
      </w:tblGrid>
      <w:tr w:rsidR="0021239A" w14:paraId="362FD1F2" w14:textId="77777777">
        <w:tc>
          <w:tcPr>
            <w:tcW w:w="1236" w:type="dxa"/>
          </w:tcPr>
          <w:p w14:paraId="4B070B5B"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84B9213"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4E8704B2" w14:textId="77777777">
        <w:tc>
          <w:tcPr>
            <w:tcW w:w="1236" w:type="dxa"/>
          </w:tcPr>
          <w:p w14:paraId="63961218"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F41131D" w14:textId="77777777" w:rsidR="0021239A" w:rsidRDefault="0021239A">
            <w:pPr>
              <w:spacing w:after="120"/>
              <w:rPr>
                <w:rFonts w:eastAsiaTheme="minorEastAsia"/>
                <w:color w:val="0070C0"/>
                <w:lang w:val="en-US" w:eastAsia="zh-CN"/>
              </w:rPr>
            </w:pPr>
          </w:p>
        </w:tc>
      </w:tr>
      <w:tr w:rsidR="0021239A" w14:paraId="467D4283" w14:textId="77777777">
        <w:tc>
          <w:tcPr>
            <w:tcW w:w="1236" w:type="dxa"/>
          </w:tcPr>
          <w:p w14:paraId="2CCBED3E"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6592F6D"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21239A" w14:paraId="182357FE" w14:textId="77777777">
        <w:tc>
          <w:tcPr>
            <w:tcW w:w="1236" w:type="dxa"/>
          </w:tcPr>
          <w:p w14:paraId="4E6D743B"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810D0B3"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tc>
      </w:tr>
      <w:tr w:rsidR="0021239A" w14:paraId="134E4557" w14:textId="77777777">
        <w:tc>
          <w:tcPr>
            <w:tcW w:w="1236" w:type="dxa"/>
          </w:tcPr>
          <w:p w14:paraId="1EF37382"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CA2F998"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1239A" w14:paraId="17F2E59F" w14:textId="77777777">
        <w:tc>
          <w:tcPr>
            <w:tcW w:w="1236" w:type="dxa"/>
          </w:tcPr>
          <w:p w14:paraId="3CC6DDAB"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432B267"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 1.</w:t>
            </w:r>
          </w:p>
        </w:tc>
      </w:tr>
      <w:tr w:rsidR="00174141" w14:paraId="5B1C86FC" w14:textId="77777777">
        <w:tc>
          <w:tcPr>
            <w:tcW w:w="1236" w:type="dxa"/>
          </w:tcPr>
          <w:p w14:paraId="5C5FD42F"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35BFD97" w14:textId="77777777" w:rsidR="00174141" w:rsidRDefault="00174141" w:rsidP="0017414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EF1FFE" w14:paraId="0F155499" w14:textId="77777777">
        <w:tc>
          <w:tcPr>
            <w:tcW w:w="1236" w:type="dxa"/>
          </w:tcPr>
          <w:p w14:paraId="4CDC6C45" w14:textId="69FA1A62" w:rsidR="00EF1FFE" w:rsidRDefault="00EF1FFE" w:rsidP="0017414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F327DEA" w14:textId="3AD323E7" w:rsidR="00EF1FFE" w:rsidRDefault="00EF1FFE" w:rsidP="00174141">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7A2AD4" w14:paraId="3122AE66" w14:textId="77777777">
        <w:tc>
          <w:tcPr>
            <w:tcW w:w="1236" w:type="dxa"/>
          </w:tcPr>
          <w:p w14:paraId="6B80B448" w14:textId="408BEF4E"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43911D6D" w14:textId="5368565B" w:rsidR="007A2AD4" w:rsidRDefault="007A2AD4" w:rsidP="007A2AD4">
            <w:pPr>
              <w:spacing w:after="120"/>
              <w:rPr>
                <w:rFonts w:eastAsiaTheme="minorEastAsia"/>
                <w:color w:val="0070C0"/>
                <w:lang w:val="en-US" w:eastAsia="zh-CN"/>
              </w:rPr>
            </w:pPr>
            <w:r>
              <w:rPr>
                <w:rFonts w:eastAsiaTheme="minorEastAsia"/>
                <w:color w:val="0070C0"/>
                <w:lang w:val="en-US" w:eastAsia="zh-CN"/>
              </w:rPr>
              <w:t>Option 1.</w:t>
            </w:r>
          </w:p>
        </w:tc>
      </w:tr>
      <w:tr w:rsidR="00A43BC2" w14:paraId="4B0E9248" w14:textId="77777777">
        <w:tc>
          <w:tcPr>
            <w:tcW w:w="1236" w:type="dxa"/>
          </w:tcPr>
          <w:p w14:paraId="5E4CFF50" w14:textId="3F689BF7" w:rsidR="00A43BC2" w:rsidRDefault="00A43BC2" w:rsidP="00A43BC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AEB970C" w14:textId="2B341951" w:rsidR="00A43BC2" w:rsidRDefault="00A43BC2" w:rsidP="00A43BC2">
            <w:pPr>
              <w:spacing w:after="120"/>
              <w:rPr>
                <w:rFonts w:eastAsiaTheme="minorEastAsia"/>
                <w:color w:val="0070C0"/>
                <w:lang w:val="en-US" w:eastAsia="zh-CN"/>
              </w:rPr>
            </w:pPr>
            <w:r>
              <w:rPr>
                <w:rFonts w:eastAsiaTheme="minorEastAsia"/>
                <w:color w:val="0070C0"/>
                <w:lang w:val="en-US" w:eastAsia="zh-CN"/>
              </w:rPr>
              <w:t>Option 1. We favor using the same gap patterns that are used in the existing test cases.</w:t>
            </w:r>
          </w:p>
        </w:tc>
      </w:tr>
      <w:tr w:rsidR="00A24893" w14:paraId="4956D64C" w14:textId="77777777">
        <w:tc>
          <w:tcPr>
            <w:tcW w:w="1236" w:type="dxa"/>
          </w:tcPr>
          <w:p w14:paraId="1758A20F" w14:textId="5E9232A0" w:rsidR="00A24893" w:rsidRDefault="00A24893" w:rsidP="00A2489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E4DCA4E" w14:textId="5D0093BB" w:rsidR="00A24893" w:rsidRDefault="00A24893" w:rsidP="00A24893">
            <w:pPr>
              <w:spacing w:after="120"/>
              <w:rPr>
                <w:rFonts w:eastAsiaTheme="minorEastAsia"/>
                <w:color w:val="0070C0"/>
                <w:lang w:val="en-US" w:eastAsia="zh-CN"/>
              </w:rPr>
            </w:pPr>
            <w:r>
              <w:rPr>
                <w:rFonts w:eastAsiaTheme="minorEastAsia"/>
                <w:color w:val="0070C0"/>
                <w:lang w:val="en-US" w:eastAsia="zh-CN"/>
              </w:rPr>
              <w:t>Option 1.</w:t>
            </w:r>
          </w:p>
        </w:tc>
      </w:tr>
      <w:tr w:rsidR="00066043" w14:paraId="6492189A" w14:textId="77777777">
        <w:tc>
          <w:tcPr>
            <w:tcW w:w="1236" w:type="dxa"/>
          </w:tcPr>
          <w:p w14:paraId="2FBAE938" w14:textId="227DD6BC" w:rsidR="00066043" w:rsidRDefault="00066043" w:rsidP="00A24893">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3091CDD4" w14:textId="41463945" w:rsidR="00066043" w:rsidRDefault="00066043" w:rsidP="00A2489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17931" w14:paraId="6A8E055B" w14:textId="77777777">
        <w:tc>
          <w:tcPr>
            <w:tcW w:w="1236" w:type="dxa"/>
          </w:tcPr>
          <w:p w14:paraId="739C9701" w14:textId="64F82545" w:rsidR="00617931" w:rsidRDefault="00617931" w:rsidP="00A24893">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959F161" w14:textId="17E26316" w:rsidR="00617931" w:rsidRDefault="00617931" w:rsidP="00A24893">
            <w:pPr>
              <w:spacing w:after="120"/>
              <w:rPr>
                <w:rFonts w:eastAsiaTheme="minorEastAsia"/>
                <w:color w:val="0070C0"/>
                <w:lang w:val="en-US" w:eastAsia="zh-CN"/>
              </w:rPr>
            </w:pPr>
            <w:r>
              <w:rPr>
                <w:rFonts w:eastAsiaTheme="minorEastAsia"/>
                <w:color w:val="0070C0"/>
                <w:lang w:val="en-US" w:eastAsia="zh-CN"/>
              </w:rPr>
              <w:t>Option 1</w:t>
            </w:r>
          </w:p>
        </w:tc>
      </w:tr>
    </w:tbl>
    <w:p w14:paraId="7073586C" w14:textId="77777777" w:rsidR="0021239A" w:rsidRDefault="0021239A">
      <w:pPr>
        <w:rPr>
          <w:i/>
          <w:color w:val="0070C0"/>
          <w:lang w:eastAsia="zh-CN"/>
        </w:rPr>
      </w:pPr>
    </w:p>
    <w:p w14:paraId="14141023" w14:textId="77777777" w:rsidR="0021239A" w:rsidRDefault="00446500">
      <w:pPr>
        <w:pStyle w:val="Heading4"/>
        <w:rPr>
          <w:b/>
          <w:bCs/>
        </w:rPr>
      </w:pPr>
      <w:r>
        <w:rPr>
          <w:b/>
          <w:bCs/>
        </w:rPr>
        <w:t>Issue 3-10: Overlapping scenarios</w:t>
      </w:r>
    </w:p>
    <w:p w14:paraId="60BBCD94"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Please directly add your preference (O, X, FFS) in below table. </w:t>
      </w:r>
    </w:p>
    <w:tbl>
      <w:tblPr>
        <w:tblStyle w:val="TableGrid"/>
        <w:tblW w:w="0" w:type="auto"/>
        <w:tblInd w:w="720" w:type="dxa"/>
        <w:tblLook w:val="04A0" w:firstRow="1" w:lastRow="0" w:firstColumn="1" w:lastColumn="0" w:noHBand="0" w:noVBand="1"/>
      </w:tblPr>
      <w:tblGrid>
        <w:gridCol w:w="1695"/>
        <w:gridCol w:w="1457"/>
        <w:gridCol w:w="1429"/>
        <w:gridCol w:w="1609"/>
        <w:gridCol w:w="31"/>
        <w:gridCol w:w="1372"/>
        <w:gridCol w:w="46"/>
        <w:gridCol w:w="1272"/>
      </w:tblGrid>
      <w:tr w:rsidR="0021239A" w14:paraId="3D12E6BD" w14:textId="77777777">
        <w:tc>
          <w:tcPr>
            <w:tcW w:w="1695" w:type="dxa"/>
          </w:tcPr>
          <w:p w14:paraId="1FCA8FD1" w14:textId="77777777" w:rsidR="0021239A" w:rsidRDefault="00446500">
            <w:pPr>
              <w:overflowPunct/>
              <w:autoSpaceDE/>
              <w:autoSpaceDN/>
              <w:adjustRightInd/>
              <w:spacing w:after="120"/>
              <w:textAlignment w:val="auto"/>
              <w:rPr>
                <w:szCs w:val="24"/>
                <w:lang w:eastAsia="zh-CN"/>
              </w:rPr>
            </w:pPr>
            <w:r>
              <w:rPr>
                <w:rFonts w:eastAsiaTheme="minorEastAsia"/>
                <w:b/>
                <w:bCs/>
                <w:color w:val="0070C0"/>
                <w:lang w:val="en-US" w:eastAsia="zh-CN"/>
              </w:rPr>
              <w:t>Company</w:t>
            </w:r>
          </w:p>
        </w:tc>
        <w:tc>
          <w:tcPr>
            <w:tcW w:w="1457" w:type="dxa"/>
          </w:tcPr>
          <w:p w14:paraId="38FC11BA" w14:textId="77777777" w:rsidR="0021239A" w:rsidRDefault="00446500">
            <w:pPr>
              <w:overflowPunct/>
              <w:autoSpaceDE/>
              <w:autoSpaceDN/>
              <w:adjustRightInd/>
              <w:spacing w:after="120"/>
              <w:textAlignment w:val="auto"/>
              <w:rPr>
                <w:rFonts w:eastAsia="新細明體"/>
                <w:szCs w:val="24"/>
                <w:lang w:eastAsia="zh-TW"/>
              </w:rPr>
            </w:pPr>
            <w:r>
              <w:rPr>
                <w:rFonts w:eastAsia="新細明體"/>
                <w:szCs w:val="24"/>
                <w:lang w:eastAsia="zh-TW"/>
              </w:rPr>
              <w:t>FNO</w:t>
            </w:r>
          </w:p>
        </w:tc>
        <w:tc>
          <w:tcPr>
            <w:tcW w:w="1429" w:type="dxa"/>
          </w:tcPr>
          <w:p w14:paraId="3940ED61" w14:textId="77777777" w:rsidR="0021239A" w:rsidRDefault="00446500">
            <w:pPr>
              <w:overflowPunct/>
              <w:autoSpaceDE/>
              <w:autoSpaceDN/>
              <w:adjustRightInd/>
              <w:spacing w:after="120"/>
              <w:textAlignment w:val="auto"/>
              <w:rPr>
                <w:rFonts w:eastAsia="新細明體"/>
                <w:szCs w:val="24"/>
                <w:lang w:eastAsia="zh-TW"/>
              </w:rPr>
            </w:pPr>
            <w:r>
              <w:rPr>
                <w:rFonts w:eastAsia="新細明體" w:hint="eastAsia"/>
                <w:szCs w:val="24"/>
                <w:lang w:eastAsia="zh-TW"/>
              </w:rPr>
              <w:t>F</w:t>
            </w:r>
            <w:r>
              <w:rPr>
                <w:rFonts w:eastAsia="新細明體"/>
                <w:szCs w:val="24"/>
                <w:lang w:eastAsia="zh-TW"/>
              </w:rPr>
              <w:t>O</w:t>
            </w:r>
          </w:p>
        </w:tc>
        <w:tc>
          <w:tcPr>
            <w:tcW w:w="1609" w:type="dxa"/>
          </w:tcPr>
          <w:p w14:paraId="0ADF6FCB" w14:textId="77777777" w:rsidR="0021239A" w:rsidRDefault="00446500">
            <w:pPr>
              <w:overflowPunct/>
              <w:autoSpaceDE/>
              <w:autoSpaceDN/>
              <w:adjustRightInd/>
              <w:spacing w:after="120"/>
              <w:textAlignment w:val="auto"/>
              <w:rPr>
                <w:rFonts w:eastAsia="新細明體"/>
                <w:szCs w:val="24"/>
                <w:lang w:eastAsia="zh-TW"/>
              </w:rPr>
            </w:pPr>
            <w:r>
              <w:rPr>
                <w:rFonts w:eastAsia="新細明體" w:hint="eastAsia"/>
                <w:szCs w:val="24"/>
                <w:lang w:eastAsia="zh-TW"/>
              </w:rPr>
              <w:t>F</w:t>
            </w:r>
            <w:r>
              <w:rPr>
                <w:rFonts w:eastAsia="新細明體"/>
                <w:szCs w:val="24"/>
                <w:lang w:eastAsia="zh-TW"/>
              </w:rPr>
              <w:t>PO</w:t>
            </w:r>
          </w:p>
        </w:tc>
        <w:tc>
          <w:tcPr>
            <w:tcW w:w="1403" w:type="dxa"/>
            <w:gridSpan w:val="2"/>
          </w:tcPr>
          <w:p w14:paraId="38D07226" w14:textId="77777777" w:rsidR="0021239A" w:rsidRDefault="00446500">
            <w:pPr>
              <w:spacing w:after="120"/>
              <w:rPr>
                <w:rFonts w:eastAsia="新細明體"/>
                <w:szCs w:val="24"/>
                <w:lang w:eastAsia="zh-TW"/>
              </w:rPr>
            </w:pPr>
            <w:r>
              <w:rPr>
                <w:rFonts w:eastAsia="新細明體" w:hint="eastAsia"/>
                <w:szCs w:val="24"/>
                <w:lang w:eastAsia="zh-TW"/>
              </w:rPr>
              <w:t>P</w:t>
            </w:r>
            <w:r>
              <w:rPr>
                <w:rFonts w:eastAsia="新細明體"/>
                <w:szCs w:val="24"/>
                <w:lang w:eastAsia="zh-TW"/>
              </w:rPr>
              <w:t>FO</w:t>
            </w:r>
          </w:p>
        </w:tc>
        <w:tc>
          <w:tcPr>
            <w:tcW w:w="1318" w:type="dxa"/>
            <w:gridSpan w:val="2"/>
          </w:tcPr>
          <w:p w14:paraId="2FB7E682" w14:textId="77777777" w:rsidR="0021239A" w:rsidRDefault="00446500">
            <w:pPr>
              <w:spacing w:after="120"/>
              <w:rPr>
                <w:rFonts w:eastAsia="新細明體"/>
                <w:szCs w:val="24"/>
                <w:lang w:eastAsia="zh-TW"/>
              </w:rPr>
            </w:pPr>
            <w:r>
              <w:rPr>
                <w:rFonts w:eastAsia="新細明體" w:hint="eastAsia"/>
                <w:szCs w:val="24"/>
                <w:lang w:eastAsia="zh-TW"/>
              </w:rPr>
              <w:t>P</w:t>
            </w:r>
            <w:r>
              <w:rPr>
                <w:rFonts w:eastAsia="新細明體"/>
                <w:szCs w:val="24"/>
                <w:lang w:eastAsia="zh-TW"/>
              </w:rPr>
              <w:t>PO</w:t>
            </w:r>
          </w:p>
        </w:tc>
      </w:tr>
      <w:tr w:rsidR="0021239A" w14:paraId="500F2608" w14:textId="77777777">
        <w:tc>
          <w:tcPr>
            <w:tcW w:w="1695" w:type="dxa"/>
          </w:tcPr>
          <w:p w14:paraId="192AAE83" w14:textId="77777777" w:rsidR="0021239A" w:rsidRDefault="00446500">
            <w:pPr>
              <w:overflowPunct/>
              <w:autoSpaceDE/>
              <w:autoSpaceDN/>
              <w:adjustRightInd/>
              <w:spacing w:after="120"/>
              <w:textAlignment w:val="auto"/>
              <w:rPr>
                <w:szCs w:val="24"/>
                <w:lang w:eastAsia="zh-CN"/>
              </w:rPr>
            </w:pPr>
            <w:r>
              <w:rPr>
                <w:szCs w:val="24"/>
                <w:lang w:eastAsia="zh-CN"/>
              </w:rPr>
              <w:t>Intel</w:t>
            </w:r>
          </w:p>
        </w:tc>
        <w:tc>
          <w:tcPr>
            <w:tcW w:w="1457" w:type="dxa"/>
          </w:tcPr>
          <w:p w14:paraId="1575A6DE" w14:textId="77777777" w:rsidR="0021239A" w:rsidRDefault="00446500">
            <w:pPr>
              <w:overflowPunct/>
              <w:autoSpaceDE/>
              <w:autoSpaceDN/>
              <w:adjustRightInd/>
              <w:spacing w:after="120"/>
              <w:textAlignment w:val="auto"/>
              <w:rPr>
                <w:szCs w:val="24"/>
                <w:lang w:eastAsia="zh-CN"/>
              </w:rPr>
            </w:pPr>
            <w:r>
              <w:rPr>
                <w:szCs w:val="24"/>
                <w:lang w:eastAsia="zh-CN"/>
              </w:rPr>
              <w:t>Yes</w:t>
            </w:r>
          </w:p>
        </w:tc>
        <w:tc>
          <w:tcPr>
            <w:tcW w:w="1429" w:type="dxa"/>
          </w:tcPr>
          <w:p w14:paraId="5D8F4CDE" w14:textId="77777777" w:rsidR="0021239A" w:rsidRDefault="0021239A">
            <w:pPr>
              <w:overflowPunct/>
              <w:autoSpaceDE/>
              <w:autoSpaceDN/>
              <w:adjustRightInd/>
              <w:spacing w:after="120"/>
              <w:textAlignment w:val="auto"/>
              <w:rPr>
                <w:szCs w:val="24"/>
                <w:lang w:eastAsia="zh-CN"/>
              </w:rPr>
            </w:pPr>
          </w:p>
        </w:tc>
        <w:tc>
          <w:tcPr>
            <w:tcW w:w="1609" w:type="dxa"/>
          </w:tcPr>
          <w:p w14:paraId="5D84BFA8" w14:textId="77777777" w:rsidR="0021239A" w:rsidRDefault="00446500">
            <w:pPr>
              <w:overflowPunct/>
              <w:autoSpaceDE/>
              <w:autoSpaceDN/>
              <w:adjustRightInd/>
              <w:spacing w:after="120"/>
              <w:textAlignment w:val="auto"/>
              <w:rPr>
                <w:szCs w:val="24"/>
                <w:lang w:eastAsia="zh-CN"/>
              </w:rPr>
            </w:pPr>
            <w:r>
              <w:rPr>
                <w:szCs w:val="24"/>
                <w:lang w:eastAsia="zh-CN"/>
              </w:rPr>
              <w:t>Yes</w:t>
            </w:r>
          </w:p>
        </w:tc>
        <w:tc>
          <w:tcPr>
            <w:tcW w:w="1403" w:type="dxa"/>
            <w:gridSpan w:val="2"/>
          </w:tcPr>
          <w:p w14:paraId="48B97629" w14:textId="77777777" w:rsidR="0021239A" w:rsidRDefault="0021239A">
            <w:pPr>
              <w:spacing w:after="120"/>
              <w:rPr>
                <w:szCs w:val="24"/>
                <w:lang w:eastAsia="zh-CN"/>
              </w:rPr>
            </w:pPr>
          </w:p>
        </w:tc>
        <w:tc>
          <w:tcPr>
            <w:tcW w:w="1318" w:type="dxa"/>
            <w:gridSpan w:val="2"/>
          </w:tcPr>
          <w:p w14:paraId="0DF6CC7A" w14:textId="77777777" w:rsidR="0021239A" w:rsidRDefault="0021239A">
            <w:pPr>
              <w:spacing w:after="120"/>
              <w:rPr>
                <w:szCs w:val="24"/>
                <w:lang w:eastAsia="zh-CN"/>
              </w:rPr>
            </w:pPr>
          </w:p>
        </w:tc>
      </w:tr>
      <w:tr w:rsidR="0021239A" w14:paraId="651A53D7" w14:textId="77777777">
        <w:tc>
          <w:tcPr>
            <w:tcW w:w="1695" w:type="dxa"/>
          </w:tcPr>
          <w:p w14:paraId="7032E635" w14:textId="77777777" w:rsidR="0021239A" w:rsidRDefault="00446500">
            <w:pPr>
              <w:overflowPunct/>
              <w:autoSpaceDE/>
              <w:autoSpaceDN/>
              <w:adjustRightInd/>
              <w:spacing w:after="120"/>
              <w:textAlignment w:val="auto"/>
              <w:rPr>
                <w:szCs w:val="24"/>
                <w:lang w:eastAsia="zh-CN"/>
              </w:rPr>
            </w:pPr>
            <w:r>
              <w:rPr>
                <w:szCs w:val="24"/>
                <w:lang w:eastAsia="zh-CN"/>
              </w:rPr>
              <w:t>vivo</w:t>
            </w:r>
          </w:p>
        </w:tc>
        <w:tc>
          <w:tcPr>
            <w:tcW w:w="1457" w:type="dxa"/>
          </w:tcPr>
          <w:p w14:paraId="6BB66F45" w14:textId="77777777" w:rsidR="0021239A" w:rsidRDefault="00446500">
            <w:pPr>
              <w:overflowPunct/>
              <w:autoSpaceDE/>
              <w:autoSpaceDN/>
              <w:adjustRightInd/>
              <w:spacing w:after="120"/>
              <w:textAlignment w:val="auto"/>
              <w:rPr>
                <w:szCs w:val="24"/>
                <w:lang w:eastAsia="zh-CN"/>
              </w:rPr>
            </w:pPr>
            <w:r>
              <w:rPr>
                <w:szCs w:val="24"/>
                <w:lang w:eastAsia="zh-CN"/>
              </w:rPr>
              <w:t>Yes</w:t>
            </w:r>
          </w:p>
        </w:tc>
        <w:tc>
          <w:tcPr>
            <w:tcW w:w="1429" w:type="dxa"/>
          </w:tcPr>
          <w:p w14:paraId="50D7992F" w14:textId="77777777" w:rsidR="0021239A" w:rsidRDefault="0021239A">
            <w:pPr>
              <w:overflowPunct/>
              <w:autoSpaceDE/>
              <w:autoSpaceDN/>
              <w:adjustRightInd/>
              <w:spacing w:after="120"/>
              <w:textAlignment w:val="auto"/>
              <w:rPr>
                <w:szCs w:val="24"/>
                <w:lang w:eastAsia="zh-CN"/>
              </w:rPr>
            </w:pPr>
          </w:p>
        </w:tc>
        <w:tc>
          <w:tcPr>
            <w:tcW w:w="1609" w:type="dxa"/>
          </w:tcPr>
          <w:p w14:paraId="7A1C884C" w14:textId="77777777" w:rsidR="0021239A" w:rsidRDefault="00446500">
            <w:pPr>
              <w:overflowPunct/>
              <w:autoSpaceDE/>
              <w:autoSpaceDN/>
              <w:adjustRightInd/>
              <w:spacing w:after="120"/>
              <w:textAlignment w:val="auto"/>
              <w:rPr>
                <w:szCs w:val="24"/>
                <w:lang w:eastAsia="zh-CN"/>
              </w:rPr>
            </w:pPr>
            <w:r>
              <w:rPr>
                <w:szCs w:val="24"/>
                <w:lang w:eastAsia="zh-CN"/>
              </w:rPr>
              <w:t>Yes</w:t>
            </w:r>
          </w:p>
        </w:tc>
        <w:tc>
          <w:tcPr>
            <w:tcW w:w="1403" w:type="dxa"/>
            <w:gridSpan w:val="2"/>
          </w:tcPr>
          <w:p w14:paraId="33A5BEDA" w14:textId="77777777" w:rsidR="0021239A" w:rsidRDefault="0021239A">
            <w:pPr>
              <w:spacing w:after="120"/>
              <w:rPr>
                <w:szCs w:val="24"/>
                <w:lang w:eastAsia="zh-CN"/>
              </w:rPr>
            </w:pPr>
          </w:p>
        </w:tc>
        <w:tc>
          <w:tcPr>
            <w:tcW w:w="1318" w:type="dxa"/>
            <w:gridSpan w:val="2"/>
          </w:tcPr>
          <w:p w14:paraId="789772C1" w14:textId="77777777" w:rsidR="0021239A" w:rsidRDefault="0021239A">
            <w:pPr>
              <w:spacing w:after="120"/>
              <w:rPr>
                <w:szCs w:val="24"/>
                <w:lang w:eastAsia="zh-CN"/>
              </w:rPr>
            </w:pPr>
          </w:p>
        </w:tc>
      </w:tr>
      <w:tr w:rsidR="0021239A" w14:paraId="33ACC71A" w14:textId="77777777">
        <w:tc>
          <w:tcPr>
            <w:tcW w:w="1695" w:type="dxa"/>
          </w:tcPr>
          <w:p w14:paraId="3E0F5784" w14:textId="77777777" w:rsidR="0021239A" w:rsidRDefault="00446500">
            <w:pPr>
              <w:overflowPunct/>
              <w:autoSpaceDE/>
              <w:autoSpaceDN/>
              <w:adjustRightInd/>
              <w:spacing w:after="120"/>
              <w:textAlignment w:val="auto"/>
              <w:rPr>
                <w:szCs w:val="24"/>
                <w:lang w:eastAsia="zh-CN"/>
              </w:rPr>
            </w:pPr>
            <w:r>
              <w:rPr>
                <w:szCs w:val="24"/>
                <w:lang w:eastAsia="zh-CN"/>
              </w:rPr>
              <w:t>Ericsson</w:t>
            </w:r>
          </w:p>
        </w:tc>
        <w:tc>
          <w:tcPr>
            <w:tcW w:w="1457" w:type="dxa"/>
          </w:tcPr>
          <w:p w14:paraId="6D9D38D2" w14:textId="77777777" w:rsidR="0021239A" w:rsidRDefault="00446500">
            <w:pPr>
              <w:overflowPunct/>
              <w:autoSpaceDE/>
              <w:autoSpaceDN/>
              <w:adjustRightInd/>
              <w:spacing w:after="120"/>
              <w:textAlignment w:val="auto"/>
              <w:rPr>
                <w:szCs w:val="24"/>
                <w:lang w:eastAsia="zh-CN"/>
              </w:rPr>
            </w:pPr>
            <w:r>
              <w:rPr>
                <w:szCs w:val="24"/>
                <w:lang w:eastAsia="zh-CN"/>
              </w:rPr>
              <w:t>O</w:t>
            </w:r>
          </w:p>
        </w:tc>
        <w:tc>
          <w:tcPr>
            <w:tcW w:w="1429" w:type="dxa"/>
          </w:tcPr>
          <w:p w14:paraId="4399B046" w14:textId="77777777" w:rsidR="0021239A" w:rsidRDefault="00446500">
            <w:pPr>
              <w:overflowPunct/>
              <w:autoSpaceDE/>
              <w:autoSpaceDN/>
              <w:adjustRightInd/>
              <w:spacing w:after="120"/>
              <w:textAlignment w:val="auto"/>
              <w:rPr>
                <w:szCs w:val="24"/>
                <w:lang w:eastAsia="zh-CN"/>
              </w:rPr>
            </w:pPr>
            <w:r>
              <w:rPr>
                <w:szCs w:val="24"/>
                <w:lang w:eastAsia="zh-CN"/>
              </w:rPr>
              <w:t>X</w:t>
            </w:r>
          </w:p>
        </w:tc>
        <w:tc>
          <w:tcPr>
            <w:tcW w:w="1609" w:type="dxa"/>
          </w:tcPr>
          <w:p w14:paraId="7A0C3B21" w14:textId="77777777" w:rsidR="0021239A" w:rsidRDefault="00446500">
            <w:pPr>
              <w:overflowPunct/>
              <w:autoSpaceDE/>
              <w:autoSpaceDN/>
              <w:adjustRightInd/>
              <w:spacing w:after="120"/>
              <w:textAlignment w:val="auto"/>
              <w:rPr>
                <w:szCs w:val="24"/>
                <w:lang w:eastAsia="zh-CN"/>
              </w:rPr>
            </w:pPr>
            <w:r>
              <w:rPr>
                <w:szCs w:val="24"/>
                <w:lang w:eastAsia="zh-CN"/>
              </w:rPr>
              <w:t>X</w:t>
            </w:r>
          </w:p>
        </w:tc>
        <w:tc>
          <w:tcPr>
            <w:tcW w:w="1403" w:type="dxa"/>
            <w:gridSpan w:val="2"/>
          </w:tcPr>
          <w:p w14:paraId="424548B0" w14:textId="77777777" w:rsidR="0021239A" w:rsidRDefault="00446500">
            <w:pPr>
              <w:spacing w:after="120"/>
              <w:rPr>
                <w:szCs w:val="24"/>
                <w:lang w:eastAsia="zh-CN"/>
              </w:rPr>
            </w:pPr>
            <w:r>
              <w:rPr>
                <w:szCs w:val="24"/>
                <w:lang w:eastAsia="zh-CN"/>
              </w:rPr>
              <w:t>X</w:t>
            </w:r>
          </w:p>
        </w:tc>
        <w:tc>
          <w:tcPr>
            <w:tcW w:w="1318" w:type="dxa"/>
            <w:gridSpan w:val="2"/>
          </w:tcPr>
          <w:p w14:paraId="770270C2" w14:textId="77777777" w:rsidR="0021239A" w:rsidRDefault="00446500">
            <w:pPr>
              <w:spacing w:after="120"/>
              <w:rPr>
                <w:szCs w:val="24"/>
                <w:lang w:eastAsia="zh-CN"/>
              </w:rPr>
            </w:pPr>
            <w:r>
              <w:rPr>
                <w:szCs w:val="24"/>
                <w:lang w:eastAsia="zh-CN"/>
              </w:rPr>
              <w:t>O</w:t>
            </w:r>
          </w:p>
        </w:tc>
      </w:tr>
      <w:tr w:rsidR="0021239A" w14:paraId="5EF63273" w14:textId="77777777">
        <w:tc>
          <w:tcPr>
            <w:tcW w:w="1695" w:type="dxa"/>
          </w:tcPr>
          <w:p w14:paraId="065EF768" w14:textId="77777777" w:rsidR="0021239A" w:rsidRDefault="00446500">
            <w:pPr>
              <w:overflowPunct/>
              <w:autoSpaceDE/>
              <w:autoSpaceDN/>
              <w:adjustRightInd/>
              <w:spacing w:after="120"/>
              <w:textAlignment w:val="auto"/>
              <w:rPr>
                <w:szCs w:val="24"/>
                <w:lang w:eastAsia="zh-CN"/>
              </w:rPr>
            </w:pPr>
            <w:r>
              <w:rPr>
                <w:rFonts w:hint="eastAsia"/>
                <w:szCs w:val="24"/>
                <w:lang w:eastAsia="zh-CN"/>
              </w:rPr>
              <w:t>X</w:t>
            </w:r>
            <w:r>
              <w:rPr>
                <w:szCs w:val="24"/>
                <w:lang w:eastAsia="zh-CN"/>
              </w:rPr>
              <w:t>iaomi</w:t>
            </w:r>
          </w:p>
        </w:tc>
        <w:tc>
          <w:tcPr>
            <w:tcW w:w="1457" w:type="dxa"/>
          </w:tcPr>
          <w:p w14:paraId="044604C9" w14:textId="77777777" w:rsidR="0021239A" w:rsidRDefault="00446500">
            <w:pPr>
              <w:overflowPunct/>
              <w:autoSpaceDE/>
              <w:autoSpaceDN/>
              <w:adjustRightInd/>
              <w:spacing w:after="120"/>
              <w:textAlignment w:val="auto"/>
              <w:rPr>
                <w:szCs w:val="24"/>
                <w:lang w:eastAsia="zh-CN"/>
              </w:rPr>
            </w:pPr>
            <w:r>
              <w:rPr>
                <w:szCs w:val="24"/>
                <w:lang w:eastAsia="zh-CN"/>
              </w:rPr>
              <w:t>O</w:t>
            </w:r>
          </w:p>
        </w:tc>
        <w:tc>
          <w:tcPr>
            <w:tcW w:w="1429" w:type="dxa"/>
          </w:tcPr>
          <w:p w14:paraId="0D3248BF" w14:textId="77777777" w:rsidR="0021239A" w:rsidRDefault="0021239A">
            <w:pPr>
              <w:overflowPunct/>
              <w:autoSpaceDE/>
              <w:autoSpaceDN/>
              <w:adjustRightInd/>
              <w:spacing w:after="120"/>
              <w:textAlignment w:val="auto"/>
              <w:rPr>
                <w:szCs w:val="24"/>
                <w:lang w:eastAsia="zh-CN"/>
              </w:rPr>
            </w:pPr>
          </w:p>
        </w:tc>
        <w:tc>
          <w:tcPr>
            <w:tcW w:w="1609" w:type="dxa"/>
          </w:tcPr>
          <w:p w14:paraId="5D1D83ED" w14:textId="77777777" w:rsidR="0021239A" w:rsidRDefault="0021239A">
            <w:pPr>
              <w:overflowPunct/>
              <w:autoSpaceDE/>
              <w:autoSpaceDN/>
              <w:adjustRightInd/>
              <w:spacing w:after="120"/>
              <w:textAlignment w:val="auto"/>
              <w:rPr>
                <w:szCs w:val="24"/>
                <w:lang w:eastAsia="zh-CN"/>
              </w:rPr>
            </w:pPr>
          </w:p>
        </w:tc>
        <w:tc>
          <w:tcPr>
            <w:tcW w:w="1403" w:type="dxa"/>
            <w:gridSpan w:val="2"/>
          </w:tcPr>
          <w:p w14:paraId="505B124F" w14:textId="77777777" w:rsidR="0021239A" w:rsidRDefault="0021239A">
            <w:pPr>
              <w:spacing w:after="120"/>
              <w:rPr>
                <w:szCs w:val="24"/>
                <w:lang w:eastAsia="zh-CN"/>
              </w:rPr>
            </w:pPr>
          </w:p>
        </w:tc>
        <w:tc>
          <w:tcPr>
            <w:tcW w:w="1318" w:type="dxa"/>
            <w:gridSpan w:val="2"/>
          </w:tcPr>
          <w:p w14:paraId="50DA3A2A" w14:textId="77777777" w:rsidR="0021239A" w:rsidRDefault="00446500">
            <w:pPr>
              <w:spacing w:after="120"/>
              <w:rPr>
                <w:szCs w:val="24"/>
                <w:lang w:eastAsia="zh-CN"/>
              </w:rPr>
            </w:pPr>
            <w:r>
              <w:rPr>
                <w:szCs w:val="24"/>
                <w:lang w:eastAsia="zh-CN"/>
              </w:rPr>
              <w:t>O</w:t>
            </w:r>
          </w:p>
        </w:tc>
      </w:tr>
      <w:tr w:rsidR="00174141" w14:paraId="7ED78838" w14:textId="77777777">
        <w:tc>
          <w:tcPr>
            <w:tcW w:w="1695" w:type="dxa"/>
          </w:tcPr>
          <w:p w14:paraId="25FA53C6" w14:textId="77777777" w:rsidR="00174141" w:rsidRDefault="00174141" w:rsidP="00174141">
            <w:pPr>
              <w:overflowPunct/>
              <w:autoSpaceDE/>
              <w:autoSpaceDN/>
              <w:adjustRightInd/>
              <w:spacing w:after="120"/>
              <w:textAlignment w:val="auto"/>
              <w:rPr>
                <w:szCs w:val="24"/>
                <w:lang w:eastAsia="zh-CN"/>
              </w:rPr>
            </w:pPr>
            <w:r>
              <w:rPr>
                <w:rFonts w:hint="eastAsia"/>
                <w:szCs w:val="24"/>
                <w:lang w:eastAsia="zh-CN"/>
              </w:rPr>
              <w:t>O</w:t>
            </w:r>
            <w:r>
              <w:rPr>
                <w:szCs w:val="24"/>
                <w:lang w:eastAsia="zh-CN"/>
              </w:rPr>
              <w:t>PPO</w:t>
            </w:r>
          </w:p>
        </w:tc>
        <w:tc>
          <w:tcPr>
            <w:tcW w:w="1457" w:type="dxa"/>
          </w:tcPr>
          <w:p w14:paraId="0F6C9F49" w14:textId="77777777" w:rsidR="00174141" w:rsidRDefault="00174141" w:rsidP="00174141">
            <w:pPr>
              <w:overflowPunct/>
              <w:autoSpaceDE/>
              <w:autoSpaceDN/>
              <w:adjustRightInd/>
              <w:spacing w:after="120"/>
              <w:textAlignment w:val="auto"/>
              <w:rPr>
                <w:szCs w:val="24"/>
                <w:lang w:eastAsia="zh-CN"/>
              </w:rPr>
            </w:pPr>
            <w:r>
              <w:rPr>
                <w:rFonts w:hint="eastAsia"/>
                <w:szCs w:val="24"/>
                <w:lang w:eastAsia="zh-CN"/>
              </w:rPr>
              <w:t>O</w:t>
            </w:r>
          </w:p>
        </w:tc>
        <w:tc>
          <w:tcPr>
            <w:tcW w:w="1429" w:type="dxa"/>
          </w:tcPr>
          <w:p w14:paraId="55276A84" w14:textId="77777777" w:rsidR="00174141" w:rsidRDefault="00174141" w:rsidP="00174141">
            <w:pPr>
              <w:overflowPunct/>
              <w:autoSpaceDE/>
              <w:autoSpaceDN/>
              <w:adjustRightInd/>
              <w:spacing w:after="120"/>
              <w:textAlignment w:val="auto"/>
              <w:rPr>
                <w:szCs w:val="24"/>
                <w:lang w:eastAsia="zh-CN"/>
              </w:rPr>
            </w:pPr>
            <w:r>
              <w:rPr>
                <w:szCs w:val="24"/>
                <w:lang w:eastAsia="zh-CN"/>
              </w:rPr>
              <w:t>X</w:t>
            </w:r>
          </w:p>
        </w:tc>
        <w:tc>
          <w:tcPr>
            <w:tcW w:w="1609" w:type="dxa"/>
          </w:tcPr>
          <w:p w14:paraId="642E303A" w14:textId="77777777" w:rsidR="00174141" w:rsidRDefault="00174141" w:rsidP="00174141">
            <w:pPr>
              <w:overflowPunct/>
              <w:autoSpaceDE/>
              <w:autoSpaceDN/>
              <w:adjustRightInd/>
              <w:spacing w:after="120"/>
              <w:textAlignment w:val="auto"/>
              <w:rPr>
                <w:szCs w:val="24"/>
                <w:lang w:eastAsia="zh-CN"/>
              </w:rPr>
            </w:pPr>
            <w:r>
              <w:rPr>
                <w:rFonts w:hint="eastAsia"/>
                <w:szCs w:val="24"/>
                <w:lang w:eastAsia="zh-CN"/>
              </w:rPr>
              <w:t>O</w:t>
            </w:r>
          </w:p>
        </w:tc>
        <w:tc>
          <w:tcPr>
            <w:tcW w:w="1403" w:type="dxa"/>
            <w:gridSpan w:val="2"/>
          </w:tcPr>
          <w:p w14:paraId="5AFD1EF3" w14:textId="77777777" w:rsidR="00174141" w:rsidRDefault="00174141" w:rsidP="00174141">
            <w:pPr>
              <w:spacing w:after="120"/>
              <w:rPr>
                <w:szCs w:val="24"/>
                <w:lang w:eastAsia="zh-CN"/>
              </w:rPr>
            </w:pPr>
            <w:r>
              <w:rPr>
                <w:szCs w:val="24"/>
                <w:lang w:eastAsia="zh-CN"/>
              </w:rPr>
              <w:t>X</w:t>
            </w:r>
          </w:p>
        </w:tc>
        <w:tc>
          <w:tcPr>
            <w:tcW w:w="1318" w:type="dxa"/>
            <w:gridSpan w:val="2"/>
          </w:tcPr>
          <w:p w14:paraId="3B99301C" w14:textId="77777777" w:rsidR="00174141" w:rsidRDefault="00174141" w:rsidP="00174141">
            <w:pPr>
              <w:spacing w:after="120"/>
              <w:rPr>
                <w:szCs w:val="24"/>
                <w:lang w:eastAsia="zh-CN"/>
              </w:rPr>
            </w:pPr>
            <w:r>
              <w:rPr>
                <w:szCs w:val="24"/>
                <w:lang w:eastAsia="zh-CN"/>
              </w:rPr>
              <w:t>X</w:t>
            </w:r>
          </w:p>
        </w:tc>
      </w:tr>
      <w:tr w:rsidR="00EF1FFE" w14:paraId="50C3A406" w14:textId="77777777">
        <w:tc>
          <w:tcPr>
            <w:tcW w:w="1695" w:type="dxa"/>
          </w:tcPr>
          <w:p w14:paraId="2D91DBAF" w14:textId="29A67206" w:rsidR="00EF1FFE" w:rsidRDefault="00EF1FFE" w:rsidP="00174141">
            <w:pPr>
              <w:overflowPunct/>
              <w:autoSpaceDE/>
              <w:autoSpaceDN/>
              <w:adjustRightInd/>
              <w:spacing w:after="120"/>
              <w:textAlignment w:val="auto"/>
              <w:rPr>
                <w:szCs w:val="24"/>
                <w:lang w:eastAsia="zh-CN"/>
              </w:rPr>
            </w:pPr>
            <w:r>
              <w:rPr>
                <w:rFonts w:hint="eastAsia"/>
                <w:szCs w:val="24"/>
                <w:lang w:eastAsia="zh-CN"/>
              </w:rPr>
              <w:t>CATT</w:t>
            </w:r>
          </w:p>
        </w:tc>
        <w:tc>
          <w:tcPr>
            <w:tcW w:w="1457" w:type="dxa"/>
          </w:tcPr>
          <w:p w14:paraId="4FA58E7B" w14:textId="7171279E" w:rsidR="00EF1FFE" w:rsidRDefault="00EF1FFE" w:rsidP="00174141">
            <w:pPr>
              <w:overflowPunct/>
              <w:autoSpaceDE/>
              <w:autoSpaceDN/>
              <w:adjustRightInd/>
              <w:spacing w:after="120"/>
              <w:textAlignment w:val="auto"/>
              <w:rPr>
                <w:szCs w:val="24"/>
                <w:lang w:eastAsia="zh-CN"/>
              </w:rPr>
            </w:pPr>
            <w:r>
              <w:rPr>
                <w:szCs w:val="24"/>
                <w:lang w:eastAsia="zh-CN"/>
              </w:rPr>
              <w:t>O</w:t>
            </w:r>
          </w:p>
        </w:tc>
        <w:tc>
          <w:tcPr>
            <w:tcW w:w="1429" w:type="dxa"/>
          </w:tcPr>
          <w:p w14:paraId="1D57F095" w14:textId="77777777" w:rsidR="00EF1FFE" w:rsidRDefault="00EF1FFE" w:rsidP="00174141">
            <w:pPr>
              <w:overflowPunct/>
              <w:autoSpaceDE/>
              <w:autoSpaceDN/>
              <w:adjustRightInd/>
              <w:spacing w:after="120"/>
              <w:textAlignment w:val="auto"/>
              <w:rPr>
                <w:szCs w:val="24"/>
                <w:lang w:eastAsia="zh-CN"/>
              </w:rPr>
            </w:pPr>
          </w:p>
        </w:tc>
        <w:tc>
          <w:tcPr>
            <w:tcW w:w="1609" w:type="dxa"/>
          </w:tcPr>
          <w:p w14:paraId="51B54D2F" w14:textId="1D09D7A1" w:rsidR="00EF1FFE" w:rsidRDefault="00EF1FFE" w:rsidP="00174141">
            <w:pPr>
              <w:overflowPunct/>
              <w:autoSpaceDE/>
              <w:autoSpaceDN/>
              <w:adjustRightInd/>
              <w:spacing w:after="120"/>
              <w:textAlignment w:val="auto"/>
              <w:rPr>
                <w:szCs w:val="24"/>
                <w:lang w:eastAsia="zh-CN"/>
              </w:rPr>
            </w:pPr>
            <w:r>
              <w:rPr>
                <w:szCs w:val="24"/>
                <w:lang w:eastAsia="zh-CN"/>
              </w:rPr>
              <w:t>O</w:t>
            </w:r>
          </w:p>
        </w:tc>
        <w:tc>
          <w:tcPr>
            <w:tcW w:w="1403" w:type="dxa"/>
            <w:gridSpan w:val="2"/>
          </w:tcPr>
          <w:p w14:paraId="335EE1BC" w14:textId="77777777" w:rsidR="00EF1FFE" w:rsidRDefault="00EF1FFE" w:rsidP="00174141">
            <w:pPr>
              <w:spacing w:after="120"/>
              <w:rPr>
                <w:szCs w:val="24"/>
                <w:lang w:eastAsia="zh-CN"/>
              </w:rPr>
            </w:pPr>
          </w:p>
        </w:tc>
        <w:tc>
          <w:tcPr>
            <w:tcW w:w="1318" w:type="dxa"/>
            <w:gridSpan w:val="2"/>
          </w:tcPr>
          <w:p w14:paraId="5A06C515" w14:textId="1DA1FF4D" w:rsidR="00EF1FFE" w:rsidRDefault="00EF1FFE" w:rsidP="00174141">
            <w:pPr>
              <w:spacing w:after="120"/>
              <w:rPr>
                <w:szCs w:val="24"/>
                <w:lang w:eastAsia="zh-CN"/>
              </w:rPr>
            </w:pPr>
            <w:r>
              <w:rPr>
                <w:szCs w:val="24"/>
                <w:lang w:eastAsia="zh-CN"/>
              </w:rPr>
              <w:t>O</w:t>
            </w:r>
          </w:p>
        </w:tc>
      </w:tr>
      <w:tr w:rsidR="007A2AD4" w14:paraId="2E99F1A0" w14:textId="77777777">
        <w:tc>
          <w:tcPr>
            <w:tcW w:w="1695" w:type="dxa"/>
          </w:tcPr>
          <w:p w14:paraId="253AF577" w14:textId="5D4142CB" w:rsidR="007A2AD4" w:rsidRDefault="007A2AD4" w:rsidP="007A2AD4">
            <w:pPr>
              <w:spacing w:after="120"/>
              <w:rPr>
                <w:szCs w:val="24"/>
                <w:lang w:eastAsia="zh-CN"/>
              </w:rPr>
            </w:pPr>
            <w:r>
              <w:rPr>
                <w:rFonts w:eastAsia="SimSun"/>
                <w:szCs w:val="24"/>
                <w:lang w:eastAsia="zh-CN"/>
              </w:rPr>
              <w:t xml:space="preserve">Huawei </w:t>
            </w:r>
          </w:p>
        </w:tc>
        <w:tc>
          <w:tcPr>
            <w:tcW w:w="1457" w:type="dxa"/>
          </w:tcPr>
          <w:p w14:paraId="61E79279" w14:textId="2BAC43A2" w:rsidR="007A2AD4" w:rsidRDefault="007A2AD4" w:rsidP="007A2AD4">
            <w:pPr>
              <w:spacing w:after="120"/>
              <w:rPr>
                <w:szCs w:val="24"/>
                <w:lang w:eastAsia="zh-CN"/>
              </w:rPr>
            </w:pPr>
            <w:r>
              <w:rPr>
                <w:rFonts w:eastAsia="SimSun"/>
                <w:szCs w:val="24"/>
                <w:lang w:eastAsia="zh-CN"/>
              </w:rPr>
              <w:t>O</w:t>
            </w:r>
          </w:p>
        </w:tc>
        <w:tc>
          <w:tcPr>
            <w:tcW w:w="1429" w:type="dxa"/>
          </w:tcPr>
          <w:p w14:paraId="0BEB074C" w14:textId="0AAB682F" w:rsidR="007A2AD4" w:rsidRDefault="007A2AD4" w:rsidP="007A2AD4">
            <w:pPr>
              <w:spacing w:after="120"/>
              <w:rPr>
                <w:szCs w:val="24"/>
                <w:lang w:eastAsia="zh-CN"/>
              </w:rPr>
            </w:pPr>
            <w:r>
              <w:rPr>
                <w:rFonts w:eastAsia="SimSun" w:hint="eastAsia"/>
                <w:szCs w:val="24"/>
                <w:lang w:eastAsia="zh-CN"/>
              </w:rPr>
              <w:t>X</w:t>
            </w:r>
          </w:p>
        </w:tc>
        <w:tc>
          <w:tcPr>
            <w:tcW w:w="1609" w:type="dxa"/>
          </w:tcPr>
          <w:p w14:paraId="5283B232" w14:textId="6CC88DBE" w:rsidR="007A2AD4" w:rsidRDefault="007A2AD4" w:rsidP="007A2AD4">
            <w:pPr>
              <w:spacing w:after="120"/>
              <w:rPr>
                <w:szCs w:val="24"/>
                <w:lang w:eastAsia="zh-CN"/>
              </w:rPr>
            </w:pPr>
            <w:r>
              <w:rPr>
                <w:rFonts w:eastAsia="SimSun" w:hint="eastAsia"/>
                <w:szCs w:val="24"/>
                <w:lang w:eastAsia="zh-CN"/>
              </w:rPr>
              <w:t>X</w:t>
            </w:r>
          </w:p>
        </w:tc>
        <w:tc>
          <w:tcPr>
            <w:tcW w:w="1403" w:type="dxa"/>
            <w:gridSpan w:val="2"/>
          </w:tcPr>
          <w:p w14:paraId="2157FBDC" w14:textId="64F2947A" w:rsidR="007A2AD4" w:rsidRDefault="007A2AD4" w:rsidP="007A2AD4">
            <w:pPr>
              <w:spacing w:after="120"/>
              <w:rPr>
                <w:szCs w:val="24"/>
                <w:lang w:eastAsia="zh-CN"/>
              </w:rPr>
            </w:pPr>
            <w:r>
              <w:rPr>
                <w:rFonts w:eastAsiaTheme="minorEastAsia" w:hint="eastAsia"/>
                <w:szCs w:val="24"/>
                <w:lang w:eastAsia="zh-CN"/>
              </w:rPr>
              <w:t>X</w:t>
            </w:r>
          </w:p>
        </w:tc>
        <w:tc>
          <w:tcPr>
            <w:tcW w:w="1318" w:type="dxa"/>
            <w:gridSpan w:val="2"/>
          </w:tcPr>
          <w:p w14:paraId="4765FCA4" w14:textId="4937003C" w:rsidR="007A2AD4" w:rsidRDefault="007A2AD4" w:rsidP="007A2AD4">
            <w:pPr>
              <w:spacing w:after="120"/>
              <w:rPr>
                <w:szCs w:val="24"/>
                <w:lang w:eastAsia="zh-CN"/>
              </w:rPr>
            </w:pPr>
            <w:r>
              <w:rPr>
                <w:rFonts w:eastAsiaTheme="minorEastAsia" w:hint="eastAsia"/>
                <w:szCs w:val="24"/>
                <w:lang w:eastAsia="zh-CN"/>
              </w:rPr>
              <w:t>O</w:t>
            </w:r>
          </w:p>
        </w:tc>
      </w:tr>
      <w:tr w:rsidR="00640BB4" w14:paraId="737F0AA4" w14:textId="77777777">
        <w:tc>
          <w:tcPr>
            <w:tcW w:w="1695" w:type="dxa"/>
          </w:tcPr>
          <w:p w14:paraId="1FC5CBE8" w14:textId="44A82BC9" w:rsidR="00640BB4" w:rsidRDefault="00640BB4" w:rsidP="00640BB4">
            <w:pPr>
              <w:spacing w:after="120"/>
              <w:rPr>
                <w:szCs w:val="24"/>
                <w:lang w:eastAsia="zh-CN"/>
              </w:rPr>
            </w:pPr>
            <w:r>
              <w:rPr>
                <w:rFonts w:eastAsia="SimSun"/>
                <w:szCs w:val="24"/>
                <w:lang w:eastAsia="zh-CN"/>
              </w:rPr>
              <w:t>Qualcomm (assume O=yes, X=no)</w:t>
            </w:r>
          </w:p>
        </w:tc>
        <w:tc>
          <w:tcPr>
            <w:tcW w:w="1457" w:type="dxa"/>
          </w:tcPr>
          <w:p w14:paraId="022C3616" w14:textId="02A49FA8" w:rsidR="00640BB4" w:rsidRDefault="00640BB4" w:rsidP="00640BB4">
            <w:pPr>
              <w:spacing w:after="120"/>
              <w:rPr>
                <w:szCs w:val="24"/>
                <w:lang w:eastAsia="zh-CN"/>
              </w:rPr>
            </w:pPr>
            <w:r>
              <w:rPr>
                <w:rFonts w:eastAsia="SimSun"/>
                <w:szCs w:val="24"/>
                <w:lang w:eastAsia="zh-CN"/>
              </w:rPr>
              <w:t>X</w:t>
            </w:r>
          </w:p>
        </w:tc>
        <w:tc>
          <w:tcPr>
            <w:tcW w:w="1429" w:type="dxa"/>
          </w:tcPr>
          <w:p w14:paraId="7523A34F" w14:textId="008D9726" w:rsidR="00640BB4" w:rsidRDefault="00640BB4" w:rsidP="00640BB4">
            <w:pPr>
              <w:spacing w:after="120"/>
              <w:rPr>
                <w:szCs w:val="24"/>
                <w:lang w:eastAsia="zh-CN"/>
              </w:rPr>
            </w:pPr>
            <w:r>
              <w:rPr>
                <w:rFonts w:eastAsia="SimSun"/>
                <w:szCs w:val="24"/>
                <w:lang w:eastAsia="zh-CN"/>
              </w:rPr>
              <w:t>X</w:t>
            </w:r>
          </w:p>
        </w:tc>
        <w:tc>
          <w:tcPr>
            <w:tcW w:w="1609" w:type="dxa"/>
          </w:tcPr>
          <w:p w14:paraId="733D0C2D" w14:textId="52EC393D" w:rsidR="00640BB4" w:rsidRDefault="00640BB4" w:rsidP="00640BB4">
            <w:pPr>
              <w:spacing w:after="120"/>
              <w:rPr>
                <w:szCs w:val="24"/>
                <w:lang w:eastAsia="zh-CN"/>
              </w:rPr>
            </w:pPr>
            <w:r>
              <w:rPr>
                <w:rFonts w:eastAsia="SimSun"/>
                <w:szCs w:val="24"/>
                <w:lang w:eastAsia="zh-CN"/>
              </w:rPr>
              <w:t>X</w:t>
            </w:r>
          </w:p>
        </w:tc>
        <w:tc>
          <w:tcPr>
            <w:tcW w:w="1403" w:type="dxa"/>
            <w:gridSpan w:val="2"/>
          </w:tcPr>
          <w:p w14:paraId="080922A5" w14:textId="4B5CBEFB" w:rsidR="00640BB4" w:rsidRDefault="00640BB4" w:rsidP="00640BB4">
            <w:pPr>
              <w:spacing w:after="120"/>
              <w:rPr>
                <w:rFonts w:eastAsiaTheme="minorEastAsia"/>
                <w:szCs w:val="24"/>
                <w:lang w:eastAsia="zh-CN"/>
              </w:rPr>
            </w:pPr>
            <w:r>
              <w:rPr>
                <w:szCs w:val="24"/>
                <w:lang w:eastAsia="zh-CN"/>
              </w:rPr>
              <w:t>X</w:t>
            </w:r>
          </w:p>
        </w:tc>
        <w:tc>
          <w:tcPr>
            <w:tcW w:w="1318" w:type="dxa"/>
            <w:gridSpan w:val="2"/>
          </w:tcPr>
          <w:p w14:paraId="6182D700" w14:textId="40178A83" w:rsidR="00640BB4" w:rsidRDefault="00640BB4" w:rsidP="00640BB4">
            <w:pPr>
              <w:spacing w:after="120"/>
              <w:rPr>
                <w:rFonts w:eastAsiaTheme="minorEastAsia"/>
                <w:szCs w:val="24"/>
                <w:lang w:eastAsia="zh-CN"/>
              </w:rPr>
            </w:pPr>
            <w:r>
              <w:rPr>
                <w:szCs w:val="24"/>
                <w:lang w:eastAsia="zh-CN"/>
              </w:rPr>
              <w:t>O</w:t>
            </w:r>
          </w:p>
        </w:tc>
      </w:tr>
      <w:tr w:rsidR="00933E44" w14:paraId="480F4615" w14:textId="77777777" w:rsidTr="009B2E7D">
        <w:tc>
          <w:tcPr>
            <w:tcW w:w="1695" w:type="dxa"/>
          </w:tcPr>
          <w:p w14:paraId="1065F97C" w14:textId="38EA6A18" w:rsidR="00933E44" w:rsidRDefault="00933E44" w:rsidP="00640BB4">
            <w:pPr>
              <w:spacing w:after="120"/>
              <w:rPr>
                <w:szCs w:val="24"/>
                <w:lang w:eastAsia="zh-CN"/>
              </w:rPr>
            </w:pPr>
            <w:r>
              <w:rPr>
                <w:szCs w:val="24"/>
                <w:lang w:eastAsia="zh-CN"/>
              </w:rPr>
              <w:t>Apple</w:t>
            </w:r>
          </w:p>
        </w:tc>
        <w:tc>
          <w:tcPr>
            <w:tcW w:w="1457" w:type="dxa"/>
          </w:tcPr>
          <w:p w14:paraId="3320C71D" w14:textId="11BEADD0" w:rsidR="00933E44" w:rsidRDefault="00933E44" w:rsidP="00640BB4">
            <w:pPr>
              <w:spacing w:after="120"/>
              <w:rPr>
                <w:szCs w:val="24"/>
                <w:lang w:eastAsia="zh-CN"/>
              </w:rPr>
            </w:pPr>
            <w:r>
              <w:rPr>
                <w:szCs w:val="24"/>
                <w:lang w:eastAsia="zh-CN"/>
              </w:rPr>
              <w:t>O</w:t>
            </w:r>
          </w:p>
        </w:tc>
        <w:tc>
          <w:tcPr>
            <w:tcW w:w="1429" w:type="dxa"/>
          </w:tcPr>
          <w:p w14:paraId="0B837ECD" w14:textId="56BD4FE9" w:rsidR="00933E44" w:rsidRDefault="00933E44" w:rsidP="00640BB4">
            <w:pPr>
              <w:spacing w:after="120"/>
              <w:rPr>
                <w:szCs w:val="24"/>
                <w:lang w:eastAsia="zh-CN"/>
              </w:rPr>
            </w:pPr>
            <w:r>
              <w:rPr>
                <w:szCs w:val="24"/>
                <w:lang w:eastAsia="zh-CN"/>
              </w:rPr>
              <w:t>X</w:t>
            </w:r>
          </w:p>
        </w:tc>
        <w:tc>
          <w:tcPr>
            <w:tcW w:w="4330" w:type="dxa"/>
            <w:gridSpan w:val="5"/>
          </w:tcPr>
          <w:p w14:paraId="5E7BA253" w14:textId="370119AA" w:rsidR="00933E44" w:rsidRDefault="00933E44" w:rsidP="00640BB4">
            <w:pPr>
              <w:spacing w:after="120"/>
              <w:rPr>
                <w:szCs w:val="24"/>
                <w:lang w:eastAsia="zh-CN"/>
              </w:rPr>
            </w:pPr>
            <w:r>
              <w:rPr>
                <w:rFonts w:eastAsiaTheme="minorEastAsia"/>
                <w:szCs w:val="24"/>
                <w:lang w:eastAsia="zh-CN"/>
              </w:rPr>
              <w:t>Only 1 of 3 scenarios</w:t>
            </w:r>
          </w:p>
        </w:tc>
      </w:tr>
      <w:tr w:rsidR="00066043" w14:paraId="26AF8A7D" w14:textId="77777777" w:rsidTr="00FC08E8">
        <w:tc>
          <w:tcPr>
            <w:tcW w:w="1695" w:type="dxa"/>
          </w:tcPr>
          <w:p w14:paraId="0ECE69CE" w14:textId="306C7841" w:rsidR="00066043" w:rsidRPr="00FC08E8" w:rsidRDefault="00303651" w:rsidP="00640BB4">
            <w:pPr>
              <w:spacing w:after="120"/>
              <w:rPr>
                <w:rFonts w:eastAsiaTheme="minorEastAsia"/>
                <w:szCs w:val="24"/>
                <w:lang w:eastAsia="zh-CN"/>
              </w:rPr>
            </w:pPr>
            <w:r>
              <w:rPr>
                <w:rFonts w:eastAsiaTheme="minorEastAsia" w:hint="eastAsia"/>
                <w:szCs w:val="24"/>
                <w:lang w:eastAsia="zh-CN"/>
              </w:rPr>
              <w:t>M</w:t>
            </w:r>
            <w:r>
              <w:rPr>
                <w:rFonts w:eastAsiaTheme="minorEastAsia"/>
                <w:szCs w:val="24"/>
                <w:lang w:eastAsia="zh-CN"/>
              </w:rPr>
              <w:t>TK</w:t>
            </w:r>
          </w:p>
        </w:tc>
        <w:tc>
          <w:tcPr>
            <w:tcW w:w="1457" w:type="dxa"/>
          </w:tcPr>
          <w:p w14:paraId="1FBDB537" w14:textId="68B1090E" w:rsidR="00066043" w:rsidRPr="00FC08E8" w:rsidRDefault="00303651" w:rsidP="00640BB4">
            <w:pPr>
              <w:spacing w:after="120"/>
              <w:rPr>
                <w:rFonts w:eastAsiaTheme="minorEastAsia"/>
                <w:szCs w:val="24"/>
                <w:lang w:eastAsia="zh-CN"/>
              </w:rPr>
            </w:pPr>
            <w:r>
              <w:rPr>
                <w:rFonts w:eastAsiaTheme="minorEastAsia"/>
                <w:szCs w:val="24"/>
                <w:lang w:eastAsia="zh-CN"/>
              </w:rPr>
              <w:t>X</w:t>
            </w:r>
          </w:p>
        </w:tc>
        <w:tc>
          <w:tcPr>
            <w:tcW w:w="1429" w:type="dxa"/>
          </w:tcPr>
          <w:p w14:paraId="4BDDCD5B" w14:textId="6C0F82E0" w:rsidR="00066043" w:rsidRPr="00FC08E8" w:rsidRDefault="00303651" w:rsidP="00640BB4">
            <w:pPr>
              <w:spacing w:after="120"/>
              <w:rPr>
                <w:rFonts w:eastAsiaTheme="minorEastAsia"/>
                <w:szCs w:val="24"/>
                <w:lang w:eastAsia="zh-CN"/>
              </w:rPr>
            </w:pPr>
            <w:r>
              <w:rPr>
                <w:rFonts w:eastAsiaTheme="minorEastAsia" w:hint="eastAsia"/>
                <w:szCs w:val="24"/>
                <w:lang w:eastAsia="zh-CN"/>
              </w:rPr>
              <w:t>X</w:t>
            </w:r>
          </w:p>
        </w:tc>
        <w:tc>
          <w:tcPr>
            <w:tcW w:w="1640" w:type="dxa"/>
            <w:gridSpan w:val="2"/>
          </w:tcPr>
          <w:p w14:paraId="12FDF96E" w14:textId="2A1CB0AE" w:rsidR="00066043" w:rsidRDefault="00303651" w:rsidP="00640BB4">
            <w:pPr>
              <w:spacing w:after="120"/>
              <w:rPr>
                <w:rFonts w:eastAsiaTheme="minorEastAsia"/>
                <w:szCs w:val="24"/>
                <w:lang w:eastAsia="zh-CN"/>
              </w:rPr>
            </w:pPr>
            <w:r>
              <w:rPr>
                <w:rFonts w:eastAsiaTheme="minorEastAsia" w:hint="eastAsia"/>
                <w:szCs w:val="24"/>
                <w:lang w:eastAsia="zh-CN"/>
              </w:rPr>
              <w:t>X</w:t>
            </w:r>
          </w:p>
        </w:tc>
        <w:tc>
          <w:tcPr>
            <w:tcW w:w="1418" w:type="dxa"/>
            <w:gridSpan w:val="2"/>
          </w:tcPr>
          <w:p w14:paraId="3456AE7A" w14:textId="29B2CCDE" w:rsidR="00066043" w:rsidRDefault="00303651" w:rsidP="00640BB4">
            <w:pPr>
              <w:spacing w:after="120"/>
              <w:rPr>
                <w:rFonts w:eastAsiaTheme="minorEastAsia"/>
                <w:szCs w:val="24"/>
                <w:lang w:eastAsia="zh-CN"/>
              </w:rPr>
            </w:pPr>
            <w:r>
              <w:rPr>
                <w:rFonts w:eastAsiaTheme="minorEastAsia" w:hint="eastAsia"/>
                <w:szCs w:val="24"/>
                <w:lang w:eastAsia="zh-CN"/>
              </w:rPr>
              <w:t>X</w:t>
            </w:r>
          </w:p>
        </w:tc>
        <w:tc>
          <w:tcPr>
            <w:tcW w:w="1272" w:type="dxa"/>
          </w:tcPr>
          <w:p w14:paraId="171BF5C0" w14:textId="4B6A2954" w:rsidR="00066043" w:rsidRDefault="00303651" w:rsidP="00640BB4">
            <w:pPr>
              <w:spacing w:after="120"/>
              <w:rPr>
                <w:rFonts w:eastAsiaTheme="minorEastAsia"/>
                <w:szCs w:val="24"/>
                <w:lang w:eastAsia="zh-CN"/>
              </w:rPr>
            </w:pPr>
            <w:r>
              <w:rPr>
                <w:rFonts w:eastAsiaTheme="minorEastAsia" w:hint="eastAsia"/>
                <w:szCs w:val="24"/>
                <w:lang w:eastAsia="zh-CN"/>
              </w:rPr>
              <w:t>O</w:t>
            </w:r>
          </w:p>
        </w:tc>
      </w:tr>
      <w:tr w:rsidR="00617931" w14:paraId="681A1EE6" w14:textId="77777777" w:rsidTr="00303651">
        <w:tc>
          <w:tcPr>
            <w:tcW w:w="1695" w:type="dxa"/>
          </w:tcPr>
          <w:p w14:paraId="28DF84C0" w14:textId="0B69647C" w:rsidR="00617931" w:rsidRDefault="00617931" w:rsidP="00640BB4">
            <w:pPr>
              <w:spacing w:after="120"/>
              <w:rPr>
                <w:rFonts w:eastAsiaTheme="minorEastAsia"/>
                <w:szCs w:val="24"/>
                <w:lang w:eastAsia="zh-CN"/>
              </w:rPr>
            </w:pPr>
            <w:r>
              <w:rPr>
                <w:rFonts w:eastAsiaTheme="minorEastAsia"/>
                <w:szCs w:val="24"/>
                <w:lang w:eastAsia="zh-CN"/>
              </w:rPr>
              <w:t>Nokia</w:t>
            </w:r>
          </w:p>
        </w:tc>
        <w:tc>
          <w:tcPr>
            <w:tcW w:w="1457" w:type="dxa"/>
          </w:tcPr>
          <w:p w14:paraId="21F488F4" w14:textId="6540AF07" w:rsidR="00617931" w:rsidRDefault="00617931" w:rsidP="00640BB4">
            <w:pPr>
              <w:spacing w:after="120"/>
              <w:rPr>
                <w:rFonts w:eastAsiaTheme="minorEastAsia"/>
                <w:szCs w:val="24"/>
                <w:lang w:eastAsia="zh-CN"/>
              </w:rPr>
            </w:pPr>
            <w:r>
              <w:rPr>
                <w:rFonts w:eastAsiaTheme="minorEastAsia"/>
                <w:szCs w:val="24"/>
                <w:lang w:eastAsia="zh-CN"/>
              </w:rPr>
              <w:t>O</w:t>
            </w:r>
          </w:p>
        </w:tc>
        <w:tc>
          <w:tcPr>
            <w:tcW w:w="1429" w:type="dxa"/>
          </w:tcPr>
          <w:p w14:paraId="3D36ABE4" w14:textId="7D879268" w:rsidR="00617931" w:rsidRDefault="00617931" w:rsidP="00640BB4">
            <w:pPr>
              <w:spacing w:after="120"/>
              <w:rPr>
                <w:rFonts w:eastAsiaTheme="minorEastAsia"/>
                <w:szCs w:val="24"/>
                <w:lang w:eastAsia="zh-CN"/>
              </w:rPr>
            </w:pPr>
            <w:r>
              <w:rPr>
                <w:rFonts w:eastAsiaTheme="minorEastAsia"/>
                <w:szCs w:val="24"/>
                <w:lang w:eastAsia="zh-CN"/>
              </w:rPr>
              <w:t>X</w:t>
            </w:r>
          </w:p>
        </w:tc>
        <w:tc>
          <w:tcPr>
            <w:tcW w:w="1640" w:type="dxa"/>
            <w:gridSpan w:val="2"/>
          </w:tcPr>
          <w:p w14:paraId="756D2CF5" w14:textId="55088B14" w:rsidR="00617931" w:rsidRDefault="00617931" w:rsidP="00640BB4">
            <w:pPr>
              <w:spacing w:after="120"/>
              <w:rPr>
                <w:rFonts w:eastAsiaTheme="minorEastAsia"/>
                <w:szCs w:val="24"/>
                <w:lang w:eastAsia="zh-CN"/>
              </w:rPr>
            </w:pPr>
            <w:r>
              <w:rPr>
                <w:rFonts w:eastAsiaTheme="minorEastAsia"/>
                <w:szCs w:val="24"/>
                <w:lang w:eastAsia="zh-CN"/>
              </w:rPr>
              <w:t>X</w:t>
            </w:r>
          </w:p>
        </w:tc>
        <w:tc>
          <w:tcPr>
            <w:tcW w:w="1418" w:type="dxa"/>
            <w:gridSpan w:val="2"/>
          </w:tcPr>
          <w:p w14:paraId="786298C1" w14:textId="50DDD2F3" w:rsidR="00617931" w:rsidRDefault="00617931" w:rsidP="00640BB4">
            <w:pPr>
              <w:spacing w:after="120"/>
              <w:rPr>
                <w:rFonts w:eastAsiaTheme="minorEastAsia"/>
                <w:szCs w:val="24"/>
                <w:lang w:eastAsia="zh-CN"/>
              </w:rPr>
            </w:pPr>
            <w:r>
              <w:rPr>
                <w:rFonts w:eastAsiaTheme="minorEastAsia"/>
                <w:szCs w:val="24"/>
                <w:lang w:eastAsia="zh-CN"/>
              </w:rPr>
              <w:t>(O)</w:t>
            </w:r>
          </w:p>
        </w:tc>
        <w:tc>
          <w:tcPr>
            <w:tcW w:w="1272" w:type="dxa"/>
          </w:tcPr>
          <w:p w14:paraId="798B17B9" w14:textId="45F5FCC3" w:rsidR="00617931" w:rsidRDefault="00617931" w:rsidP="00640BB4">
            <w:pPr>
              <w:spacing w:after="120"/>
              <w:rPr>
                <w:rFonts w:eastAsiaTheme="minorEastAsia"/>
                <w:szCs w:val="24"/>
                <w:lang w:eastAsia="zh-CN"/>
              </w:rPr>
            </w:pPr>
            <w:r>
              <w:rPr>
                <w:rFonts w:eastAsiaTheme="minorEastAsia"/>
                <w:szCs w:val="24"/>
                <w:lang w:eastAsia="zh-CN"/>
              </w:rPr>
              <w:t>(O)</w:t>
            </w:r>
          </w:p>
        </w:tc>
      </w:tr>
    </w:tbl>
    <w:p w14:paraId="7C785B82"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5B888F"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views from companies. Note that this discussion is related to whether to test UE’s behaviour on dropped gap occasions. </w:t>
      </w:r>
    </w:p>
    <w:tbl>
      <w:tblPr>
        <w:tblStyle w:val="TableGrid"/>
        <w:tblW w:w="0" w:type="auto"/>
        <w:tblLook w:val="04A0" w:firstRow="1" w:lastRow="0" w:firstColumn="1" w:lastColumn="0" w:noHBand="0" w:noVBand="1"/>
      </w:tblPr>
      <w:tblGrid>
        <w:gridCol w:w="993"/>
        <w:gridCol w:w="8638"/>
      </w:tblGrid>
      <w:tr w:rsidR="0021239A" w14:paraId="16DFDE77" w14:textId="77777777" w:rsidTr="00D92B9B">
        <w:tc>
          <w:tcPr>
            <w:tcW w:w="1339" w:type="dxa"/>
          </w:tcPr>
          <w:p w14:paraId="42929304"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C1EDBB8"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6428AEF0" w14:textId="77777777" w:rsidTr="00D92B9B">
        <w:tc>
          <w:tcPr>
            <w:tcW w:w="1339" w:type="dxa"/>
          </w:tcPr>
          <w:p w14:paraId="25662CAF" w14:textId="0C78DA1D"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BCD0AEB" w14:textId="77777777" w:rsidR="0021239A" w:rsidRDefault="00446500">
            <w:pPr>
              <w:spacing w:after="120"/>
              <w:rPr>
                <w:rFonts w:eastAsiaTheme="minorEastAsia"/>
                <w:color w:val="0070C0"/>
                <w:lang w:val="en-US" w:eastAsia="zh-CN"/>
              </w:rPr>
            </w:pPr>
            <w:r>
              <w:rPr>
                <w:rFonts w:eastAsiaTheme="minorEastAsia"/>
                <w:color w:val="0070C0"/>
                <w:lang w:val="en-US" w:eastAsia="zh-CN"/>
              </w:rPr>
              <w:t xml:space="preserve">We think at least two test cases are needed, one for non-overlapping and one for overlapping case. It should test </w:t>
            </w:r>
            <w:r>
              <w:rPr>
                <w:szCs w:val="24"/>
                <w:lang w:eastAsia="zh-CN"/>
              </w:rPr>
              <w:t>UE’s behaviour on dropped gap occasions.</w:t>
            </w:r>
          </w:p>
        </w:tc>
      </w:tr>
      <w:tr w:rsidR="00D92B9B" w14:paraId="187F101A" w14:textId="77777777" w:rsidTr="00D92B9B">
        <w:tc>
          <w:tcPr>
            <w:tcW w:w="1339" w:type="dxa"/>
          </w:tcPr>
          <w:p w14:paraId="07CC17AA" w14:textId="73471426" w:rsidR="00D92B9B" w:rsidRDefault="00D92B9B" w:rsidP="00D92B9B">
            <w:pPr>
              <w:spacing w:after="120"/>
              <w:rPr>
                <w:rFonts w:eastAsiaTheme="minorEastAsia"/>
                <w:color w:val="0070C0"/>
                <w:lang w:val="en-US" w:eastAsia="zh-CN"/>
              </w:rPr>
            </w:pPr>
            <w:r>
              <w:rPr>
                <w:rFonts w:eastAsiaTheme="minorEastAsia"/>
                <w:color w:val="0070C0"/>
                <w:lang w:val="en-US" w:eastAsia="zh-CN"/>
              </w:rPr>
              <w:t>CMCC</w:t>
            </w:r>
          </w:p>
        </w:tc>
        <w:tc>
          <w:tcPr>
            <w:tcW w:w="8292" w:type="dxa"/>
          </w:tcPr>
          <w:p w14:paraId="3BB48C81" w14:textId="08DCF257" w:rsidR="00D92B9B" w:rsidRDefault="00D92B9B" w:rsidP="00D92B9B">
            <w:pPr>
              <w:spacing w:after="120"/>
              <w:rPr>
                <w:rFonts w:eastAsiaTheme="minorEastAsia"/>
                <w:color w:val="0070C0"/>
                <w:lang w:val="en-US" w:eastAsia="zh-CN"/>
              </w:rPr>
            </w:pPr>
            <w:r>
              <w:rPr>
                <w:rFonts w:eastAsiaTheme="minorEastAsia"/>
                <w:color w:val="0070C0"/>
                <w:lang w:val="en-US" w:eastAsia="zh-CN"/>
              </w:rPr>
              <w:t>Both non-overlapped and overlapped need to be considered. The overlapped case can be used to verify the priority rule. For the detail of overlapped case, i.e. whether it is fully overlapped or partially overlapped, we do not have strong view.</w:t>
            </w:r>
          </w:p>
        </w:tc>
      </w:tr>
      <w:tr w:rsidR="00EF1FFE" w14:paraId="40D79FB7" w14:textId="77777777" w:rsidTr="00D92B9B">
        <w:tc>
          <w:tcPr>
            <w:tcW w:w="1339" w:type="dxa"/>
          </w:tcPr>
          <w:p w14:paraId="5D9963C0" w14:textId="4D336AF2" w:rsidR="00EF1FFE" w:rsidRDefault="00EF1FFE">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292" w:type="dxa"/>
          </w:tcPr>
          <w:p w14:paraId="6094A054" w14:textId="489AA54C" w:rsidR="00EF1FFE" w:rsidRDefault="00EF1FFE">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overlapping cases, we think FO and FPO are similar, and PFO and PPO are similar. </w:t>
            </w:r>
            <w:r>
              <w:rPr>
                <w:rFonts w:eastAsiaTheme="minorEastAsia"/>
                <w:color w:val="0070C0"/>
                <w:lang w:val="en-US" w:eastAsia="zh-CN"/>
              </w:rPr>
              <w:t>S</w:t>
            </w:r>
            <w:r>
              <w:rPr>
                <w:rFonts w:eastAsiaTheme="minorEastAsia" w:hint="eastAsia"/>
                <w:color w:val="0070C0"/>
                <w:lang w:val="en-US" w:eastAsia="zh-CN"/>
              </w:rPr>
              <w:t xml:space="preserve">o we can test only one of them. </w:t>
            </w:r>
          </w:p>
        </w:tc>
      </w:tr>
      <w:tr w:rsidR="007A2AD4" w14:paraId="66475EF1" w14:textId="77777777" w:rsidTr="00D92B9B">
        <w:tc>
          <w:tcPr>
            <w:tcW w:w="1339" w:type="dxa"/>
          </w:tcPr>
          <w:p w14:paraId="2B170A38" w14:textId="68E20436"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292" w:type="dxa"/>
          </w:tcPr>
          <w:p w14:paraId="2DEFDEE9" w14:textId="41C87AA9" w:rsidR="007A2AD4" w:rsidRDefault="007A2AD4" w:rsidP="007A2AD4">
            <w:pPr>
              <w:spacing w:after="120"/>
              <w:rPr>
                <w:rFonts w:eastAsiaTheme="minorEastAsia"/>
                <w:color w:val="0070C0"/>
                <w:lang w:val="en-US" w:eastAsia="zh-CN"/>
              </w:rPr>
            </w:pPr>
            <w:r>
              <w:rPr>
                <w:rFonts w:eastAsiaTheme="minorEastAsia"/>
                <w:color w:val="0070C0"/>
                <w:lang w:val="en-US" w:eastAsia="zh-CN"/>
              </w:rPr>
              <w:t>We think it is meaningful to test both scenarios with and without MG collision. For collision scenario we believe PPO is the typical case and we can also test UE behavior for the dropped MG occasion with PPO.</w:t>
            </w:r>
          </w:p>
        </w:tc>
      </w:tr>
      <w:tr w:rsidR="00380DE6" w14:paraId="390EF0CC" w14:textId="77777777" w:rsidTr="00D92B9B">
        <w:tc>
          <w:tcPr>
            <w:tcW w:w="1339" w:type="dxa"/>
          </w:tcPr>
          <w:p w14:paraId="5B123CA2" w14:textId="6F866522" w:rsidR="00380DE6" w:rsidRDefault="00380DE6" w:rsidP="00380DE6">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5AD0112" w14:textId="11E2C177" w:rsidR="00380DE6" w:rsidRDefault="00380DE6" w:rsidP="00380DE6">
            <w:pPr>
              <w:spacing w:after="120"/>
              <w:rPr>
                <w:rFonts w:eastAsiaTheme="minorEastAsia"/>
                <w:color w:val="0070C0"/>
                <w:lang w:val="en-US" w:eastAsia="zh-CN"/>
              </w:rPr>
            </w:pPr>
            <w:r>
              <w:rPr>
                <w:rFonts w:eastAsiaTheme="minorEastAsia"/>
                <w:color w:val="0070C0"/>
                <w:lang w:val="en-US" w:eastAsia="zh-CN"/>
              </w:rPr>
              <w:t>To limit the number of test cases, application of collision/proximity rules and measurement delay can be verified in the same test case. PPO is sufficient.</w:t>
            </w:r>
          </w:p>
        </w:tc>
      </w:tr>
      <w:tr w:rsidR="007A0BD4" w14:paraId="47419692" w14:textId="77777777" w:rsidTr="00D92B9B">
        <w:tc>
          <w:tcPr>
            <w:tcW w:w="1339" w:type="dxa"/>
          </w:tcPr>
          <w:p w14:paraId="0D38931C" w14:textId="6F1FA360" w:rsidR="007A0BD4" w:rsidRDefault="007A0BD4" w:rsidP="007A0BD4">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3796925A" w14:textId="77777777" w:rsidR="007A0BD4" w:rsidRDefault="007A0BD4" w:rsidP="007A0BD4">
            <w:pPr>
              <w:spacing w:after="120"/>
              <w:rPr>
                <w:rFonts w:eastAsiaTheme="minorEastAsia"/>
                <w:color w:val="0070C0"/>
                <w:lang w:val="en-US" w:eastAsia="zh-CN"/>
              </w:rPr>
            </w:pPr>
            <w:r>
              <w:rPr>
                <w:rFonts w:eastAsiaTheme="minorEastAsia"/>
                <w:color w:val="0070C0"/>
                <w:lang w:val="en-US" w:eastAsia="zh-CN"/>
              </w:rPr>
              <w:t>It is fine for us to have different tests for overlapping and non-overlapping scenarios. Duplicated the definitions here for reference.</w:t>
            </w:r>
          </w:p>
          <w:p w14:paraId="4E705A36" w14:textId="26795BD1" w:rsidR="007A0BD4" w:rsidRDefault="007A0BD4" w:rsidP="007A0BD4">
            <w:pPr>
              <w:spacing w:after="120"/>
              <w:rPr>
                <w:rFonts w:eastAsiaTheme="minorEastAsia"/>
                <w:color w:val="0070C0"/>
                <w:lang w:val="en-US" w:eastAsia="zh-CN"/>
              </w:rPr>
            </w:pPr>
            <w:r>
              <w:rPr>
                <w:rFonts w:eastAsiaTheme="minorEastAsia"/>
                <w:noProof/>
                <w:color w:val="0070C0"/>
                <w:lang w:val="en-US" w:eastAsia="ko-KR"/>
              </w:rPr>
              <w:drawing>
                <wp:inline distT="0" distB="0" distL="0" distR="0" wp14:anchorId="18C42197" wp14:editId="37496E54">
                  <wp:extent cx="6122035" cy="3141980"/>
                  <wp:effectExtent l="0" t="0" r="0" b="0"/>
                  <wp:docPr id="9" name="Picture 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imelin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3141980"/>
                          </a:xfrm>
                          <a:prstGeom prst="rect">
                            <a:avLst/>
                          </a:prstGeom>
                        </pic:spPr>
                      </pic:pic>
                    </a:graphicData>
                  </a:graphic>
                </wp:inline>
              </w:drawing>
            </w:r>
          </w:p>
        </w:tc>
      </w:tr>
      <w:tr w:rsidR="00303651" w14:paraId="702DDD44" w14:textId="77777777" w:rsidTr="00D92B9B">
        <w:tc>
          <w:tcPr>
            <w:tcW w:w="1339" w:type="dxa"/>
          </w:tcPr>
          <w:p w14:paraId="6C240D26" w14:textId="25091071" w:rsidR="00303651" w:rsidRDefault="00303651" w:rsidP="007A0BD4">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292" w:type="dxa"/>
          </w:tcPr>
          <w:p w14:paraId="3E196B15" w14:textId="24501805" w:rsidR="00303651" w:rsidRDefault="00303651" w:rsidP="007A0BD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view, PPO is sufficient to test everything we want, including the measurement delay with new calculation of P factor, gap dropping behavior</w:t>
            </w:r>
          </w:p>
        </w:tc>
      </w:tr>
      <w:tr w:rsidR="00617931" w14:paraId="53588741" w14:textId="77777777" w:rsidTr="00D92B9B">
        <w:tc>
          <w:tcPr>
            <w:tcW w:w="1339" w:type="dxa"/>
          </w:tcPr>
          <w:p w14:paraId="369A3A16" w14:textId="68C393AB" w:rsidR="00617931" w:rsidRDefault="00617931" w:rsidP="007A0BD4">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55B31C7B" w14:textId="508AE7D2" w:rsidR="00617931" w:rsidRDefault="00617931" w:rsidP="007A0BD4">
            <w:pPr>
              <w:spacing w:after="120"/>
              <w:rPr>
                <w:rFonts w:eastAsiaTheme="minorEastAsia"/>
                <w:color w:val="0070C0"/>
                <w:lang w:val="en-US" w:eastAsia="zh-CN"/>
              </w:rPr>
            </w:pPr>
            <w:r>
              <w:rPr>
                <w:rFonts w:eastAsiaTheme="minorEastAsia"/>
                <w:color w:val="0070C0"/>
                <w:lang w:val="en-US" w:eastAsia="zh-CN"/>
              </w:rPr>
              <w:t>FNO is needed. To test proximity and overlapping (and dropping) in one test case this should be possible by testing either PFO or PPO scenario. Either one of those is fine (no need to test both)</w:t>
            </w:r>
          </w:p>
        </w:tc>
      </w:tr>
    </w:tbl>
    <w:p w14:paraId="3A3A276C" w14:textId="77777777" w:rsidR="0021239A" w:rsidRDefault="00446500">
      <w:pPr>
        <w:pStyle w:val="Heading4"/>
        <w:rPr>
          <w:b/>
          <w:bCs/>
        </w:rPr>
      </w:pPr>
      <w:r>
        <w:rPr>
          <w:b/>
          <w:bCs/>
        </w:rPr>
        <w:t>Issue 3-11: Whether to introduce test cases to verify gap dropping behaviour</w:t>
      </w:r>
    </w:p>
    <w:p w14:paraId="64071F8B"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051F204"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62BE20C0" w14:textId="77777777" w:rsidR="0021239A" w:rsidRDefault="004465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Yes. Define the test case with MGs offset less than the proximity.</w:t>
      </w:r>
    </w:p>
    <w:p w14:paraId="32FB406A" w14:textId="77777777" w:rsidR="0021239A" w:rsidRDefault="004465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E3027D" w14:textId="77777777" w:rsidR="0021239A" w:rsidRDefault="004465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tbl>
      <w:tblPr>
        <w:tblStyle w:val="TableGrid"/>
        <w:tblW w:w="0" w:type="auto"/>
        <w:tblLook w:val="04A0" w:firstRow="1" w:lastRow="0" w:firstColumn="1" w:lastColumn="0" w:noHBand="0" w:noVBand="1"/>
      </w:tblPr>
      <w:tblGrid>
        <w:gridCol w:w="1236"/>
        <w:gridCol w:w="8395"/>
      </w:tblGrid>
      <w:tr w:rsidR="0021239A" w14:paraId="7E8E6209" w14:textId="77777777">
        <w:tc>
          <w:tcPr>
            <w:tcW w:w="1236" w:type="dxa"/>
          </w:tcPr>
          <w:p w14:paraId="7EE36965"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54F4EC9"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Comments</w:t>
            </w:r>
          </w:p>
        </w:tc>
      </w:tr>
      <w:tr w:rsidR="0021239A" w14:paraId="067E2392" w14:textId="77777777">
        <w:tc>
          <w:tcPr>
            <w:tcW w:w="1236" w:type="dxa"/>
          </w:tcPr>
          <w:p w14:paraId="3753FE90"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C59A791" w14:textId="77777777" w:rsidR="0021239A" w:rsidRDefault="0021239A">
            <w:pPr>
              <w:spacing w:after="120"/>
              <w:rPr>
                <w:rFonts w:eastAsiaTheme="minorEastAsia"/>
                <w:color w:val="0070C0"/>
                <w:lang w:val="en-US" w:eastAsia="zh-CN"/>
              </w:rPr>
            </w:pPr>
          </w:p>
        </w:tc>
      </w:tr>
      <w:tr w:rsidR="0021239A" w14:paraId="53DEBD8C" w14:textId="77777777">
        <w:tc>
          <w:tcPr>
            <w:tcW w:w="1236" w:type="dxa"/>
          </w:tcPr>
          <w:p w14:paraId="30274CDD" w14:textId="77777777" w:rsidR="0021239A" w:rsidRDefault="0044650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BC964B" w14:textId="77777777" w:rsidR="0021239A" w:rsidRDefault="00446500">
            <w:pPr>
              <w:spacing w:after="120"/>
              <w:rPr>
                <w:rFonts w:eastAsiaTheme="minorEastAsia"/>
                <w:color w:val="0070C0"/>
                <w:lang w:val="en-US" w:eastAsia="zh-CN"/>
              </w:rPr>
            </w:pPr>
            <w:r>
              <w:rPr>
                <w:rFonts w:eastAsiaTheme="minorEastAsia"/>
                <w:color w:val="0070C0"/>
                <w:lang w:val="en-US" w:eastAsia="zh-CN"/>
              </w:rPr>
              <w:t>Such functionality can be tested in other TCs jointly (e.g. FPO gap based measurement reporting).</w:t>
            </w:r>
          </w:p>
        </w:tc>
      </w:tr>
      <w:tr w:rsidR="0021239A" w14:paraId="635A7B1E" w14:textId="77777777">
        <w:tc>
          <w:tcPr>
            <w:tcW w:w="1236" w:type="dxa"/>
          </w:tcPr>
          <w:p w14:paraId="231A78E8" w14:textId="77777777" w:rsidR="0021239A" w:rsidRDefault="0044650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9D15FA" w14:textId="77777777" w:rsidR="0021239A" w:rsidRDefault="00446500">
            <w:pPr>
              <w:spacing w:after="120"/>
              <w:rPr>
                <w:rFonts w:eastAsiaTheme="minorEastAsia"/>
                <w:color w:val="0070C0"/>
                <w:lang w:val="en-US" w:eastAsia="zh-CN"/>
              </w:rPr>
            </w:pPr>
            <w:r>
              <w:rPr>
                <w:rFonts w:eastAsiaTheme="minorEastAsia"/>
                <w:color w:val="0070C0"/>
                <w:lang w:val="en-US" w:eastAsia="zh-CN"/>
              </w:rPr>
              <w:t>Option 1.</w:t>
            </w:r>
          </w:p>
          <w:p w14:paraId="2A60EC6A" w14:textId="77777777" w:rsidR="0021239A" w:rsidRDefault="00446500">
            <w:pPr>
              <w:spacing w:after="120"/>
              <w:rPr>
                <w:rFonts w:eastAsiaTheme="minorEastAsia"/>
                <w:color w:val="0070C0"/>
                <w:lang w:val="en-US" w:eastAsia="zh-CN"/>
              </w:rPr>
            </w:pPr>
            <w:r>
              <w:rPr>
                <w:rFonts w:eastAsiaTheme="minorEastAsia"/>
                <w:color w:val="0070C0"/>
                <w:lang w:val="en-US" w:eastAsia="zh-CN"/>
              </w:rPr>
              <w:t>We’re fine to test it jointly with other test purposes.</w:t>
            </w:r>
          </w:p>
        </w:tc>
      </w:tr>
      <w:tr w:rsidR="0021239A" w14:paraId="4C59B4D7" w14:textId="77777777">
        <w:tc>
          <w:tcPr>
            <w:tcW w:w="1236" w:type="dxa"/>
          </w:tcPr>
          <w:p w14:paraId="21321B39"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A4B0DB6" w14:textId="77777777" w:rsidR="0021239A" w:rsidRDefault="00446500">
            <w:pPr>
              <w:spacing w:after="120"/>
              <w:rPr>
                <w:rFonts w:eastAsiaTheme="minorEastAsia"/>
                <w:color w:val="0070C0"/>
                <w:lang w:val="en-US" w:eastAsia="zh-CN"/>
              </w:rPr>
            </w:pPr>
            <w:r>
              <w:rPr>
                <w:rFonts w:eastAsiaTheme="minorEastAsia"/>
                <w:color w:val="0070C0"/>
                <w:lang w:val="en-US" w:eastAsia="zh-CN"/>
              </w:rPr>
              <w:t>Share the same view as Intel, it can be verified with other test purposes jointly.</w:t>
            </w:r>
          </w:p>
        </w:tc>
      </w:tr>
      <w:tr w:rsidR="0021239A" w14:paraId="1DADDEA8" w14:textId="77777777">
        <w:tc>
          <w:tcPr>
            <w:tcW w:w="1236" w:type="dxa"/>
          </w:tcPr>
          <w:p w14:paraId="287B7F03"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4C466F1" w14:textId="77777777" w:rsidR="0021239A" w:rsidRDefault="00446500">
            <w:pPr>
              <w:spacing w:after="120"/>
              <w:rPr>
                <w:rFonts w:eastAsiaTheme="minorEastAsia"/>
                <w:color w:val="0070C0"/>
                <w:lang w:val="en-US" w:eastAsia="zh-CN"/>
              </w:rPr>
            </w:pPr>
            <w:r>
              <w:rPr>
                <w:rFonts w:eastAsiaTheme="minorEastAsia" w:hint="eastAsia"/>
                <w:color w:val="0070C0"/>
                <w:lang w:val="en-US" w:eastAsia="zh-CN"/>
              </w:rPr>
              <w:t>Option 1.</w:t>
            </w:r>
          </w:p>
        </w:tc>
      </w:tr>
      <w:tr w:rsidR="00EF1FFE" w14:paraId="57177DB9" w14:textId="77777777">
        <w:tc>
          <w:tcPr>
            <w:tcW w:w="1236" w:type="dxa"/>
          </w:tcPr>
          <w:p w14:paraId="324381DD" w14:textId="736E1973" w:rsidR="00EF1FFE" w:rsidRDefault="00EF1FFE">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62D9C2EA" w14:textId="61D342BE" w:rsidR="00EF1FFE" w:rsidRDefault="00EF1FF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Intel that this can be tested in the measurement reporting with overlapping case. </w:t>
            </w:r>
          </w:p>
        </w:tc>
      </w:tr>
      <w:tr w:rsidR="007A2AD4" w14:paraId="7B3BEFF4" w14:textId="77777777">
        <w:tc>
          <w:tcPr>
            <w:tcW w:w="1236" w:type="dxa"/>
          </w:tcPr>
          <w:p w14:paraId="65109805" w14:textId="1D4B194B"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48A4F446" w14:textId="651601E6" w:rsidR="007A2AD4" w:rsidRDefault="007A2AD4" w:rsidP="007A2AD4">
            <w:pPr>
              <w:spacing w:after="120"/>
              <w:rPr>
                <w:rFonts w:eastAsiaTheme="minorEastAsia"/>
                <w:color w:val="0070C0"/>
                <w:lang w:val="en-US" w:eastAsia="zh-CN"/>
              </w:rPr>
            </w:pPr>
            <w:r>
              <w:rPr>
                <w:rFonts w:eastAsiaTheme="minorEastAsia"/>
                <w:color w:val="0070C0"/>
                <w:lang w:val="en-US" w:eastAsia="zh-CN"/>
              </w:rPr>
              <w:t xml:space="preserve">Option 1. </w:t>
            </w:r>
          </w:p>
        </w:tc>
      </w:tr>
      <w:tr w:rsidR="00DA5A22" w14:paraId="5267E6FB" w14:textId="77777777">
        <w:tc>
          <w:tcPr>
            <w:tcW w:w="1236" w:type="dxa"/>
          </w:tcPr>
          <w:p w14:paraId="33E5779E" w14:textId="4F497E51" w:rsidR="00DA5A22" w:rsidRDefault="00DA5A22" w:rsidP="00DA5A2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52AB4D4" w14:textId="517FC044" w:rsidR="00DA5A22" w:rsidRDefault="00DA5A22" w:rsidP="00DA5A22">
            <w:pPr>
              <w:spacing w:after="120"/>
              <w:rPr>
                <w:rFonts w:eastAsiaTheme="minorEastAsia"/>
                <w:color w:val="0070C0"/>
                <w:lang w:val="en-US" w:eastAsia="zh-CN"/>
              </w:rPr>
            </w:pPr>
            <w:r>
              <w:rPr>
                <w:rFonts w:eastAsiaTheme="minorEastAsia"/>
                <w:color w:val="0070C0"/>
                <w:lang w:val="en-US" w:eastAsia="zh-CN"/>
              </w:rPr>
              <w:t>Option 1</w:t>
            </w:r>
          </w:p>
        </w:tc>
      </w:tr>
      <w:tr w:rsidR="009C523D" w14:paraId="135983B0" w14:textId="77777777">
        <w:tc>
          <w:tcPr>
            <w:tcW w:w="1236" w:type="dxa"/>
          </w:tcPr>
          <w:p w14:paraId="059D5CE0" w14:textId="3B820A5D" w:rsidR="009C523D" w:rsidRDefault="009C523D" w:rsidP="009C523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100B62D" w14:textId="0B729420" w:rsidR="009C523D" w:rsidRDefault="009C523D" w:rsidP="009C523D">
            <w:pPr>
              <w:spacing w:after="120"/>
              <w:rPr>
                <w:rFonts w:eastAsiaTheme="minorEastAsia"/>
                <w:color w:val="0070C0"/>
                <w:lang w:val="en-US" w:eastAsia="zh-CN"/>
              </w:rPr>
            </w:pPr>
            <w:r>
              <w:rPr>
                <w:rFonts w:eastAsiaTheme="minorEastAsia"/>
                <w:color w:val="0070C0"/>
                <w:lang w:val="en-US" w:eastAsia="zh-CN"/>
              </w:rPr>
              <w:t>Option 1 is fine. Agree with Intel that this can be verified together with other functionalities.</w:t>
            </w:r>
          </w:p>
        </w:tc>
      </w:tr>
      <w:tr w:rsidR="00303651" w14:paraId="3376CBDD" w14:textId="77777777">
        <w:tc>
          <w:tcPr>
            <w:tcW w:w="1236" w:type="dxa"/>
          </w:tcPr>
          <w:p w14:paraId="7D1B6BF7" w14:textId="4DCAAEBB" w:rsidR="00303651" w:rsidRDefault="00303651" w:rsidP="009C523D">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2009CFD4" w14:textId="515F4918" w:rsidR="00303651" w:rsidRDefault="00303651" w:rsidP="009C523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17931" w14:paraId="037D9E01" w14:textId="77777777">
        <w:tc>
          <w:tcPr>
            <w:tcW w:w="1236" w:type="dxa"/>
          </w:tcPr>
          <w:p w14:paraId="26D5F5AF" w14:textId="3A9F372B" w:rsidR="00617931" w:rsidRDefault="00617931" w:rsidP="009C523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3F110A" w14:textId="1F12EAE2" w:rsidR="00617931" w:rsidRDefault="00617931" w:rsidP="009C523D">
            <w:pPr>
              <w:spacing w:after="120"/>
              <w:rPr>
                <w:rFonts w:eastAsiaTheme="minorEastAsia"/>
                <w:color w:val="0070C0"/>
                <w:lang w:val="en-US" w:eastAsia="zh-CN"/>
              </w:rPr>
            </w:pPr>
            <w:r>
              <w:rPr>
                <w:rFonts w:eastAsiaTheme="minorEastAsia"/>
                <w:color w:val="0070C0"/>
                <w:lang w:val="en-US" w:eastAsia="zh-CN"/>
              </w:rPr>
              <w:t xml:space="preserve">Option 1 (and can be verified as part of PFO/PPO test case) </w:t>
            </w:r>
          </w:p>
        </w:tc>
      </w:tr>
    </w:tbl>
    <w:p w14:paraId="3B3EFF91" w14:textId="77777777" w:rsidR="0021239A" w:rsidRDefault="0021239A"/>
    <w:p w14:paraId="7ADF43F3" w14:textId="77777777" w:rsidR="0021239A" w:rsidRDefault="00446500">
      <w:pPr>
        <w:pStyle w:val="Heading2"/>
      </w:pPr>
      <w:r>
        <w:t>Companies</w:t>
      </w:r>
      <w:r>
        <w:rPr>
          <w:rFonts w:hint="eastAsia"/>
        </w:rPr>
        <w:t xml:space="preserve"> views</w:t>
      </w:r>
      <w:r>
        <w:t>’</w:t>
      </w:r>
      <w:r>
        <w:rPr>
          <w:rFonts w:hint="eastAsia"/>
        </w:rPr>
        <w:t xml:space="preserve"> collection for 1st round </w:t>
      </w:r>
    </w:p>
    <w:p w14:paraId="623EBF28" w14:textId="77777777" w:rsidR="0021239A" w:rsidRDefault="00446500">
      <w:pPr>
        <w:pStyle w:val="Heading3"/>
        <w:rPr>
          <w:sz w:val="24"/>
          <w:szCs w:val="16"/>
        </w:rPr>
      </w:pPr>
      <w:r>
        <w:rPr>
          <w:sz w:val="24"/>
          <w:szCs w:val="16"/>
        </w:rPr>
        <w:t xml:space="preserve">Open issues </w:t>
      </w:r>
    </w:p>
    <w:p w14:paraId="1C38415E" w14:textId="77777777" w:rsidR="0021239A" w:rsidRDefault="00446500">
      <w:pPr>
        <w:rPr>
          <w:rFonts w:eastAsia="新細明體"/>
          <w:color w:val="000000" w:themeColor="text1"/>
          <w:lang w:val="en-US" w:eastAsia="zh-TW"/>
        </w:rPr>
      </w:pPr>
      <w:r>
        <w:rPr>
          <w:rFonts w:eastAsia="新細明體" w:hint="eastAsia"/>
          <w:color w:val="000000" w:themeColor="text1"/>
          <w:lang w:val="en-US" w:eastAsia="zh-TW"/>
        </w:rPr>
        <w:t>M</w:t>
      </w:r>
      <w:r>
        <w:rPr>
          <w:rFonts w:eastAsia="新細明體"/>
          <w:color w:val="000000" w:themeColor="text1"/>
          <w:lang w:val="en-US" w:eastAsia="zh-TW"/>
        </w:rPr>
        <w:t>oderator: Companies’ views are collected in previous section together with the list of issues</w:t>
      </w:r>
    </w:p>
    <w:p w14:paraId="353072D7" w14:textId="77777777" w:rsidR="0021239A" w:rsidRDefault="00446500">
      <w:pPr>
        <w:pStyle w:val="Heading3"/>
        <w:rPr>
          <w:sz w:val="24"/>
          <w:szCs w:val="16"/>
        </w:rPr>
      </w:pPr>
      <w:r>
        <w:rPr>
          <w:sz w:val="24"/>
          <w:szCs w:val="16"/>
        </w:rPr>
        <w:t>CRs/TPs comments collection</w:t>
      </w:r>
    </w:p>
    <w:p w14:paraId="1EB264B8" w14:textId="77777777" w:rsidR="0021239A" w:rsidRDefault="00446500">
      <w:pPr>
        <w:rPr>
          <w:rFonts w:eastAsia="新細明體"/>
          <w:color w:val="000000" w:themeColor="text1"/>
          <w:lang w:val="en-US" w:eastAsia="zh-TW"/>
        </w:rPr>
      </w:pPr>
      <w:r>
        <w:rPr>
          <w:rFonts w:eastAsia="新細明體"/>
          <w:color w:val="000000" w:themeColor="text1"/>
          <w:lang w:val="en-US" w:eastAsia="zh-TW"/>
        </w:rPr>
        <w:t>Moderato: No CRs/TPs submitted in this section</w:t>
      </w:r>
    </w:p>
    <w:p w14:paraId="3CCEACAD" w14:textId="77777777" w:rsidR="0021239A" w:rsidRDefault="00446500">
      <w:pPr>
        <w:pStyle w:val="Heading2"/>
      </w:pPr>
      <w:r>
        <w:t>Summary</w:t>
      </w:r>
      <w:r>
        <w:rPr>
          <w:rFonts w:hint="eastAsia"/>
        </w:rPr>
        <w:t xml:space="preserve"> for 1st round </w:t>
      </w:r>
    </w:p>
    <w:p w14:paraId="5FC34DC6" w14:textId="77777777" w:rsidR="0021239A" w:rsidRDefault="00446500">
      <w:pPr>
        <w:pStyle w:val="Heading3"/>
        <w:rPr>
          <w:sz w:val="24"/>
          <w:szCs w:val="16"/>
        </w:rPr>
      </w:pPr>
      <w:r>
        <w:rPr>
          <w:sz w:val="24"/>
          <w:szCs w:val="16"/>
        </w:rPr>
        <w:t xml:space="preserve">Open issues </w:t>
      </w:r>
    </w:p>
    <w:p w14:paraId="628B9878" w14:textId="77777777" w:rsidR="0021239A" w:rsidRDefault="004465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4" w:type="dxa"/>
        <w:tblLook w:val="04A0" w:firstRow="1" w:lastRow="0" w:firstColumn="1" w:lastColumn="0" w:noHBand="0" w:noVBand="1"/>
      </w:tblPr>
      <w:tblGrid>
        <w:gridCol w:w="9634"/>
      </w:tblGrid>
      <w:tr w:rsidR="0021239A" w14:paraId="6045670C" w14:textId="77777777">
        <w:tc>
          <w:tcPr>
            <w:tcW w:w="9634" w:type="dxa"/>
          </w:tcPr>
          <w:p w14:paraId="206510E2" w14:textId="77777777" w:rsidR="0021239A" w:rsidRDefault="004465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1239A" w14:paraId="7D010F30" w14:textId="77777777">
        <w:tc>
          <w:tcPr>
            <w:tcW w:w="9634" w:type="dxa"/>
          </w:tcPr>
          <w:p w14:paraId="618F12FF" w14:textId="77777777" w:rsidR="0021239A" w:rsidRPr="00AD2FFB" w:rsidRDefault="00446500">
            <w:pPr>
              <w:rPr>
                <w:b/>
                <w:bCs/>
              </w:rPr>
            </w:pPr>
            <w:r w:rsidRPr="00AD2FFB">
              <w:rPr>
                <w:b/>
                <w:bCs/>
              </w:rPr>
              <w:t>Issue 3-1: Scenarios (DC/SA, FR1/FR2)</w:t>
            </w:r>
          </w:p>
          <w:p w14:paraId="48D8A018" w14:textId="0FD1ABE1" w:rsidR="0021239A" w:rsidRPr="00AD2FFB" w:rsidRDefault="00AD2FFB">
            <w:pPr>
              <w:rPr>
                <w:rFonts w:eastAsiaTheme="minorEastAsia"/>
                <w:i/>
                <w:lang w:val="en-US" w:eastAsia="zh-CN"/>
              </w:rPr>
            </w:pPr>
            <w:r w:rsidRPr="00AD2FFB">
              <w:rPr>
                <w:rFonts w:eastAsia="SimSun"/>
                <w:i/>
                <w:color w:val="0070C0"/>
                <w:lang w:val="en-US" w:eastAsia="zh-CN"/>
              </w:rPr>
              <w:t>Status</w:t>
            </w:r>
            <w:r w:rsidR="00446500"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No company disagree with Option 1</w:t>
            </w:r>
          </w:p>
          <w:p w14:paraId="7CFC7A7C" w14:textId="77777777" w:rsidR="0021239A" w:rsidRPr="00AD2FFB" w:rsidRDefault="00446500">
            <w:pPr>
              <w:rPr>
                <w:rFonts w:eastAsia="新細明體"/>
                <w:szCs w:val="24"/>
                <w:lang w:eastAsia="zh-TW"/>
              </w:rPr>
            </w:pPr>
            <w:r w:rsidRPr="00AD2FFB">
              <w:rPr>
                <w:rFonts w:eastAsia="SimSun"/>
                <w:i/>
                <w:color w:val="0070C0"/>
                <w:lang w:val="en-US" w:eastAsia="zh-CN"/>
              </w:rPr>
              <w:t>Recommendations</w:t>
            </w:r>
            <w:r w:rsidRPr="00AD2FFB">
              <w:rPr>
                <w:rFonts w:eastAsia="SimSun" w:hint="eastAsia"/>
                <w:i/>
                <w:color w:val="0070C0"/>
                <w:lang w:val="en-US" w:eastAsia="zh-CN"/>
              </w:rPr>
              <w:t xml:space="preserve"> for 2nd round</w:t>
            </w:r>
            <w:r w:rsidRPr="00AD2FFB">
              <w:rPr>
                <w:rFonts w:eastAsiaTheme="minorEastAsia" w:hint="eastAsia"/>
                <w:i/>
                <w:lang w:val="en-US" w:eastAsia="zh-CN"/>
              </w:rPr>
              <w:t>:</w:t>
            </w:r>
            <w:r w:rsidR="00AD2FFB" w:rsidRPr="00AD2FFB">
              <w:rPr>
                <w:rFonts w:eastAsiaTheme="minorEastAsia"/>
                <w:i/>
                <w:lang w:val="en-US" w:eastAsia="zh-CN"/>
              </w:rPr>
              <w:t xml:space="preserve"> </w:t>
            </w:r>
            <w:r w:rsidR="00AD2FFB" w:rsidRPr="00AD2FFB">
              <w:rPr>
                <w:rFonts w:eastAsia="新細明體"/>
                <w:szCs w:val="24"/>
                <w:lang w:eastAsia="zh-TW"/>
              </w:rPr>
              <w:t xml:space="preserve">Capture the following tentative agreement in the WF of 2nd round: </w:t>
            </w:r>
          </w:p>
          <w:p w14:paraId="6398EE76" w14:textId="01C5E762" w:rsidR="00AD2FFB" w:rsidRPr="00AD2FFB" w:rsidRDefault="00AD2FFB" w:rsidP="00AD2FFB">
            <w:pPr>
              <w:pStyle w:val="ListParagraph"/>
              <w:numPr>
                <w:ilvl w:val="0"/>
                <w:numId w:val="46"/>
              </w:numPr>
              <w:ind w:firstLineChars="0"/>
              <w:rPr>
                <w:rFonts w:eastAsiaTheme="minorEastAsia"/>
                <w:lang w:val="en-US" w:eastAsia="zh-CN"/>
              </w:rPr>
            </w:pPr>
            <w:r>
              <w:rPr>
                <w:rFonts w:eastAsia="新細明體" w:hint="eastAsia"/>
                <w:szCs w:val="24"/>
                <w:lang w:eastAsia="zh-TW"/>
              </w:rPr>
              <w:t>O</w:t>
            </w:r>
            <w:r>
              <w:rPr>
                <w:rFonts w:eastAsia="新細明體"/>
                <w:szCs w:val="24"/>
                <w:lang w:eastAsia="zh-TW"/>
              </w:rPr>
              <w:t>nly define test case in NR SA in both FR1 and FR2</w:t>
            </w:r>
          </w:p>
        </w:tc>
      </w:tr>
      <w:tr w:rsidR="0021239A" w14:paraId="24D4CE65" w14:textId="77777777">
        <w:tc>
          <w:tcPr>
            <w:tcW w:w="9634" w:type="dxa"/>
          </w:tcPr>
          <w:p w14:paraId="2CB09AFA" w14:textId="77777777" w:rsidR="0021239A" w:rsidRDefault="00446500">
            <w:pPr>
              <w:rPr>
                <w:b/>
                <w:bCs/>
              </w:rPr>
            </w:pPr>
            <w:r>
              <w:rPr>
                <w:b/>
                <w:bCs/>
              </w:rPr>
              <w:t>Issue 3-2: Whether to introduce test cases for L1 impact</w:t>
            </w:r>
          </w:p>
          <w:p w14:paraId="29673AD8" w14:textId="77777777" w:rsidR="00AD2FFB" w:rsidRDefault="00AD2FFB">
            <w:pPr>
              <w:rPr>
                <w:rFonts w:eastAsiaTheme="minorEastAsia"/>
                <w:lang w:val="en-US"/>
              </w:rPr>
            </w:pPr>
            <w:r>
              <w:rPr>
                <w:rFonts w:eastAsia="SimSun"/>
                <w:szCs w:val="24"/>
                <w:lang w:eastAsia="zh-CN"/>
              </w:rPr>
              <w:t>Agreement in May 9</w:t>
            </w:r>
            <w:r w:rsidRPr="002A0378">
              <w:rPr>
                <w:rFonts w:eastAsia="SimSun"/>
                <w:szCs w:val="24"/>
                <w:vertAlign w:val="superscript"/>
                <w:lang w:eastAsia="zh-CN"/>
              </w:rPr>
              <w:t>th</w:t>
            </w:r>
            <w:r>
              <w:rPr>
                <w:rFonts w:eastAsia="SimSun"/>
                <w:szCs w:val="24"/>
                <w:lang w:eastAsia="zh-CN"/>
              </w:rPr>
              <w:t xml:space="preserve"> GTW session: </w:t>
            </w:r>
            <w:r>
              <w:rPr>
                <w:rFonts w:eastAsia="DengXian"/>
                <w:highlight w:val="green"/>
                <w:lang w:val="en-US" w:eastAsia="zh-CN"/>
              </w:rPr>
              <w:t>Do not introduce the test for L1 impact</w:t>
            </w:r>
            <w:r>
              <w:rPr>
                <w:rFonts w:eastAsiaTheme="minorEastAsia"/>
                <w:highlight w:val="green"/>
                <w:lang w:val="en-US"/>
              </w:rPr>
              <w:t>.</w:t>
            </w:r>
          </w:p>
          <w:p w14:paraId="4C84FC6D" w14:textId="0955787C" w:rsidR="0021239A" w:rsidRDefault="004465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D2FFB">
              <w:rPr>
                <w:rFonts w:eastAsiaTheme="minorEastAsia"/>
                <w:i/>
                <w:color w:val="0070C0"/>
                <w:lang w:val="en-US" w:eastAsia="zh-CN"/>
              </w:rPr>
              <w:t xml:space="preserve"> </w:t>
            </w:r>
            <w:r w:rsidR="00AD2FFB" w:rsidRPr="00AD2FFB">
              <w:rPr>
                <w:rFonts w:eastAsia="新細明體"/>
                <w:szCs w:val="24"/>
                <w:lang w:eastAsia="zh-TW"/>
              </w:rPr>
              <w:t>keep the agreement</w:t>
            </w:r>
          </w:p>
        </w:tc>
      </w:tr>
      <w:tr w:rsidR="0021239A" w14:paraId="1323DB06" w14:textId="77777777">
        <w:tc>
          <w:tcPr>
            <w:tcW w:w="9634" w:type="dxa"/>
          </w:tcPr>
          <w:p w14:paraId="12FEC8A5" w14:textId="77777777" w:rsidR="0021239A" w:rsidRDefault="00446500">
            <w:pPr>
              <w:rPr>
                <w:b/>
                <w:bCs/>
              </w:rPr>
            </w:pPr>
            <w:r>
              <w:rPr>
                <w:b/>
                <w:bCs/>
              </w:rPr>
              <w:t>Issue 3-3: Whether to introduce test cases for intra-freq measurement without gap</w:t>
            </w:r>
          </w:p>
          <w:p w14:paraId="46B3EBA1" w14:textId="77777777" w:rsidR="00AD2FFB" w:rsidRPr="00AD2FFB" w:rsidRDefault="00AD2FFB" w:rsidP="00AD2FFB">
            <w:pPr>
              <w:rPr>
                <w:rFonts w:eastAsiaTheme="minorEastAsia"/>
                <w:i/>
                <w:lang w:val="en-US" w:eastAsia="zh-CN"/>
              </w:rPr>
            </w:pPr>
            <w:r w:rsidRPr="00AD2FFB">
              <w:rPr>
                <w:rFonts w:eastAsia="SimSun"/>
                <w:i/>
                <w:color w:val="0070C0"/>
                <w:lang w:val="en-US" w:eastAsia="zh-CN"/>
              </w:rPr>
              <w:t>Status</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No company disagree with Option 1</w:t>
            </w:r>
          </w:p>
          <w:p w14:paraId="7F63574D" w14:textId="77777777" w:rsidR="00AD2FFB" w:rsidRPr="00AD2FFB" w:rsidRDefault="00AD2FFB" w:rsidP="00AD2FFB">
            <w:pPr>
              <w:rPr>
                <w:rFonts w:eastAsia="新細明體"/>
                <w:szCs w:val="24"/>
                <w:lang w:eastAsia="zh-TW"/>
              </w:rPr>
            </w:pPr>
            <w:r w:rsidRPr="00AD2FFB">
              <w:rPr>
                <w:rFonts w:eastAsia="SimSun"/>
                <w:i/>
                <w:color w:val="0070C0"/>
                <w:lang w:val="en-US" w:eastAsia="zh-CN"/>
              </w:rPr>
              <w:t>Recommendations</w:t>
            </w:r>
            <w:r w:rsidRPr="00AD2FFB">
              <w:rPr>
                <w:rFonts w:eastAsia="SimSun" w:hint="eastAsia"/>
                <w:i/>
                <w:color w:val="0070C0"/>
                <w:lang w:val="en-US" w:eastAsia="zh-CN"/>
              </w:rPr>
              <w:t xml:space="preserve"> for 2nd round</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 xml:space="preserve">Capture the following tentative agreement in the WF of 2nd round: </w:t>
            </w:r>
          </w:p>
          <w:p w14:paraId="7C603D7D" w14:textId="72B756B2" w:rsidR="0021239A" w:rsidRPr="00AD2FFB" w:rsidRDefault="00AD2FFB" w:rsidP="00AD2FFB">
            <w:pPr>
              <w:pStyle w:val="ListParagraph"/>
              <w:numPr>
                <w:ilvl w:val="0"/>
                <w:numId w:val="46"/>
              </w:numPr>
              <w:ind w:firstLineChars="0"/>
              <w:rPr>
                <w:rFonts w:eastAsiaTheme="minorEastAsia"/>
                <w:color w:val="0070C0"/>
                <w:lang w:val="en-US" w:eastAsia="zh-CN"/>
              </w:rPr>
            </w:pPr>
            <w:r>
              <w:rPr>
                <w:rFonts w:eastAsia="新細明體"/>
                <w:szCs w:val="24"/>
                <w:lang w:eastAsia="zh-TW"/>
              </w:rPr>
              <w:t xml:space="preserve">Do not </w:t>
            </w:r>
            <w:r w:rsidRPr="00AD2FFB">
              <w:rPr>
                <w:rFonts w:eastAsia="新細明體"/>
                <w:szCs w:val="24"/>
                <w:lang w:eastAsia="zh-TW"/>
              </w:rPr>
              <w:t>introduce test cases for intra-freq measurement without gap</w:t>
            </w:r>
          </w:p>
        </w:tc>
      </w:tr>
      <w:tr w:rsidR="0021239A" w14:paraId="04AF49B3" w14:textId="77777777">
        <w:tc>
          <w:tcPr>
            <w:tcW w:w="9634" w:type="dxa"/>
          </w:tcPr>
          <w:p w14:paraId="61963D55" w14:textId="77777777" w:rsidR="0021239A" w:rsidRDefault="00446500">
            <w:pPr>
              <w:rPr>
                <w:b/>
                <w:bCs/>
              </w:rPr>
            </w:pPr>
            <w:r>
              <w:rPr>
                <w:b/>
                <w:bCs/>
              </w:rPr>
              <w:t>Issue 3-4: Measurement target (SSB, CSI-RS, positioning, E-UTRAN)</w:t>
            </w:r>
          </w:p>
          <w:p w14:paraId="3DA83A4C" w14:textId="79D15883" w:rsidR="00AD2FFB" w:rsidRDefault="00AD2FFB">
            <w:pPr>
              <w:rPr>
                <w:rFonts w:eastAsiaTheme="minorEastAsia"/>
                <w:i/>
                <w:lang w:val="en-US" w:eastAsia="zh-CN"/>
              </w:rPr>
            </w:pPr>
            <w:r w:rsidRPr="00AD2FFB">
              <w:rPr>
                <w:rFonts w:eastAsia="SimSun"/>
                <w:i/>
                <w:color w:val="0070C0"/>
                <w:lang w:val="en-US" w:eastAsia="zh-CN"/>
              </w:rPr>
              <w:t>Status</w:t>
            </w:r>
            <w:r w:rsidRPr="00AD2FFB">
              <w:rPr>
                <w:rFonts w:eastAsiaTheme="minorEastAsia" w:hint="eastAsia"/>
                <w:i/>
                <w:lang w:val="en-US" w:eastAsia="zh-CN"/>
              </w:rPr>
              <w:t>:</w:t>
            </w:r>
          </w:p>
          <w:p w14:paraId="6F3D90CC" w14:textId="2D4E243A" w:rsidR="00AD2FFB" w:rsidRDefault="00AD2FFB" w:rsidP="00AD2FFB">
            <w:pPr>
              <w:pStyle w:val="ListParagraph"/>
              <w:numPr>
                <w:ilvl w:val="0"/>
                <w:numId w:val="46"/>
              </w:numPr>
              <w:ind w:firstLineChars="0"/>
              <w:rPr>
                <w:rFonts w:eastAsia="新細明體"/>
                <w:szCs w:val="24"/>
                <w:lang w:eastAsia="zh-TW"/>
              </w:rPr>
            </w:pPr>
            <w:r w:rsidRPr="00AD2FFB">
              <w:rPr>
                <w:rFonts w:eastAsia="新細明體" w:hint="eastAsia"/>
                <w:szCs w:val="24"/>
                <w:lang w:eastAsia="zh-TW"/>
              </w:rPr>
              <w:t>A</w:t>
            </w:r>
            <w:r w:rsidRPr="00AD2FFB">
              <w:rPr>
                <w:rFonts w:eastAsia="新細明體"/>
                <w:szCs w:val="24"/>
                <w:lang w:eastAsia="zh-TW"/>
              </w:rPr>
              <w:t>ll companies support defining test cases with SSB as the measurement target</w:t>
            </w:r>
          </w:p>
          <w:p w14:paraId="7DBF6E3A" w14:textId="16F4129E" w:rsidR="00AD2FFB" w:rsidRDefault="00AD2FFB" w:rsidP="00AD2FFB">
            <w:pPr>
              <w:pStyle w:val="ListParagraph"/>
              <w:numPr>
                <w:ilvl w:val="0"/>
                <w:numId w:val="46"/>
              </w:numPr>
              <w:ind w:firstLineChars="0"/>
              <w:rPr>
                <w:rFonts w:eastAsia="新細明體"/>
                <w:szCs w:val="24"/>
                <w:lang w:eastAsia="zh-TW"/>
              </w:rPr>
            </w:pPr>
            <w:r>
              <w:rPr>
                <w:rFonts w:eastAsia="新細明體" w:hint="eastAsia"/>
                <w:szCs w:val="24"/>
                <w:lang w:eastAsia="zh-TW"/>
              </w:rPr>
              <w:t>8 c</w:t>
            </w:r>
            <w:r>
              <w:rPr>
                <w:rFonts w:eastAsia="新細明體"/>
                <w:szCs w:val="24"/>
                <w:lang w:eastAsia="zh-TW"/>
              </w:rPr>
              <w:t xml:space="preserve">ompanies </w:t>
            </w:r>
            <w:r w:rsidRPr="00AD2FFB">
              <w:rPr>
                <w:rFonts w:eastAsia="新細明體"/>
                <w:szCs w:val="24"/>
                <w:lang w:eastAsia="zh-TW"/>
              </w:rPr>
              <w:t>support</w:t>
            </w:r>
            <w:r>
              <w:rPr>
                <w:rFonts w:eastAsia="新細明體"/>
                <w:szCs w:val="24"/>
                <w:lang w:eastAsia="zh-TW"/>
              </w:rPr>
              <w:t xml:space="preserve"> Positioning</w:t>
            </w:r>
          </w:p>
          <w:p w14:paraId="2C7AF0DF" w14:textId="69EE89B7" w:rsidR="00AD2FFB" w:rsidRDefault="00AD2FFB" w:rsidP="00AD2FFB">
            <w:pPr>
              <w:pStyle w:val="ListParagraph"/>
              <w:numPr>
                <w:ilvl w:val="0"/>
                <w:numId w:val="46"/>
              </w:numPr>
              <w:ind w:firstLineChars="0"/>
              <w:rPr>
                <w:rFonts w:eastAsia="新細明體"/>
                <w:szCs w:val="24"/>
                <w:lang w:eastAsia="zh-TW"/>
              </w:rPr>
            </w:pPr>
            <w:r>
              <w:rPr>
                <w:rFonts w:eastAsia="新細明體" w:hint="eastAsia"/>
                <w:szCs w:val="24"/>
                <w:lang w:eastAsia="zh-TW"/>
              </w:rPr>
              <w:t>6</w:t>
            </w:r>
            <w:r>
              <w:rPr>
                <w:rFonts w:eastAsia="新細明體"/>
                <w:szCs w:val="24"/>
                <w:lang w:eastAsia="zh-TW"/>
              </w:rPr>
              <w:t xml:space="preserve"> companies support E-UTRAN</w:t>
            </w:r>
          </w:p>
          <w:p w14:paraId="7F262252" w14:textId="1C836472" w:rsidR="00AD2FFB" w:rsidRPr="00AD2FFB" w:rsidRDefault="00AD2FFB" w:rsidP="00AD2FFB">
            <w:pPr>
              <w:pStyle w:val="ListParagraph"/>
              <w:numPr>
                <w:ilvl w:val="0"/>
                <w:numId w:val="46"/>
              </w:numPr>
              <w:ind w:firstLineChars="0"/>
              <w:rPr>
                <w:rFonts w:eastAsia="新細明體"/>
                <w:szCs w:val="24"/>
                <w:lang w:eastAsia="zh-TW"/>
              </w:rPr>
            </w:pPr>
            <w:r>
              <w:rPr>
                <w:rFonts w:eastAsia="新細明體" w:hint="eastAsia"/>
                <w:szCs w:val="24"/>
                <w:lang w:eastAsia="zh-TW"/>
              </w:rPr>
              <w:lastRenderedPageBreak/>
              <w:t>2</w:t>
            </w:r>
            <w:r>
              <w:rPr>
                <w:rFonts w:eastAsia="新細明體"/>
                <w:szCs w:val="24"/>
                <w:lang w:eastAsia="zh-TW"/>
              </w:rPr>
              <w:t xml:space="preserve"> companies support CSI-RS</w:t>
            </w:r>
          </w:p>
          <w:p w14:paraId="7E9DBED7" w14:textId="0FF65858" w:rsidR="00AD2FFB" w:rsidRDefault="00446500" w:rsidP="00AD2FFB">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D2FFB">
              <w:rPr>
                <w:rFonts w:eastAsiaTheme="minorEastAsia"/>
                <w:i/>
                <w:color w:val="0070C0"/>
                <w:lang w:val="en-US" w:eastAsia="zh-CN"/>
              </w:rPr>
              <w:t xml:space="preserve"> </w:t>
            </w:r>
            <w:r w:rsidR="00AD2FFB" w:rsidRPr="00AD2FFB">
              <w:rPr>
                <w:rFonts w:eastAsia="新細明體"/>
                <w:szCs w:val="24"/>
                <w:lang w:eastAsia="zh-TW"/>
              </w:rPr>
              <w:t>RAN4 to take SSB as the starting point to define test cases</w:t>
            </w:r>
            <w:r w:rsidR="00AD2FFB">
              <w:rPr>
                <w:rFonts w:eastAsia="新細明體"/>
                <w:szCs w:val="24"/>
                <w:lang w:eastAsia="zh-TW"/>
              </w:rPr>
              <w:t xml:space="preserve"> which are applicable to UE without additional optional </w:t>
            </w:r>
            <w:r w:rsidR="00967E1B">
              <w:rPr>
                <w:rFonts w:eastAsia="新細明體"/>
                <w:szCs w:val="24"/>
                <w:lang w:eastAsia="zh-TW"/>
              </w:rPr>
              <w:t>capabilities</w:t>
            </w:r>
            <w:r w:rsidR="00AD2FFB" w:rsidRPr="00AD2FFB">
              <w:rPr>
                <w:rFonts w:eastAsia="新細明體"/>
                <w:szCs w:val="24"/>
                <w:lang w:eastAsia="zh-TW"/>
              </w:rPr>
              <w:t xml:space="preserve">. </w:t>
            </w:r>
            <w:r w:rsidR="00967E1B">
              <w:rPr>
                <w:rFonts w:eastAsia="新細明體"/>
                <w:szCs w:val="24"/>
                <w:lang w:eastAsia="zh-TW"/>
              </w:rPr>
              <w:t>Discuss in 2</w:t>
            </w:r>
            <w:r w:rsidR="00967E1B" w:rsidRPr="00967E1B">
              <w:rPr>
                <w:rFonts w:eastAsia="新細明體"/>
                <w:szCs w:val="24"/>
                <w:vertAlign w:val="superscript"/>
                <w:lang w:eastAsia="zh-TW"/>
              </w:rPr>
              <w:t>nd</w:t>
            </w:r>
            <w:r w:rsidR="00967E1B">
              <w:rPr>
                <w:rFonts w:eastAsia="新細明體"/>
                <w:szCs w:val="24"/>
                <w:lang w:eastAsia="zh-TW"/>
              </w:rPr>
              <w:t xml:space="preserve"> round on</w:t>
            </w:r>
            <w:r w:rsidR="00AD2FFB">
              <w:rPr>
                <w:rFonts w:eastAsia="新細明體"/>
                <w:szCs w:val="24"/>
                <w:lang w:eastAsia="zh-TW"/>
              </w:rPr>
              <w:t xml:space="preserve"> whether </w:t>
            </w:r>
            <w:r w:rsidR="00967E1B">
              <w:rPr>
                <w:rFonts w:eastAsia="新細明體"/>
                <w:szCs w:val="24"/>
                <w:lang w:eastAsia="zh-TW"/>
              </w:rPr>
              <w:t xml:space="preserve">and how </w:t>
            </w:r>
            <w:r w:rsidR="00AD2FFB">
              <w:rPr>
                <w:rFonts w:eastAsia="新細明體"/>
                <w:szCs w:val="24"/>
                <w:lang w:eastAsia="zh-TW"/>
              </w:rPr>
              <w:t>to consider Positioning and E-UTRAN</w:t>
            </w:r>
            <w:r w:rsidR="00967E1B">
              <w:rPr>
                <w:rFonts w:eastAsia="新細明體"/>
                <w:szCs w:val="24"/>
                <w:lang w:eastAsia="zh-TW"/>
              </w:rPr>
              <w:t>.</w:t>
            </w:r>
          </w:p>
        </w:tc>
      </w:tr>
      <w:tr w:rsidR="0021239A" w14:paraId="5165394A" w14:textId="77777777">
        <w:tc>
          <w:tcPr>
            <w:tcW w:w="9634" w:type="dxa"/>
          </w:tcPr>
          <w:p w14:paraId="53AB1ACA" w14:textId="77777777" w:rsidR="0021239A" w:rsidRDefault="00446500">
            <w:pPr>
              <w:rPr>
                <w:b/>
                <w:bCs/>
              </w:rPr>
            </w:pPr>
            <w:r>
              <w:rPr>
                <w:b/>
                <w:bCs/>
              </w:rPr>
              <w:lastRenderedPageBreak/>
              <w:t>Issue 3-5: DRX or non-DRX</w:t>
            </w:r>
          </w:p>
          <w:p w14:paraId="3FDDCC1B" w14:textId="77777777" w:rsidR="00967E1B" w:rsidRPr="00AD2FFB" w:rsidRDefault="00967E1B" w:rsidP="00967E1B">
            <w:pPr>
              <w:rPr>
                <w:rFonts w:eastAsiaTheme="minorEastAsia"/>
                <w:i/>
                <w:lang w:val="en-US" w:eastAsia="zh-CN"/>
              </w:rPr>
            </w:pPr>
            <w:r w:rsidRPr="00AD2FFB">
              <w:rPr>
                <w:rFonts w:eastAsia="SimSun"/>
                <w:i/>
                <w:color w:val="0070C0"/>
                <w:lang w:val="en-US" w:eastAsia="zh-CN"/>
              </w:rPr>
              <w:t>Status</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No company disagree with Option 1</w:t>
            </w:r>
          </w:p>
          <w:p w14:paraId="3AEC0AB7" w14:textId="77777777" w:rsidR="00967E1B" w:rsidRPr="00AD2FFB" w:rsidRDefault="00967E1B" w:rsidP="00967E1B">
            <w:pPr>
              <w:rPr>
                <w:rFonts w:eastAsia="新細明體"/>
                <w:szCs w:val="24"/>
                <w:lang w:eastAsia="zh-TW"/>
              </w:rPr>
            </w:pPr>
            <w:r w:rsidRPr="00AD2FFB">
              <w:rPr>
                <w:rFonts w:eastAsia="SimSun"/>
                <w:i/>
                <w:color w:val="0070C0"/>
                <w:lang w:val="en-US" w:eastAsia="zh-CN"/>
              </w:rPr>
              <w:t>Recommendations</w:t>
            </w:r>
            <w:r w:rsidRPr="00AD2FFB">
              <w:rPr>
                <w:rFonts w:eastAsia="SimSun" w:hint="eastAsia"/>
                <w:i/>
                <w:color w:val="0070C0"/>
                <w:lang w:val="en-US" w:eastAsia="zh-CN"/>
              </w:rPr>
              <w:t xml:space="preserve"> for 2nd round</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 xml:space="preserve">Capture the following tentative agreement in the WF of 2nd round: </w:t>
            </w:r>
          </w:p>
          <w:p w14:paraId="41A4267C" w14:textId="51AC12DD" w:rsidR="0021239A" w:rsidRPr="00967E1B" w:rsidRDefault="00967E1B" w:rsidP="00967E1B">
            <w:pPr>
              <w:pStyle w:val="ListParagraph"/>
              <w:numPr>
                <w:ilvl w:val="0"/>
                <w:numId w:val="47"/>
              </w:numPr>
              <w:ind w:firstLineChars="0"/>
              <w:rPr>
                <w:rFonts w:eastAsiaTheme="minorEastAsia"/>
                <w:color w:val="0070C0"/>
                <w:lang w:val="en-US" w:eastAsia="zh-CN"/>
              </w:rPr>
            </w:pPr>
            <w:r w:rsidRPr="00967E1B">
              <w:rPr>
                <w:rFonts w:eastAsia="新細明體" w:hint="eastAsia"/>
                <w:szCs w:val="24"/>
                <w:lang w:eastAsia="zh-TW"/>
              </w:rPr>
              <w:t>O</w:t>
            </w:r>
            <w:r w:rsidRPr="00967E1B">
              <w:rPr>
                <w:rFonts w:eastAsia="新細明體"/>
                <w:szCs w:val="24"/>
                <w:lang w:eastAsia="zh-TW"/>
              </w:rPr>
              <w:t xml:space="preserve">nly define test case </w:t>
            </w:r>
            <w:r>
              <w:rPr>
                <w:rFonts w:eastAsia="新細明體"/>
                <w:szCs w:val="24"/>
                <w:lang w:eastAsia="zh-TW"/>
              </w:rPr>
              <w:t>under non-DRX</w:t>
            </w:r>
          </w:p>
        </w:tc>
      </w:tr>
      <w:tr w:rsidR="0021239A" w14:paraId="02E97BA7" w14:textId="77777777">
        <w:tc>
          <w:tcPr>
            <w:tcW w:w="9634" w:type="dxa"/>
          </w:tcPr>
          <w:p w14:paraId="3353A858" w14:textId="77777777" w:rsidR="0021239A" w:rsidRDefault="00446500">
            <w:pPr>
              <w:rPr>
                <w:b/>
                <w:bCs/>
              </w:rPr>
            </w:pPr>
            <w:r>
              <w:rPr>
                <w:b/>
                <w:bCs/>
              </w:rPr>
              <w:t>Issue 3-6: With or without SBI reporting</w:t>
            </w:r>
          </w:p>
          <w:p w14:paraId="24FBAFE3" w14:textId="713D8F57" w:rsidR="00967E1B" w:rsidRPr="00AD2FFB" w:rsidRDefault="00967E1B" w:rsidP="00967E1B">
            <w:pPr>
              <w:rPr>
                <w:rFonts w:eastAsiaTheme="minorEastAsia"/>
                <w:i/>
                <w:lang w:val="en-US" w:eastAsia="zh-CN"/>
              </w:rPr>
            </w:pPr>
            <w:r w:rsidRPr="00AD2FFB">
              <w:rPr>
                <w:rFonts w:eastAsia="SimSun"/>
                <w:i/>
                <w:color w:val="0070C0"/>
                <w:lang w:val="en-US" w:eastAsia="zh-CN"/>
              </w:rPr>
              <w:t>Status</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No company disagree with Option 1</w:t>
            </w:r>
            <w:r>
              <w:rPr>
                <w:rFonts w:eastAsia="新細明體"/>
                <w:szCs w:val="24"/>
                <w:lang w:eastAsia="zh-TW"/>
              </w:rPr>
              <w:t>. Nokia suggested picking 1 test case for SBI reporting</w:t>
            </w:r>
          </w:p>
          <w:p w14:paraId="66976922" w14:textId="77777777" w:rsidR="00967E1B" w:rsidRPr="00AD2FFB" w:rsidRDefault="00967E1B" w:rsidP="00967E1B">
            <w:pPr>
              <w:rPr>
                <w:rFonts w:eastAsia="新細明體"/>
                <w:szCs w:val="24"/>
                <w:lang w:eastAsia="zh-TW"/>
              </w:rPr>
            </w:pPr>
            <w:r w:rsidRPr="00AD2FFB">
              <w:rPr>
                <w:rFonts w:eastAsia="SimSun"/>
                <w:i/>
                <w:color w:val="0070C0"/>
                <w:lang w:val="en-US" w:eastAsia="zh-CN"/>
              </w:rPr>
              <w:t>Recommendations</w:t>
            </w:r>
            <w:r w:rsidRPr="00AD2FFB">
              <w:rPr>
                <w:rFonts w:eastAsia="SimSun" w:hint="eastAsia"/>
                <w:i/>
                <w:color w:val="0070C0"/>
                <w:lang w:val="en-US" w:eastAsia="zh-CN"/>
              </w:rPr>
              <w:t xml:space="preserve"> for 2nd round</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 xml:space="preserve">Capture the following tentative agreement in the WF of 2nd round: </w:t>
            </w:r>
          </w:p>
          <w:p w14:paraId="6731F74F" w14:textId="38388C9A" w:rsidR="0021239A" w:rsidRPr="00967E1B" w:rsidRDefault="00967E1B" w:rsidP="00967E1B">
            <w:pPr>
              <w:pStyle w:val="ListParagraph"/>
              <w:numPr>
                <w:ilvl w:val="0"/>
                <w:numId w:val="47"/>
              </w:numPr>
              <w:ind w:firstLineChars="0"/>
              <w:rPr>
                <w:rFonts w:eastAsiaTheme="minorEastAsia"/>
                <w:color w:val="0070C0"/>
                <w:lang w:val="en-US" w:eastAsia="zh-CN"/>
              </w:rPr>
            </w:pPr>
            <w:r>
              <w:rPr>
                <w:rFonts w:eastAsia="新細明體"/>
                <w:szCs w:val="24"/>
                <w:lang w:eastAsia="zh-TW"/>
              </w:rPr>
              <w:t>Define t</w:t>
            </w:r>
            <w:r w:rsidRPr="00967E1B">
              <w:rPr>
                <w:rFonts w:eastAsia="新細明體"/>
                <w:szCs w:val="24"/>
                <w:lang w:eastAsia="zh-TW"/>
              </w:rPr>
              <w:t xml:space="preserve">est case </w:t>
            </w:r>
            <w:r>
              <w:rPr>
                <w:rFonts w:eastAsia="新細明體"/>
                <w:szCs w:val="24"/>
                <w:lang w:eastAsia="zh-TW"/>
              </w:rPr>
              <w:t>without SBI reporting. FFS whether and how to pick 1 test case for SBI reporting</w:t>
            </w:r>
          </w:p>
        </w:tc>
      </w:tr>
      <w:tr w:rsidR="0021239A" w14:paraId="2892C8D3" w14:textId="77777777">
        <w:tc>
          <w:tcPr>
            <w:tcW w:w="9634" w:type="dxa"/>
          </w:tcPr>
          <w:p w14:paraId="52396300" w14:textId="77777777" w:rsidR="0021239A" w:rsidRDefault="00446500">
            <w:pPr>
              <w:rPr>
                <w:b/>
                <w:bCs/>
              </w:rPr>
            </w:pPr>
            <w:r>
              <w:rPr>
                <w:b/>
                <w:bCs/>
              </w:rPr>
              <w:t>Issue 3-7: Whether to define test case with simultaneous per-UE gap and per-FR gap configurations</w:t>
            </w:r>
          </w:p>
          <w:p w14:paraId="0D70CEA6" w14:textId="5F95AB05" w:rsidR="00967E1B" w:rsidRPr="00AD2FFB" w:rsidRDefault="00967E1B" w:rsidP="00967E1B">
            <w:pPr>
              <w:rPr>
                <w:rFonts w:eastAsiaTheme="minorEastAsia"/>
                <w:i/>
                <w:lang w:val="en-US" w:eastAsia="zh-CN"/>
              </w:rPr>
            </w:pPr>
            <w:r w:rsidRPr="00AD2FFB">
              <w:rPr>
                <w:rFonts w:eastAsia="SimSun"/>
                <w:i/>
                <w:color w:val="0070C0"/>
                <w:lang w:val="en-US" w:eastAsia="zh-CN"/>
              </w:rPr>
              <w:t>Status</w:t>
            </w:r>
            <w:r w:rsidRPr="00AD2FFB">
              <w:rPr>
                <w:rFonts w:eastAsiaTheme="minorEastAsia" w:hint="eastAsia"/>
                <w:i/>
                <w:lang w:val="en-US" w:eastAsia="zh-CN"/>
              </w:rPr>
              <w:t>:</w:t>
            </w:r>
            <w:r w:rsidRPr="00AD2FFB">
              <w:rPr>
                <w:rFonts w:eastAsiaTheme="minorEastAsia"/>
                <w:i/>
                <w:lang w:val="en-US" w:eastAsia="zh-CN"/>
              </w:rPr>
              <w:t xml:space="preserve"> </w:t>
            </w:r>
            <w:r>
              <w:rPr>
                <w:rFonts w:eastAsia="新細明體"/>
                <w:szCs w:val="24"/>
                <w:lang w:eastAsia="zh-TW"/>
              </w:rPr>
              <w:t xml:space="preserve">This issue is coupled with Issue 3-4 regarding whether to define test cases for positioning. According to previous agreement, </w:t>
            </w:r>
            <w:r w:rsidRPr="00967E1B">
              <w:rPr>
                <w:rFonts w:eastAsia="新細明體"/>
                <w:szCs w:val="24"/>
                <w:lang w:eastAsia="zh-TW"/>
              </w:rPr>
              <w:t>simultaneous per-UE gap and per-FR gap configurations</w:t>
            </w:r>
            <w:r>
              <w:rPr>
                <w:rFonts w:eastAsia="新細明體"/>
                <w:szCs w:val="24"/>
                <w:lang w:eastAsia="zh-TW"/>
              </w:rPr>
              <w:t xml:space="preserve"> are only possible of per-UE gap is associated with PRS measurements</w:t>
            </w:r>
          </w:p>
          <w:p w14:paraId="25F0F925" w14:textId="1E3F3C5F" w:rsidR="0021239A" w:rsidRDefault="00967E1B" w:rsidP="00967E1B">
            <w:pPr>
              <w:rPr>
                <w:rFonts w:eastAsiaTheme="minorEastAsia"/>
                <w:color w:val="0070C0"/>
                <w:lang w:val="en-US" w:eastAsia="zh-CN"/>
              </w:rPr>
            </w:pPr>
            <w:r w:rsidRPr="00AD2FFB">
              <w:rPr>
                <w:rFonts w:eastAsia="SimSun"/>
                <w:i/>
                <w:color w:val="0070C0"/>
                <w:lang w:val="en-US" w:eastAsia="zh-CN"/>
              </w:rPr>
              <w:t>Recommendations</w:t>
            </w:r>
            <w:r w:rsidRPr="00AD2FFB">
              <w:rPr>
                <w:rFonts w:eastAsia="SimSun" w:hint="eastAsia"/>
                <w:i/>
                <w:color w:val="0070C0"/>
                <w:lang w:val="en-US" w:eastAsia="zh-CN"/>
              </w:rPr>
              <w:t xml:space="preserve"> for 2nd round</w:t>
            </w:r>
            <w:r w:rsidRPr="00AD2FFB">
              <w:rPr>
                <w:rFonts w:eastAsiaTheme="minorEastAsia" w:hint="eastAsia"/>
                <w:i/>
                <w:lang w:val="en-US" w:eastAsia="zh-CN"/>
              </w:rPr>
              <w:t>:</w:t>
            </w:r>
            <w:r w:rsidRPr="00967E1B">
              <w:rPr>
                <w:rFonts w:eastAsia="新細明體"/>
                <w:szCs w:val="24"/>
                <w:lang w:eastAsia="zh-TW"/>
              </w:rPr>
              <w:t xml:space="preserve"> On SSB-only test cases, RAN4 does not consider simultaneous per-UE gap and per-FR gap configurations</w:t>
            </w:r>
            <w:r>
              <w:rPr>
                <w:rFonts w:eastAsia="新細明體"/>
                <w:szCs w:val="24"/>
                <w:lang w:eastAsia="zh-TW"/>
              </w:rPr>
              <w:t xml:space="preserve">. FFS other case. </w:t>
            </w:r>
          </w:p>
        </w:tc>
      </w:tr>
      <w:tr w:rsidR="0021239A" w14:paraId="057A1B78" w14:textId="77777777">
        <w:tc>
          <w:tcPr>
            <w:tcW w:w="9634" w:type="dxa"/>
          </w:tcPr>
          <w:p w14:paraId="222F0BF7" w14:textId="77777777" w:rsidR="0021239A" w:rsidRDefault="00446500">
            <w:pPr>
              <w:rPr>
                <w:b/>
                <w:bCs/>
              </w:rPr>
            </w:pPr>
            <w:r>
              <w:rPr>
                <w:b/>
                <w:bCs/>
              </w:rPr>
              <w:t>Issue 3-8: Whether to define test case with both FR1 and FR2 gaps (and the corresponding measurements)</w:t>
            </w:r>
          </w:p>
          <w:p w14:paraId="0092A961" w14:textId="77777777" w:rsidR="00CC18FE" w:rsidRDefault="00446500">
            <w:pPr>
              <w:rPr>
                <w:rFonts w:eastAsia="新細明體"/>
                <w:szCs w:val="24"/>
                <w:lang w:eastAsia="zh-TW"/>
              </w:rPr>
            </w:pPr>
            <w:r>
              <w:rPr>
                <w:rFonts w:eastAsiaTheme="minorEastAsia" w:hint="eastAsia"/>
                <w:i/>
                <w:color w:val="0070C0"/>
                <w:lang w:val="en-US" w:eastAsia="zh-CN"/>
              </w:rPr>
              <w:t>Tentative agreements:</w:t>
            </w:r>
            <w:r w:rsidR="00CC18FE">
              <w:rPr>
                <w:rFonts w:eastAsiaTheme="minorEastAsia"/>
                <w:iCs/>
                <w:color w:val="0070C0"/>
                <w:lang w:val="en-US" w:eastAsia="zh-CN"/>
              </w:rPr>
              <w:t xml:space="preserve"> </w:t>
            </w:r>
            <w:r w:rsidR="00CC18FE" w:rsidRPr="00CC18FE">
              <w:rPr>
                <w:rFonts w:eastAsia="新細明體"/>
                <w:szCs w:val="24"/>
                <w:lang w:eastAsia="zh-TW"/>
              </w:rPr>
              <w:t xml:space="preserve">11 companies are fine with Option 1. </w:t>
            </w:r>
          </w:p>
          <w:p w14:paraId="0F4F96D1" w14:textId="77777777" w:rsidR="00CC18FE" w:rsidRPr="00CC18FE" w:rsidRDefault="00CC18FE" w:rsidP="00CC18FE">
            <w:pPr>
              <w:pStyle w:val="ListParagraph"/>
              <w:numPr>
                <w:ilvl w:val="0"/>
                <w:numId w:val="47"/>
              </w:numPr>
              <w:ind w:firstLineChars="0"/>
              <w:rPr>
                <w:rFonts w:eastAsiaTheme="minorEastAsia"/>
                <w:iCs/>
                <w:color w:val="0070C0"/>
                <w:lang w:val="en-US" w:eastAsia="zh-CN"/>
              </w:rPr>
            </w:pPr>
            <w:r w:rsidRPr="00CC18FE">
              <w:rPr>
                <w:rFonts w:eastAsia="新細明體"/>
                <w:szCs w:val="24"/>
                <w:lang w:eastAsia="zh-TW"/>
              </w:rPr>
              <w:t xml:space="preserve">CMCC askes the reason for no considering FR1+FR2. Huawei replied that there is some testability issue. </w:t>
            </w:r>
          </w:p>
          <w:p w14:paraId="01EAB6E2" w14:textId="4E450629" w:rsidR="0021239A" w:rsidRPr="00CC18FE" w:rsidRDefault="00CC18FE" w:rsidP="00CC18FE">
            <w:pPr>
              <w:pStyle w:val="ListParagraph"/>
              <w:numPr>
                <w:ilvl w:val="0"/>
                <w:numId w:val="47"/>
              </w:numPr>
              <w:ind w:firstLineChars="0"/>
              <w:rPr>
                <w:rFonts w:eastAsiaTheme="minorEastAsia"/>
                <w:iCs/>
                <w:color w:val="0070C0"/>
                <w:lang w:val="en-US" w:eastAsia="zh-CN"/>
              </w:rPr>
            </w:pPr>
            <w:r w:rsidRPr="00CC18FE">
              <w:rPr>
                <w:rFonts w:eastAsia="新細明體"/>
                <w:szCs w:val="24"/>
                <w:lang w:eastAsia="zh-TW"/>
              </w:rPr>
              <w:t>Nokia</w:t>
            </w:r>
            <w:r>
              <w:rPr>
                <w:rFonts w:eastAsia="新細明體"/>
                <w:szCs w:val="24"/>
                <w:lang w:eastAsia="zh-TW"/>
              </w:rPr>
              <w:t xml:space="preserve"> wants the clarification on single CC. </w:t>
            </w:r>
          </w:p>
          <w:p w14:paraId="490A3E57" w14:textId="5C6DB365" w:rsidR="00CC18FE" w:rsidRPr="00CC18FE" w:rsidRDefault="00CC18FE" w:rsidP="00CC18FE">
            <w:pPr>
              <w:pStyle w:val="ListParagraph"/>
              <w:numPr>
                <w:ilvl w:val="1"/>
                <w:numId w:val="47"/>
              </w:numPr>
              <w:ind w:firstLineChars="0"/>
              <w:rPr>
                <w:rFonts w:eastAsia="新細明體"/>
                <w:szCs w:val="24"/>
                <w:lang w:eastAsia="zh-TW"/>
              </w:rPr>
            </w:pPr>
            <w:r w:rsidRPr="00CC18FE">
              <w:rPr>
                <w:rFonts w:eastAsia="新細明體" w:hint="eastAsia"/>
                <w:szCs w:val="24"/>
                <w:lang w:eastAsia="zh-TW"/>
              </w:rPr>
              <w:t>I</w:t>
            </w:r>
            <w:r w:rsidRPr="00CC18FE">
              <w:rPr>
                <w:rFonts w:eastAsia="新細明體"/>
                <w:szCs w:val="24"/>
                <w:lang w:eastAsia="zh-TW"/>
              </w:rPr>
              <w:t>n moderator’s understanding, single CC UE has either carrier in FR1 only or in FR2 only. Therefore configuring both FR1 gap and FR2 gap does not make sense.</w:t>
            </w:r>
          </w:p>
          <w:p w14:paraId="7AA77681" w14:textId="0BB2139F" w:rsidR="0021239A" w:rsidRDefault="004465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C18FE">
              <w:rPr>
                <w:rFonts w:eastAsiaTheme="minorEastAsia"/>
                <w:i/>
                <w:color w:val="0070C0"/>
                <w:lang w:val="en-US" w:eastAsia="zh-CN"/>
              </w:rPr>
              <w:t xml:space="preserve"> </w:t>
            </w:r>
            <w:r w:rsidR="00CC18FE" w:rsidRPr="00CC18FE">
              <w:rPr>
                <w:rFonts w:eastAsia="新細明體"/>
                <w:szCs w:val="24"/>
                <w:lang w:eastAsia="zh-TW"/>
              </w:rPr>
              <w:t xml:space="preserve">With above clarification, Moderator suggest </w:t>
            </w:r>
            <w:r w:rsidR="00CC18FE">
              <w:rPr>
                <w:rFonts w:eastAsia="新細明體"/>
                <w:szCs w:val="24"/>
                <w:lang w:eastAsia="zh-TW"/>
              </w:rPr>
              <w:t xml:space="preserve">going </w:t>
            </w:r>
            <w:r w:rsidR="00CC18FE" w:rsidRPr="00CC18FE">
              <w:rPr>
                <w:rFonts w:eastAsia="新細明體"/>
                <w:szCs w:val="24"/>
                <w:lang w:eastAsia="zh-TW"/>
              </w:rPr>
              <w:t>with Option 1</w:t>
            </w:r>
          </w:p>
        </w:tc>
      </w:tr>
      <w:tr w:rsidR="0021239A" w14:paraId="1DB76437" w14:textId="77777777">
        <w:tc>
          <w:tcPr>
            <w:tcW w:w="9634" w:type="dxa"/>
          </w:tcPr>
          <w:p w14:paraId="387C6D96" w14:textId="77777777" w:rsidR="0021239A" w:rsidRDefault="00446500">
            <w:pPr>
              <w:rPr>
                <w:b/>
                <w:bCs/>
              </w:rPr>
            </w:pPr>
            <w:r>
              <w:rPr>
                <w:b/>
                <w:bCs/>
              </w:rPr>
              <w:t>Issue 3-9: Whether to only use mandatory gap patterns to define test cases</w:t>
            </w:r>
          </w:p>
          <w:p w14:paraId="35F8CBF9" w14:textId="77777777" w:rsidR="0050023E" w:rsidRPr="00AD2FFB" w:rsidRDefault="0050023E" w:rsidP="0050023E">
            <w:pPr>
              <w:rPr>
                <w:rFonts w:eastAsiaTheme="minorEastAsia"/>
                <w:i/>
                <w:lang w:val="en-US" w:eastAsia="zh-CN"/>
              </w:rPr>
            </w:pPr>
            <w:r w:rsidRPr="00AD2FFB">
              <w:rPr>
                <w:rFonts w:eastAsia="SimSun"/>
                <w:i/>
                <w:color w:val="0070C0"/>
                <w:lang w:val="en-US" w:eastAsia="zh-CN"/>
              </w:rPr>
              <w:t>Status</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No company disagree with Option 1</w:t>
            </w:r>
          </w:p>
          <w:p w14:paraId="24B5E6C0" w14:textId="77777777" w:rsidR="0050023E" w:rsidRPr="00AD2FFB" w:rsidRDefault="0050023E" w:rsidP="0050023E">
            <w:pPr>
              <w:rPr>
                <w:rFonts w:eastAsia="新細明體"/>
                <w:szCs w:val="24"/>
                <w:lang w:eastAsia="zh-TW"/>
              </w:rPr>
            </w:pPr>
            <w:r w:rsidRPr="00AD2FFB">
              <w:rPr>
                <w:rFonts w:eastAsia="SimSun"/>
                <w:i/>
                <w:color w:val="0070C0"/>
                <w:lang w:val="en-US" w:eastAsia="zh-CN"/>
              </w:rPr>
              <w:t>Recommendations</w:t>
            </w:r>
            <w:r w:rsidRPr="00AD2FFB">
              <w:rPr>
                <w:rFonts w:eastAsia="SimSun" w:hint="eastAsia"/>
                <w:i/>
                <w:color w:val="0070C0"/>
                <w:lang w:val="en-US" w:eastAsia="zh-CN"/>
              </w:rPr>
              <w:t xml:space="preserve"> for 2nd round</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 xml:space="preserve">Capture the following tentative agreement in the WF of 2nd round: </w:t>
            </w:r>
          </w:p>
          <w:p w14:paraId="1E5AD558" w14:textId="49E11EC0" w:rsidR="0021239A" w:rsidRPr="0050023E" w:rsidRDefault="0050023E" w:rsidP="0050023E">
            <w:pPr>
              <w:pStyle w:val="ListParagraph"/>
              <w:numPr>
                <w:ilvl w:val="0"/>
                <w:numId w:val="48"/>
              </w:numPr>
              <w:ind w:firstLineChars="0"/>
              <w:rPr>
                <w:rFonts w:eastAsia="Yu Mincho"/>
                <w:b/>
                <w:bCs/>
              </w:rPr>
            </w:pPr>
            <w:r>
              <w:rPr>
                <w:rFonts w:eastAsia="新細明體"/>
                <w:szCs w:val="24"/>
                <w:lang w:eastAsia="zh-TW"/>
              </w:rPr>
              <w:t>O</w:t>
            </w:r>
            <w:r w:rsidRPr="0050023E">
              <w:rPr>
                <w:rFonts w:eastAsia="新細明體"/>
                <w:szCs w:val="24"/>
                <w:lang w:eastAsia="zh-TW"/>
              </w:rPr>
              <w:t>nly use mandatory gap patterns to define test cases</w:t>
            </w:r>
          </w:p>
        </w:tc>
      </w:tr>
      <w:tr w:rsidR="0021239A" w14:paraId="5724DAE0" w14:textId="77777777">
        <w:tc>
          <w:tcPr>
            <w:tcW w:w="9634" w:type="dxa"/>
          </w:tcPr>
          <w:p w14:paraId="1F8C6441" w14:textId="77777777" w:rsidR="0021239A" w:rsidRDefault="00446500">
            <w:pPr>
              <w:rPr>
                <w:b/>
                <w:bCs/>
              </w:rPr>
            </w:pPr>
            <w:r>
              <w:rPr>
                <w:b/>
                <w:bCs/>
              </w:rPr>
              <w:t>Issue 3-10: Overlapping scenarios</w:t>
            </w:r>
          </w:p>
          <w:p w14:paraId="67EED605" w14:textId="7595F01A" w:rsidR="0021239A" w:rsidRDefault="0050023E">
            <w:pPr>
              <w:rPr>
                <w:rFonts w:eastAsiaTheme="minorEastAsia"/>
                <w:i/>
                <w:color w:val="0070C0"/>
                <w:lang w:val="en-US" w:eastAsia="zh-CN"/>
              </w:rPr>
            </w:pPr>
            <w:r w:rsidRPr="00AD2FFB">
              <w:rPr>
                <w:rFonts w:eastAsia="SimSun"/>
                <w:i/>
                <w:color w:val="0070C0"/>
                <w:lang w:val="en-US" w:eastAsia="zh-CN"/>
              </w:rPr>
              <w:t>Status</w:t>
            </w:r>
            <w:r w:rsidR="00446500">
              <w:rPr>
                <w:rFonts w:eastAsiaTheme="minorEastAsia" w:hint="eastAsia"/>
                <w:i/>
                <w:color w:val="0070C0"/>
                <w:lang w:val="en-US" w:eastAsia="zh-CN"/>
              </w:rPr>
              <w:t>:</w:t>
            </w:r>
          </w:p>
          <w:p w14:paraId="14291C78" w14:textId="0BE0171D" w:rsidR="0050023E" w:rsidRPr="0050023E" w:rsidRDefault="0050023E" w:rsidP="0050023E">
            <w:pPr>
              <w:pStyle w:val="ListParagraph"/>
              <w:numPr>
                <w:ilvl w:val="0"/>
                <w:numId w:val="48"/>
              </w:numPr>
              <w:ind w:firstLineChars="0"/>
              <w:rPr>
                <w:rFonts w:eastAsia="新細明體"/>
                <w:szCs w:val="24"/>
                <w:lang w:eastAsia="zh-TW"/>
              </w:rPr>
            </w:pPr>
            <w:r w:rsidRPr="0050023E">
              <w:rPr>
                <w:rFonts w:eastAsia="新細明體" w:hint="eastAsia"/>
                <w:szCs w:val="24"/>
                <w:lang w:eastAsia="zh-TW"/>
              </w:rPr>
              <w:t>F</w:t>
            </w:r>
            <w:r w:rsidRPr="0050023E">
              <w:rPr>
                <w:rFonts w:eastAsia="新細明體"/>
                <w:szCs w:val="24"/>
                <w:lang w:eastAsia="zh-TW"/>
              </w:rPr>
              <w:t>NO</w:t>
            </w:r>
            <w:r>
              <w:rPr>
                <w:rFonts w:eastAsia="新細明體"/>
                <w:szCs w:val="24"/>
                <w:lang w:eastAsia="zh-TW"/>
              </w:rPr>
              <w:t xml:space="preserve">: supported by </w:t>
            </w:r>
            <w:r w:rsidR="008A5BC3">
              <w:rPr>
                <w:rFonts w:eastAsia="新細明體"/>
                <w:szCs w:val="24"/>
                <w:lang w:eastAsia="zh-TW"/>
              </w:rPr>
              <w:t>9</w:t>
            </w:r>
            <w:r>
              <w:rPr>
                <w:rFonts w:eastAsia="新細明體"/>
                <w:szCs w:val="24"/>
                <w:lang w:eastAsia="zh-TW"/>
              </w:rPr>
              <w:t xml:space="preserve"> companies</w:t>
            </w:r>
          </w:p>
          <w:p w14:paraId="55264300" w14:textId="284AB7DC" w:rsidR="0050023E" w:rsidRPr="0050023E" w:rsidRDefault="0050023E" w:rsidP="0050023E">
            <w:pPr>
              <w:pStyle w:val="ListParagraph"/>
              <w:numPr>
                <w:ilvl w:val="0"/>
                <w:numId w:val="48"/>
              </w:numPr>
              <w:ind w:firstLineChars="0"/>
              <w:rPr>
                <w:rFonts w:eastAsia="新細明體"/>
                <w:szCs w:val="24"/>
                <w:lang w:eastAsia="zh-TW"/>
              </w:rPr>
            </w:pPr>
            <w:r w:rsidRPr="0050023E">
              <w:rPr>
                <w:rFonts w:eastAsia="新細明體" w:hint="eastAsia"/>
                <w:szCs w:val="24"/>
                <w:lang w:eastAsia="zh-TW"/>
              </w:rPr>
              <w:t>F</w:t>
            </w:r>
            <w:r w:rsidRPr="0050023E">
              <w:rPr>
                <w:rFonts w:eastAsia="新細明體"/>
                <w:szCs w:val="24"/>
                <w:lang w:eastAsia="zh-TW"/>
              </w:rPr>
              <w:t>O</w:t>
            </w:r>
            <w:r>
              <w:rPr>
                <w:rFonts w:eastAsia="新細明體"/>
                <w:szCs w:val="24"/>
                <w:lang w:eastAsia="zh-TW"/>
              </w:rPr>
              <w:t>: supported by zero company</w:t>
            </w:r>
          </w:p>
          <w:p w14:paraId="05C92B1F" w14:textId="1ABB526D" w:rsidR="0050023E" w:rsidRPr="0050023E" w:rsidRDefault="0050023E" w:rsidP="0050023E">
            <w:pPr>
              <w:pStyle w:val="ListParagraph"/>
              <w:numPr>
                <w:ilvl w:val="0"/>
                <w:numId w:val="48"/>
              </w:numPr>
              <w:ind w:firstLineChars="0"/>
              <w:rPr>
                <w:rFonts w:eastAsia="新細明體"/>
                <w:szCs w:val="24"/>
                <w:lang w:eastAsia="zh-TW"/>
              </w:rPr>
            </w:pPr>
            <w:r w:rsidRPr="0050023E">
              <w:rPr>
                <w:rFonts w:eastAsia="新細明體" w:hint="eastAsia"/>
                <w:szCs w:val="24"/>
                <w:lang w:eastAsia="zh-TW"/>
              </w:rPr>
              <w:t>F</w:t>
            </w:r>
            <w:r w:rsidRPr="0050023E">
              <w:rPr>
                <w:rFonts w:eastAsia="新細明體"/>
                <w:szCs w:val="24"/>
                <w:lang w:eastAsia="zh-TW"/>
              </w:rPr>
              <w:t>PO</w:t>
            </w:r>
            <w:r>
              <w:rPr>
                <w:rFonts w:eastAsia="新細明體"/>
                <w:szCs w:val="24"/>
                <w:lang w:eastAsia="zh-TW"/>
              </w:rPr>
              <w:t xml:space="preserve">: supported by </w:t>
            </w:r>
            <w:r w:rsidR="008A5BC3">
              <w:rPr>
                <w:rFonts w:eastAsia="新細明體"/>
                <w:szCs w:val="24"/>
                <w:lang w:eastAsia="zh-TW"/>
              </w:rPr>
              <w:t>4</w:t>
            </w:r>
            <w:r>
              <w:rPr>
                <w:rFonts w:eastAsia="新細明體"/>
                <w:szCs w:val="24"/>
                <w:lang w:eastAsia="zh-TW"/>
              </w:rPr>
              <w:t xml:space="preserve"> companies</w:t>
            </w:r>
            <w:r w:rsidR="008A5BC3">
              <w:rPr>
                <w:rFonts w:eastAsia="新細明體"/>
                <w:szCs w:val="24"/>
                <w:lang w:eastAsia="zh-TW"/>
              </w:rPr>
              <w:t xml:space="preserve"> among which </w:t>
            </w:r>
            <w:r>
              <w:rPr>
                <w:rFonts w:eastAsia="新細明體"/>
                <w:szCs w:val="24"/>
                <w:lang w:eastAsia="zh-TW"/>
              </w:rPr>
              <w:t>Apple supports only 1 among FPO, PFO, PPO)</w:t>
            </w:r>
          </w:p>
          <w:p w14:paraId="4EF85AAE" w14:textId="72328A71" w:rsidR="0050023E" w:rsidRPr="0050023E" w:rsidRDefault="0050023E" w:rsidP="0050023E">
            <w:pPr>
              <w:pStyle w:val="ListParagraph"/>
              <w:numPr>
                <w:ilvl w:val="0"/>
                <w:numId w:val="48"/>
              </w:numPr>
              <w:ind w:firstLineChars="0"/>
              <w:rPr>
                <w:rFonts w:eastAsia="新細明體"/>
                <w:szCs w:val="24"/>
                <w:lang w:eastAsia="zh-TW"/>
              </w:rPr>
            </w:pPr>
            <w:r w:rsidRPr="0050023E">
              <w:rPr>
                <w:rFonts w:eastAsia="新細明體" w:hint="eastAsia"/>
                <w:szCs w:val="24"/>
                <w:lang w:eastAsia="zh-TW"/>
              </w:rPr>
              <w:t>P</w:t>
            </w:r>
            <w:r w:rsidRPr="0050023E">
              <w:rPr>
                <w:rFonts w:eastAsia="新細明體"/>
                <w:szCs w:val="24"/>
                <w:lang w:eastAsia="zh-TW"/>
              </w:rPr>
              <w:t>FO</w:t>
            </w:r>
            <w:r w:rsidR="008A5BC3">
              <w:rPr>
                <w:rFonts w:eastAsia="新細明體"/>
                <w:szCs w:val="24"/>
                <w:lang w:eastAsia="zh-TW"/>
              </w:rPr>
              <w:t>: supported by 2 companies among which Apple supports only 1 among FPO, PFO, PPO and Nokia supports only 1 among PFO, PPO</w:t>
            </w:r>
          </w:p>
          <w:p w14:paraId="6F4DB095" w14:textId="7F3676A1" w:rsidR="0050023E" w:rsidRPr="0050023E" w:rsidRDefault="0050023E" w:rsidP="0050023E">
            <w:pPr>
              <w:pStyle w:val="ListParagraph"/>
              <w:numPr>
                <w:ilvl w:val="0"/>
                <w:numId w:val="48"/>
              </w:numPr>
              <w:ind w:firstLineChars="0"/>
              <w:rPr>
                <w:rFonts w:eastAsia="新細明體"/>
                <w:szCs w:val="24"/>
                <w:lang w:eastAsia="zh-TW"/>
              </w:rPr>
            </w:pPr>
            <w:r w:rsidRPr="0050023E">
              <w:rPr>
                <w:rFonts w:eastAsia="新細明體" w:hint="eastAsia"/>
                <w:szCs w:val="24"/>
                <w:lang w:eastAsia="zh-TW"/>
              </w:rPr>
              <w:t>P</w:t>
            </w:r>
            <w:r w:rsidRPr="0050023E">
              <w:rPr>
                <w:rFonts w:eastAsia="新細明體"/>
                <w:szCs w:val="24"/>
                <w:lang w:eastAsia="zh-TW"/>
              </w:rPr>
              <w:t>PO</w:t>
            </w:r>
            <w:r w:rsidR="008A5BC3">
              <w:rPr>
                <w:rFonts w:eastAsia="新細明體"/>
                <w:szCs w:val="24"/>
                <w:lang w:eastAsia="zh-TW"/>
              </w:rPr>
              <w:t>: Supported by 7 companies</w:t>
            </w:r>
          </w:p>
          <w:p w14:paraId="1121C23A" w14:textId="0BC5FC31" w:rsidR="0021239A" w:rsidRDefault="00446500">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A5BC3" w:rsidRPr="008A5BC3">
              <w:rPr>
                <w:rFonts w:eastAsia="新細明體"/>
                <w:szCs w:val="24"/>
                <w:lang w:eastAsia="zh-TW"/>
              </w:rPr>
              <w:t xml:space="preserve"> Focus on </w:t>
            </w:r>
            <w:r w:rsidR="008A5BC3">
              <w:rPr>
                <w:rFonts w:eastAsia="新細明體"/>
                <w:szCs w:val="24"/>
                <w:lang w:eastAsia="zh-TW"/>
              </w:rPr>
              <w:t xml:space="preserve">only </w:t>
            </w:r>
            <w:r w:rsidR="008A5BC3" w:rsidRPr="008A5BC3">
              <w:rPr>
                <w:rFonts w:eastAsia="新細明體"/>
                <w:szCs w:val="24"/>
                <w:lang w:eastAsia="zh-TW"/>
              </w:rPr>
              <w:t xml:space="preserve">FNO and PPO </w:t>
            </w:r>
            <w:r w:rsidR="008A5BC3">
              <w:rPr>
                <w:rFonts w:eastAsia="新細明體"/>
                <w:szCs w:val="24"/>
                <w:lang w:eastAsia="zh-TW"/>
              </w:rPr>
              <w:t>in the test case design</w:t>
            </w:r>
          </w:p>
        </w:tc>
      </w:tr>
      <w:tr w:rsidR="0021239A" w14:paraId="1181FE34" w14:textId="77777777">
        <w:tc>
          <w:tcPr>
            <w:tcW w:w="9634" w:type="dxa"/>
          </w:tcPr>
          <w:p w14:paraId="3BED98DE" w14:textId="77777777" w:rsidR="0021239A" w:rsidRDefault="00446500">
            <w:pPr>
              <w:rPr>
                <w:b/>
                <w:bCs/>
              </w:rPr>
            </w:pPr>
            <w:r>
              <w:rPr>
                <w:b/>
                <w:bCs/>
              </w:rPr>
              <w:lastRenderedPageBreak/>
              <w:t>Issue 3-11: Whether to introduce test cases to verify gap dropping behaviour</w:t>
            </w:r>
            <w:r>
              <w:rPr>
                <w:rFonts w:hint="eastAsia"/>
                <w:b/>
                <w:bCs/>
              </w:rPr>
              <w:t xml:space="preserve"> </w:t>
            </w:r>
          </w:p>
          <w:p w14:paraId="0416F09B" w14:textId="236ED046" w:rsidR="0087501C" w:rsidRPr="00AD2FFB" w:rsidRDefault="0087501C" w:rsidP="0087501C">
            <w:pPr>
              <w:rPr>
                <w:rFonts w:eastAsiaTheme="minorEastAsia"/>
                <w:i/>
                <w:lang w:val="en-US" w:eastAsia="zh-CN"/>
              </w:rPr>
            </w:pPr>
            <w:r w:rsidRPr="00AD2FFB">
              <w:rPr>
                <w:rFonts w:eastAsia="SimSun"/>
                <w:i/>
                <w:color w:val="0070C0"/>
                <w:lang w:val="en-US" w:eastAsia="zh-CN"/>
              </w:rPr>
              <w:t>Status</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No company disagree with Option 1</w:t>
            </w:r>
            <w:r>
              <w:rPr>
                <w:rFonts w:eastAsia="新細明體"/>
                <w:szCs w:val="24"/>
                <w:lang w:eastAsia="zh-TW"/>
              </w:rPr>
              <w:t>. Companies mentioned that no separate test cases are needed.</w:t>
            </w:r>
          </w:p>
          <w:p w14:paraId="7F1912FE" w14:textId="77777777" w:rsidR="0087501C" w:rsidRPr="00AD2FFB" w:rsidRDefault="0087501C" w:rsidP="0087501C">
            <w:pPr>
              <w:rPr>
                <w:rFonts w:eastAsia="新細明體"/>
                <w:szCs w:val="24"/>
                <w:lang w:eastAsia="zh-TW"/>
              </w:rPr>
            </w:pPr>
            <w:r w:rsidRPr="00AD2FFB">
              <w:rPr>
                <w:rFonts w:eastAsia="SimSun"/>
                <w:i/>
                <w:color w:val="0070C0"/>
                <w:lang w:val="en-US" w:eastAsia="zh-CN"/>
              </w:rPr>
              <w:t>Recommendations</w:t>
            </w:r>
            <w:r w:rsidRPr="00AD2FFB">
              <w:rPr>
                <w:rFonts w:eastAsia="SimSun" w:hint="eastAsia"/>
                <w:i/>
                <w:color w:val="0070C0"/>
                <w:lang w:val="en-US" w:eastAsia="zh-CN"/>
              </w:rPr>
              <w:t xml:space="preserve"> for 2nd round</w:t>
            </w:r>
            <w:r w:rsidRPr="00AD2FFB">
              <w:rPr>
                <w:rFonts w:eastAsiaTheme="minorEastAsia" w:hint="eastAsia"/>
                <w:i/>
                <w:lang w:val="en-US" w:eastAsia="zh-CN"/>
              </w:rPr>
              <w:t>:</w:t>
            </w:r>
            <w:r w:rsidRPr="00AD2FFB">
              <w:rPr>
                <w:rFonts w:eastAsiaTheme="minorEastAsia"/>
                <w:i/>
                <w:lang w:val="en-US" w:eastAsia="zh-CN"/>
              </w:rPr>
              <w:t xml:space="preserve"> </w:t>
            </w:r>
            <w:r w:rsidRPr="00AD2FFB">
              <w:rPr>
                <w:rFonts w:eastAsia="新細明體"/>
                <w:szCs w:val="24"/>
                <w:lang w:eastAsia="zh-TW"/>
              </w:rPr>
              <w:t xml:space="preserve">Capture the following tentative agreement in the WF of 2nd round: </w:t>
            </w:r>
          </w:p>
          <w:p w14:paraId="0DAF19EB" w14:textId="4D33A280" w:rsidR="0021239A" w:rsidRPr="0087501C" w:rsidRDefault="0087501C" w:rsidP="0087501C">
            <w:pPr>
              <w:pStyle w:val="ListParagraph"/>
              <w:numPr>
                <w:ilvl w:val="0"/>
                <w:numId w:val="49"/>
              </w:numPr>
              <w:ind w:firstLineChars="0"/>
              <w:rPr>
                <w:rFonts w:eastAsia="Yu Mincho"/>
                <w:b/>
                <w:bCs/>
              </w:rPr>
            </w:pPr>
            <w:r>
              <w:rPr>
                <w:rFonts w:eastAsia="新細明體"/>
                <w:szCs w:val="24"/>
                <w:lang w:eastAsia="zh-TW"/>
              </w:rPr>
              <w:t xml:space="preserve">Verify </w:t>
            </w:r>
            <w:r w:rsidRPr="0087501C">
              <w:rPr>
                <w:rFonts w:eastAsia="新細明體"/>
                <w:szCs w:val="24"/>
                <w:lang w:eastAsia="zh-TW"/>
              </w:rPr>
              <w:t>gap dropping behaviour</w:t>
            </w:r>
            <w:r>
              <w:rPr>
                <w:rFonts w:eastAsia="新細明體"/>
                <w:szCs w:val="24"/>
                <w:lang w:eastAsia="zh-TW"/>
              </w:rPr>
              <w:t xml:space="preserve"> without introducing additional test cases</w:t>
            </w:r>
          </w:p>
        </w:tc>
      </w:tr>
    </w:tbl>
    <w:p w14:paraId="4301BC59" w14:textId="77777777" w:rsidR="0021239A" w:rsidRDefault="0021239A">
      <w:pPr>
        <w:rPr>
          <w:i/>
          <w:color w:val="0070C0"/>
          <w:lang w:val="en-US" w:eastAsia="zh-CN"/>
        </w:rPr>
      </w:pPr>
    </w:p>
    <w:p w14:paraId="34A389A9" w14:textId="77777777" w:rsidR="0021239A" w:rsidRDefault="00446500">
      <w:pPr>
        <w:pStyle w:val="Heading3"/>
        <w:rPr>
          <w:sz w:val="24"/>
          <w:szCs w:val="16"/>
        </w:rPr>
      </w:pPr>
      <w:r>
        <w:rPr>
          <w:sz w:val="24"/>
          <w:szCs w:val="16"/>
        </w:rPr>
        <w:t>CRs/TPs</w:t>
      </w:r>
    </w:p>
    <w:p w14:paraId="00E4DE62" w14:textId="77777777" w:rsidR="0021239A" w:rsidRDefault="0021239A">
      <w:pPr>
        <w:rPr>
          <w:color w:val="0070C0"/>
          <w:lang w:val="en-US" w:eastAsia="zh-CN"/>
        </w:rPr>
      </w:pPr>
    </w:p>
    <w:p w14:paraId="6733FBBD" w14:textId="77777777" w:rsidR="0021239A" w:rsidRDefault="00446500">
      <w:pPr>
        <w:pStyle w:val="Heading2"/>
      </w:pPr>
      <w:r>
        <w:rPr>
          <w:rFonts w:hint="eastAsia"/>
        </w:rPr>
        <w:t>Discussion on 2nd round</w:t>
      </w:r>
      <w:r>
        <w:t xml:space="preserve"> (if applicable)</w:t>
      </w:r>
    </w:p>
    <w:p w14:paraId="6FE24915" w14:textId="77777777" w:rsidR="00EF6804" w:rsidRPr="00EF6804" w:rsidRDefault="00EF6804" w:rsidP="00EF6804">
      <w:pPr>
        <w:rPr>
          <w:rFonts w:eastAsia="Yu Mincho"/>
          <w:color w:val="000000"/>
          <w:sz w:val="18"/>
          <w:szCs w:val="18"/>
        </w:rPr>
      </w:pPr>
      <w:r w:rsidRPr="00EF6804">
        <w:rPr>
          <w:rFonts w:eastAsia="Yu Mincho"/>
          <w:color w:val="000000"/>
          <w:sz w:val="18"/>
          <w:szCs w:val="18"/>
        </w:rPr>
        <w:t>Moderator: The discussions of the WF</w:t>
      </w:r>
      <w:r>
        <w:rPr>
          <w:rFonts w:eastAsia="Yu Mincho"/>
          <w:color w:val="000000"/>
          <w:sz w:val="18"/>
          <w:szCs w:val="18"/>
        </w:rPr>
        <w:t xml:space="preserve"> </w:t>
      </w:r>
      <w:r w:rsidRPr="00EF6804">
        <w:rPr>
          <w:rFonts w:eastAsia="Yu Mincho"/>
          <w:color w:val="000000"/>
          <w:sz w:val="18"/>
          <w:szCs w:val="18"/>
        </w:rPr>
        <w:t>in the 2nd round is copied and pasted as below</w:t>
      </w:r>
    </w:p>
    <w:tbl>
      <w:tblPr>
        <w:tblStyle w:val="TableGrid"/>
        <w:tblW w:w="0" w:type="auto"/>
        <w:tblLook w:val="04A0" w:firstRow="1" w:lastRow="0" w:firstColumn="1" w:lastColumn="0" w:noHBand="0" w:noVBand="1"/>
      </w:tblPr>
      <w:tblGrid>
        <w:gridCol w:w="9631"/>
      </w:tblGrid>
      <w:tr w:rsidR="00EF6804" w14:paraId="320E527B" w14:textId="77777777" w:rsidTr="00EF6804">
        <w:tc>
          <w:tcPr>
            <w:tcW w:w="9631" w:type="dxa"/>
          </w:tcPr>
          <w:p w14:paraId="6C37F6FD" w14:textId="77777777" w:rsidR="00EF6804" w:rsidRDefault="00EF6804" w:rsidP="00EF6804">
            <w:pPr>
              <w:pStyle w:val="Heading1"/>
              <w:numPr>
                <w:ilvl w:val="0"/>
                <w:numId w:val="50"/>
              </w:numPr>
              <w:tabs>
                <w:tab w:val="clear" w:pos="432"/>
              </w:tabs>
              <w:outlineLvl w:val="0"/>
              <w:rPr>
                <w:sz w:val="28"/>
                <w:szCs w:val="28"/>
                <w:lang w:eastAsia="zh-CN"/>
              </w:rPr>
            </w:pPr>
            <w:r>
              <w:rPr>
                <w:sz w:val="28"/>
                <w:szCs w:val="28"/>
              </w:rPr>
              <w:lastRenderedPageBreak/>
              <w:t>Topic #3: Performance requirement (AI 9.10.2.2)</w:t>
            </w:r>
          </w:p>
          <w:p w14:paraId="3A0B347B" w14:textId="77777777" w:rsidR="00EF6804" w:rsidRDefault="00EF6804" w:rsidP="00EF6804">
            <w:pPr>
              <w:pStyle w:val="Heading2"/>
              <w:numPr>
                <w:ilvl w:val="1"/>
                <w:numId w:val="50"/>
              </w:numPr>
              <w:tabs>
                <w:tab w:val="clear" w:pos="576"/>
              </w:tabs>
              <w:outlineLvl w:val="1"/>
              <w:rPr>
                <w:sz w:val="24"/>
                <w:szCs w:val="24"/>
              </w:rPr>
            </w:pPr>
            <w:r>
              <w:rPr>
                <w:sz w:val="24"/>
                <w:szCs w:val="16"/>
              </w:rPr>
              <w:t>Sub-topic 3-1 High-level principles</w:t>
            </w:r>
          </w:p>
          <w:p w14:paraId="5AE9342A"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3-1: Scenarios (DC/SA, FR1/FR2)</w:t>
            </w:r>
          </w:p>
          <w:p w14:paraId="3F831529" w14:textId="185374BB" w:rsidR="00EF6804" w:rsidRDefault="00EF6804" w:rsidP="00EF6804">
            <w:pPr>
              <w:spacing w:afterLines="50" w:after="120"/>
              <w:ind w:leftChars="200" w:left="400"/>
              <w:rPr>
                <w:rFonts w:eastAsia="新細明體"/>
                <w:szCs w:val="24"/>
                <w:lang w:eastAsia="zh-TW"/>
              </w:rPr>
            </w:pPr>
            <w:r>
              <w:rPr>
                <w:b/>
                <w:lang w:eastAsia="zh-CN"/>
              </w:rPr>
              <w:t>&lt;</w:t>
            </w:r>
            <w:r w:rsidDel="002746DA">
              <w:rPr>
                <w:b/>
                <w:lang w:eastAsia="zh-CN"/>
              </w:rPr>
              <w:t xml:space="preserve"> </w:t>
            </w:r>
            <w:r>
              <w:rPr>
                <w:b/>
                <w:lang w:eastAsia="zh-CN"/>
              </w:rPr>
              <w:t>Agreement&gt;</w:t>
            </w:r>
            <w:r>
              <w:rPr>
                <w:lang w:eastAsia="zh-CN"/>
              </w:rPr>
              <w:t xml:space="preserve">: </w:t>
            </w:r>
            <w:r>
              <w:rPr>
                <w:rFonts w:eastAsia="新細明體" w:hint="eastAsia"/>
                <w:szCs w:val="24"/>
                <w:lang w:eastAsia="zh-TW"/>
              </w:rPr>
              <w:t>O</w:t>
            </w:r>
            <w:r>
              <w:rPr>
                <w:rFonts w:eastAsia="新細明體"/>
                <w:szCs w:val="24"/>
                <w:lang w:eastAsia="zh-TW"/>
              </w:rPr>
              <w:t>nly define test case in NR SA in both FR1 and FR2</w:t>
            </w:r>
          </w:p>
          <w:p w14:paraId="22CFA0EF" w14:textId="77777777" w:rsidR="00EF6804" w:rsidRDefault="00EF6804" w:rsidP="00EF6804">
            <w:pPr>
              <w:spacing w:afterLines="50" w:after="120"/>
              <w:ind w:leftChars="200" w:left="400"/>
              <w:rPr>
                <w:lang w:eastAsia="zh-CN"/>
              </w:rPr>
            </w:pPr>
          </w:p>
          <w:p w14:paraId="125DBEE7"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 xml:space="preserve">Issue 3-2: Whether to introduce test cases for L1 impact </w:t>
            </w:r>
          </w:p>
          <w:p w14:paraId="317161BC" w14:textId="77777777" w:rsidR="00EF6804" w:rsidRDefault="00EF6804" w:rsidP="00EF6804">
            <w:pPr>
              <w:spacing w:afterLines="50" w:after="120"/>
              <w:ind w:leftChars="200" w:left="400"/>
              <w:rPr>
                <w:lang w:eastAsia="zh-CN"/>
              </w:rPr>
            </w:pPr>
            <w:r>
              <w:rPr>
                <w:b/>
                <w:lang w:eastAsia="zh-CN"/>
              </w:rPr>
              <w:t>&lt;Agreement in May 9</w:t>
            </w:r>
            <w:r w:rsidRPr="00F07A66">
              <w:rPr>
                <w:b/>
                <w:vertAlign w:val="superscript"/>
                <w:lang w:eastAsia="zh-CN"/>
              </w:rPr>
              <w:t>th</w:t>
            </w:r>
            <w:r>
              <w:rPr>
                <w:b/>
                <w:lang w:eastAsia="zh-CN"/>
              </w:rPr>
              <w:t xml:space="preserve"> GTW session&gt;</w:t>
            </w:r>
            <w:r>
              <w:rPr>
                <w:lang w:eastAsia="zh-CN"/>
              </w:rPr>
              <w:t>: Do not introduce the test for L1 impact.</w:t>
            </w:r>
          </w:p>
          <w:p w14:paraId="65BF3D84" w14:textId="77777777" w:rsidR="00EF6804" w:rsidRDefault="00EF6804" w:rsidP="00EF6804">
            <w:pPr>
              <w:spacing w:afterLines="50" w:after="120"/>
              <w:ind w:leftChars="200" w:left="400"/>
              <w:rPr>
                <w:lang w:eastAsia="zh-CN"/>
              </w:rPr>
            </w:pPr>
          </w:p>
          <w:p w14:paraId="74A7D115"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3-3: Whether to introduce test cases for intra-freq measurement without gap</w:t>
            </w:r>
          </w:p>
          <w:p w14:paraId="650D148D" w14:textId="54B1F802" w:rsidR="00EF6804" w:rsidRDefault="00EF6804" w:rsidP="00EF6804">
            <w:pPr>
              <w:spacing w:afterLines="50" w:after="120"/>
              <w:ind w:leftChars="200" w:left="400"/>
              <w:rPr>
                <w:rFonts w:eastAsia="新細明體"/>
                <w:szCs w:val="24"/>
                <w:lang w:eastAsia="zh-TW"/>
              </w:rPr>
            </w:pPr>
            <w:r>
              <w:rPr>
                <w:b/>
                <w:lang w:eastAsia="zh-CN"/>
              </w:rPr>
              <w:t>&lt;</w:t>
            </w:r>
            <w:r w:rsidDel="002746DA">
              <w:rPr>
                <w:b/>
                <w:lang w:eastAsia="zh-CN"/>
              </w:rPr>
              <w:t xml:space="preserve"> </w:t>
            </w:r>
            <w:r>
              <w:rPr>
                <w:b/>
                <w:lang w:eastAsia="zh-CN"/>
              </w:rPr>
              <w:t>Agreement&gt;</w:t>
            </w:r>
            <w:r>
              <w:rPr>
                <w:lang w:eastAsia="zh-CN"/>
              </w:rPr>
              <w:t xml:space="preserve">: </w:t>
            </w:r>
            <w:r>
              <w:rPr>
                <w:rFonts w:eastAsia="新細明體"/>
                <w:szCs w:val="24"/>
                <w:lang w:eastAsia="zh-TW"/>
              </w:rPr>
              <w:t>Do not introduce test cases for intra-freq measurement without gap</w:t>
            </w:r>
          </w:p>
          <w:p w14:paraId="41DA643A" w14:textId="77777777" w:rsidR="00EF6804" w:rsidRDefault="00EF6804" w:rsidP="00EF6804">
            <w:pPr>
              <w:spacing w:afterLines="50" w:after="120"/>
              <w:ind w:leftChars="200" w:left="400"/>
              <w:rPr>
                <w:lang w:eastAsia="zh-CN"/>
              </w:rPr>
            </w:pPr>
          </w:p>
          <w:p w14:paraId="7243DA56"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3-4: Measurement target (SSB, CSI-RS, positioning, E-UTRAN)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659"/>
              <w:gridCol w:w="1668"/>
              <w:gridCol w:w="1885"/>
              <w:gridCol w:w="1618"/>
            </w:tblGrid>
            <w:tr w:rsidR="00EF6804" w14:paraId="27500AD2" w14:textId="77777777" w:rsidTr="002157E1">
              <w:tc>
                <w:tcPr>
                  <w:tcW w:w="1894" w:type="dxa"/>
                </w:tcPr>
                <w:p w14:paraId="301C0A35" w14:textId="77777777" w:rsidR="00EF6804" w:rsidRDefault="00EF6804" w:rsidP="00EF6804">
                  <w:pPr>
                    <w:spacing w:after="120"/>
                    <w:rPr>
                      <w:szCs w:val="24"/>
                      <w:lang w:eastAsia="zh-CN"/>
                    </w:rPr>
                  </w:pPr>
                  <w:r>
                    <w:rPr>
                      <w:rFonts w:eastAsia="新細明體"/>
                      <w:b/>
                      <w:bCs/>
                      <w:color w:val="0070C0"/>
                      <w:lang w:val="en-US" w:eastAsia="zh-CN"/>
                    </w:rPr>
                    <w:t>Company</w:t>
                  </w:r>
                </w:p>
              </w:tc>
              <w:tc>
                <w:tcPr>
                  <w:tcW w:w="1715" w:type="dxa"/>
                </w:tcPr>
                <w:p w14:paraId="3EC05B8F" w14:textId="77777777" w:rsidR="00EF6804" w:rsidRDefault="00EF6804" w:rsidP="00EF6804">
                  <w:pPr>
                    <w:spacing w:after="120"/>
                    <w:rPr>
                      <w:rFonts w:eastAsia="新細明體"/>
                      <w:szCs w:val="24"/>
                      <w:lang w:eastAsia="zh-TW"/>
                    </w:rPr>
                  </w:pPr>
                  <w:r>
                    <w:rPr>
                      <w:rFonts w:eastAsia="新細明體" w:hint="eastAsia"/>
                      <w:szCs w:val="24"/>
                      <w:lang w:eastAsia="zh-TW"/>
                    </w:rPr>
                    <w:t>S</w:t>
                  </w:r>
                  <w:r>
                    <w:rPr>
                      <w:rFonts w:eastAsia="新細明體"/>
                      <w:szCs w:val="24"/>
                      <w:lang w:eastAsia="zh-TW"/>
                    </w:rPr>
                    <w:t>SB</w:t>
                  </w:r>
                </w:p>
              </w:tc>
              <w:tc>
                <w:tcPr>
                  <w:tcW w:w="1723" w:type="dxa"/>
                </w:tcPr>
                <w:p w14:paraId="748561A6" w14:textId="77777777" w:rsidR="00EF6804" w:rsidRDefault="00EF6804" w:rsidP="00EF6804">
                  <w:pPr>
                    <w:spacing w:after="120"/>
                    <w:rPr>
                      <w:rFonts w:eastAsia="新細明體"/>
                      <w:szCs w:val="24"/>
                      <w:lang w:eastAsia="zh-TW"/>
                    </w:rPr>
                  </w:pPr>
                  <w:r>
                    <w:rPr>
                      <w:rFonts w:eastAsia="新細明體" w:hint="eastAsia"/>
                      <w:szCs w:val="24"/>
                      <w:lang w:eastAsia="zh-TW"/>
                    </w:rPr>
                    <w:t>C</w:t>
                  </w:r>
                  <w:r>
                    <w:rPr>
                      <w:rFonts w:eastAsia="新細明體"/>
                      <w:szCs w:val="24"/>
                      <w:lang w:eastAsia="zh-TW"/>
                    </w:rPr>
                    <w:t>SI-RS</w:t>
                  </w:r>
                </w:p>
              </w:tc>
              <w:tc>
                <w:tcPr>
                  <w:tcW w:w="1924" w:type="dxa"/>
                </w:tcPr>
                <w:p w14:paraId="3C00224E" w14:textId="77777777" w:rsidR="00EF6804" w:rsidRDefault="00EF6804" w:rsidP="00EF6804">
                  <w:pPr>
                    <w:spacing w:after="120"/>
                    <w:rPr>
                      <w:rFonts w:eastAsia="新細明體"/>
                      <w:szCs w:val="24"/>
                      <w:lang w:eastAsia="zh-TW"/>
                    </w:rPr>
                  </w:pPr>
                  <w:r>
                    <w:rPr>
                      <w:rFonts w:eastAsia="新細明體" w:hint="eastAsia"/>
                      <w:szCs w:val="24"/>
                      <w:lang w:eastAsia="zh-TW"/>
                    </w:rPr>
                    <w:t>P</w:t>
                  </w:r>
                  <w:r>
                    <w:rPr>
                      <w:rFonts w:eastAsia="新細明體"/>
                      <w:szCs w:val="24"/>
                      <w:lang w:eastAsia="zh-TW"/>
                    </w:rPr>
                    <w:t>ositioning</w:t>
                  </w:r>
                </w:p>
              </w:tc>
              <w:tc>
                <w:tcPr>
                  <w:tcW w:w="1655" w:type="dxa"/>
                </w:tcPr>
                <w:p w14:paraId="6C30CDB2" w14:textId="77777777" w:rsidR="00EF6804" w:rsidRDefault="00EF6804" w:rsidP="00EF6804">
                  <w:pPr>
                    <w:spacing w:after="120"/>
                    <w:rPr>
                      <w:rFonts w:eastAsia="新細明體"/>
                      <w:szCs w:val="24"/>
                      <w:lang w:eastAsia="zh-TW"/>
                    </w:rPr>
                  </w:pPr>
                  <w:r>
                    <w:rPr>
                      <w:rFonts w:eastAsia="新細明體"/>
                      <w:szCs w:val="24"/>
                      <w:lang w:eastAsia="zh-TW"/>
                    </w:rPr>
                    <w:t>E-UTRAN</w:t>
                  </w:r>
                </w:p>
              </w:tc>
            </w:tr>
            <w:tr w:rsidR="00EF6804" w14:paraId="249112DF" w14:textId="77777777" w:rsidTr="002157E1">
              <w:tc>
                <w:tcPr>
                  <w:tcW w:w="1894" w:type="dxa"/>
                </w:tcPr>
                <w:p w14:paraId="44BBD628" w14:textId="77777777" w:rsidR="00EF6804" w:rsidRDefault="00EF6804" w:rsidP="00EF6804">
                  <w:pPr>
                    <w:spacing w:after="120"/>
                    <w:rPr>
                      <w:szCs w:val="24"/>
                      <w:lang w:eastAsia="zh-CN"/>
                    </w:rPr>
                  </w:pPr>
                  <w:r>
                    <w:rPr>
                      <w:szCs w:val="24"/>
                      <w:lang w:eastAsia="zh-CN"/>
                    </w:rPr>
                    <w:t>vivo</w:t>
                  </w:r>
                </w:p>
              </w:tc>
              <w:tc>
                <w:tcPr>
                  <w:tcW w:w="1715" w:type="dxa"/>
                </w:tcPr>
                <w:p w14:paraId="75139B63" w14:textId="77777777" w:rsidR="00EF6804" w:rsidRDefault="00EF6804" w:rsidP="00EF6804">
                  <w:pPr>
                    <w:spacing w:after="120"/>
                    <w:rPr>
                      <w:szCs w:val="24"/>
                      <w:lang w:eastAsia="zh-CN"/>
                    </w:rPr>
                  </w:pPr>
                  <w:r>
                    <w:rPr>
                      <w:szCs w:val="24"/>
                      <w:lang w:eastAsia="zh-CN"/>
                    </w:rPr>
                    <w:t>O</w:t>
                  </w:r>
                </w:p>
              </w:tc>
              <w:tc>
                <w:tcPr>
                  <w:tcW w:w="1723" w:type="dxa"/>
                </w:tcPr>
                <w:p w14:paraId="0C3D2386" w14:textId="77777777" w:rsidR="00EF6804" w:rsidRDefault="00EF6804" w:rsidP="00EF6804">
                  <w:pPr>
                    <w:spacing w:after="120"/>
                    <w:rPr>
                      <w:szCs w:val="24"/>
                      <w:lang w:eastAsia="zh-CN"/>
                    </w:rPr>
                  </w:pPr>
                  <w:r>
                    <w:rPr>
                      <w:szCs w:val="24"/>
                      <w:lang w:eastAsia="zh-CN"/>
                    </w:rPr>
                    <w:t>X</w:t>
                  </w:r>
                </w:p>
              </w:tc>
              <w:tc>
                <w:tcPr>
                  <w:tcW w:w="1924" w:type="dxa"/>
                </w:tcPr>
                <w:p w14:paraId="20887737" w14:textId="77777777" w:rsidR="00EF6804" w:rsidRDefault="00EF6804" w:rsidP="00EF6804">
                  <w:pPr>
                    <w:spacing w:after="120"/>
                    <w:rPr>
                      <w:szCs w:val="24"/>
                      <w:lang w:eastAsia="zh-CN"/>
                    </w:rPr>
                  </w:pPr>
                  <w:r>
                    <w:rPr>
                      <w:szCs w:val="24"/>
                      <w:lang w:eastAsia="zh-CN"/>
                    </w:rPr>
                    <w:t>O</w:t>
                  </w:r>
                </w:p>
              </w:tc>
              <w:tc>
                <w:tcPr>
                  <w:tcW w:w="1655" w:type="dxa"/>
                </w:tcPr>
                <w:p w14:paraId="2E5240EA" w14:textId="77777777" w:rsidR="00EF6804" w:rsidRDefault="00EF6804" w:rsidP="00EF6804">
                  <w:pPr>
                    <w:spacing w:after="120"/>
                    <w:rPr>
                      <w:szCs w:val="24"/>
                      <w:lang w:eastAsia="zh-CN"/>
                    </w:rPr>
                  </w:pPr>
                  <w:r>
                    <w:rPr>
                      <w:szCs w:val="24"/>
                      <w:lang w:eastAsia="zh-CN"/>
                    </w:rPr>
                    <w:t>FFS</w:t>
                  </w:r>
                </w:p>
              </w:tc>
            </w:tr>
            <w:tr w:rsidR="00EF6804" w14:paraId="08E9A638" w14:textId="77777777" w:rsidTr="002157E1">
              <w:tc>
                <w:tcPr>
                  <w:tcW w:w="1894" w:type="dxa"/>
                </w:tcPr>
                <w:p w14:paraId="6C8DC1E3" w14:textId="77777777" w:rsidR="00EF6804" w:rsidRDefault="00EF6804" w:rsidP="00EF6804">
                  <w:pPr>
                    <w:spacing w:after="120"/>
                    <w:rPr>
                      <w:szCs w:val="24"/>
                      <w:lang w:eastAsia="zh-CN"/>
                    </w:rPr>
                  </w:pPr>
                  <w:r>
                    <w:rPr>
                      <w:szCs w:val="24"/>
                      <w:lang w:eastAsia="zh-CN"/>
                    </w:rPr>
                    <w:t>Ericsson</w:t>
                  </w:r>
                </w:p>
              </w:tc>
              <w:tc>
                <w:tcPr>
                  <w:tcW w:w="1715" w:type="dxa"/>
                </w:tcPr>
                <w:p w14:paraId="1554093E" w14:textId="77777777" w:rsidR="00EF6804" w:rsidRDefault="00EF6804" w:rsidP="00EF6804">
                  <w:pPr>
                    <w:spacing w:after="120"/>
                    <w:rPr>
                      <w:szCs w:val="24"/>
                      <w:lang w:eastAsia="zh-CN"/>
                    </w:rPr>
                  </w:pPr>
                  <w:r>
                    <w:rPr>
                      <w:szCs w:val="24"/>
                      <w:lang w:eastAsia="zh-CN"/>
                    </w:rPr>
                    <w:t>O</w:t>
                  </w:r>
                </w:p>
              </w:tc>
              <w:tc>
                <w:tcPr>
                  <w:tcW w:w="1723" w:type="dxa"/>
                </w:tcPr>
                <w:p w14:paraId="53F35907" w14:textId="77777777" w:rsidR="00EF6804" w:rsidRDefault="00EF6804" w:rsidP="00EF6804">
                  <w:pPr>
                    <w:spacing w:after="120"/>
                    <w:rPr>
                      <w:szCs w:val="24"/>
                      <w:lang w:eastAsia="zh-CN"/>
                    </w:rPr>
                  </w:pPr>
                  <w:r>
                    <w:rPr>
                      <w:szCs w:val="24"/>
                      <w:lang w:eastAsia="zh-CN"/>
                    </w:rPr>
                    <w:t>X</w:t>
                  </w:r>
                </w:p>
              </w:tc>
              <w:tc>
                <w:tcPr>
                  <w:tcW w:w="1924" w:type="dxa"/>
                </w:tcPr>
                <w:p w14:paraId="39AB42A7" w14:textId="77777777" w:rsidR="00EF6804" w:rsidRDefault="00EF6804" w:rsidP="00EF6804">
                  <w:pPr>
                    <w:spacing w:after="120"/>
                    <w:rPr>
                      <w:szCs w:val="24"/>
                      <w:lang w:eastAsia="zh-CN"/>
                    </w:rPr>
                  </w:pPr>
                  <w:r>
                    <w:rPr>
                      <w:szCs w:val="24"/>
                      <w:lang w:eastAsia="zh-CN"/>
                    </w:rPr>
                    <w:t>O</w:t>
                  </w:r>
                </w:p>
              </w:tc>
              <w:tc>
                <w:tcPr>
                  <w:tcW w:w="1655" w:type="dxa"/>
                </w:tcPr>
                <w:p w14:paraId="7A28C3BA" w14:textId="77777777" w:rsidR="00EF6804" w:rsidRDefault="00EF6804" w:rsidP="00EF6804">
                  <w:pPr>
                    <w:spacing w:after="120"/>
                    <w:rPr>
                      <w:szCs w:val="24"/>
                      <w:lang w:eastAsia="zh-CN"/>
                    </w:rPr>
                  </w:pPr>
                  <w:r>
                    <w:rPr>
                      <w:szCs w:val="24"/>
                      <w:lang w:eastAsia="zh-CN"/>
                    </w:rPr>
                    <w:t>O</w:t>
                  </w:r>
                </w:p>
              </w:tc>
            </w:tr>
            <w:tr w:rsidR="00EF6804" w14:paraId="7BE76542" w14:textId="77777777" w:rsidTr="002157E1">
              <w:tc>
                <w:tcPr>
                  <w:tcW w:w="1894" w:type="dxa"/>
                </w:tcPr>
                <w:p w14:paraId="069A5856" w14:textId="77777777" w:rsidR="00EF6804" w:rsidRDefault="00EF6804" w:rsidP="00EF6804">
                  <w:pPr>
                    <w:spacing w:after="120"/>
                    <w:rPr>
                      <w:szCs w:val="24"/>
                      <w:lang w:eastAsia="zh-CN"/>
                    </w:rPr>
                  </w:pPr>
                  <w:r>
                    <w:rPr>
                      <w:rFonts w:hint="eastAsia"/>
                      <w:szCs w:val="24"/>
                      <w:lang w:eastAsia="zh-CN"/>
                    </w:rPr>
                    <w:t>X</w:t>
                  </w:r>
                  <w:r>
                    <w:rPr>
                      <w:szCs w:val="24"/>
                      <w:lang w:eastAsia="zh-CN"/>
                    </w:rPr>
                    <w:t>iaomi</w:t>
                  </w:r>
                </w:p>
              </w:tc>
              <w:tc>
                <w:tcPr>
                  <w:tcW w:w="1715" w:type="dxa"/>
                </w:tcPr>
                <w:p w14:paraId="6A3B923D" w14:textId="77777777" w:rsidR="00EF6804" w:rsidRDefault="00EF6804" w:rsidP="00EF6804">
                  <w:pPr>
                    <w:spacing w:after="120"/>
                    <w:rPr>
                      <w:szCs w:val="24"/>
                      <w:lang w:eastAsia="zh-CN"/>
                    </w:rPr>
                  </w:pPr>
                  <w:r>
                    <w:rPr>
                      <w:szCs w:val="24"/>
                      <w:lang w:eastAsia="zh-CN"/>
                    </w:rPr>
                    <w:t>O</w:t>
                  </w:r>
                </w:p>
              </w:tc>
              <w:tc>
                <w:tcPr>
                  <w:tcW w:w="1723" w:type="dxa"/>
                </w:tcPr>
                <w:p w14:paraId="0A661471" w14:textId="77777777" w:rsidR="00EF6804" w:rsidRDefault="00EF6804" w:rsidP="00EF6804">
                  <w:pPr>
                    <w:spacing w:after="120"/>
                    <w:rPr>
                      <w:szCs w:val="24"/>
                      <w:lang w:eastAsia="zh-CN"/>
                    </w:rPr>
                  </w:pPr>
                  <w:r>
                    <w:rPr>
                      <w:szCs w:val="24"/>
                      <w:lang w:eastAsia="zh-CN"/>
                    </w:rPr>
                    <w:t>X</w:t>
                  </w:r>
                </w:p>
              </w:tc>
              <w:tc>
                <w:tcPr>
                  <w:tcW w:w="1924" w:type="dxa"/>
                </w:tcPr>
                <w:p w14:paraId="092AE435" w14:textId="77777777" w:rsidR="00EF6804" w:rsidRDefault="00EF6804" w:rsidP="00EF6804">
                  <w:pPr>
                    <w:spacing w:after="120"/>
                    <w:rPr>
                      <w:szCs w:val="24"/>
                      <w:lang w:eastAsia="zh-CN"/>
                    </w:rPr>
                  </w:pPr>
                  <w:r>
                    <w:rPr>
                      <w:szCs w:val="24"/>
                      <w:lang w:eastAsia="zh-CN"/>
                    </w:rPr>
                    <w:t>O</w:t>
                  </w:r>
                </w:p>
              </w:tc>
              <w:tc>
                <w:tcPr>
                  <w:tcW w:w="1655" w:type="dxa"/>
                </w:tcPr>
                <w:p w14:paraId="4D817EB9" w14:textId="77777777" w:rsidR="00EF6804" w:rsidRDefault="00EF6804" w:rsidP="00EF6804">
                  <w:pPr>
                    <w:spacing w:after="120"/>
                    <w:rPr>
                      <w:rFonts w:eastAsia="新細明體"/>
                      <w:szCs w:val="24"/>
                      <w:lang w:eastAsia="zh-CN"/>
                    </w:rPr>
                  </w:pPr>
                  <w:r>
                    <w:rPr>
                      <w:rFonts w:eastAsia="新細明體" w:hint="eastAsia"/>
                      <w:szCs w:val="24"/>
                      <w:lang w:eastAsia="zh-CN"/>
                    </w:rPr>
                    <w:t>F</w:t>
                  </w:r>
                  <w:r>
                    <w:rPr>
                      <w:rFonts w:eastAsia="新細明體"/>
                      <w:szCs w:val="24"/>
                      <w:lang w:eastAsia="zh-CN"/>
                    </w:rPr>
                    <w:t>FS</w:t>
                  </w:r>
                </w:p>
              </w:tc>
            </w:tr>
            <w:tr w:rsidR="00EF6804" w14:paraId="7923FB2A" w14:textId="77777777" w:rsidTr="002157E1">
              <w:tc>
                <w:tcPr>
                  <w:tcW w:w="1894" w:type="dxa"/>
                </w:tcPr>
                <w:p w14:paraId="77247DF3" w14:textId="77777777" w:rsidR="00EF6804" w:rsidRDefault="00EF6804" w:rsidP="00EF6804">
                  <w:pPr>
                    <w:spacing w:after="120"/>
                    <w:rPr>
                      <w:szCs w:val="24"/>
                      <w:lang w:val="en-US" w:eastAsia="zh-CN"/>
                    </w:rPr>
                  </w:pPr>
                  <w:r>
                    <w:rPr>
                      <w:rFonts w:hint="eastAsia"/>
                      <w:szCs w:val="24"/>
                      <w:lang w:val="en-US" w:eastAsia="zh-CN"/>
                    </w:rPr>
                    <w:t>ZTE</w:t>
                  </w:r>
                </w:p>
              </w:tc>
              <w:tc>
                <w:tcPr>
                  <w:tcW w:w="1715" w:type="dxa"/>
                </w:tcPr>
                <w:p w14:paraId="4E00BF8C" w14:textId="77777777" w:rsidR="00EF6804" w:rsidRDefault="00EF6804" w:rsidP="00EF6804">
                  <w:pPr>
                    <w:spacing w:after="120"/>
                    <w:rPr>
                      <w:szCs w:val="24"/>
                      <w:lang w:val="en-US" w:eastAsia="zh-CN"/>
                    </w:rPr>
                  </w:pPr>
                  <w:r>
                    <w:rPr>
                      <w:rFonts w:hint="eastAsia"/>
                      <w:szCs w:val="24"/>
                      <w:lang w:val="en-US" w:eastAsia="zh-CN"/>
                    </w:rPr>
                    <w:t>O</w:t>
                  </w:r>
                </w:p>
              </w:tc>
              <w:tc>
                <w:tcPr>
                  <w:tcW w:w="1723" w:type="dxa"/>
                </w:tcPr>
                <w:p w14:paraId="0DC149D6" w14:textId="77777777" w:rsidR="00EF6804" w:rsidRDefault="00EF6804" w:rsidP="00EF6804">
                  <w:pPr>
                    <w:spacing w:after="120"/>
                    <w:rPr>
                      <w:szCs w:val="24"/>
                      <w:lang w:val="en-US" w:eastAsia="zh-CN"/>
                    </w:rPr>
                  </w:pPr>
                  <w:r>
                    <w:rPr>
                      <w:rFonts w:hint="eastAsia"/>
                      <w:szCs w:val="24"/>
                      <w:lang w:val="en-US" w:eastAsia="zh-CN"/>
                    </w:rPr>
                    <w:t>X</w:t>
                  </w:r>
                </w:p>
              </w:tc>
              <w:tc>
                <w:tcPr>
                  <w:tcW w:w="1924" w:type="dxa"/>
                </w:tcPr>
                <w:p w14:paraId="4B3A4067" w14:textId="77777777" w:rsidR="00EF6804" w:rsidRDefault="00EF6804" w:rsidP="00EF6804">
                  <w:pPr>
                    <w:spacing w:after="120"/>
                    <w:rPr>
                      <w:szCs w:val="24"/>
                      <w:lang w:val="en-US" w:eastAsia="zh-CN"/>
                    </w:rPr>
                  </w:pPr>
                  <w:r>
                    <w:rPr>
                      <w:rFonts w:hint="eastAsia"/>
                      <w:szCs w:val="24"/>
                      <w:lang w:val="en-US" w:eastAsia="zh-CN"/>
                    </w:rPr>
                    <w:t>O</w:t>
                  </w:r>
                </w:p>
              </w:tc>
              <w:tc>
                <w:tcPr>
                  <w:tcW w:w="1655" w:type="dxa"/>
                </w:tcPr>
                <w:p w14:paraId="14C588F6" w14:textId="77777777" w:rsidR="00EF6804" w:rsidRDefault="00EF6804" w:rsidP="00EF6804">
                  <w:pPr>
                    <w:spacing w:after="120"/>
                    <w:rPr>
                      <w:szCs w:val="24"/>
                      <w:lang w:val="en-US" w:eastAsia="zh-CN"/>
                    </w:rPr>
                  </w:pPr>
                  <w:r>
                    <w:rPr>
                      <w:rFonts w:hint="eastAsia"/>
                      <w:szCs w:val="24"/>
                      <w:lang w:val="en-US" w:eastAsia="zh-CN"/>
                    </w:rPr>
                    <w:t>O</w:t>
                  </w:r>
                </w:p>
              </w:tc>
            </w:tr>
            <w:tr w:rsidR="00EF6804" w14:paraId="142E41B4" w14:textId="77777777" w:rsidTr="002157E1">
              <w:tc>
                <w:tcPr>
                  <w:tcW w:w="1894" w:type="dxa"/>
                </w:tcPr>
                <w:p w14:paraId="74676421" w14:textId="77777777" w:rsidR="00EF6804" w:rsidRDefault="00EF6804" w:rsidP="00EF6804">
                  <w:pPr>
                    <w:spacing w:after="120"/>
                    <w:rPr>
                      <w:szCs w:val="24"/>
                      <w:lang w:eastAsia="zh-CN"/>
                    </w:rPr>
                  </w:pPr>
                  <w:r>
                    <w:rPr>
                      <w:rFonts w:hint="eastAsia"/>
                      <w:szCs w:val="24"/>
                      <w:lang w:eastAsia="zh-CN"/>
                    </w:rPr>
                    <w:t>O</w:t>
                  </w:r>
                  <w:r>
                    <w:rPr>
                      <w:szCs w:val="24"/>
                      <w:lang w:eastAsia="zh-CN"/>
                    </w:rPr>
                    <w:t>PPO</w:t>
                  </w:r>
                </w:p>
              </w:tc>
              <w:tc>
                <w:tcPr>
                  <w:tcW w:w="1715" w:type="dxa"/>
                </w:tcPr>
                <w:p w14:paraId="3D793927" w14:textId="77777777" w:rsidR="00EF6804" w:rsidRDefault="00EF6804" w:rsidP="00EF6804">
                  <w:pPr>
                    <w:spacing w:after="120"/>
                    <w:rPr>
                      <w:szCs w:val="24"/>
                      <w:lang w:eastAsia="zh-CN"/>
                    </w:rPr>
                  </w:pPr>
                  <w:r>
                    <w:rPr>
                      <w:rFonts w:hint="eastAsia"/>
                      <w:szCs w:val="24"/>
                      <w:lang w:eastAsia="zh-CN"/>
                    </w:rPr>
                    <w:t>O</w:t>
                  </w:r>
                </w:p>
              </w:tc>
              <w:tc>
                <w:tcPr>
                  <w:tcW w:w="1723" w:type="dxa"/>
                </w:tcPr>
                <w:p w14:paraId="6E926E0C" w14:textId="77777777" w:rsidR="00EF6804" w:rsidRDefault="00EF6804" w:rsidP="00EF6804">
                  <w:pPr>
                    <w:spacing w:after="120"/>
                    <w:rPr>
                      <w:szCs w:val="24"/>
                      <w:lang w:eastAsia="zh-CN"/>
                    </w:rPr>
                  </w:pPr>
                  <w:r>
                    <w:rPr>
                      <w:szCs w:val="24"/>
                      <w:lang w:eastAsia="zh-CN"/>
                    </w:rPr>
                    <w:t>X</w:t>
                  </w:r>
                </w:p>
              </w:tc>
              <w:tc>
                <w:tcPr>
                  <w:tcW w:w="1924" w:type="dxa"/>
                </w:tcPr>
                <w:p w14:paraId="0294BD3F" w14:textId="77777777" w:rsidR="00EF6804" w:rsidRDefault="00EF6804" w:rsidP="00EF6804">
                  <w:pPr>
                    <w:spacing w:after="120"/>
                    <w:rPr>
                      <w:szCs w:val="24"/>
                      <w:lang w:eastAsia="zh-CN"/>
                    </w:rPr>
                  </w:pPr>
                  <w:r>
                    <w:rPr>
                      <w:szCs w:val="24"/>
                      <w:lang w:eastAsia="zh-CN"/>
                    </w:rPr>
                    <w:t>O</w:t>
                  </w:r>
                </w:p>
              </w:tc>
              <w:tc>
                <w:tcPr>
                  <w:tcW w:w="1655" w:type="dxa"/>
                </w:tcPr>
                <w:p w14:paraId="1F2CC92B" w14:textId="77777777" w:rsidR="00EF6804" w:rsidRDefault="00EF6804" w:rsidP="00EF6804">
                  <w:pPr>
                    <w:spacing w:after="120"/>
                    <w:rPr>
                      <w:szCs w:val="24"/>
                      <w:lang w:eastAsia="zh-CN"/>
                    </w:rPr>
                  </w:pPr>
                  <w:r>
                    <w:rPr>
                      <w:rFonts w:eastAsia="新細明體" w:hint="eastAsia"/>
                      <w:szCs w:val="24"/>
                      <w:lang w:eastAsia="zh-CN"/>
                    </w:rPr>
                    <w:t>F</w:t>
                  </w:r>
                  <w:r>
                    <w:rPr>
                      <w:rFonts w:eastAsia="新細明體"/>
                      <w:szCs w:val="24"/>
                      <w:lang w:eastAsia="zh-CN"/>
                    </w:rPr>
                    <w:t>FS</w:t>
                  </w:r>
                </w:p>
              </w:tc>
            </w:tr>
            <w:tr w:rsidR="00EF6804" w14:paraId="36B40191" w14:textId="77777777" w:rsidTr="002157E1">
              <w:tc>
                <w:tcPr>
                  <w:tcW w:w="1894" w:type="dxa"/>
                </w:tcPr>
                <w:p w14:paraId="4D9B6105" w14:textId="77777777" w:rsidR="00EF6804" w:rsidRDefault="00EF6804" w:rsidP="00EF6804">
                  <w:pPr>
                    <w:spacing w:after="120"/>
                    <w:rPr>
                      <w:szCs w:val="24"/>
                      <w:lang w:eastAsia="zh-CN"/>
                    </w:rPr>
                  </w:pPr>
                  <w:r>
                    <w:rPr>
                      <w:szCs w:val="24"/>
                      <w:lang w:eastAsia="zh-CN"/>
                    </w:rPr>
                    <w:t>CMCC</w:t>
                  </w:r>
                </w:p>
              </w:tc>
              <w:tc>
                <w:tcPr>
                  <w:tcW w:w="1715" w:type="dxa"/>
                </w:tcPr>
                <w:p w14:paraId="5CE5D35B" w14:textId="77777777" w:rsidR="00EF6804" w:rsidRDefault="00EF6804" w:rsidP="00EF6804">
                  <w:pPr>
                    <w:spacing w:after="120"/>
                    <w:rPr>
                      <w:szCs w:val="24"/>
                      <w:lang w:eastAsia="zh-CN"/>
                    </w:rPr>
                  </w:pPr>
                  <w:r>
                    <w:rPr>
                      <w:szCs w:val="24"/>
                      <w:lang w:eastAsia="zh-CN"/>
                    </w:rPr>
                    <w:t>O</w:t>
                  </w:r>
                </w:p>
              </w:tc>
              <w:tc>
                <w:tcPr>
                  <w:tcW w:w="1723" w:type="dxa"/>
                </w:tcPr>
                <w:p w14:paraId="77EA4264" w14:textId="77777777" w:rsidR="00EF6804" w:rsidRDefault="00EF6804" w:rsidP="00EF6804">
                  <w:pPr>
                    <w:spacing w:after="120"/>
                    <w:rPr>
                      <w:szCs w:val="24"/>
                      <w:lang w:eastAsia="zh-CN"/>
                    </w:rPr>
                  </w:pPr>
                  <w:r>
                    <w:rPr>
                      <w:szCs w:val="24"/>
                      <w:lang w:eastAsia="zh-CN"/>
                    </w:rPr>
                    <w:t>O</w:t>
                  </w:r>
                </w:p>
              </w:tc>
              <w:tc>
                <w:tcPr>
                  <w:tcW w:w="1924" w:type="dxa"/>
                </w:tcPr>
                <w:p w14:paraId="7101EB97" w14:textId="77777777" w:rsidR="00EF6804" w:rsidRDefault="00EF6804" w:rsidP="00EF6804">
                  <w:pPr>
                    <w:spacing w:after="120"/>
                    <w:rPr>
                      <w:szCs w:val="24"/>
                      <w:lang w:eastAsia="zh-CN"/>
                    </w:rPr>
                  </w:pPr>
                  <w:r>
                    <w:rPr>
                      <w:szCs w:val="24"/>
                      <w:lang w:eastAsia="zh-CN"/>
                    </w:rPr>
                    <w:t>O</w:t>
                  </w:r>
                </w:p>
              </w:tc>
              <w:tc>
                <w:tcPr>
                  <w:tcW w:w="1655" w:type="dxa"/>
                </w:tcPr>
                <w:p w14:paraId="71B7E408" w14:textId="77777777" w:rsidR="00EF6804" w:rsidRDefault="00EF6804" w:rsidP="00EF6804">
                  <w:pPr>
                    <w:spacing w:after="120"/>
                    <w:rPr>
                      <w:szCs w:val="24"/>
                      <w:lang w:eastAsia="zh-CN"/>
                    </w:rPr>
                  </w:pPr>
                  <w:r>
                    <w:rPr>
                      <w:szCs w:val="24"/>
                      <w:lang w:eastAsia="zh-CN"/>
                    </w:rPr>
                    <w:t>O</w:t>
                  </w:r>
                </w:p>
              </w:tc>
            </w:tr>
            <w:tr w:rsidR="00EF6804" w14:paraId="7F213174" w14:textId="77777777" w:rsidTr="002157E1">
              <w:tc>
                <w:tcPr>
                  <w:tcW w:w="1894" w:type="dxa"/>
                </w:tcPr>
                <w:p w14:paraId="32ACD87D" w14:textId="77777777" w:rsidR="00EF6804" w:rsidRDefault="00EF6804" w:rsidP="00EF6804">
                  <w:pPr>
                    <w:spacing w:after="120"/>
                    <w:rPr>
                      <w:szCs w:val="24"/>
                      <w:lang w:eastAsia="zh-CN"/>
                    </w:rPr>
                  </w:pPr>
                  <w:r>
                    <w:rPr>
                      <w:rFonts w:hint="eastAsia"/>
                      <w:szCs w:val="24"/>
                      <w:lang w:eastAsia="zh-CN"/>
                    </w:rPr>
                    <w:t>CATT</w:t>
                  </w:r>
                </w:p>
              </w:tc>
              <w:tc>
                <w:tcPr>
                  <w:tcW w:w="1715" w:type="dxa"/>
                </w:tcPr>
                <w:p w14:paraId="2BFA11D2" w14:textId="77777777" w:rsidR="00EF6804" w:rsidRDefault="00EF6804" w:rsidP="00EF6804">
                  <w:pPr>
                    <w:spacing w:after="120"/>
                    <w:rPr>
                      <w:szCs w:val="24"/>
                      <w:lang w:eastAsia="zh-CN"/>
                    </w:rPr>
                  </w:pPr>
                  <w:r>
                    <w:rPr>
                      <w:szCs w:val="24"/>
                      <w:lang w:eastAsia="zh-CN"/>
                    </w:rPr>
                    <w:t>O</w:t>
                  </w:r>
                </w:p>
              </w:tc>
              <w:tc>
                <w:tcPr>
                  <w:tcW w:w="1723" w:type="dxa"/>
                </w:tcPr>
                <w:p w14:paraId="338A7A09" w14:textId="77777777" w:rsidR="00EF6804" w:rsidRDefault="00EF6804" w:rsidP="00EF6804">
                  <w:pPr>
                    <w:spacing w:after="120"/>
                    <w:rPr>
                      <w:szCs w:val="24"/>
                      <w:lang w:eastAsia="zh-CN"/>
                    </w:rPr>
                  </w:pPr>
                  <w:r>
                    <w:rPr>
                      <w:szCs w:val="24"/>
                      <w:lang w:eastAsia="zh-CN"/>
                    </w:rPr>
                    <w:t>O</w:t>
                  </w:r>
                </w:p>
              </w:tc>
              <w:tc>
                <w:tcPr>
                  <w:tcW w:w="1924" w:type="dxa"/>
                </w:tcPr>
                <w:p w14:paraId="62786F74" w14:textId="77777777" w:rsidR="00EF6804" w:rsidRDefault="00EF6804" w:rsidP="00EF6804">
                  <w:pPr>
                    <w:spacing w:after="120"/>
                    <w:rPr>
                      <w:szCs w:val="24"/>
                      <w:lang w:eastAsia="zh-CN"/>
                    </w:rPr>
                  </w:pPr>
                  <w:r>
                    <w:rPr>
                      <w:szCs w:val="24"/>
                      <w:lang w:eastAsia="zh-CN"/>
                    </w:rPr>
                    <w:t>O</w:t>
                  </w:r>
                </w:p>
              </w:tc>
              <w:tc>
                <w:tcPr>
                  <w:tcW w:w="1655" w:type="dxa"/>
                </w:tcPr>
                <w:p w14:paraId="41589A38" w14:textId="77777777" w:rsidR="00EF6804" w:rsidRDefault="00EF6804" w:rsidP="00EF6804">
                  <w:pPr>
                    <w:spacing w:after="120"/>
                    <w:rPr>
                      <w:szCs w:val="24"/>
                      <w:lang w:eastAsia="zh-CN"/>
                    </w:rPr>
                  </w:pPr>
                  <w:r>
                    <w:rPr>
                      <w:szCs w:val="24"/>
                      <w:lang w:eastAsia="zh-CN"/>
                    </w:rPr>
                    <w:t>O</w:t>
                  </w:r>
                </w:p>
              </w:tc>
            </w:tr>
            <w:tr w:rsidR="00EF6804" w14:paraId="3CA386D5" w14:textId="77777777" w:rsidTr="002157E1">
              <w:tc>
                <w:tcPr>
                  <w:tcW w:w="1894" w:type="dxa"/>
                </w:tcPr>
                <w:p w14:paraId="37732A8C" w14:textId="77777777" w:rsidR="00EF6804" w:rsidRDefault="00EF6804" w:rsidP="00EF6804">
                  <w:pPr>
                    <w:spacing w:after="120"/>
                    <w:rPr>
                      <w:szCs w:val="24"/>
                      <w:lang w:eastAsia="zh-CN"/>
                    </w:rPr>
                  </w:pPr>
                  <w:r>
                    <w:rPr>
                      <w:szCs w:val="24"/>
                      <w:lang w:eastAsia="zh-CN"/>
                    </w:rPr>
                    <w:t xml:space="preserve">Huawei </w:t>
                  </w:r>
                </w:p>
              </w:tc>
              <w:tc>
                <w:tcPr>
                  <w:tcW w:w="1715" w:type="dxa"/>
                </w:tcPr>
                <w:p w14:paraId="58341CFE" w14:textId="77777777" w:rsidR="00EF6804" w:rsidRDefault="00EF6804" w:rsidP="00EF6804">
                  <w:pPr>
                    <w:spacing w:after="120"/>
                    <w:rPr>
                      <w:szCs w:val="24"/>
                      <w:lang w:eastAsia="zh-CN"/>
                    </w:rPr>
                  </w:pPr>
                  <w:r>
                    <w:rPr>
                      <w:rFonts w:hint="eastAsia"/>
                      <w:szCs w:val="24"/>
                      <w:lang w:eastAsia="zh-CN"/>
                    </w:rPr>
                    <w:t>O</w:t>
                  </w:r>
                </w:p>
              </w:tc>
              <w:tc>
                <w:tcPr>
                  <w:tcW w:w="1723" w:type="dxa"/>
                </w:tcPr>
                <w:p w14:paraId="624917D6" w14:textId="77777777" w:rsidR="00EF6804" w:rsidRDefault="00EF6804" w:rsidP="00EF6804">
                  <w:pPr>
                    <w:spacing w:after="120"/>
                    <w:rPr>
                      <w:szCs w:val="24"/>
                      <w:lang w:eastAsia="zh-CN"/>
                    </w:rPr>
                  </w:pPr>
                  <w:r>
                    <w:rPr>
                      <w:rFonts w:hint="eastAsia"/>
                      <w:szCs w:val="24"/>
                      <w:lang w:eastAsia="zh-CN"/>
                    </w:rPr>
                    <w:t>X</w:t>
                  </w:r>
                </w:p>
              </w:tc>
              <w:tc>
                <w:tcPr>
                  <w:tcW w:w="1924" w:type="dxa"/>
                </w:tcPr>
                <w:p w14:paraId="2924453C" w14:textId="77777777" w:rsidR="00EF6804" w:rsidRDefault="00EF6804" w:rsidP="00EF6804">
                  <w:pPr>
                    <w:spacing w:after="120"/>
                    <w:rPr>
                      <w:szCs w:val="24"/>
                      <w:lang w:eastAsia="zh-CN"/>
                    </w:rPr>
                  </w:pPr>
                  <w:r>
                    <w:rPr>
                      <w:rFonts w:hint="eastAsia"/>
                      <w:szCs w:val="24"/>
                      <w:lang w:eastAsia="zh-CN"/>
                    </w:rPr>
                    <w:t>X</w:t>
                  </w:r>
                </w:p>
              </w:tc>
              <w:tc>
                <w:tcPr>
                  <w:tcW w:w="1655" w:type="dxa"/>
                </w:tcPr>
                <w:p w14:paraId="6F80D620" w14:textId="77777777" w:rsidR="00EF6804" w:rsidRDefault="00EF6804" w:rsidP="00EF6804">
                  <w:pPr>
                    <w:spacing w:after="120"/>
                    <w:rPr>
                      <w:szCs w:val="24"/>
                      <w:lang w:eastAsia="zh-CN"/>
                    </w:rPr>
                  </w:pPr>
                  <w:r>
                    <w:rPr>
                      <w:rFonts w:eastAsia="新細明體" w:hint="eastAsia"/>
                      <w:szCs w:val="24"/>
                      <w:lang w:eastAsia="zh-CN"/>
                    </w:rPr>
                    <w:t>O</w:t>
                  </w:r>
                </w:p>
              </w:tc>
            </w:tr>
            <w:tr w:rsidR="00EF6804" w14:paraId="7E5A6490" w14:textId="77777777" w:rsidTr="002157E1">
              <w:tc>
                <w:tcPr>
                  <w:tcW w:w="1894" w:type="dxa"/>
                </w:tcPr>
                <w:p w14:paraId="687860EF" w14:textId="77777777" w:rsidR="00EF6804" w:rsidRDefault="00EF6804" w:rsidP="00EF6804">
                  <w:pPr>
                    <w:spacing w:after="120"/>
                    <w:rPr>
                      <w:szCs w:val="24"/>
                      <w:lang w:eastAsia="zh-CN"/>
                    </w:rPr>
                  </w:pPr>
                  <w:r>
                    <w:rPr>
                      <w:szCs w:val="24"/>
                      <w:lang w:eastAsia="zh-CN"/>
                    </w:rPr>
                    <w:t xml:space="preserve">Qualcomm </w:t>
                  </w:r>
                </w:p>
              </w:tc>
              <w:tc>
                <w:tcPr>
                  <w:tcW w:w="1715" w:type="dxa"/>
                </w:tcPr>
                <w:p w14:paraId="6D2B9C92" w14:textId="77777777" w:rsidR="00EF6804" w:rsidRDefault="00EF6804" w:rsidP="00EF6804">
                  <w:pPr>
                    <w:spacing w:after="120"/>
                    <w:rPr>
                      <w:szCs w:val="24"/>
                      <w:lang w:eastAsia="zh-CN"/>
                    </w:rPr>
                  </w:pPr>
                  <w:r>
                    <w:rPr>
                      <w:szCs w:val="24"/>
                      <w:lang w:eastAsia="zh-CN"/>
                    </w:rPr>
                    <w:t>O</w:t>
                  </w:r>
                </w:p>
              </w:tc>
              <w:tc>
                <w:tcPr>
                  <w:tcW w:w="1723" w:type="dxa"/>
                </w:tcPr>
                <w:p w14:paraId="3D226E85" w14:textId="77777777" w:rsidR="00EF6804" w:rsidRDefault="00EF6804" w:rsidP="00EF6804">
                  <w:pPr>
                    <w:spacing w:after="120"/>
                    <w:rPr>
                      <w:szCs w:val="24"/>
                      <w:lang w:eastAsia="zh-CN"/>
                    </w:rPr>
                  </w:pPr>
                  <w:r>
                    <w:rPr>
                      <w:szCs w:val="24"/>
                      <w:lang w:eastAsia="zh-CN"/>
                    </w:rPr>
                    <w:t>X</w:t>
                  </w:r>
                </w:p>
              </w:tc>
              <w:tc>
                <w:tcPr>
                  <w:tcW w:w="1924" w:type="dxa"/>
                </w:tcPr>
                <w:p w14:paraId="6CF6CA4B" w14:textId="77777777" w:rsidR="00EF6804" w:rsidRDefault="00EF6804" w:rsidP="00EF6804">
                  <w:pPr>
                    <w:spacing w:after="120"/>
                    <w:rPr>
                      <w:szCs w:val="24"/>
                      <w:lang w:eastAsia="zh-CN"/>
                    </w:rPr>
                  </w:pPr>
                  <w:r>
                    <w:rPr>
                      <w:szCs w:val="24"/>
                      <w:lang w:eastAsia="zh-CN"/>
                    </w:rPr>
                    <w:t>X</w:t>
                  </w:r>
                </w:p>
              </w:tc>
              <w:tc>
                <w:tcPr>
                  <w:tcW w:w="1655" w:type="dxa"/>
                </w:tcPr>
                <w:p w14:paraId="52BB8140" w14:textId="77777777" w:rsidR="00EF6804" w:rsidRDefault="00EF6804" w:rsidP="00EF6804">
                  <w:pPr>
                    <w:spacing w:after="120"/>
                    <w:rPr>
                      <w:rFonts w:eastAsia="新細明體"/>
                      <w:szCs w:val="24"/>
                      <w:lang w:eastAsia="zh-CN"/>
                    </w:rPr>
                  </w:pPr>
                  <w:r>
                    <w:rPr>
                      <w:szCs w:val="24"/>
                      <w:lang w:eastAsia="zh-CN"/>
                    </w:rPr>
                    <w:t>FFS</w:t>
                  </w:r>
                </w:p>
              </w:tc>
            </w:tr>
            <w:tr w:rsidR="00EF6804" w14:paraId="14E985C6" w14:textId="77777777" w:rsidTr="002157E1">
              <w:tc>
                <w:tcPr>
                  <w:tcW w:w="1894" w:type="dxa"/>
                </w:tcPr>
                <w:p w14:paraId="6CD0F33A" w14:textId="77777777" w:rsidR="00EF6804" w:rsidRDefault="00EF6804" w:rsidP="00EF6804">
                  <w:pPr>
                    <w:spacing w:after="120"/>
                    <w:rPr>
                      <w:szCs w:val="24"/>
                      <w:lang w:eastAsia="zh-CN"/>
                    </w:rPr>
                  </w:pPr>
                  <w:r>
                    <w:rPr>
                      <w:szCs w:val="24"/>
                      <w:lang w:eastAsia="zh-CN"/>
                    </w:rPr>
                    <w:t>Apple</w:t>
                  </w:r>
                </w:p>
              </w:tc>
              <w:tc>
                <w:tcPr>
                  <w:tcW w:w="1715" w:type="dxa"/>
                </w:tcPr>
                <w:p w14:paraId="270FEF48" w14:textId="77777777" w:rsidR="00EF6804" w:rsidRDefault="00EF6804" w:rsidP="00EF6804">
                  <w:pPr>
                    <w:spacing w:after="120"/>
                    <w:rPr>
                      <w:szCs w:val="24"/>
                      <w:lang w:eastAsia="zh-CN"/>
                    </w:rPr>
                  </w:pPr>
                  <w:r>
                    <w:rPr>
                      <w:szCs w:val="24"/>
                      <w:lang w:eastAsia="zh-CN"/>
                    </w:rPr>
                    <w:t>O</w:t>
                  </w:r>
                </w:p>
              </w:tc>
              <w:tc>
                <w:tcPr>
                  <w:tcW w:w="1723" w:type="dxa"/>
                </w:tcPr>
                <w:p w14:paraId="295B76B3" w14:textId="77777777" w:rsidR="00EF6804" w:rsidRDefault="00EF6804" w:rsidP="00EF6804">
                  <w:pPr>
                    <w:spacing w:after="120"/>
                    <w:rPr>
                      <w:szCs w:val="24"/>
                      <w:lang w:eastAsia="zh-CN"/>
                    </w:rPr>
                  </w:pPr>
                  <w:r>
                    <w:rPr>
                      <w:szCs w:val="24"/>
                      <w:lang w:eastAsia="zh-CN"/>
                    </w:rPr>
                    <w:t>X</w:t>
                  </w:r>
                </w:p>
              </w:tc>
              <w:tc>
                <w:tcPr>
                  <w:tcW w:w="1924" w:type="dxa"/>
                </w:tcPr>
                <w:p w14:paraId="34E566D4" w14:textId="77777777" w:rsidR="00EF6804" w:rsidRDefault="00EF6804" w:rsidP="00EF6804">
                  <w:pPr>
                    <w:spacing w:after="120"/>
                    <w:rPr>
                      <w:szCs w:val="24"/>
                      <w:lang w:eastAsia="zh-CN"/>
                    </w:rPr>
                  </w:pPr>
                  <w:r>
                    <w:rPr>
                      <w:szCs w:val="24"/>
                      <w:lang w:eastAsia="zh-CN"/>
                    </w:rPr>
                    <w:t>X</w:t>
                  </w:r>
                </w:p>
              </w:tc>
              <w:tc>
                <w:tcPr>
                  <w:tcW w:w="1655" w:type="dxa"/>
                </w:tcPr>
                <w:p w14:paraId="5FA69686" w14:textId="77777777" w:rsidR="00EF6804" w:rsidRDefault="00EF6804" w:rsidP="00EF6804">
                  <w:pPr>
                    <w:spacing w:after="120"/>
                    <w:rPr>
                      <w:szCs w:val="24"/>
                      <w:lang w:eastAsia="zh-CN"/>
                    </w:rPr>
                  </w:pPr>
                  <w:r>
                    <w:rPr>
                      <w:rFonts w:eastAsia="新細明體"/>
                      <w:szCs w:val="24"/>
                      <w:lang w:eastAsia="zh-CN"/>
                    </w:rPr>
                    <w:t>FFS</w:t>
                  </w:r>
                </w:p>
              </w:tc>
            </w:tr>
            <w:tr w:rsidR="00EF6804" w14:paraId="4234A549" w14:textId="77777777" w:rsidTr="002157E1">
              <w:tc>
                <w:tcPr>
                  <w:tcW w:w="1894" w:type="dxa"/>
                </w:tcPr>
                <w:p w14:paraId="5DBDB067" w14:textId="77777777" w:rsidR="00EF6804" w:rsidRDefault="00EF6804" w:rsidP="00EF6804">
                  <w:pPr>
                    <w:spacing w:after="120"/>
                    <w:rPr>
                      <w:rFonts w:eastAsia="新細明體"/>
                      <w:szCs w:val="24"/>
                      <w:lang w:eastAsia="zh-CN"/>
                    </w:rPr>
                  </w:pPr>
                  <w:r>
                    <w:rPr>
                      <w:rFonts w:eastAsia="新細明體" w:hint="eastAsia"/>
                      <w:szCs w:val="24"/>
                      <w:lang w:eastAsia="zh-CN"/>
                    </w:rPr>
                    <w:t>M</w:t>
                  </w:r>
                  <w:r>
                    <w:rPr>
                      <w:rFonts w:eastAsia="新細明體"/>
                      <w:szCs w:val="24"/>
                      <w:lang w:eastAsia="zh-CN"/>
                    </w:rPr>
                    <w:t>TK</w:t>
                  </w:r>
                </w:p>
              </w:tc>
              <w:tc>
                <w:tcPr>
                  <w:tcW w:w="1715" w:type="dxa"/>
                </w:tcPr>
                <w:p w14:paraId="51255774" w14:textId="77777777" w:rsidR="00EF6804" w:rsidRDefault="00EF6804" w:rsidP="00EF6804">
                  <w:pPr>
                    <w:spacing w:after="120"/>
                    <w:rPr>
                      <w:rFonts w:eastAsia="新細明體"/>
                      <w:szCs w:val="24"/>
                      <w:lang w:eastAsia="zh-CN"/>
                    </w:rPr>
                  </w:pPr>
                  <w:r>
                    <w:rPr>
                      <w:rFonts w:eastAsia="新細明體" w:hint="eastAsia"/>
                      <w:szCs w:val="24"/>
                      <w:lang w:eastAsia="zh-CN"/>
                    </w:rPr>
                    <w:t>O</w:t>
                  </w:r>
                </w:p>
              </w:tc>
              <w:tc>
                <w:tcPr>
                  <w:tcW w:w="1723" w:type="dxa"/>
                </w:tcPr>
                <w:p w14:paraId="2098D688" w14:textId="77777777" w:rsidR="00EF6804" w:rsidRDefault="00EF6804" w:rsidP="00EF6804">
                  <w:pPr>
                    <w:spacing w:after="120"/>
                    <w:rPr>
                      <w:rFonts w:eastAsia="新細明體"/>
                      <w:szCs w:val="24"/>
                      <w:lang w:eastAsia="zh-CN"/>
                    </w:rPr>
                  </w:pPr>
                  <w:r>
                    <w:rPr>
                      <w:rFonts w:eastAsia="新細明體" w:hint="eastAsia"/>
                      <w:szCs w:val="24"/>
                      <w:lang w:eastAsia="zh-CN"/>
                    </w:rPr>
                    <w:t>X</w:t>
                  </w:r>
                </w:p>
              </w:tc>
              <w:tc>
                <w:tcPr>
                  <w:tcW w:w="1924" w:type="dxa"/>
                </w:tcPr>
                <w:p w14:paraId="226AEDA2" w14:textId="77777777" w:rsidR="00EF6804" w:rsidRDefault="00EF6804" w:rsidP="00EF6804">
                  <w:pPr>
                    <w:spacing w:after="120"/>
                    <w:rPr>
                      <w:rFonts w:eastAsia="新細明體"/>
                      <w:szCs w:val="24"/>
                      <w:lang w:eastAsia="zh-CN"/>
                    </w:rPr>
                  </w:pPr>
                  <w:r>
                    <w:rPr>
                      <w:rFonts w:eastAsia="新細明體" w:hint="eastAsia"/>
                      <w:szCs w:val="24"/>
                      <w:lang w:eastAsia="zh-CN"/>
                    </w:rPr>
                    <w:t>X</w:t>
                  </w:r>
                </w:p>
              </w:tc>
              <w:tc>
                <w:tcPr>
                  <w:tcW w:w="1655" w:type="dxa"/>
                </w:tcPr>
                <w:p w14:paraId="7B2B2B9A" w14:textId="77777777" w:rsidR="00EF6804" w:rsidRDefault="00EF6804" w:rsidP="00EF6804">
                  <w:pPr>
                    <w:spacing w:after="120"/>
                    <w:rPr>
                      <w:rFonts w:eastAsia="新細明體"/>
                      <w:szCs w:val="24"/>
                      <w:lang w:eastAsia="zh-CN"/>
                    </w:rPr>
                  </w:pPr>
                  <w:r>
                    <w:rPr>
                      <w:rFonts w:eastAsia="新細明體" w:hint="eastAsia"/>
                      <w:szCs w:val="24"/>
                      <w:lang w:eastAsia="zh-CN"/>
                    </w:rPr>
                    <w:t>X</w:t>
                  </w:r>
                </w:p>
              </w:tc>
            </w:tr>
            <w:tr w:rsidR="00EF6804" w14:paraId="62F21A7D" w14:textId="77777777" w:rsidTr="002157E1">
              <w:tc>
                <w:tcPr>
                  <w:tcW w:w="1894" w:type="dxa"/>
                </w:tcPr>
                <w:p w14:paraId="78B5C28C" w14:textId="77777777" w:rsidR="00EF6804" w:rsidRDefault="00EF6804" w:rsidP="00EF6804">
                  <w:pPr>
                    <w:spacing w:after="120"/>
                    <w:rPr>
                      <w:rFonts w:eastAsia="新細明體"/>
                      <w:szCs w:val="24"/>
                      <w:lang w:eastAsia="zh-CN"/>
                    </w:rPr>
                  </w:pPr>
                  <w:r>
                    <w:rPr>
                      <w:rFonts w:eastAsia="新細明體"/>
                      <w:szCs w:val="24"/>
                      <w:lang w:eastAsia="zh-CN"/>
                    </w:rPr>
                    <w:t>Nokia</w:t>
                  </w:r>
                </w:p>
              </w:tc>
              <w:tc>
                <w:tcPr>
                  <w:tcW w:w="1715" w:type="dxa"/>
                </w:tcPr>
                <w:p w14:paraId="6FF57DAD" w14:textId="77777777" w:rsidR="00EF6804" w:rsidRDefault="00EF6804" w:rsidP="00EF6804">
                  <w:pPr>
                    <w:spacing w:after="120"/>
                    <w:rPr>
                      <w:rFonts w:eastAsia="新細明體"/>
                      <w:szCs w:val="24"/>
                      <w:lang w:eastAsia="zh-CN"/>
                    </w:rPr>
                  </w:pPr>
                  <w:r>
                    <w:rPr>
                      <w:rFonts w:eastAsia="新細明體"/>
                      <w:szCs w:val="24"/>
                      <w:lang w:eastAsia="zh-CN"/>
                    </w:rPr>
                    <w:t>O</w:t>
                  </w:r>
                </w:p>
              </w:tc>
              <w:tc>
                <w:tcPr>
                  <w:tcW w:w="1723" w:type="dxa"/>
                </w:tcPr>
                <w:p w14:paraId="37E349C3" w14:textId="77777777" w:rsidR="00EF6804" w:rsidRDefault="00EF6804" w:rsidP="00EF6804">
                  <w:pPr>
                    <w:spacing w:after="120"/>
                    <w:rPr>
                      <w:rFonts w:eastAsia="新細明體"/>
                      <w:szCs w:val="24"/>
                      <w:lang w:eastAsia="zh-CN"/>
                    </w:rPr>
                  </w:pPr>
                  <w:r>
                    <w:rPr>
                      <w:rFonts w:eastAsia="新細明體"/>
                      <w:szCs w:val="24"/>
                      <w:lang w:eastAsia="zh-CN"/>
                    </w:rPr>
                    <w:t>X</w:t>
                  </w:r>
                </w:p>
              </w:tc>
              <w:tc>
                <w:tcPr>
                  <w:tcW w:w="1924" w:type="dxa"/>
                </w:tcPr>
                <w:p w14:paraId="259197AE" w14:textId="77777777" w:rsidR="00EF6804" w:rsidRDefault="00EF6804" w:rsidP="00EF6804">
                  <w:pPr>
                    <w:spacing w:after="120"/>
                    <w:rPr>
                      <w:rFonts w:eastAsia="新細明體"/>
                      <w:szCs w:val="24"/>
                      <w:lang w:eastAsia="zh-CN"/>
                    </w:rPr>
                  </w:pPr>
                  <w:r>
                    <w:rPr>
                      <w:rFonts w:eastAsia="新細明體"/>
                      <w:szCs w:val="24"/>
                      <w:lang w:eastAsia="zh-CN"/>
                    </w:rPr>
                    <w:t>O</w:t>
                  </w:r>
                </w:p>
              </w:tc>
              <w:tc>
                <w:tcPr>
                  <w:tcW w:w="1655" w:type="dxa"/>
                </w:tcPr>
                <w:p w14:paraId="5D74BFE2" w14:textId="77777777" w:rsidR="00EF6804" w:rsidRDefault="00EF6804" w:rsidP="00EF6804">
                  <w:pPr>
                    <w:spacing w:after="120"/>
                    <w:rPr>
                      <w:rFonts w:eastAsia="新細明體"/>
                      <w:szCs w:val="24"/>
                      <w:lang w:eastAsia="zh-CN"/>
                    </w:rPr>
                  </w:pPr>
                  <w:r>
                    <w:rPr>
                      <w:rFonts w:eastAsia="新細明體"/>
                      <w:szCs w:val="24"/>
                      <w:lang w:eastAsia="zh-CN"/>
                    </w:rPr>
                    <w:t>O</w:t>
                  </w:r>
                </w:p>
              </w:tc>
            </w:tr>
            <w:tr w:rsidR="00EF6804" w14:paraId="7CF825C0" w14:textId="77777777" w:rsidTr="002157E1">
              <w:tc>
                <w:tcPr>
                  <w:tcW w:w="8911" w:type="dxa"/>
                  <w:gridSpan w:val="5"/>
                </w:tcPr>
                <w:p w14:paraId="7CEF21FF" w14:textId="77777777" w:rsidR="00EF6804" w:rsidRDefault="00EF6804" w:rsidP="00EF6804">
                  <w:pPr>
                    <w:spacing w:after="120"/>
                    <w:rPr>
                      <w:rFonts w:eastAsia="新細明體"/>
                      <w:szCs w:val="24"/>
                      <w:lang w:eastAsia="zh-CN"/>
                    </w:rPr>
                  </w:pPr>
                  <w:r>
                    <w:rPr>
                      <w:szCs w:val="24"/>
                      <w:lang w:eastAsia="zh-CN"/>
                    </w:rPr>
                    <w:t>Note:O=yes, X=no</w:t>
                  </w:r>
                </w:p>
              </w:tc>
            </w:tr>
          </w:tbl>
          <w:p w14:paraId="56CD292A" w14:textId="4A8448E8" w:rsidR="00EF6804" w:rsidRDefault="00EF6804" w:rsidP="00EF6804">
            <w:pPr>
              <w:spacing w:afterLines="50" w:after="120"/>
              <w:ind w:leftChars="200" w:left="400"/>
              <w:rPr>
                <w:lang w:eastAsia="zh-CN"/>
              </w:rPr>
            </w:pPr>
            <w:r>
              <w:rPr>
                <w:b/>
                <w:lang w:eastAsia="zh-CN"/>
              </w:rPr>
              <w:t>&lt;</w:t>
            </w:r>
            <w:r w:rsidDel="002746DA">
              <w:rPr>
                <w:b/>
                <w:lang w:eastAsia="zh-CN"/>
              </w:rPr>
              <w:t xml:space="preserve"> </w:t>
            </w:r>
            <w:r>
              <w:rPr>
                <w:b/>
                <w:lang w:eastAsia="zh-CN"/>
              </w:rPr>
              <w:t>Agreement&gt;</w:t>
            </w:r>
            <w:r>
              <w:rPr>
                <w:lang w:eastAsia="zh-CN"/>
              </w:rPr>
              <w:t xml:space="preserve">: </w:t>
            </w:r>
          </w:p>
          <w:p w14:paraId="17B11830" w14:textId="77777777" w:rsidR="00EF6804" w:rsidRDefault="00EF6804" w:rsidP="00EF6804">
            <w:pPr>
              <w:numPr>
                <w:ilvl w:val="0"/>
                <w:numId w:val="51"/>
              </w:numPr>
              <w:spacing w:afterLines="50" w:after="120"/>
              <w:ind w:leftChars="200" w:left="820"/>
              <w:rPr>
                <w:lang w:eastAsia="zh-CN"/>
              </w:rPr>
            </w:pPr>
            <w:r>
              <w:rPr>
                <w:lang w:eastAsia="zh-CN"/>
              </w:rPr>
              <w:t>Define a minimum set of test cases for SSB-based measurement</w:t>
            </w:r>
          </w:p>
          <w:p w14:paraId="7FF99A70" w14:textId="77777777" w:rsidR="00EF6804" w:rsidRDefault="00EF6804" w:rsidP="00EF6804">
            <w:pPr>
              <w:numPr>
                <w:ilvl w:val="0"/>
                <w:numId w:val="51"/>
              </w:numPr>
              <w:spacing w:afterLines="50" w:after="120"/>
              <w:ind w:leftChars="200" w:left="820"/>
              <w:rPr>
                <w:lang w:eastAsia="zh-CN"/>
              </w:rPr>
            </w:pPr>
            <w:r>
              <w:rPr>
                <w:lang w:eastAsia="zh-CN"/>
              </w:rPr>
              <w:t>FFS whether and how to extend test cases for positioning and E-UTRAN measurements</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7781"/>
            </w:tblGrid>
            <w:tr w:rsidR="00EF6804" w14:paraId="38AEA55A" w14:textId="77777777" w:rsidTr="002157E1">
              <w:tc>
                <w:tcPr>
                  <w:tcW w:w="1236" w:type="dxa"/>
                </w:tcPr>
                <w:p w14:paraId="25A6B2F3" w14:textId="77777777" w:rsidR="00EF6804" w:rsidRDefault="00EF6804" w:rsidP="00EF6804">
                  <w:pPr>
                    <w:spacing w:after="120"/>
                    <w:jc w:val="both"/>
                    <w:rPr>
                      <w:rFonts w:ascii="Calibri" w:hAnsi="Calibri" w:cs="Calibri"/>
                      <w:b/>
                      <w:bCs/>
                      <w:iCs/>
                    </w:rPr>
                  </w:pPr>
                  <w:r>
                    <w:rPr>
                      <w:rFonts w:ascii="Calibri" w:hAnsi="Calibri" w:cs="Calibri"/>
                      <w:b/>
                      <w:bCs/>
                      <w:iCs/>
                    </w:rPr>
                    <w:t>Company</w:t>
                  </w:r>
                </w:p>
              </w:tc>
              <w:tc>
                <w:tcPr>
                  <w:tcW w:w="8395" w:type="dxa"/>
                </w:tcPr>
                <w:p w14:paraId="072BDC4A" w14:textId="77777777" w:rsidR="00EF6804" w:rsidRDefault="00EF6804" w:rsidP="00EF6804">
                  <w:pPr>
                    <w:spacing w:after="120"/>
                    <w:jc w:val="both"/>
                    <w:rPr>
                      <w:rFonts w:ascii="Calibri" w:hAnsi="Calibri" w:cs="Calibri"/>
                      <w:b/>
                      <w:bCs/>
                      <w:iCs/>
                    </w:rPr>
                  </w:pPr>
                  <w:r>
                    <w:rPr>
                      <w:rFonts w:ascii="Calibri" w:hAnsi="Calibri" w:cs="Calibri"/>
                      <w:b/>
                      <w:bCs/>
                      <w:iCs/>
                    </w:rPr>
                    <w:t>Comments</w:t>
                  </w:r>
                </w:p>
              </w:tc>
            </w:tr>
            <w:tr w:rsidR="00EF6804" w14:paraId="21378D5F" w14:textId="77777777" w:rsidTr="002157E1">
              <w:tc>
                <w:tcPr>
                  <w:tcW w:w="1236" w:type="dxa"/>
                </w:tcPr>
                <w:p w14:paraId="1F0A3674"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hint="eastAsia"/>
                      <w:bCs/>
                      <w:iCs/>
                      <w:lang w:eastAsia="zh-TW"/>
                    </w:rPr>
                    <w:t>M</w:t>
                  </w:r>
                  <w:r>
                    <w:rPr>
                      <w:rFonts w:ascii="Calibri" w:eastAsia="新細明體" w:hAnsi="Calibri" w:cs="Calibri"/>
                      <w:bCs/>
                      <w:iCs/>
                      <w:lang w:eastAsia="zh-TW"/>
                    </w:rPr>
                    <w:t>oderator</w:t>
                  </w:r>
                </w:p>
              </w:tc>
              <w:tc>
                <w:tcPr>
                  <w:tcW w:w="8395" w:type="dxa"/>
                </w:tcPr>
                <w:p w14:paraId="65D7C1ED"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Tentative test cases for Positioning and E-UTRAN measurements will still be arranged due in case any of them are agreed in the next meeting, which is the last meeting of perf part.</w:t>
                  </w:r>
                </w:p>
              </w:tc>
            </w:tr>
            <w:tr w:rsidR="00EF6804" w14:paraId="660DFFE1" w14:textId="77777777" w:rsidTr="002157E1">
              <w:tc>
                <w:tcPr>
                  <w:tcW w:w="1236" w:type="dxa"/>
                </w:tcPr>
                <w:p w14:paraId="6B373B0B" w14:textId="77777777" w:rsidR="00EF6804" w:rsidRDefault="00EF6804" w:rsidP="00EF6804">
                  <w:pPr>
                    <w:spacing w:after="120"/>
                    <w:jc w:val="both"/>
                    <w:rPr>
                      <w:rFonts w:ascii="Calibri" w:eastAsia="新細明體" w:hAnsi="Calibri" w:cs="Calibri"/>
                      <w:bCs/>
                      <w:iCs/>
                      <w:lang w:eastAsia="zh-TW"/>
                    </w:rPr>
                  </w:pPr>
                  <w:r>
                    <w:rPr>
                      <w:rFonts w:ascii="Calibri" w:hAnsi="Calibri" w:cs="Calibri"/>
                      <w:bCs/>
                      <w:iCs/>
                      <w:lang w:eastAsia="zh-CN"/>
                    </w:rPr>
                    <w:t xml:space="preserve">Huawei </w:t>
                  </w:r>
                </w:p>
              </w:tc>
              <w:tc>
                <w:tcPr>
                  <w:tcW w:w="8395" w:type="dxa"/>
                </w:tcPr>
                <w:p w14:paraId="40E1046A" w14:textId="77777777" w:rsidR="00EF6804" w:rsidRDefault="00EF6804" w:rsidP="00EF6804">
                  <w:pPr>
                    <w:spacing w:after="120"/>
                    <w:jc w:val="both"/>
                    <w:rPr>
                      <w:rFonts w:ascii="Calibri" w:hAnsi="Calibri" w:cs="Calibri"/>
                      <w:bCs/>
                      <w:iCs/>
                      <w:lang w:eastAsia="zh-CN"/>
                    </w:rPr>
                  </w:pPr>
                  <w:r>
                    <w:rPr>
                      <w:rFonts w:ascii="Calibri" w:hAnsi="Calibri" w:cs="Calibri" w:hint="eastAsia"/>
                      <w:bCs/>
                      <w:iCs/>
                      <w:lang w:eastAsia="zh-CN"/>
                    </w:rPr>
                    <w:t>W</w:t>
                  </w:r>
                  <w:r>
                    <w:rPr>
                      <w:rFonts w:ascii="Calibri" w:hAnsi="Calibri" w:cs="Calibri"/>
                      <w:bCs/>
                      <w:iCs/>
                      <w:lang w:eastAsia="zh-CN"/>
                    </w:rPr>
                    <w:t>e are fine with the two bullets.</w:t>
                  </w:r>
                  <w:r>
                    <w:rPr>
                      <w:rFonts w:ascii="Calibri" w:hAnsi="Calibri" w:cs="Calibri" w:hint="eastAsia"/>
                      <w:bCs/>
                      <w:iCs/>
                      <w:lang w:eastAsia="zh-CN"/>
                    </w:rPr>
                    <w:t xml:space="preserve"> </w:t>
                  </w:r>
                  <w:r>
                    <w:rPr>
                      <w:rFonts w:ascii="Calibri" w:hAnsi="Calibri" w:cs="Calibri"/>
                      <w:bCs/>
                      <w:iCs/>
                      <w:lang w:eastAsia="zh-CN"/>
                    </w:rPr>
                    <w:t>On the FFS part, we suggest</w:t>
                  </w:r>
                </w:p>
                <w:p w14:paraId="1373343F" w14:textId="77777777" w:rsidR="00EF6804" w:rsidRDefault="00EF6804" w:rsidP="00EF6804">
                  <w:pPr>
                    <w:numPr>
                      <w:ilvl w:val="0"/>
                      <w:numId w:val="52"/>
                    </w:numPr>
                    <w:spacing w:after="120"/>
                    <w:jc w:val="both"/>
                    <w:rPr>
                      <w:rFonts w:ascii="Calibri" w:hAnsi="Calibri" w:cs="Calibri"/>
                      <w:bCs/>
                      <w:iCs/>
                      <w:lang w:eastAsia="zh-CN"/>
                    </w:rPr>
                  </w:pPr>
                  <w:r>
                    <w:rPr>
                      <w:rFonts w:ascii="Calibri" w:hAnsi="Calibri" w:cs="Calibri"/>
                      <w:bCs/>
                      <w:iCs/>
                      <w:lang w:eastAsia="zh-CN"/>
                    </w:rPr>
                    <w:t>not define test for positioning, and</w:t>
                  </w:r>
                </w:p>
                <w:p w14:paraId="45A81147" w14:textId="77777777" w:rsidR="00EF6804" w:rsidRDefault="00EF6804" w:rsidP="00EF6804">
                  <w:pPr>
                    <w:numPr>
                      <w:ilvl w:val="0"/>
                      <w:numId w:val="52"/>
                    </w:numPr>
                    <w:spacing w:after="120"/>
                    <w:jc w:val="both"/>
                    <w:rPr>
                      <w:rFonts w:ascii="Calibri" w:hAnsi="Calibri" w:cs="Calibri"/>
                      <w:bCs/>
                      <w:iCs/>
                      <w:lang w:eastAsia="zh-CN"/>
                    </w:rPr>
                  </w:pPr>
                  <w:r>
                    <w:rPr>
                      <w:rFonts w:ascii="Calibri" w:hAnsi="Calibri" w:cs="Calibri"/>
                      <w:bCs/>
                      <w:iCs/>
                      <w:lang w:eastAsia="zh-CN"/>
                    </w:rPr>
                    <w:lastRenderedPageBreak/>
                    <w:t>define test for LTE</w:t>
                  </w:r>
                </w:p>
                <w:p w14:paraId="5BABBA11" w14:textId="77777777" w:rsidR="00EF6804" w:rsidRDefault="00EF6804" w:rsidP="00EF6804">
                  <w:pPr>
                    <w:spacing w:after="120"/>
                    <w:jc w:val="both"/>
                    <w:rPr>
                      <w:rFonts w:ascii="Calibri" w:hAnsi="Calibri" w:cs="Calibri"/>
                      <w:bCs/>
                      <w:iCs/>
                      <w:lang w:eastAsia="zh-CN"/>
                    </w:rPr>
                  </w:pPr>
                  <w:r>
                    <w:rPr>
                      <w:rFonts w:ascii="Calibri" w:hAnsi="Calibri" w:cs="Calibri"/>
                      <w:bCs/>
                      <w:iCs/>
                      <w:lang w:eastAsia="zh-CN"/>
                    </w:rPr>
                    <w:t>For positioning, it is anyway an optional feature, and we prefer to focus on concurrent MG itself but not the RS-es to be measured.</w:t>
                  </w:r>
                </w:p>
              </w:tc>
            </w:tr>
            <w:tr w:rsidR="00EF6804" w14:paraId="2AFDBBB6" w14:textId="77777777" w:rsidTr="002157E1">
              <w:tc>
                <w:tcPr>
                  <w:tcW w:w="1236" w:type="dxa"/>
                </w:tcPr>
                <w:p w14:paraId="421E558C"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lastRenderedPageBreak/>
                    <w:t>Ericsson</w:t>
                  </w:r>
                </w:p>
              </w:tc>
              <w:tc>
                <w:tcPr>
                  <w:tcW w:w="8395" w:type="dxa"/>
                </w:tcPr>
                <w:p w14:paraId="20C4AA89"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suggest to define both positioning and LTE test.</w:t>
                  </w:r>
                </w:p>
                <w:p w14:paraId="33CF18F8"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Concurrent gaps with positioning test can be defined in positioning test for the UE supporting positioning.</w:t>
                  </w:r>
                </w:p>
              </w:tc>
            </w:tr>
            <w:tr w:rsidR="00EF6804" w14:paraId="780CAEA8" w14:textId="77777777" w:rsidTr="002157E1">
              <w:tc>
                <w:tcPr>
                  <w:tcW w:w="1236" w:type="dxa"/>
                </w:tcPr>
                <w:p w14:paraId="6316F1E2"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ZTE</w:t>
                  </w:r>
                </w:p>
              </w:tc>
              <w:tc>
                <w:tcPr>
                  <w:tcW w:w="8395" w:type="dxa"/>
                </w:tcPr>
                <w:p w14:paraId="024A50DC"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 xml:space="preserve">Due to the consideration of positioning, we agree the </w:t>
                  </w:r>
                  <w:bookmarkStart w:id="4" w:name="OLE_LINK1"/>
                  <w:r>
                    <w:rPr>
                      <w:rFonts w:ascii="Calibri" w:hAnsi="Calibri" w:cs="Calibri" w:hint="eastAsia"/>
                      <w:bCs/>
                      <w:iCs/>
                      <w:lang w:val="en-US" w:eastAsia="zh-CN"/>
                    </w:rPr>
                    <w:t>per-FR + per-UE concurrent gaps</w:t>
                  </w:r>
                  <w:bookmarkEnd w:id="4"/>
                  <w:r>
                    <w:rPr>
                      <w:rFonts w:ascii="Calibri" w:hAnsi="Calibri" w:cs="Calibri" w:hint="eastAsia"/>
                      <w:bCs/>
                      <w:iCs/>
                      <w:lang w:val="en-US" w:eastAsia="zh-CN"/>
                    </w:rPr>
                    <w:t xml:space="preserve"> configured  simultaneously. So if not defining test case of positioning, we can not verify the case of per-FR + per-UE concurrent gaps. So we support to define test case for positioning.</w:t>
                  </w:r>
                </w:p>
              </w:tc>
            </w:tr>
            <w:tr w:rsidR="00EF6804" w14:paraId="30AEAA4A" w14:textId="77777777" w:rsidTr="002157E1">
              <w:tc>
                <w:tcPr>
                  <w:tcW w:w="1236" w:type="dxa"/>
                </w:tcPr>
                <w:p w14:paraId="19955FB8"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Vivo</w:t>
                  </w:r>
                </w:p>
              </w:tc>
              <w:tc>
                <w:tcPr>
                  <w:tcW w:w="8395" w:type="dxa"/>
                </w:tcPr>
                <w:p w14:paraId="1285C3A1"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Fine with the way forward</w:t>
                  </w:r>
                </w:p>
              </w:tc>
            </w:tr>
            <w:tr w:rsidR="00EF6804" w14:paraId="2A62A90E" w14:textId="77777777" w:rsidTr="002157E1">
              <w:tc>
                <w:tcPr>
                  <w:tcW w:w="1236" w:type="dxa"/>
                </w:tcPr>
                <w:p w14:paraId="37C7B891"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Nokia</w:t>
                  </w:r>
                </w:p>
              </w:tc>
              <w:tc>
                <w:tcPr>
                  <w:tcW w:w="8395" w:type="dxa"/>
                </w:tcPr>
                <w:p w14:paraId="04006ACC"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It is not clear what ‘a minimum set’ means but in our view RAN4 should define test cases in such a way that the feature is tested based widely enough.</w:t>
                  </w:r>
                </w:p>
                <w:p w14:paraId="1F0DB89A"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are fine to focus test cases on SSB based measurement.</w:t>
                  </w:r>
                </w:p>
                <w:p w14:paraId="6C6FB107"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would see a need also to positioning as this is from our point of view one of the important use cases for concurrent gaps. Such test cases would of course only be for UE supporting positioning and concurrent gaps.</w:t>
                  </w:r>
                </w:p>
                <w:p w14:paraId="13E74585"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also see LTE measurements performed using concurrent gaps as a beneficial use case as it can help in reducing any impact from performing LTE measurements on ongoing NR measurements.</w:t>
                  </w:r>
                </w:p>
              </w:tc>
            </w:tr>
            <w:tr w:rsidR="00EF6804" w14:paraId="7A599734" w14:textId="77777777" w:rsidTr="002157E1">
              <w:tc>
                <w:tcPr>
                  <w:tcW w:w="1236" w:type="dxa"/>
                </w:tcPr>
                <w:p w14:paraId="25FC383B"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Intel</w:t>
                  </w:r>
                </w:p>
              </w:tc>
              <w:tc>
                <w:tcPr>
                  <w:tcW w:w="8395" w:type="dxa"/>
                </w:tcPr>
                <w:p w14:paraId="58060779"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Fine with first bullet. For FFS, we suggest to introduce the positioning test in which one gap associated with PRS measurement , another with SSB.</w:t>
                  </w:r>
                </w:p>
              </w:tc>
            </w:tr>
            <w:tr w:rsidR="00EF6804" w14:paraId="020616F3" w14:textId="77777777" w:rsidTr="002157E1">
              <w:tc>
                <w:tcPr>
                  <w:tcW w:w="1236" w:type="dxa"/>
                </w:tcPr>
                <w:p w14:paraId="5A0A9575"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Apple</w:t>
                  </w:r>
                </w:p>
              </w:tc>
              <w:tc>
                <w:tcPr>
                  <w:tcW w:w="8395" w:type="dxa"/>
                </w:tcPr>
                <w:p w14:paraId="6314952D"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In general we are fine with the two bullets. Regarding FFS on the second bullet, we are fine with testing PRS since from the beginning of this WI this has been considered as one of the most typical use cases, i.e. PRS with one gap and legacy MO with the other gap. But this test shall apply only to UE supporting both PRS and current gaps.</w:t>
                  </w:r>
                </w:p>
                <w:p w14:paraId="27ABB9DD"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As for LTE measurement, as agreed in the 1</w:t>
                  </w:r>
                  <w:r w:rsidRPr="00262448">
                    <w:rPr>
                      <w:rFonts w:ascii="Calibri" w:eastAsia="新細明體" w:hAnsi="Calibri" w:cs="Calibri"/>
                      <w:bCs/>
                      <w:iCs/>
                      <w:vertAlign w:val="superscript"/>
                      <w:lang w:eastAsia="zh-TW"/>
                    </w:rPr>
                    <w:t>st</w:t>
                  </w:r>
                  <w:r>
                    <w:rPr>
                      <w:rFonts w:ascii="Calibri" w:eastAsia="新細明體" w:hAnsi="Calibri" w:cs="Calibri"/>
                      <w:bCs/>
                      <w:iCs/>
                      <w:lang w:eastAsia="zh-TW"/>
                    </w:rPr>
                    <w:t xml:space="preserve"> round a new UE capability will be introduced to indicate support of associating multiple LTE MOs to concurrent gap. Since it is going to be an optional capability. We suggest only testing the case wherein LTE MO is associated to one gap, which can be supported by all concurrent gap capable UEs.</w:t>
                  </w:r>
                </w:p>
              </w:tc>
            </w:tr>
            <w:tr w:rsidR="00EF6804" w14:paraId="14B07836" w14:textId="77777777" w:rsidTr="002157E1">
              <w:tc>
                <w:tcPr>
                  <w:tcW w:w="1236" w:type="dxa"/>
                </w:tcPr>
                <w:p w14:paraId="3EAB1C94" w14:textId="77777777" w:rsidR="00EF6804" w:rsidRDefault="00EF6804" w:rsidP="00EF6804">
                  <w:pPr>
                    <w:spacing w:after="120"/>
                    <w:jc w:val="both"/>
                    <w:rPr>
                      <w:rFonts w:ascii="Calibri" w:eastAsia="新細明體" w:hAnsi="Calibri" w:cs="Calibri"/>
                      <w:bCs/>
                      <w:iCs/>
                      <w:lang w:eastAsia="zh-TW"/>
                    </w:rPr>
                  </w:pPr>
                  <w:r w:rsidRPr="00EB11B8">
                    <w:rPr>
                      <w:rFonts w:ascii="Calibri" w:eastAsia="DengXian" w:hAnsi="Calibri" w:cs="Calibri" w:hint="eastAsia"/>
                      <w:bCs/>
                      <w:iCs/>
                      <w:lang w:eastAsia="zh-CN"/>
                    </w:rPr>
                    <w:t>O</w:t>
                  </w:r>
                  <w:r w:rsidRPr="00EB11B8">
                    <w:rPr>
                      <w:rFonts w:ascii="Calibri" w:eastAsia="DengXian" w:hAnsi="Calibri" w:cs="Calibri"/>
                      <w:bCs/>
                      <w:iCs/>
                      <w:lang w:eastAsia="zh-CN"/>
                    </w:rPr>
                    <w:t>PPO</w:t>
                  </w:r>
                </w:p>
              </w:tc>
              <w:tc>
                <w:tcPr>
                  <w:tcW w:w="8395" w:type="dxa"/>
                </w:tcPr>
                <w:p w14:paraId="45742B5D"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Fine with the suggestion.</w:t>
                  </w:r>
                </w:p>
              </w:tc>
            </w:tr>
            <w:tr w:rsidR="00EF6804" w14:paraId="793D70E6" w14:textId="77777777" w:rsidTr="002157E1">
              <w:tc>
                <w:tcPr>
                  <w:tcW w:w="1236" w:type="dxa"/>
                </w:tcPr>
                <w:p w14:paraId="510078E5" w14:textId="77777777" w:rsidR="00EF6804" w:rsidRPr="00EB11B8"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Qualcomm</w:t>
                  </w:r>
                </w:p>
              </w:tc>
              <w:tc>
                <w:tcPr>
                  <w:tcW w:w="8395" w:type="dxa"/>
                </w:tcPr>
                <w:p w14:paraId="1A2ADBC2"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Support the first bullet point from the moderator. We’re OK to add a test case for positioning. To reduce the effort, we suggest leveraging the test configuration of an existing positioning test case.</w:t>
                  </w:r>
                </w:p>
              </w:tc>
            </w:tr>
            <w:tr w:rsidR="00EF6804" w14:paraId="620E3FDE" w14:textId="77777777" w:rsidTr="002157E1">
              <w:tc>
                <w:tcPr>
                  <w:tcW w:w="1236" w:type="dxa"/>
                </w:tcPr>
                <w:p w14:paraId="45211613" w14:textId="77777777" w:rsidR="00EF6804" w:rsidRDefault="00EF6804" w:rsidP="00EF6804">
                  <w:pPr>
                    <w:spacing w:after="120"/>
                    <w:jc w:val="both"/>
                    <w:rPr>
                      <w:rFonts w:ascii="Calibri" w:eastAsia="DengXian" w:hAnsi="Calibri" w:cs="Calibri"/>
                      <w:bCs/>
                      <w:iCs/>
                      <w:lang w:eastAsia="zh-CN"/>
                    </w:rPr>
                  </w:pPr>
                  <w:r w:rsidRPr="005D0814">
                    <w:rPr>
                      <w:rFonts w:ascii="Calibri" w:eastAsia="新細明體" w:hAnsi="Calibri" w:cs="Calibri" w:hint="eastAsia"/>
                      <w:bCs/>
                      <w:iCs/>
                      <w:lang w:eastAsia="zh-TW"/>
                    </w:rPr>
                    <w:t>M</w:t>
                  </w:r>
                  <w:r w:rsidRPr="005D0814">
                    <w:rPr>
                      <w:rFonts w:ascii="Calibri" w:eastAsia="新細明體" w:hAnsi="Calibri" w:cs="Calibri"/>
                      <w:bCs/>
                      <w:iCs/>
                      <w:lang w:eastAsia="zh-TW"/>
                    </w:rPr>
                    <w:t>TK</w:t>
                  </w:r>
                </w:p>
              </w:tc>
              <w:tc>
                <w:tcPr>
                  <w:tcW w:w="8395" w:type="dxa"/>
                </w:tcPr>
                <w:p w14:paraId="2158ADBF"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hint="eastAsia"/>
                      <w:bCs/>
                      <w:iCs/>
                      <w:lang w:eastAsia="zh-TW"/>
                    </w:rPr>
                    <w:t>O</w:t>
                  </w:r>
                  <w:r>
                    <w:rPr>
                      <w:rFonts w:ascii="Calibri" w:eastAsia="新細明體" w:hAnsi="Calibri" w:cs="Calibri"/>
                      <w:bCs/>
                      <w:iCs/>
                      <w:lang w:eastAsia="zh-TW"/>
                    </w:rPr>
                    <w:t>ne possibility is that in FR1 we add TC for EUTRAN and in FR2 we add TC for positioning.</w:t>
                  </w:r>
                </w:p>
              </w:tc>
            </w:tr>
            <w:tr w:rsidR="00EF6804" w14:paraId="4677650E" w14:textId="77777777" w:rsidTr="002157E1">
              <w:tc>
                <w:tcPr>
                  <w:tcW w:w="1236" w:type="dxa"/>
                </w:tcPr>
                <w:p w14:paraId="57B50C6D"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hint="eastAsia"/>
                      <w:bCs/>
                      <w:iCs/>
                      <w:lang w:eastAsia="zh-CN"/>
                    </w:rPr>
                    <w:t>CATT</w:t>
                  </w:r>
                </w:p>
              </w:tc>
              <w:tc>
                <w:tcPr>
                  <w:tcW w:w="8395" w:type="dxa"/>
                </w:tcPr>
                <w:p w14:paraId="57AA9733"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bCs/>
                      <w:iCs/>
                      <w:lang w:eastAsia="zh-CN"/>
                    </w:rPr>
                    <w:t>S</w:t>
                  </w:r>
                  <w:r w:rsidRPr="001D6B7B">
                    <w:rPr>
                      <w:rFonts w:ascii="Calibri" w:hAnsi="Calibri" w:cs="Calibri" w:hint="eastAsia"/>
                      <w:bCs/>
                      <w:iCs/>
                      <w:lang w:eastAsia="zh-CN"/>
                    </w:rPr>
                    <w:t xml:space="preserve">upport to define introduce test case for positioning and E-URTAN measurement. </w:t>
                  </w:r>
                </w:p>
              </w:tc>
            </w:tr>
            <w:tr w:rsidR="00EF6804" w14:paraId="074E4A25" w14:textId="77777777" w:rsidTr="002157E1">
              <w:tc>
                <w:tcPr>
                  <w:tcW w:w="1236" w:type="dxa"/>
                </w:tcPr>
                <w:p w14:paraId="6D6CA8A5" w14:textId="77777777" w:rsidR="00EF6804" w:rsidRPr="001D6B7B" w:rsidRDefault="00EF6804" w:rsidP="00EF6804">
                  <w:pPr>
                    <w:spacing w:after="120"/>
                    <w:jc w:val="both"/>
                    <w:rPr>
                      <w:rFonts w:ascii="Calibri" w:hAnsi="Calibri" w:cs="Calibri"/>
                      <w:bCs/>
                      <w:iCs/>
                      <w:lang w:eastAsia="zh-CN"/>
                    </w:rPr>
                  </w:pPr>
                  <w:r>
                    <w:rPr>
                      <w:rFonts w:ascii="Calibri" w:hAnsi="Calibri" w:cs="Calibri" w:hint="eastAsia"/>
                      <w:bCs/>
                      <w:iCs/>
                      <w:lang w:eastAsia="zh-CN"/>
                    </w:rPr>
                    <w:t>C</w:t>
                  </w:r>
                  <w:r>
                    <w:rPr>
                      <w:rFonts w:ascii="Calibri" w:hAnsi="Calibri" w:cs="Calibri"/>
                      <w:bCs/>
                      <w:iCs/>
                      <w:lang w:eastAsia="zh-CN"/>
                    </w:rPr>
                    <w:t>MCC</w:t>
                  </w:r>
                </w:p>
              </w:tc>
              <w:tc>
                <w:tcPr>
                  <w:tcW w:w="8395" w:type="dxa"/>
                </w:tcPr>
                <w:p w14:paraId="7C8EA49E" w14:textId="77777777" w:rsidR="00EF6804" w:rsidRPr="001D6B7B" w:rsidRDefault="00EF6804" w:rsidP="00EF6804">
                  <w:pPr>
                    <w:spacing w:after="120"/>
                    <w:jc w:val="both"/>
                    <w:rPr>
                      <w:rFonts w:ascii="Calibri" w:hAnsi="Calibri" w:cs="Calibri"/>
                      <w:bCs/>
                      <w:iCs/>
                      <w:lang w:eastAsia="zh-CN"/>
                    </w:rPr>
                  </w:pPr>
                  <w:r>
                    <w:rPr>
                      <w:rFonts w:ascii="Calibri" w:hAnsi="Calibri" w:cs="Calibri"/>
                      <w:bCs/>
                      <w:iCs/>
                      <w:lang w:eastAsia="zh-CN"/>
                    </w:rPr>
                    <w:t>Since the WF does not mention CSI-RS, we would like to understand the technical concerns on defining test for CSI-RS?</w:t>
                  </w:r>
                </w:p>
              </w:tc>
            </w:tr>
            <w:tr w:rsidR="00EF6804" w14:paraId="4E24F49D" w14:textId="77777777" w:rsidTr="002157E1">
              <w:tc>
                <w:tcPr>
                  <w:tcW w:w="1236" w:type="dxa"/>
                </w:tcPr>
                <w:p w14:paraId="617F33F2" w14:textId="77777777" w:rsidR="00EF6804" w:rsidRPr="00F07A66" w:rsidRDefault="00EF6804" w:rsidP="00EF6804">
                  <w:pPr>
                    <w:spacing w:after="120"/>
                    <w:jc w:val="both"/>
                    <w:rPr>
                      <w:rFonts w:ascii="Calibri" w:eastAsia="新細明體" w:hAnsi="Calibri" w:cs="Calibri"/>
                      <w:bCs/>
                      <w:iCs/>
                      <w:lang w:eastAsia="zh-TW"/>
                    </w:rPr>
                  </w:pPr>
                  <w:r w:rsidRPr="008F6303">
                    <w:rPr>
                      <w:rFonts w:ascii="Calibri" w:eastAsia="新細明體" w:hAnsi="Calibri" w:cs="Calibri" w:hint="eastAsia"/>
                      <w:bCs/>
                      <w:iCs/>
                      <w:lang w:eastAsia="zh-TW"/>
                    </w:rPr>
                    <w:t>M</w:t>
                  </w:r>
                  <w:r w:rsidRPr="008F6303">
                    <w:rPr>
                      <w:rFonts w:ascii="Calibri" w:eastAsia="新細明體" w:hAnsi="Calibri" w:cs="Calibri"/>
                      <w:bCs/>
                      <w:iCs/>
                      <w:lang w:eastAsia="zh-TW"/>
                    </w:rPr>
                    <w:t>oderator</w:t>
                  </w:r>
                </w:p>
              </w:tc>
              <w:tc>
                <w:tcPr>
                  <w:tcW w:w="8395" w:type="dxa"/>
                </w:tcPr>
                <w:p w14:paraId="67F8C831" w14:textId="77777777" w:rsidR="00EF6804" w:rsidRPr="00F07A66" w:rsidRDefault="00EF6804" w:rsidP="00EF6804">
                  <w:pPr>
                    <w:spacing w:after="120"/>
                    <w:jc w:val="both"/>
                    <w:rPr>
                      <w:rFonts w:ascii="Calibri" w:eastAsia="新細明體" w:hAnsi="Calibri" w:cs="Calibri"/>
                      <w:bCs/>
                      <w:iCs/>
                      <w:lang w:eastAsia="zh-TW"/>
                    </w:rPr>
                  </w:pPr>
                  <w:r w:rsidRPr="008F6303">
                    <w:rPr>
                      <w:rFonts w:ascii="Calibri" w:eastAsia="新細明體" w:hAnsi="Calibri" w:cs="Calibri" w:hint="eastAsia"/>
                      <w:bCs/>
                      <w:iCs/>
                      <w:lang w:eastAsia="zh-TW"/>
                    </w:rPr>
                    <w:t>T</w:t>
                  </w:r>
                  <w:r w:rsidRPr="008F6303">
                    <w:rPr>
                      <w:rFonts w:ascii="Calibri" w:eastAsia="新細明體" w:hAnsi="Calibri" w:cs="Calibri"/>
                      <w:bCs/>
                      <w:iCs/>
                      <w:lang w:eastAsia="zh-TW"/>
                    </w:rPr>
                    <w:t>o CMCC, in my view there is no technical issue for CSI-RS, but it does not get sufficient support (e..g, not &gt;50% of the companies). Therefore, the suggestion is to drop it. Technically speaking, the concurrent gap feature only affect how UE choose the gap for measurement and has nothing to do with the RS to be measured. In other words, UE who passes SSB-based test should have no problem to pass CSI-RS based test. Hope this resolve your concern.</w:t>
                  </w:r>
                </w:p>
              </w:tc>
            </w:tr>
          </w:tbl>
          <w:p w14:paraId="7AC90BB0" w14:textId="77777777" w:rsidR="00EF6804" w:rsidRDefault="00EF6804" w:rsidP="00EF6804">
            <w:pPr>
              <w:spacing w:afterLines="50" w:after="120"/>
              <w:ind w:left="400"/>
              <w:rPr>
                <w:lang w:eastAsia="zh-CN"/>
              </w:rPr>
            </w:pPr>
          </w:p>
          <w:p w14:paraId="0DD26B48"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 xml:space="preserve">Issue 3-5: DRX or non-DRX </w:t>
            </w:r>
          </w:p>
          <w:p w14:paraId="5C6A64DF" w14:textId="56702E12" w:rsidR="00EF6804" w:rsidRDefault="00EF6804" w:rsidP="00EF6804">
            <w:pPr>
              <w:spacing w:afterLines="50" w:after="120"/>
              <w:ind w:leftChars="200" w:left="400"/>
              <w:rPr>
                <w:rFonts w:eastAsia="新細明體"/>
                <w:szCs w:val="24"/>
                <w:lang w:eastAsia="zh-TW"/>
              </w:rPr>
            </w:pPr>
            <w:r>
              <w:rPr>
                <w:b/>
                <w:lang w:eastAsia="zh-CN"/>
              </w:rPr>
              <w:t>&lt;</w:t>
            </w:r>
            <w:r w:rsidDel="002746DA">
              <w:rPr>
                <w:b/>
                <w:lang w:eastAsia="zh-CN"/>
              </w:rPr>
              <w:t xml:space="preserve"> </w:t>
            </w:r>
            <w:r>
              <w:rPr>
                <w:b/>
                <w:lang w:eastAsia="zh-CN"/>
              </w:rPr>
              <w:t>Agreement&gt;</w:t>
            </w:r>
            <w:r>
              <w:rPr>
                <w:lang w:eastAsia="zh-CN"/>
              </w:rPr>
              <w:t xml:space="preserve">: </w:t>
            </w:r>
            <w:r>
              <w:rPr>
                <w:rFonts w:eastAsia="新細明體" w:hint="eastAsia"/>
                <w:szCs w:val="24"/>
                <w:lang w:eastAsia="zh-TW"/>
              </w:rPr>
              <w:t>O</w:t>
            </w:r>
            <w:r>
              <w:rPr>
                <w:rFonts w:eastAsia="新細明體"/>
                <w:szCs w:val="24"/>
                <w:lang w:eastAsia="zh-TW"/>
              </w:rPr>
              <w:t>nly define test case under non-DRX</w:t>
            </w:r>
          </w:p>
          <w:p w14:paraId="78ACB64B" w14:textId="77777777" w:rsidR="00EF6804" w:rsidRDefault="00EF6804" w:rsidP="00EF6804">
            <w:pPr>
              <w:spacing w:afterLines="50" w:after="120"/>
              <w:ind w:leftChars="200" w:left="400"/>
              <w:rPr>
                <w:lang w:eastAsia="zh-CN"/>
              </w:rPr>
            </w:pPr>
          </w:p>
          <w:p w14:paraId="14DA620C"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 xml:space="preserve">Issue 3-6: With or without SBI reporting </w:t>
            </w:r>
          </w:p>
          <w:p w14:paraId="18F01125" w14:textId="28A45DA7" w:rsidR="00EF6804" w:rsidRDefault="00EF6804" w:rsidP="00EF6804">
            <w:pPr>
              <w:spacing w:afterLines="50" w:after="120"/>
              <w:ind w:leftChars="200" w:left="400"/>
              <w:rPr>
                <w:lang w:eastAsia="zh-CN"/>
              </w:rPr>
            </w:pPr>
            <w:r>
              <w:rPr>
                <w:b/>
                <w:lang w:eastAsia="zh-CN"/>
              </w:rPr>
              <w:t>&lt;</w:t>
            </w:r>
            <w:r w:rsidDel="002746DA">
              <w:rPr>
                <w:b/>
                <w:lang w:eastAsia="zh-CN"/>
              </w:rPr>
              <w:t xml:space="preserve"> </w:t>
            </w:r>
            <w:r>
              <w:rPr>
                <w:b/>
                <w:lang w:eastAsia="zh-CN"/>
              </w:rPr>
              <w:t xml:space="preserve">Agreement&gt; </w:t>
            </w:r>
            <w:r>
              <w:rPr>
                <w:lang w:eastAsia="zh-CN"/>
              </w:rPr>
              <w:t>Define test case without SBI reporting. FFS whether and how to pick 1 test case for SBI reporting</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5"/>
              <w:gridCol w:w="7780"/>
            </w:tblGrid>
            <w:tr w:rsidR="00EF6804" w14:paraId="3BDA9542" w14:textId="77777777" w:rsidTr="002157E1">
              <w:tc>
                <w:tcPr>
                  <w:tcW w:w="1236" w:type="dxa"/>
                </w:tcPr>
                <w:p w14:paraId="4CCE876A" w14:textId="77777777" w:rsidR="00EF6804" w:rsidRDefault="00EF6804" w:rsidP="00EF6804">
                  <w:pPr>
                    <w:spacing w:after="120"/>
                    <w:jc w:val="both"/>
                    <w:rPr>
                      <w:rFonts w:ascii="Calibri" w:hAnsi="Calibri" w:cs="Calibri"/>
                      <w:b/>
                      <w:bCs/>
                      <w:iCs/>
                    </w:rPr>
                  </w:pPr>
                  <w:r>
                    <w:rPr>
                      <w:rFonts w:ascii="Calibri" w:hAnsi="Calibri" w:cs="Calibri"/>
                      <w:b/>
                      <w:bCs/>
                      <w:iCs/>
                    </w:rPr>
                    <w:t>Company</w:t>
                  </w:r>
                </w:p>
              </w:tc>
              <w:tc>
                <w:tcPr>
                  <w:tcW w:w="8395" w:type="dxa"/>
                </w:tcPr>
                <w:p w14:paraId="2A2DD895" w14:textId="77777777" w:rsidR="00EF6804" w:rsidRDefault="00EF6804" w:rsidP="00EF6804">
                  <w:pPr>
                    <w:spacing w:after="120"/>
                    <w:jc w:val="both"/>
                    <w:rPr>
                      <w:rFonts w:ascii="Calibri" w:hAnsi="Calibri" w:cs="Calibri"/>
                      <w:b/>
                      <w:bCs/>
                      <w:iCs/>
                    </w:rPr>
                  </w:pPr>
                  <w:r>
                    <w:rPr>
                      <w:rFonts w:ascii="Calibri" w:hAnsi="Calibri" w:cs="Calibri"/>
                      <w:b/>
                      <w:bCs/>
                      <w:iCs/>
                    </w:rPr>
                    <w:t>Comments</w:t>
                  </w:r>
                </w:p>
              </w:tc>
            </w:tr>
            <w:tr w:rsidR="00EF6804" w14:paraId="2B80FAE2" w14:textId="77777777" w:rsidTr="002157E1">
              <w:tc>
                <w:tcPr>
                  <w:tcW w:w="1236" w:type="dxa"/>
                </w:tcPr>
                <w:p w14:paraId="4B9CE99B" w14:textId="77777777" w:rsidR="00EF6804" w:rsidRDefault="00EF6804" w:rsidP="00EF6804">
                  <w:pPr>
                    <w:spacing w:after="120"/>
                    <w:jc w:val="both"/>
                    <w:rPr>
                      <w:rFonts w:ascii="Calibri" w:eastAsia="新細明體" w:hAnsi="Calibri" w:cs="Calibri"/>
                      <w:bCs/>
                      <w:iCs/>
                      <w:lang w:eastAsia="zh-TW"/>
                    </w:rPr>
                  </w:pPr>
                  <w:r>
                    <w:rPr>
                      <w:rFonts w:ascii="Calibri" w:hAnsi="Calibri" w:cs="Calibri"/>
                      <w:bCs/>
                      <w:iCs/>
                      <w:lang w:eastAsia="zh-CN"/>
                    </w:rPr>
                    <w:t xml:space="preserve">Huawei </w:t>
                  </w:r>
                </w:p>
              </w:tc>
              <w:tc>
                <w:tcPr>
                  <w:tcW w:w="8395" w:type="dxa"/>
                </w:tcPr>
                <w:p w14:paraId="5DBAB6F9" w14:textId="77777777" w:rsidR="00EF6804" w:rsidRDefault="00EF6804" w:rsidP="00EF6804">
                  <w:pPr>
                    <w:spacing w:after="120"/>
                    <w:jc w:val="both"/>
                    <w:rPr>
                      <w:rFonts w:ascii="Calibri" w:hAnsi="Calibri" w:cs="Calibri"/>
                      <w:bCs/>
                      <w:iCs/>
                      <w:lang w:eastAsia="zh-CN"/>
                    </w:rPr>
                  </w:pPr>
                  <w:r>
                    <w:rPr>
                      <w:rFonts w:ascii="Calibri" w:hAnsi="Calibri" w:cs="Calibri" w:hint="eastAsia"/>
                      <w:bCs/>
                      <w:iCs/>
                      <w:lang w:eastAsia="zh-CN"/>
                    </w:rPr>
                    <w:t>W</w:t>
                  </w:r>
                  <w:r>
                    <w:rPr>
                      <w:rFonts w:ascii="Calibri" w:hAnsi="Calibri" w:cs="Calibri"/>
                      <w:bCs/>
                      <w:iCs/>
                      <w:lang w:eastAsia="zh-CN"/>
                    </w:rPr>
                    <w:t>e are fine with the suggestion.</w:t>
                  </w:r>
                </w:p>
                <w:p w14:paraId="5F0A5C3A" w14:textId="77777777" w:rsidR="00EF6804" w:rsidRDefault="00EF6804" w:rsidP="00EF6804">
                  <w:pPr>
                    <w:spacing w:after="120"/>
                    <w:jc w:val="both"/>
                    <w:rPr>
                      <w:rFonts w:ascii="Calibri" w:eastAsia="新細明體" w:hAnsi="Calibri" w:cs="Calibri"/>
                      <w:bCs/>
                      <w:iCs/>
                      <w:lang w:eastAsia="zh-TW"/>
                    </w:rPr>
                  </w:pPr>
                  <w:r>
                    <w:rPr>
                      <w:rFonts w:ascii="Calibri" w:hAnsi="Calibri" w:cs="Calibri"/>
                      <w:bCs/>
                      <w:iCs/>
                      <w:lang w:eastAsia="zh-CN"/>
                    </w:rPr>
                    <w:t>We prefer to define all TCs without SBI reporting, but we can also compromise to pick 1 TC for SBI reporting. No strong view which is to pick.</w:t>
                  </w:r>
                </w:p>
              </w:tc>
            </w:tr>
            <w:tr w:rsidR="00EF6804" w14:paraId="0D6FB0E7" w14:textId="77777777" w:rsidTr="002157E1">
              <w:tc>
                <w:tcPr>
                  <w:tcW w:w="1236" w:type="dxa"/>
                </w:tcPr>
                <w:p w14:paraId="0E257377"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Ericsson</w:t>
                  </w:r>
                </w:p>
              </w:tc>
              <w:tc>
                <w:tcPr>
                  <w:tcW w:w="8395" w:type="dxa"/>
                </w:tcPr>
                <w:p w14:paraId="4DCB5B05" w14:textId="77777777" w:rsidR="00EF6804" w:rsidRDefault="00EF6804" w:rsidP="00EF6804">
                  <w:pPr>
                    <w:spacing w:after="120"/>
                    <w:jc w:val="both"/>
                    <w:rPr>
                      <w:rFonts w:ascii="Calibri" w:eastAsia="新細明體" w:hAnsi="Calibri" w:cs="Calibri"/>
                      <w:bCs/>
                      <w:iCs/>
                      <w:lang w:eastAsia="zh-TW"/>
                    </w:rPr>
                  </w:pPr>
                  <w:r>
                    <w:rPr>
                      <w:rFonts w:ascii="Calibri" w:hAnsi="Calibri" w:cs="Calibri"/>
                      <w:bCs/>
                      <w:iCs/>
                      <w:lang w:eastAsia="zh-CN"/>
                    </w:rPr>
                    <w:t>No strong view which is to pick.</w:t>
                  </w:r>
                </w:p>
              </w:tc>
            </w:tr>
            <w:tr w:rsidR="00EF6804" w14:paraId="22613D30" w14:textId="77777777" w:rsidTr="002157E1">
              <w:tc>
                <w:tcPr>
                  <w:tcW w:w="1236" w:type="dxa"/>
                </w:tcPr>
                <w:p w14:paraId="10E2387B"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ZTE</w:t>
                  </w:r>
                </w:p>
              </w:tc>
              <w:tc>
                <w:tcPr>
                  <w:tcW w:w="8395" w:type="dxa"/>
                </w:tcPr>
                <w:p w14:paraId="519D80C1"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Fine with the suggestion. No strong view on how to pick 1 test case for SBI reporting.</w:t>
                  </w:r>
                </w:p>
              </w:tc>
            </w:tr>
            <w:tr w:rsidR="00EF6804" w14:paraId="65E128BA" w14:textId="77777777" w:rsidTr="002157E1">
              <w:tc>
                <w:tcPr>
                  <w:tcW w:w="1236" w:type="dxa"/>
                </w:tcPr>
                <w:p w14:paraId="07752273"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Nokia</w:t>
                  </w:r>
                </w:p>
              </w:tc>
              <w:tc>
                <w:tcPr>
                  <w:tcW w:w="8395" w:type="dxa"/>
                </w:tcPr>
                <w:p w14:paraId="33B7383F"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are fine to define the majority of the test cases in non-DRX conditions. However, RAN4 should define at least 1 test case using DRX (can be shorter cycle)</w:t>
                  </w:r>
                </w:p>
                <w:p w14:paraId="16F591A5"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Same view for SBI. RAN4 can define the majority of the test cases without SBI but at least 1 test case should include SBI.</w:t>
                  </w:r>
                </w:p>
              </w:tc>
            </w:tr>
            <w:tr w:rsidR="00EF6804" w14:paraId="70572E6A" w14:textId="77777777" w:rsidTr="002157E1">
              <w:tc>
                <w:tcPr>
                  <w:tcW w:w="1236" w:type="dxa"/>
                </w:tcPr>
                <w:p w14:paraId="09E453D8"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Intel</w:t>
                  </w:r>
                </w:p>
              </w:tc>
              <w:tc>
                <w:tcPr>
                  <w:tcW w:w="8395" w:type="dxa"/>
                </w:tcPr>
                <w:p w14:paraId="17714B01"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 xml:space="preserve">Fine with the suggestion. </w:t>
                  </w:r>
                </w:p>
              </w:tc>
            </w:tr>
            <w:tr w:rsidR="00EF6804" w14:paraId="565DA9F0" w14:textId="77777777" w:rsidTr="002157E1">
              <w:tc>
                <w:tcPr>
                  <w:tcW w:w="1236" w:type="dxa"/>
                </w:tcPr>
                <w:p w14:paraId="5B9C9C88"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Apple</w:t>
                  </w:r>
                </w:p>
              </w:tc>
              <w:tc>
                <w:tcPr>
                  <w:tcW w:w="8395" w:type="dxa"/>
                </w:tcPr>
                <w:p w14:paraId="222DE958"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We support defining test cae w/o SBI reporting. The fundamental thing to verify is whether UE can perform measurement correctly with multiple concurrent gap patterns. This has nothing to do with DRX or whether SBI reporting is configured.</w:t>
                  </w:r>
                </w:p>
              </w:tc>
            </w:tr>
            <w:tr w:rsidR="00EF6804" w14:paraId="28D00077" w14:textId="77777777" w:rsidTr="002157E1">
              <w:tc>
                <w:tcPr>
                  <w:tcW w:w="1236" w:type="dxa"/>
                </w:tcPr>
                <w:p w14:paraId="624D3547" w14:textId="77777777" w:rsidR="00EF6804" w:rsidRDefault="00EF6804" w:rsidP="00EF6804">
                  <w:pPr>
                    <w:spacing w:after="120"/>
                    <w:jc w:val="both"/>
                    <w:rPr>
                      <w:rFonts w:ascii="Calibri" w:eastAsia="新細明體" w:hAnsi="Calibri" w:cs="Calibri"/>
                      <w:bCs/>
                      <w:iCs/>
                      <w:lang w:eastAsia="zh-TW"/>
                    </w:rPr>
                  </w:pPr>
                  <w:r w:rsidRPr="00EB11B8">
                    <w:rPr>
                      <w:rFonts w:ascii="Calibri" w:eastAsia="DengXian" w:hAnsi="Calibri" w:cs="Calibri" w:hint="eastAsia"/>
                      <w:bCs/>
                      <w:iCs/>
                      <w:lang w:eastAsia="zh-CN"/>
                    </w:rPr>
                    <w:t>O</w:t>
                  </w:r>
                  <w:r w:rsidRPr="00EB11B8">
                    <w:rPr>
                      <w:rFonts w:ascii="Calibri" w:eastAsia="DengXian" w:hAnsi="Calibri" w:cs="Calibri"/>
                      <w:bCs/>
                      <w:iCs/>
                      <w:lang w:eastAsia="zh-CN"/>
                    </w:rPr>
                    <w:t>PPO</w:t>
                  </w:r>
                </w:p>
              </w:tc>
              <w:tc>
                <w:tcPr>
                  <w:tcW w:w="8395" w:type="dxa"/>
                </w:tcPr>
                <w:p w14:paraId="4701BD82"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Fine with the suggestion.</w:t>
                  </w:r>
                </w:p>
              </w:tc>
            </w:tr>
            <w:tr w:rsidR="00EF6804" w14:paraId="3E47806C" w14:textId="77777777" w:rsidTr="002157E1">
              <w:tc>
                <w:tcPr>
                  <w:tcW w:w="1236" w:type="dxa"/>
                </w:tcPr>
                <w:p w14:paraId="4EAE9FB5" w14:textId="77777777" w:rsidR="00EF6804" w:rsidRPr="00EB11B8"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Qualcomm</w:t>
                  </w:r>
                </w:p>
              </w:tc>
              <w:tc>
                <w:tcPr>
                  <w:tcW w:w="8395" w:type="dxa"/>
                </w:tcPr>
                <w:p w14:paraId="1C31D1BA"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Support the recommended WF.</w:t>
                  </w:r>
                </w:p>
              </w:tc>
            </w:tr>
            <w:tr w:rsidR="00EF6804" w14:paraId="13FDACDA" w14:textId="77777777" w:rsidTr="002157E1">
              <w:tc>
                <w:tcPr>
                  <w:tcW w:w="1236" w:type="dxa"/>
                </w:tcPr>
                <w:p w14:paraId="58167D62" w14:textId="77777777" w:rsidR="00EF6804" w:rsidRDefault="00EF6804" w:rsidP="00EF6804">
                  <w:pPr>
                    <w:spacing w:after="120"/>
                    <w:jc w:val="both"/>
                    <w:rPr>
                      <w:rFonts w:ascii="Calibri" w:eastAsia="DengXian" w:hAnsi="Calibri" w:cs="Calibri"/>
                      <w:bCs/>
                      <w:iCs/>
                      <w:lang w:eastAsia="zh-CN"/>
                    </w:rPr>
                  </w:pPr>
                  <w:r w:rsidRPr="005D0814">
                    <w:rPr>
                      <w:rFonts w:ascii="Calibri" w:eastAsia="新細明體" w:hAnsi="Calibri" w:cs="Calibri" w:hint="eastAsia"/>
                      <w:bCs/>
                      <w:iCs/>
                      <w:lang w:eastAsia="zh-TW"/>
                    </w:rPr>
                    <w:t>M</w:t>
                  </w:r>
                  <w:r w:rsidRPr="005D0814">
                    <w:rPr>
                      <w:rFonts w:ascii="Calibri" w:eastAsia="新細明體" w:hAnsi="Calibri" w:cs="Calibri"/>
                      <w:bCs/>
                      <w:iCs/>
                      <w:lang w:eastAsia="zh-TW"/>
                    </w:rPr>
                    <w:t>TK</w:t>
                  </w:r>
                </w:p>
              </w:tc>
              <w:tc>
                <w:tcPr>
                  <w:tcW w:w="8395" w:type="dxa"/>
                </w:tcPr>
                <w:p w14:paraId="71D503BF"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hint="eastAsia"/>
                      <w:bCs/>
                      <w:iCs/>
                      <w:lang w:eastAsia="zh-TW"/>
                    </w:rPr>
                    <w:t>T</w:t>
                  </w:r>
                  <w:r>
                    <w:rPr>
                      <w:rFonts w:ascii="Calibri" w:eastAsia="新細明體" w:hAnsi="Calibri" w:cs="Calibri"/>
                      <w:bCs/>
                      <w:iCs/>
                      <w:lang w:eastAsia="zh-TW"/>
                    </w:rPr>
                    <w:t>o Nokia, DRX is a separate issue. We have the consensus in the 1</w:t>
                  </w:r>
                  <w:r w:rsidRPr="00346BD4">
                    <w:rPr>
                      <w:rFonts w:ascii="Calibri" w:eastAsia="新細明體" w:hAnsi="Calibri" w:cs="Calibri"/>
                      <w:bCs/>
                      <w:iCs/>
                      <w:vertAlign w:val="superscript"/>
                      <w:lang w:eastAsia="zh-TW"/>
                    </w:rPr>
                    <w:t>st</w:t>
                  </w:r>
                  <w:r>
                    <w:rPr>
                      <w:rFonts w:ascii="Calibri" w:eastAsia="新細明體" w:hAnsi="Calibri" w:cs="Calibri"/>
                      <w:bCs/>
                      <w:iCs/>
                      <w:lang w:eastAsia="zh-TW"/>
                    </w:rPr>
                    <w:t xml:space="preserve"> round not to define it. </w:t>
                  </w:r>
                </w:p>
              </w:tc>
            </w:tr>
            <w:tr w:rsidR="00EF6804" w14:paraId="44C27415" w14:textId="77777777" w:rsidTr="002157E1">
              <w:tc>
                <w:tcPr>
                  <w:tcW w:w="1236" w:type="dxa"/>
                </w:tcPr>
                <w:p w14:paraId="05DCE16B"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hint="eastAsia"/>
                      <w:bCs/>
                      <w:iCs/>
                      <w:lang w:eastAsia="zh-CN"/>
                    </w:rPr>
                    <w:t>CATT</w:t>
                  </w:r>
                </w:p>
              </w:tc>
              <w:tc>
                <w:tcPr>
                  <w:tcW w:w="8395" w:type="dxa"/>
                </w:tcPr>
                <w:p w14:paraId="05C07E85"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bCs/>
                      <w:iCs/>
                      <w:lang w:eastAsia="zh-CN"/>
                    </w:rPr>
                    <w:t>N</w:t>
                  </w:r>
                  <w:r w:rsidRPr="001D6B7B">
                    <w:rPr>
                      <w:rFonts w:ascii="Calibri" w:hAnsi="Calibri" w:cs="Calibri" w:hint="eastAsia"/>
                      <w:bCs/>
                      <w:iCs/>
                      <w:lang w:eastAsia="zh-CN"/>
                    </w:rPr>
                    <w:t xml:space="preserve">o strong view whether to define test case for SBI reporting. </w:t>
                  </w:r>
                </w:p>
              </w:tc>
            </w:tr>
          </w:tbl>
          <w:p w14:paraId="72EC1335" w14:textId="77777777" w:rsidR="00EF6804" w:rsidRDefault="00EF6804" w:rsidP="00EF6804">
            <w:pPr>
              <w:spacing w:afterLines="50" w:after="120"/>
              <w:ind w:leftChars="200" w:left="400"/>
              <w:rPr>
                <w:lang w:eastAsia="zh-CN"/>
              </w:rPr>
            </w:pPr>
          </w:p>
          <w:p w14:paraId="65A9C054"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3-7: Whether to define test case with simultaneous per-UE gap and per-FR gap configurations</w:t>
            </w:r>
          </w:p>
          <w:p w14:paraId="3C443BE5" w14:textId="44A9A5D6" w:rsidR="00EF6804" w:rsidRDefault="00EF6804" w:rsidP="00EF6804">
            <w:pPr>
              <w:spacing w:afterLines="50" w:after="120"/>
              <w:ind w:leftChars="200" w:left="400"/>
              <w:rPr>
                <w:lang w:eastAsia="zh-CN"/>
              </w:rPr>
            </w:pPr>
            <w:r>
              <w:rPr>
                <w:b/>
                <w:lang w:eastAsia="zh-CN"/>
              </w:rPr>
              <w:t>&lt;</w:t>
            </w:r>
            <w:r w:rsidDel="002746DA">
              <w:rPr>
                <w:b/>
                <w:lang w:eastAsia="zh-CN"/>
              </w:rPr>
              <w:t xml:space="preserve"> </w:t>
            </w:r>
            <w:r>
              <w:rPr>
                <w:b/>
                <w:lang w:eastAsia="zh-CN"/>
              </w:rPr>
              <w:t>Agreement&gt;</w:t>
            </w:r>
            <w:r>
              <w:rPr>
                <w:lang w:eastAsia="zh-CN"/>
              </w:rPr>
              <w:t xml:space="preserve">: </w:t>
            </w:r>
          </w:p>
          <w:p w14:paraId="20BA90D1" w14:textId="77777777" w:rsidR="00EF6804" w:rsidRDefault="00EF6804" w:rsidP="00EF6804">
            <w:pPr>
              <w:numPr>
                <w:ilvl w:val="0"/>
                <w:numId w:val="53"/>
              </w:numPr>
              <w:spacing w:afterLines="50" w:after="120"/>
              <w:rPr>
                <w:lang w:eastAsia="zh-CN"/>
              </w:rPr>
            </w:pPr>
            <w:r>
              <w:rPr>
                <w:lang w:eastAsia="zh-CN"/>
              </w:rPr>
              <w:t xml:space="preserve">On SSB-only test cases, RAN4 does not consider simultaneous per-UE gap and per-FR gap configurations. </w:t>
            </w:r>
          </w:p>
          <w:p w14:paraId="3052667D" w14:textId="77777777" w:rsidR="00EF6804" w:rsidRDefault="00EF6804" w:rsidP="00EF6804">
            <w:pPr>
              <w:numPr>
                <w:ilvl w:val="0"/>
                <w:numId w:val="53"/>
              </w:numPr>
              <w:spacing w:afterLines="50" w:after="120"/>
              <w:rPr>
                <w:lang w:eastAsia="zh-CN"/>
              </w:rPr>
            </w:pPr>
            <w:r>
              <w:rPr>
                <w:lang w:eastAsia="zh-CN"/>
              </w:rPr>
              <w:t>FFS other cases.</w:t>
            </w:r>
          </w:p>
          <w:p w14:paraId="6432849A" w14:textId="77777777" w:rsidR="00EF6804" w:rsidRDefault="00EF6804" w:rsidP="00EF6804">
            <w:pPr>
              <w:spacing w:afterLines="50" w:after="120"/>
              <w:ind w:leftChars="200" w:left="400"/>
              <w:rPr>
                <w:lang w:eastAsia="zh-CN"/>
              </w:rPr>
            </w:pPr>
          </w:p>
          <w:p w14:paraId="0115F4D2"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3-8: Whether to define test case with both FR1 and FR2 gaps (and the corresponding measurements)</w:t>
            </w:r>
          </w:p>
          <w:p w14:paraId="425DCCD8" w14:textId="3B4BD83C" w:rsidR="00EF6804" w:rsidRDefault="00EF6804" w:rsidP="00EF6804">
            <w:pPr>
              <w:spacing w:afterLines="50" w:after="120"/>
              <w:ind w:leftChars="200" w:left="400"/>
              <w:rPr>
                <w:lang w:eastAsia="zh-CN"/>
              </w:rPr>
            </w:pPr>
            <w:r>
              <w:rPr>
                <w:b/>
                <w:lang w:eastAsia="zh-CN"/>
              </w:rPr>
              <w:t>&lt;</w:t>
            </w:r>
            <w:r w:rsidDel="002746DA">
              <w:rPr>
                <w:b/>
                <w:lang w:eastAsia="zh-CN"/>
              </w:rPr>
              <w:t xml:space="preserve"> </w:t>
            </w:r>
            <w:r>
              <w:rPr>
                <w:b/>
                <w:lang w:eastAsia="zh-CN"/>
              </w:rPr>
              <w:t>Agreement&gt;</w:t>
            </w:r>
            <w:r>
              <w:rPr>
                <w:lang w:eastAsia="zh-CN"/>
              </w:rPr>
              <w:t xml:space="preserve">: </w:t>
            </w:r>
          </w:p>
          <w:p w14:paraId="238848EC" w14:textId="67B3594D" w:rsidR="00EF6804" w:rsidRDefault="00EF6804" w:rsidP="00EF6804">
            <w:pPr>
              <w:numPr>
                <w:ilvl w:val="0"/>
                <w:numId w:val="54"/>
              </w:numPr>
              <w:spacing w:afterLines="50" w:after="120"/>
              <w:rPr>
                <w:lang w:eastAsia="zh-CN"/>
              </w:rPr>
            </w:pPr>
            <w:r>
              <w:rPr>
                <w:lang w:eastAsia="zh-CN"/>
              </w:rPr>
              <w:t xml:space="preserve">Do not define test cases with simultaneously FR1 and FR2 gaps configured. </w:t>
            </w:r>
          </w:p>
          <w:p w14:paraId="3E624B7E" w14:textId="77777777" w:rsidR="00EF6804" w:rsidRDefault="00EF6804" w:rsidP="00EF6804">
            <w:pPr>
              <w:numPr>
                <w:ilvl w:val="0"/>
                <w:numId w:val="54"/>
              </w:numPr>
              <w:spacing w:afterLines="50" w:after="120"/>
              <w:rPr>
                <w:lang w:eastAsia="zh-CN"/>
              </w:rPr>
            </w:pPr>
            <w:r>
              <w:rPr>
                <w:lang w:eastAsia="zh-CN"/>
              </w:rPr>
              <w:t xml:space="preserve">Test cases are limited to single serving carrier  </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5"/>
              <w:gridCol w:w="7780"/>
            </w:tblGrid>
            <w:tr w:rsidR="00EF6804" w14:paraId="1F08FB22" w14:textId="77777777" w:rsidTr="002157E1">
              <w:tc>
                <w:tcPr>
                  <w:tcW w:w="1236" w:type="dxa"/>
                </w:tcPr>
                <w:p w14:paraId="5BF6FEBB" w14:textId="77777777" w:rsidR="00EF6804" w:rsidRDefault="00EF6804" w:rsidP="00EF6804">
                  <w:pPr>
                    <w:spacing w:after="120"/>
                    <w:jc w:val="both"/>
                    <w:rPr>
                      <w:rFonts w:ascii="Calibri" w:hAnsi="Calibri" w:cs="Calibri"/>
                      <w:b/>
                      <w:bCs/>
                      <w:iCs/>
                    </w:rPr>
                  </w:pPr>
                  <w:r>
                    <w:rPr>
                      <w:rFonts w:ascii="Calibri" w:hAnsi="Calibri" w:cs="Calibri"/>
                      <w:b/>
                      <w:bCs/>
                      <w:iCs/>
                    </w:rPr>
                    <w:t>Company</w:t>
                  </w:r>
                </w:p>
              </w:tc>
              <w:tc>
                <w:tcPr>
                  <w:tcW w:w="8395" w:type="dxa"/>
                </w:tcPr>
                <w:p w14:paraId="2D974398" w14:textId="77777777" w:rsidR="00EF6804" w:rsidRDefault="00EF6804" w:rsidP="00EF6804">
                  <w:pPr>
                    <w:spacing w:after="120"/>
                    <w:jc w:val="both"/>
                    <w:rPr>
                      <w:rFonts w:ascii="Calibri" w:hAnsi="Calibri" w:cs="Calibri"/>
                      <w:b/>
                      <w:bCs/>
                      <w:iCs/>
                    </w:rPr>
                  </w:pPr>
                  <w:r>
                    <w:rPr>
                      <w:rFonts w:ascii="Calibri" w:hAnsi="Calibri" w:cs="Calibri"/>
                      <w:b/>
                      <w:bCs/>
                      <w:iCs/>
                    </w:rPr>
                    <w:t>Comments</w:t>
                  </w:r>
                </w:p>
              </w:tc>
            </w:tr>
            <w:tr w:rsidR="00EF6804" w14:paraId="22BBA435" w14:textId="77777777" w:rsidTr="002157E1">
              <w:tc>
                <w:tcPr>
                  <w:tcW w:w="1236" w:type="dxa"/>
                </w:tcPr>
                <w:p w14:paraId="369703D2"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hint="eastAsia"/>
                      <w:bCs/>
                      <w:iCs/>
                      <w:lang w:eastAsia="zh-TW"/>
                    </w:rPr>
                    <w:t>M</w:t>
                  </w:r>
                  <w:r>
                    <w:rPr>
                      <w:rFonts w:ascii="Calibri" w:eastAsia="新細明體" w:hAnsi="Calibri" w:cs="Calibri"/>
                      <w:bCs/>
                      <w:iCs/>
                      <w:lang w:eastAsia="zh-TW"/>
                    </w:rPr>
                    <w:t>oderator</w:t>
                  </w:r>
                </w:p>
              </w:tc>
              <w:tc>
                <w:tcPr>
                  <w:tcW w:w="8395" w:type="dxa"/>
                </w:tcPr>
                <w:p w14:paraId="5A7A592B"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hint="eastAsia"/>
                      <w:bCs/>
                      <w:iCs/>
                      <w:lang w:eastAsia="zh-TW"/>
                    </w:rPr>
                    <w:t>C</w:t>
                  </w:r>
                  <w:r>
                    <w:rPr>
                      <w:rFonts w:ascii="Calibri" w:eastAsia="新細明體" w:hAnsi="Calibri" w:cs="Calibri"/>
                      <w:bCs/>
                      <w:iCs/>
                      <w:lang w:eastAsia="zh-TW"/>
                    </w:rPr>
                    <w:t>ompanies to provide views whether concerns raised in the 1</w:t>
                  </w:r>
                  <w:r>
                    <w:rPr>
                      <w:rFonts w:ascii="Calibri" w:eastAsia="新細明體" w:hAnsi="Calibri" w:cs="Calibri"/>
                      <w:bCs/>
                      <w:iCs/>
                      <w:vertAlign w:val="superscript"/>
                      <w:lang w:eastAsia="zh-TW"/>
                    </w:rPr>
                    <w:t>st</w:t>
                  </w:r>
                  <w:r>
                    <w:rPr>
                      <w:rFonts w:ascii="Calibri" w:eastAsia="新細明體" w:hAnsi="Calibri" w:cs="Calibri"/>
                      <w:bCs/>
                      <w:iCs/>
                      <w:lang w:eastAsia="zh-TW"/>
                    </w:rPr>
                    <w:t xml:space="preserve"> round are resolved.</w:t>
                  </w:r>
                </w:p>
              </w:tc>
            </w:tr>
            <w:tr w:rsidR="00EF6804" w14:paraId="075D380C" w14:textId="77777777" w:rsidTr="002157E1">
              <w:tc>
                <w:tcPr>
                  <w:tcW w:w="1236" w:type="dxa"/>
                </w:tcPr>
                <w:p w14:paraId="13975A13" w14:textId="77777777" w:rsidR="00EF6804" w:rsidRDefault="00EF6804" w:rsidP="00EF6804">
                  <w:pPr>
                    <w:spacing w:after="120"/>
                    <w:jc w:val="both"/>
                    <w:rPr>
                      <w:rFonts w:ascii="Calibri" w:eastAsia="新細明體" w:hAnsi="Calibri" w:cs="Calibri"/>
                      <w:bCs/>
                      <w:iCs/>
                      <w:lang w:eastAsia="zh-TW"/>
                    </w:rPr>
                  </w:pPr>
                  <w:r>
                    <w:rPr>
                      <w:rFonts w:ascii="Calibri" w:hAnsi="Calibri" w:cs="Calibri"/>
                      <w:bCs/>
                      <w:iCs/>
                      <w:lang w:eastAsia="zh-CN"/>
                    </w:rPr>
                    <w:t xml:space="preserve">Huawei </w:t>
                  </w:r>
                </w:p>
              </w:tc>
              <w:tc>
                <w:tcPr>
                  <w:tcW w:w="8395" w:type="dxa"/>
                </w:tcPr>
                <w:p w14:paraId="3067560F"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two suggestions.</w:t>
                  </w:r>
                </w:p>
              </w:tc>
            </w:tr>
            <w:tr w:rsidR="00EF6804" w14:paraId="71E11B7D" w14:textId="77777777" w:rsidTr="002157E1">
              <w:tc>
                <w:tcPr>
                  <w:tcW w:w="1236" w:type="dxa"/>
                </w:tcPr>
                <w:p w14:paraId="1E3BD97C"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Ericsson</w:t>
                  </w:r>
                </w:p>
              </w:tc>
              <w:tc>
                <w:tcPr>
                  <w:tcW w:w="8395" w:type="dxa"/>
                </w:tcPr>
                <w:p w14:paraId="79133B91"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suggestions.</w:t>
                  </w:r>
                </w:p>
              </w:tc>
            </w:tr>
            <w:tr w:rsidR="00EF6804" w14:paraId="7DCAF7D2" w14:textId="77777777" w:rsidTr="002157E1">
              <w:tc>
                <w:tcPr>
                  <w:tcW w:w="1236" w:type="dxa"/>
                </w:tcPr>
                <w:p w14:paraId="63E88750"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ZTE</w:t>
                  </w:r>
                </w:p>
              </w:tc>
              <w:tc>
                <w:tcPr>
                  <w:tcW w:w="8395" w:type="dxa"/>
                </w:tcPr>
                <w:p w14:paraId="6A9C0078"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suggestions.</w:t>
                  </w:r>
                </w:p>
              </w:tc>
            </w:tr>
            <w:tr w:rsidR="00EF6804" w14:paraId="4A35CBC9" w14:textId="77777777" w:rsidTr="002157E1">
              <w:tc>
                <w:tcPr>
                  <w:tcW w:w="1236" w:type="dxa"/>
                </w:tcPr>
                <w:p w14:paraId="6E9239A2"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lastRenderedPageBreak/>
                    <w:t>Vivo</w:t>
                  </w:r>
                </w:p>
              </w:tc>
              <w:tc>
                <w:tcPr>
                  <w:tcW w:w="8395" w:type="dxa"/>
                </w:tcPr>
                <w:p w14:paraId="7AB9EFEA"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suggestions.</w:t>
                  </w:r>
                </w:p>
              </w:tc>
            </w:tr>
            <w:tr w:rsidR="00EF6804" w14:paraId="295F66B2" w14:textId="77777777" w:rsidTr="002157E1">
              <w:tc>
                <w:tcPr>
                  <w:tcW w:w="1236" w:type="dxa"/>
                </w:tcPr>
                <w:p w14:paraId="0CD7A787"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Nokia</w:t>
                  </w:r>
                </w:p>
              </w:tc>
              <w:tc>
                <w:tcPr>
                  <w:tcW w:w="8395" w:type="dxa"/>
                </w:tcPr>
                <w:p w14:paraId="4842A0C9"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A bit confused. If we do not define TC for with concurrent Per-UR and Per-FR or concurrent Per-FR gaps – what is left to test?</w:t>
                  </w:r>
                </w:p>
                <w:p w14:paraId="3F1F2872" w14:textId="77777777" w:rsidR="00EF6804" w:rsidRDefault="00EF6804" w:rsidP="00EF6804">
                  <w:pPr>
                    <w:spacing w:after="120"/>
                    <w:jc w:val="both"/>
                    <w:rPr>
                      <w:rFonts w:ascii="Calibri" w:hAnsi="Calibri" w:cs="Calibri"/>
                      <w:bCs/>
                      <w:iCs/>
                      <w:lang w:eastAsia="zh-CN"/>
                    </w:rPr>
                  </w:pPr>
                  <w:r>
                    <w:rPr>
                      <w:rFonts w:ascii="Calibri" w:eastAsia="新細明體" w:hAnsi="Calibri" w:cs="Calibri"/>
                      <w:bCs/>
                      <w:iCs/>
                      <w:lang w:eastAsia="zh-TW"/>
                    </w:rPr>
                    <w:t>Maybe we misunderstand the options. Perhaps it would be simpler to discuss what to test instead of the opposite.</w:t>
                  </w:r>
                </w:p>
              </w:tc>
            </w:tr>
            <w:tr w:rsidR="00EF6804" w14:paraId="37E71B0F" w14:textId="77777777" w:rsidTr="002157E1">
              <w:tc>
                <w:tcPr>
                  <w:tcW w:w="1236" w:type="dxa"/>
                </w:tcPr>
                <w:p w14:paraId="4BF386DE"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Intel</w:t>
                  </w:r>
                </w:p>
              </w:tc>
              <w:tc>
                <w:tcPr>
                  <w:tcW w:w="8395" w:type="dxa"/>
                </w:tcPr>
                <w:p w14:paraId="5889C212"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suggestions.</w:t>
                  </w:r>
                </w:p>
              </w:tc>
            </w:tr>
            <w:tr w:rsidR="00EF6804" w14:paraId="46E59B75" w14:textId="77777777" w:rsidTr="002157E1">
              <w:tc>
                <w:tcPr>
                  <w:tcW w:w="1236" w:type="dxa"/>
                </w:tcPr>
                <w:p w14:paraId="3805E538"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Apple</w:t>
                  </w:r>
                </w:p>
              </w:tc>
              <w:tc>
                <w:tcPr>
                  <w:tcW w:w="8395" w:type="dxa"/>
                </w:tcPr>
                <w:p w14:paraId="553755DB" w14:textId="77777777" w:rsidR="00EF6804" w:rsidRDefault="00EF6804" w:rsidP="00EF6804">
                  <w:pPr>
                    <w:spacing w:after="120"/>
                    <w:jc w:val="both"/>
                    <w:rPr>
                      <w:rFonts w:ascii="Calibri" w:hAnsi="Calibri" w:cs="Calibri"/>
                      <w:bCs/>
                      <w:iCs/>
                      <w:lang w:eastAsia="zh-CN"/>
                    </w:rPr>
                  </w:pPr>
                  <w:r>
                    <w:rPr>
                      <w:rFonts w:ascii="Calibri" w:eastAsia="新細明體" w:hAnsi="Calibri" w:cs="Calibri"/>
                      <w:bCs/>
                      <w:iCs/>
                      <w:lang w:eastAsia="zh-TW"/>
                    </w:rPr>
                    <w:t>Support the suggestions. FR1+FR2 gap has testability issue.</w:t>
                  </w:r>
                </w:p>
              </w:tc>
            </w:tr>
            <w:tr w:rsidR="00EF6804" w14:paraId="2555A280" w14:textId="77777777" w:rsidTr="002157E1">
              <w:tc>
                <w:tcPr>
                  <w:tcW w:w="1236" w:type="dxa"/>
                </w:tcPr>
                <w:p w14:paraId="7189BCBB" w14:textId="77777777" w:rsidR="00EF6804" w:rsidRDefault="00EF6804" w:rsidP="00EF6804">
                  <w:pPr>
                    <w:spacing w:after="120"/>
                    <w:jc w:val="both"/>
                    <w:rPr>
                      <w:rFonts w:ascii="Calibri" w:eastAsia="新細明體" w:hAnsi="Calibri" w:cs="Calibri"/>
                      <w:bCs/>
                      <w:iCs/>
                      <w:lang w:eastAsia="zh-TW"/>
                    </w:rPr>
                  </w:pPr>
                  <w:r w:rsidRPr="00EB11B8">
                    <w:rPr>
                      <w:rFonts w:ascii="Calibri" w:eastAsia="DengXian" w:hAnsi="Calibri" w:cs="Calibri" w:hint="eastAsia"/>
                      <w:bCs/>
                      <w:iCs/>
                      <w:lang w:eastAsia="zh-CN"/>
                    </w:rPr>
                    <w:t>O</w:t>
                  </w:r>
                  <w:r w:rsidRPr="00EB11B8">
                    <w:rPr>
                      <w:rFonts w:ascii="Calibri" w:eastAsia="DengXian" w:hAnsi="Calibri" w:cs="Calibri"/>
                      <w:bCs/>
                      <w:iCs/>
                      <w:lang w:eastAsia="zh-CN"/>
                    </w:rPr>
                    <w:t>PPO</w:t>
                  </w:r>
                </w:p>
              </w:tc>
              <w:tc>
                <w:tcPr>
                  <w:tcW w:w="8395" w:type="dxa"/>
                </w:tcPr>
                <w:p w14:paraId="4C1A3AFC"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suggestions.</w:t>
                  </w:r>
                </w:p>
              </w:tc>
            </w:tr>
            <w:tr w:rsidR="00EF6804" w14:paraId="7D321DA8" w14:textId="77777777" w:rsidTr="002157E1">
              <w:tc>
                <w:tcPr>
                  <w:tcW w:w="1236" w:type="dxa"/>
                </w:tcPr>
                <w:p w14:paraId="6147D0E1" w14:textId="77777777" w:rsidR="00EF6804" w:rsidRPr="00EB11B8" w:rsidRDefault="00EF6804" w:rsidP="00EF6804">
                  <w:pPr>
                    <w:spacing w:after="120"/>
                    <w:jc w:val="both"/>
                    <w:rPr>
                      <w:rFonts w:ascii="Calibri" w:eastAsia="DengXian" w:hAnsi="Calibri" w:cs="Calibri"/>
                      <w:bCs/>
                      <w:iCs/>
                      <w:lang w:eastAsia="zh-CN"/>
                    </w:rPr>
                  </w:pPr>
                  <w:r>
                    <w:rPr>
                      <w:rFonts w:ascii="Calibri" w:eastAsia="DengXian" w:hAnsi="Calibri" w:cs="Calibri" w:hint="eastAsia"/>
                      <w:bCs/>
                      <w:iCs/>
                      <w:lang w:eastAsia="zh-CN"/>
                    </w:rPr>
                    <w:t>X</w:t>
                  </w:r>
                  <w:r>
                    <w:rPr>
                      <w:rFonts w:ascii="Calibri" w:eastAsia="DengXian" w:hAnsi="Calibri" w:cs="Calibri"/>
                      <w:bCs/>
                      <w:iCs/>
                      <w:lang w:eastAsia="zh-CN"/>
                    </w:rPr>
                    <w:t>iaomi</w:t>
                  </w:r>
                </w:p>
              </w:tc>
              <w:tc>
                <w:tcPr>
                  <w:tcW w:w="8395" w:type="dxa"/>
                </w:tcPr>
                <w:p w14:paraId="1B25336A" w14:textId="77777777" w:rsidR="00EF6804" w:rsidRDefault="00EF6804" w:rsidP="00EF6804">
                  <w:pPr>
                    <w:spacing w:after="120"/>
                    <w:jc w:val="both"/>
                    <w:rPr>
                      <w:rFonts w:ascii="Calibri" w:hAnsi="Calibri" w:cs="Calibri"/>
                      <w:bCs/>
                      <w:iCs/>
                      <w:lang w:eastAsia="zh-CN"/>
                    </w:rPr>
                  </w:pPr>
                  <w:r>
                    <w:rPr>
                      <w:rFonts w:ascii="Calibri" w:hAnsi="Calibri" w:cs="Calibri" w:hint="eastAsia"/>
                      <w:bCs/>
                      <w:iCs/>
                      <w:lang w:eastAsia="zh-CN"/>
                    </w:rPr>
                    <w:t>W</w:t>
                  </w:r>
                  <w:r>
                    <w:rPr>
                      <w:rFonts w:ascii="Calibri" w:hAnsi="Calibri" w:cs="Calibri"/>
                      <w:bCs/>
                      <w:iCs/>
                      <w:lang w:eastAsia="zh-CN"/>
                    </w:rPr>
                    <w:t>e are fine with the suggestions.</w:t>
                  </w:r>
                </w:p>
              </w:tc>
            </w:tr>
            <w:tr w:rsidR="00EF6804" w14:paraId="40325E38" w14:textId="77777777" w:rsidTr="002157E1">
              <w:tc>
                <w:tcPr>
                  <w:tcW w:w="1236" w:type="dxa"/>
                </w:tcPr>
                <w:p w14:paraId="06A8A00F" w14:textId="77777777" w:rsidR="00EF6804"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Qualcomm</w:t>
                  </w:r>
                </w:p>
              </w:tc>
              <w:tc>
                <w:tcPr>
                  <w:tcW w:w="8395" w:type="dxa"/>
                </w:tcPr>
                <w:p w14:paraId="0E1113D4" w14:textId="77777777" w:rsidR="00EF6804" w:rsidRDefault="00EF6804" w:rsidP="00EF6804">
                  <w:pPr>
                    <w:spacing w:after="120"/>
                    <w:jc w:val="both"/>
                    <w:rPr>
                      <w:rFonts w:ascii="Calibri" w:hAnsi="Calibri" w:cs="Calibri"/>
                      <w:bCs/>
                      <w:iCs/>
                      <w:lang w:eastAsia="zh-CN"/>
                    </w:rPr>
                  </w:pPr>
                  <w:r>
                    <w:rPr>
                      <w:rFonts w:ascii="Calibri" w:eastAsia="新細明體" w:hAnsi="Calibri" w:cs="Calibri"/>
                      <w:bCs/>
                      <w:iCs/>
                      <w:lang w:eastAsia="zh-TW"/>
                    </w:rPr>
                    <w:t>Support the recommended WF.</w:t>
                  </w:r>
                </w:p>
              </w:tc>
            </w:tr>
            <w:tr w:rsidR="00EF6804" w14:paraId="5BF1A94A" w14:textId="77777777" w:rsidTr="002157E1">
              <w:tc>
                <w:tcPr>
                  <w:tcW w:w="1236" w:type="dxa"/>
                </w:tcPr>
                <w:p w14:paraId="675558A4" w14:textId="77777777" w:rsidR="00EF6804" w:rsidRDefault="00EF6804" w:rsidP="00EF6804">
                  <w:pPr>
                    <w:spacing w:after="120"/>
                    <w:jc w:val="both"/>
                    <w:rPr>
                      <w:rFonts w:ascii="Calibri" w:eastAsia="DengXian" w:hAnsi="Calibri" w:cs="Calibri"/>
                      <w:bCs/>
                      <w:iCs/>
                      <w:lang w:eastAsia="zh-CN"/>
                    </w:rPr>
                  </w:pPr>
                  <w:r w:rsidRPr="005D0814">
                    <w:rPr>
                      <w:rFonts w:ascii="Calibri" w:eastAsia="新細明體" w:hAnsi="Calibri" w:cs="Calibri" w:hint="eastAsia"/>
                      <w:bCs/>
                      <w:iCs/>
                      <w:lang w:eastAsia="zh-TW"/>
                    </w:rPr>
                    <w:t>M</w:t>
                  </w:r>
                  <w:r w:rsidRPr="005D0814">
                    <w:rPr>
                      <w:rFonts w:ascii="Calibri" w:eastAsia="新細明體" w:hAnsi="Calibri" w:cs="Calibri"/>
                      <w:bCs/>
                      <w:iCs/>
                      <w:lang w:eastAsia="zh-TW"/>
                    </w:rPr>
                    <w:t>TK</w:t>
                  </w:r>
                </w:p>
              </w:tc>
              <w:tc>
                <w:tcPr>
                  <w:tcW w:w="8395" w:type="dxa"/>
                </w:tcPr>
                <w:p w14:paraId="503684A9" w14:textId="77777777" w:rsidR="00EF6804" w:rsidRPr="005D0814" w:rsidRDefault="00EF6804" w:rsidP="00EF6804">
                  <w:pPr>
                    <w:spacing w:after="120"/>
                    <w:jc w:val="both"/>
                    <w:rPr>
                      <w:rFonts w:ascii="Calibri" w:eastAsia="新細明體" w:hAnsi="Calibri" w:cs="Calibri"/>
                      <w:bCs/>
                      <w:iCs/>
                      <w:lang w:eastAsia="zh-TW"/>
                    </w:rPr>
                  </w:pPr>
                  <w:r w:rsidRPr="005D0814">
                    <w:rPr>
                      <w:rFonts w:ascii="Calibri" w:eastAsia="新細明體" w:hAnsi="Calibri" w:cs="Calibri" w:hint="eastAsia"/>
                      <w:bCs/>
                      <w:iCs/>
                      <w:lang w:eastAsia="zh-TW"/>
                    </w:rPr>
                    <w:t>W</w:t>
                  </w:r>
                  <w:r w:rsidRPr="005D0814">
                    <w:rPr>
                      <w:rFonts w:ascii="Calibri" w:eastAsia="新細明體" w:hAnsi="Calibri" w:cs="Calibri"/>
                      <w:bCs/>
                      <w:iCs/>
                      <w:lang w:eastAsia="zh-TW"/>
                    </w:rPr>
                    <w:t>e are fine with the suggestion.</w:t>
                  </w:r>
                </w:p>
                <w:p w14:paraId="568C359D" w14:textId="77777777" w:rsidR="00EF6804" w:rsidRDefault="00EF6804" w:rsidP="00EF6804">
                  <w:pPr>
                    <w:spacing w:after="120"/>
                    <w:jc w:val="both"/>
                    <w:rPr>
                      <w:rFonts w:ascii="Calibri" w:eastAsia="新細明體" w:hAnsi="Calibri" w:cs="Calibri"/>
                      <w:bCs/>
                      <w:iCs/>
                      <w:lang w:eastAsia="zh-TW"/>
                    </w:rPr>
                  </w:pPr>
                  <w:r w:rsidRPr="005D0814">
                    <w:rPr>
                      <w:rFonts w:ascii="Calibri" w:eastAsia="新細明體" w:hAnsi="Calibri" w:cs="Calibri" w:hint="eastAsia"/>
                      <w:bCs/>
                      <w:iCs/>
                      <w:lang w:eastAsia="zh-TW"/>
                    </w:rPr>
                    <w:t>T</w:t>
                  </w:r>
                  <w:r w:rsidRPr="005D0814">
                    <w:rPr>
                      <w:rFonts w:ascii="Calibri" w:eastAsia="新細明體" w:hAnsi="Calibri" w:cs="Calibri"/>
                      <w:bCs/>
                      <w:iCs/>
                      <w:lang w:eastAsia="zh-TW"/>
                    </w:rPr>
                    <w:t>o clarify this is for a test case with simultaneous FR1 gap and FR2 gap configured.</w:t>
                  </w:r>
                </w:p>
              </w:tc>
            </w:tr>
            <w:tr w:rsidR="00EF6804" w14:paraId="1A7F690D" w14:textId="77777777" w:rsidTr="002157E1">
              <w:tc>
                <w:tcPr>
                  <w:tcW w:w="1236" w:type="dxa"/>
                </w:tcPr>
                <w:p w14:paraId="60F8733E"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hint="eastAsia"/>
                      <w:bCs/>
                      <w:iCs/>
                      <w:lang w:eastAsia="zh-CN"/>
                    </w:rPr>
                    <w:t>CATT</w:t>
                  </w:r>
                </w:p>
              </w:tc>
              <w:tc>
                <w:tcPr>
                  <w:tcW w:w="8395" w:type="dxa"/>
                </w:tcPr>
                <w:p w14:paraId="3669F8ED"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bCs/>
                      <w:iCs/>
                      <w:lang w:eastAsia="zh-CN"/>
                    </w:rPr>
                    <w:t>F</w:t>
                  </w:r>
                  <w:r w:rsidRPr="001D6B7B">
                    <w:rPr>
                      <w:rFonts w:ascii="Calibri" w:hAnsi="Calibri" w:cs="Calibri" w:hint="eastAsia"/>
                      <w:bCs/>
                      <w:iCs/>
                      <w:lang w:eastAsia="zh-CN"/>
                    </w:rPr>
                    <w:t xml:space="preserve">ine with the suggestions. </w:t>
                  </w:r>
                </w:p>
              </w:tc>
            </w:tr>
          </w:tbl>
          <w:p w14:paraId="24EDE01B" w14:textId="77777777" w:rsidR="00EF6804" w:rsidRDefault="00EF6804" w:rsidP="00EF6804">
            <w:pPr>
              <w:spacing w:afterLines="50" w:after="120"/>
              <w:ind w:leftChars="200" w:left="400"/>
              <w:rPr>
                <w:lang w:eastAsia="zh-CN"/>
              </w:rPr>
            </w:pPr>
          </w:p>
          <w:p w14:paraId="54BB311E"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3-9: Whether to only use mandatory gap patterns to define test cases</w:t>
            </w:r>
          </w:p>
          <w:p w14:paraId="2C58266A" w14:textId="6675C134" w:rsidR="00EF6804" w:rsidRDefault="00EF6804" w:rsidP="00EF6804">
            <w:pPr>
              <w:spacing w:afterLines="50" w:after="120"/>
              <w:ind w:leftChars="200" w:left="400"/>
              <w:rPr>
                <w:lang w:eastAsia="zh-CN"/>
              </w:rPr>
            </w:pPr>
            <w:r>
              <w:rPr>
                <w:b/>
                <w:lang w:eastAsia="zh-CN"/>
              </w:rPr>
              <w:t>&lt;</w:t>
            </w:r>
            <w:r w:rsidDel="002746DA">
              <w:rPr>
                <w:b/>
                <w:lang w:eastAsia="zh-CN"/>
              </w:rPr>
              <w:t xml:space="preserve"> </w:t>
            </w:r>
            <w:r>
              <w:rPr>
                <w:b/>
                <w:lang w:eastAsia="zh-CN"/>
              </w:rPr>
              <w:t>Agreement&gt;</w:t>
            </w:r>
            <w:r>
              <w:rPr>
                <w:lang w:eastAsia="zh-CN"/>
              </w:rPr>
              <w:t>: Only use mandatory gap patterns to define test cases</w:t>
            </w:r>
          </w:p>
          <w:p w14:paraId="4CC6742B" w14:textId="77777777" w:rsidR="00EF6804" w:rsidRDefault="00EF6804" w:rsidP="00EF6804">
            <w:pPr>
              <w:spacing w:afterLines="50" w:after="120"/>
              <w:ind w:leftChars="200" w:left="400"/>
              <w:rPr>
                <w:lang w:eastAsia="zh-CN"/>
              </w:rPr>
            </w:pPr>
          </w:p>
          <w:p w14:paraId="74637048" w14:textId="77777777" w:rsidR="00EF6804" w:rsidRDefault="00EF6804" w:rsidP="00EF6804">
            <w:pPr>
              <w:pStyle w:val="Heading3"/>
              <w:numPr>
                <w:ilvl w:val="2"/>
                <w:numId w:val="50"/>
              </w:numPr>
              <w:tabs>
                <w:tab w:val="clear" w:pos="1146"/>
              </w:tabs>
              <w:ind w:left="720"/>
              <w:outlineLvl w:val="2"/>
              <w:rPr>
                <w:sz w:val="24"/>
                <w:szCs w:val="24"/>
              </w:rPr>
            </w:pPr>
            <w:r>
              <w:rPr>
                <w:sz w:val="24"/>
                <w:szCs w:val="24"/>
              </w:rPr>
              <w:t>Issue 3-10: Overlapping scenarios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9"/>
              <w:gridCol w:w="1419"/>
              <w:gridCol w:w="1385"/>
              <w:gridCol w:w="1562"/>
              <w:gridCol w:w="31"/>
              <w:gridCol w:w="1335"/>
              <w:gridCol w:w="44"/>
              <w:gridCol w:w="1240"/>
            </w:tblGrid>
            <w:tr w:rsidR="00EF6804" w14:paraId="38906D39" w14:textId="77777777" w:rsidTr="002157E1">
              <w:tc>
                <w:tcPr>
                  <w:tcW w:w="1695" w:type="dxa"/>
                </w:tcPr>
                <w:p w14:paraId="25D7721E" w14:textId="77777777" w:rsidR="00EF6804" w:rsidRDefault="00EF6804" w:rsidP="00EF6804">
                  <w:pPr>
                    <w:spacing w:after="120"/>
                    <w:rPr>
                      <w:szCs w:val="24"/>
                      <w:lang w:eastAsia="zh-CN"/>
                    </w:rPr>
                  </w:pPr>
                  <w:r>
                    <w:rPr>
                      <w:rFonts w:eastAsia="新細明體"/>
                      <w:b/>
                      <w:bCs/>
                      <w:color w:val="0070C0"/>
                      <w:lang w:val="en-US" w:eastAsia="zh-CN"/>
                    </w:rPr>
                    <w:t>Company</w:t>
                  </w:r>
                </w:p>
              </w:tc>
              <w:tc>
                <w:tcPr>
                  <w:tcW w:w="1457" w:type="dxa"/>
                </w:tcPr>
                <w:p w14:paraId="5541BB65" w14:textId="77777777" w:rsidR="00EF6804" w:rsidRDefault="00EF6804" w:rsidP="00EF6804">
                  <w:pPr>
                    <w:spacing w:after="120"/>
                    <w:rPr>
                      <w:rFonts w:eastAsia="新細明體"/>
                      <w:szCs w:val="24"/>
                      <w:lang w:eastAsia="zh-TW"/>
                    </w:rPr>
                  </w:pPr>
                  <w:r>
                    <w:rPr>
                      <w:rFonts w:eastAsia="新細明體"/>
                      <w:szCs w:val="24"/>
                      <w:lang w:eastAsia="zh-TW"/>
                    </w:rPr>
                    <w:t>FNO</w:t>
                  </w:r>
                </w:p>
              </w:tc>
              <w:tc>
                <w:tcPr>
                  <w:tcW w:w="1429" w:type="dxa"/>
                </w:tcPr>
                <w:p w14:paraId="55BEEB01" w14:textId="77777777" w:rsidR="00EF6804" w:rsidRDefault="00EF6804" w:rsidP="00EF6804">
                  <w:pPr>
                    <w:spacing w:after="120"/>
                    <w:rPr>
                      <w:rFonts w:eastAsia="新細明體"/>
                      <w:szCs w:val="24"/>
                      <w:lang w:eastAsia="zh-TW"/>
                    </w:rPr>
                  </w:pPr>
                  <w:r>
                    <w:rPr>
                      <w:rFonts w:eastAsia="新細明體" w:hint="eastAsia"/>
                      <w:szCs w:val="24"/>
                      <w:lang w:eastAsia="zh-TW"/>
                    </w:rPr>
                    <w:t>F</w:t>
                  </w:r>
                  <w:r>
                    <w:rPr>
                      <w:rFonts w:eastAsia="新細明體"/>
                      <w:szCs w:val="24"/>
                      <w:lang w:eastAsia="zh-TW"/>
                    </w:rPr>
                    <w:t>O</w:t>
                  </w:r>
                </w:p>
              </w:tc>
              <w:tc>
                <w:tcPr>
                  <w:tcW w:w="1609" w:type="dxa"/>
                </w:tcPr>
                <w:p w14:paraId="184A72FC" w14:textId="77777777" w:rsidR="00EF6804" w:rsidRDefault="00EF6804" w:rsidP="00EF6804">
                  <w:pPr>
                    <w:spacing w:after="120"/>
                    <w:rPr>
                      <w:rFonts w:eastAsia="新細明體"/>
                      <w:szCs w:val="24"/>
                      <w:lang w:eastAsia="zh-TW"/>
                    </w:rPr>
                  </w:pPr>
                  <w:r>
                    <w:rPr>
                      <w:rFonts w:eastAsia="新細明體" w:hint="eastAsia"/>
                      <w:szCs w:val="24"/>
                      <w:lang w:eastAsia="zh-TW"/>
                    </w:rPr>
                    <w:t>F</w:t>
                  </w:r>
                  <w:r>
                    <w:rPr>
                      <w:rFonts w:eastAsia="新細明體"/>
                      <w:szCs w:val="24"/>
                      <w:lang w:eastAsia="zh-TW"/>
                    </w:rPr>
                    <w:t>PO</w:t>
                  </w:r>
                </w:p>
              </w:tc>
              <w:tc>
                <w:tcPr>
                  <w:tcW w:w="1403" w:type="dxa"/>
                  <w:gridSpan w:val="2"/>
                </w:tcPr>
                <w:p w14:paraId="7B29FD6B" w14:textId="77777777" w:rsidR="00EF6804" w:rsidRDefault="00EF6804" w:rsidP="00EF6804">
                  <w:pPr>
                    <w:spacing w:after="120"/>
                    <w:rPr>
                      <w:rFonts w:eastAsia="新細明體"/>
                      <w:szCs w:val="24"/>
                      <w:lang w:eastAsia="zh-TW"/>
                    </w:rPr>
                  </w:pPr>
                  <w:r>
                    <w:rPr>
                      <w:rFonts w:eastAsia="新細明體" w:hint="eastAsia"/>
                      <w:szCs w:val="24"/>
                      <w:lang w:eastAsia="zh-TW"/>
                    </w:rPr>
                    <w:t>P</w:t>
                  </w:r>
                  <w:r>
                    <w:rPr>
                      <w:rFonts w:eastAsia="新細明體"/>
                      <w:szCs w:val="24"/>
                      <w:lang w:eastAsia="zh-TW"/>
                    </w:rPr>
                    <w:t>FO</w:t>
                  </w:r>
                </w:p>
              </w:tc>
              <w:tc>
                <w:tcPr>
                  <w:tcW w:w="1318" w:type="dxa"/>
                  <w:gridSpan w:val="2"/>
                </w:tcPr>
                <w:p w14:paraId="14EBE3D7" w14:textId="77777777" w:rsidR="00EF6804" w:rsidRDefault="00EF6804" w:rsidP="00EF6804">
                  <w:pPr>
                    <w:spacing w:after="120"/>
                    <w:rPr>
                      <w:rFonts w:eastAsia="新細明體"/>
                      <w:szCs w:val="24"/>
                      <w:lang w:eastAsia="zh-TW"/>
                    </w:rPr>
                  </w:pPr>
                  <w:r>
                    <w:rPr>
                      <w:rFonts w:eastAsia="新細明體" w:hint="eastAsia"/>
                      <w:szCs w:val="24"/>
                      <w:lang w:eastAsia="zh-TW"/>
                    </w:rPr>
                    <w:t>P</w:t>
                  </w:r>
                  <w:r>
                    <w:rPr>
                      <w:rFonts w:eastAsia="新細明體"/>
                      <w:szCs w:val="24"/>
                      <w:lang w:eastAsia="zh-TW"/>
                    </w:rPr>
                    <w:t>PO</w:t>
                  </w:r>
                </w:p>
              </w:tc>
            </w:tr>
            <w:tr w:rsidR="00EF6804" w14:paraId="5CFECA1D" w14:textId="77777777" w:rsidTr="002157E1">
              <w:tc>
                <w:tcPr>
                  <w:tcW w:w="1695" w:type="dxa"/>
                </w:tcPr>
                <w:p w14:paraId="17BAED70" w14:textId="77777777" w:rsidR="00EF6804" w:rsidRDefault="00EF6804" w:rsidP="00EF6804">
                  <w:pPr>
                    <w:spacing w:after="120"/>
                    <w:rPr>
                      <w:szCs w:val="24"/>
                      <w:lang w:eastAsia="zh-CN"/>
                    </w:rPr>
                  </w:pPr>
                  <w:r>
                    <w:rPr>
                      <w:szCs w:val="24"/>
                      <w:lang w:eastAsia="zh-CN"/>
                    </w:rPr>
                    <w:t>Intel</w:t>
                  </w:r>
                </w:p>
              </w:tc>
              <w:tc>
                <w:tcPr>
                  <w:tcW w:w="1457" w:type="dxa"/>
                </w:tcPr>
                <w:p w14:paraId="7933B155" w14:textId="77777777" w:rsidR="00EF6804" w:rsidRDefault="00EF6804" w:rsidP="00EF6804">
                  <w:pPr>
                    <w:spacing w:after="120"/>
                    <w:rPr>
                      <w:szCs w:val="24"/>
                      <w:lang w:eastAsia="zh-CN"/>
                    </w:rPr>
                  </w:pPr>
                  <w:r>
                    <w:rPr>
                      <w:szCs w:val="24"/>
                      <w:lang w:eastAsia="zh-CN"/>
                    </w:rPr>
                    <w:t>Yes</w:t>
                  </w:r>
                </w:p>
              </w:tc>
              <w:tc>
                <w:tcPr>
                  <w:tcW w:w="1429" w:type="dxa"/>
                </w:tcPr>
                <w:p w14:paraId="4F270D4D" w14:textId="77777777" w:rsidR="00EF6804" w:rsidRDefault="00EF6804" w:rsidP="00EF6804">
                  <w:pPr>
                    <w:spacing w:after="120"/>
                    <w:rPr>
                      <w:szCs w:val="24"/>
                      <w:lang w:eastAsia="zh-CN"/>
                    </w:rPr>
                  </w:pPr>
                </w:p>
              </w:tc>
              <w:tc>
                <w:tcPr>
                  <w:tcW w:w="1609" w:type="dxa"/>
                </w:tcPr>
                <w:p w14:paraId="283633E4" w14:textId="77777777" w:rsidR="00EF6804" w:rsidRDefault="00EF6804" w:rsidP="00EF6804">
                  <w:pPr>
                    <w:spacing w:after="120"/>
                    <w:rPr>
                      <w:szCs w:val="24"/>
                      <w:lang w:eastAsia="zh-CN"/>
                    </w:rPr>
                  </w:pPr>
                  <w:r>
                    <w:rPr>
                      <w:szCs w:val="24"/>
                      <w:lang w:eastAsia="zh-CN"/>
                    </w:rPr>
                    <w:t>Yes</w:t>
                  </w:r>
                </w:p>
              </w:tc>
              <w:tc>
                <w:tcPr>
                  <w:tcW w:w="1403" w:type="dxa"/>
                  <w:gridSpan w:val="2"/>
                </w:tcPr>
                <w:p w14:paraId="42718167" w14:textId="77777777" w:rsidR="00EF6804" w:rsidRDefault="00EF6804" w:rsidP="00EF6804">
                  <w:pPr>
                    <w:spacing w:after="120"/>
                    <w:rPr>
                      <w:szCs w:val="24"/>
                      <w:lang w:eastAsia="zh-CN"/>
                    </w:rPr>
                  </w:pPr>
                </w:p>
              </w:tc>
              <w:tc>
                <w:tcPr>
                  <w:tcW w:w="1318" w:type="dxa"/>
                  <w:gridSpan w:val="2"/>
                </w:tcPr>
                <w:p w14:paraId="177E2283" w14:textId="77777777" w:rsidR="00EF6804" w:rsidRDefault="00EF6804" w:rsidP="00EF6804">
                  <w:pPr>
                    <w:spacing w:after="120"/>
                    <w:rPr>
                      <w:szCs w:val="24"/>
                      <w:lang w:eastAsia="zh-CN"/>
                    </w:rPr>
                  </w:pPr>
                </w:p>
              </w:tc>
            </w:tr>
            <w:tr w:rsidR="00EF6804" w14:paraId="2D75A20B" w14:textId="77777777" w:rsidTr="002157E1">
              <w:tc>
                <w:tcPr>
                  <w:tcW w:w="1695" w:type="dxa"/>
                </w:tcPr>
                <w:p w14:paraId="359CA229" w14:textId="77777777" w:rsidR="00EF6804" w:rsidRDefault="00EF6804" w:rsidP="00EF6804">
                  <w:pPr>
                    <w:spacing w:after="120"/>
                    <w:rPr>
                      <w:szCs w:val="24"/>
                      <w:lang w:eastAsia="zh-CN"/>
                    </w:rPr>
                  </w:pPr>
                  <w:r>
                    <w:rPr>
                      <w:szCs w:val="24"/>
                      <w:lang w:eastAsia="zh-CN"/>
                    </w:rPr>
                    <w:t>vivo</w:t>
                  </w:r>
                </w:p>
              </w:tc>
              <w:tc>
                <w:tcPr>
                  <w:tcW w:w="1457" w:type="dxa"/>
                </w:tcPr>
                <w:p w14:paraId="5505E0C0" w14:textId="77777777" w:rsidR="00EF6804" w:rsidRDefault="00EF6804" w:rsidP="00EF6804">
                  <w:pPr>
                    <w:spacing w:after="120"/>
                    <w:rPr>
                      <w:szCs w:val="24"/>
                      <w:lang w:eastAsia="zh-CN"/>
                    </w:rPr>
                  </w:pPr>
                  <w:r>
                    <w:rPr>
                      <w:szCs w:val="24"/>
                      <w:lang w:eastAsia="zh-CN"/>
                    </w:rPr>
                    <w:t>Yes</w:t>
                  </w:r>
                </w:p>
              </w:tc>
              <w:tc>
                <w:tcPr>
                  <w:tcW w:w="1429" w:type="dxa"/>
                </w:tcPr>
                <w:p w14:paraId="5D8C0821" w14:textId="77777777" w:rsidR="00EF6804" w:rsidRDefault="00EF6804" w:rsidP="00EF6804">
                  <w:pPr>
                    <w:spacing w:after="120"/>
                    <w:rPr>
                      <w:szCs w:val="24"/>
                      <w:lang w:eastAsia="zh-CN"/>
                    </w:rPr>
                  </w:pPr>
                </w:p>
              </w:tc>
              <w:tc>
                <w:tcPr>
                  <w:tcW w:w="1609" w:type="dxa"/>
                </w:tcPr>
                <w:p w14:paraId="6020C6C8" w14:textId="77777777" w:rsidR="00EF6804" w:rsidRDefault="00EF6804" w:rsidP="00EF6804">
                  <w:pPr>
                    <w:spacing w:after="120"/>
                    <w:rPr>
                      <w:szCs w:val="24"/>
                      <w:lang w:eastAsia="zh-CN"/>
                    </w:rPr>
                  </w:pPr>
                  <w:r>
                    <w:rPr>
                      <w:szCs w:val="24"/>
                      <w:lang w:eastAsia="zh-CN"/>
                    </w:rPr>
                    <w:t>Yes</w:t>
                  </w:r>
                </w:p>
              </w:tc>
              <w:tc>
                <w:tcPr>
                  <w:tcW w:w="1403" w:type="dxa"/>
                  <w:gridSpan w:val="2"/>
                </w:tcPr>
                <w:p w14:paraId="6476DCF7" w14:textId="77777777" w:rsidR="00EF6804" w:rsidRDefault="00EF6804" w:rsidP="00EF6804">
                  <w:pPr>
                    <w:spacing w:after="120"/>
                    <w:rPr>
                      <w:szCs w:val="24"/>
                      <w:lang w:eastAsia="zh-CN"/>
                    </w:rPr>
                  </w:pPr>
                </w:p>
              </w:tc>
              <w:tc>
                <w:tcPr>
                  <w:tcW w:w="1318" w:type="dxa"/>
                  <w:gridSpan w:val="2"/>
                </w:tcPr>
                <w:p w14:paraId="3F07E8AA" w14:textId="77777777" w:rsidR="00EF6804" w:rsidRDefault="00EF6804" w:rsidP="00EF6804">
                  <w:pPr>
                    <w:spacing w:after="120"/>
                    <w:rPr>
                      <w:szCs w:val="24"/>
                      <w:lang w:eastAsia="zh-CN"/>
                    </w:rPr>
                  </w:pPr>
                </w:p>
              </w:tc>
            </w:tr>
            <w:tr w:rsidR="00EF6804" w14:paraId="6AF6DFBF" w14:textId="77777777" w:rsidTr="002157E1">
              <w:tc>
                <w:tcPr>
                  <w:tcW w:w="1695" w:type="dxa"/>
                </w:tcPr>
                <w:p w14:paraId="14D64323" w14:textId="77777777" w:rsidR="00EF6804" w:rsidRDefault="00EF6804" w:rsidP="00EF6804">
                  <w:pPr>
                    <w:spacing w:after="120"/>
                    <w:rPr>
                      <w:szCs w:val="24"/>
                      <w:lang w:eastAsia="zh-CN"/>
                    </w:rPr>
                  </w:pPr>
                  <w:r>
                    <w:rPr>
                      <w:szCs w:val="24"/>
                      <w:lang w:eastAsia="zh-CN"/>
                    </w:rPr>
                    <w:t>Ericsson</w:t>
                  </w:r>
                </w:p>
              </w:tc>
              <w:tc>
                <w:tcPr>
                  <w:tcW w:w="1457" w:type="dxa"/>
                </w:tcPr>
                <w:p w14:paraId="7ADA3F99" w14:textId="77777777" w:rsidR="00EF6804" w:rsidRDefault="00EF6804" w:rsidP="00EF6804">
                  <w:pPr>
                    <w:spacing w:after="120"/>
                    <w:rPr>
                      <w:szCs w:val="24"/>
                      <w:lang w:eastAsia="zh-CN"/>
                    </w:rPr>
                  </w:pPr>
                  <w:r>
                    <w:rPr>
                      <w:szCs w:val="24"/>
                      <w:lang w:eastAsia="zh-CN"/>
                    </w:rPr>
                    <w:t>O</w:t>
                  </w:r>
                </w:p>
              </w:tc>
              <w:tc>
                <w:tcPr>
                  <w:tcW w:w="1429" w:type="dxa"/>
                </w:tcPr>
                <w:p w14:paraId="21C6BF07" w14:textId="77777777" w:rsidR="00EF6804" w:rsidRDefault="00EF6804" w:rsidP="00EF6804">
                  <w:pPr>
                    <w:spacing w:after="120"/>
                    <w:rPr>
                      <w:szCs w:val="24"/>
                      <w:lang w:eastAsia="zh-CN"/>
                    </w:rPr>
                  </w:pPr>
                  <w:r>
                    <w:rPr>
                      <w:szCs w:val="24"/>
                      <w:lang w:eastAsia="zh-CN"/>
                    </w:rPr>
                    <w:t>X</w:t>
                  </w:r>
                </w:p>
              </w:tc>
              <w:tc>
                <w:tcPr>
                  <w:tcW w:w="1609" w:type="dxa"/>
                </w:tcPr>
                <w:p w14:paraId="609B3F7D" w14:textId="77777777" w:rsidR="00EF6804" w:rsidRDefault="00EF6804" w:rsidP="00EF6804">
                  <w:pPr>
                    <w:spacing w:after="120"/>
                    <w:rPr>
                      <w:szCs w:val="24"/>
                      <w:lang w:eastAsia="zh-CN"/>
                    </w:rPr>
                  </w:pPr>
                  <w:r>
                    <w:rPr>
                      <w:szCs w:val="24"/>
                      <w:lang w:eastAsia="zh-CN"/>
                    </w:rPr>
                    <w:t>X</w:t>
                  </w:r>
                </w:p>
              </w:tc>
              <w:tc>
                <w:tcPr>
                  <w:tcW w:w="1403" w:type="dxa"/>
                  <w:gridSpan w:val="2"/>
                </w:tcPr>
                <w:p w14:paraId="3EDF9758" w14:textId="77777777" w:rsidR="00EF6804" w:rsidRDefault="00EF6804" w:rsidP="00EF6804">
                  <w:pPr>
                    <w:spacing w:after="120"/>
                    <w:rPr>
                      <w:szCs w:val="24"/>
                      <w:lang w:eastAsia="zh-CN"/>
                    </w:rPr>
                  </w:pPr>
                  <w:r>
                    <w:rPr>
                      <w:szCs w:val="24"/>
                      <w:lang w:eastAsia="zh-CN"/>
                    </w:rPr>
                    <w:t>X</w:t>
                  </w:r>
                </w:p>
              </w:tc>
              <w:tc>
                <w:tcPr>
                  <w:tcW w:w="1318" w:type="dxa"/>
                  <w:gridSpan w:val="2"/>
                </w:tcPr>
                <w:p w14:paraId="22BDEB41" w14:textId="77777777" w:rsidR="00EF6804" w:rsidRDefault="00EF6804" w:rsidP="00EF6804">
                  <w:pPr>
                    <w:spacing w:after="120"/>
                    <w:rPr>
                      <w:szCs w:val="24"/>
                      <w:lang w:eastAsia="zh-CN"/>
                    </w:rPr>
                  </w:pPr>
                  <w:r>
                    <w:rPr>
                      <w:szCs w:val="24"/>
                      <w:lang w:eastAsia="zh-CN"/>
                    </w:rPr>
                    <w:t>O</w:t>
                  </w:r>
                </w:p>
              </w:tc>
            </w:tr>
            <w:tr w:rsidR="00EF6804" w14:paraId="1518C821" w14:textId="77777777" w:rsidTr="002157E1">
              <w:tc>
                <w:tcPr>
                  <w:tcW w:w="1695" w:type="dxa"/>
                </w:tcPr>
                <w:p w14:paraId="1BF29900" w14:textId="77777777" w:rsidR="00EF6804" w:rsidRDefault="00EF6804" w:rsidP="00EF6804">
                  <w:pPr>
                    <w:spacing w:after="120"/>
                    <w:rPr>
                      <w:szCs w:val="24"/>
                      <w:lang w:eastAsia="zh-CN"/>
                    </w:rPr>
                  </w:pPr>
                  <w:r>
                    <w:rPr>
                      <w:rFonts w:hint="eastAsia"/>
                      <w:szCs w:val="24"/>
                      <w:lang w:eastAsia="zh-CN"/>
                    </w:rPr>
                    <w:t>X</w:t>
                  </w:r>
                  <w:r>
                    <w:rPr>
                      <w:szCs w:val="24"/>
                      <w:lang w:eastAsia="zh-CN"/>
                    </w:rPr>
                    <w:t>iaomi</w:t>
                  </w:r>
                </w:p>
              </w:tc>
              <w:tc>
                <w:tcPr>
                  <w:tcW w:w="1457" w:type="dxa"/>
                </w:tcPr>
                <w:p w14:paraId="44E45D28" w14:textId="77777777" w:rsidR="00EF6804" w:rsidRDefault="00EF6804" w:rsidP="00EF6804">
                  <w:pPr>
                    <w:spacing w:after="120"/>
                    <w:rPr>
                      <w:szCs w:val="24"/>
                      <w:lang w:eastAsia="zh-CN"/>
                    </w:rPr>
                  </w:pPr>
                  <w:r>
                    <w:rPr>
                      <w:szCs w:val="24"/>
                      <w:lang w:eastAsia="zh-CN"/>
                    </w:rPr>
                    <w:t>O</w:t>
                  </w:r>
                </w:p>
              </w:tc>
              <w:tc>
                <w:tcPr>
                  <w:tcW w:w="1429" w:type="dxa"/>
                </w:tcPr>
                <w:p w14:paraId="07D69E4D" w14:textId="77777777" w:rsidR="00EF6804" w:rsidRDefault="00EF6804" w:rsidP="00EF6804">
                  <w:pPr>
                    <w:spacing w:after="120"/>
                    <w:rPr>
                      <w:szCs w:val="24"/>
                      <w:lang w:eastAsia="zh-CN"/>
                    </w:rPr>
                  </w:pPr>
                </w:p>
              </w:tc>
              <w:tc>
                <w:tcPr>
                  <w:tcW w:w="1609" w:type="dxa"/>
                </w:tcPr>
                <w:p w14:paraId="4F83B07C" w14:textId="77777777" w:rsidR="00EF6804" w:rsidRDefault="00EF6804" w:rsidP="00EF6804">
                  <w:pPr>
                    <w:spacing w:after="120"/>
                    <w:rPr>
                      <w:szCs w:val="24"/>
                      <w:lang w:eastAsia="zh-CN"/>
                    </w:rPr>
                  </w:pPr>
                </w:p>
              </w:tc>
              <w:tc>
                <w:tcPr>
                  <w:tcW w:w="1403" w:type="dxa"/>
                  <w:gridSpan w:val="2"/>
                </w:tcPr>
                <w:p w14:paraId="0A166DF3" w14:textId="77777777" w:rsidR="00EF6804" w:rsidRDefault="00EF6804" w:rsidP="00EF6804">
                  <w:pPr>
                    <w:spacing w:after="120"/>
                    <w:rPr>
                      <w:szCs w:val="24"/>
                      <w:lang w:eastAsia="zh-CN"/>
                    </w:rPr>
                  </w:pPr>
                </w:p>
              </w:tc>
              <w:tc>
                <w:tcPr>
                  <w:tcW w:w="1318" w:type="dxa"/>
                  <w:gridSpan w:val="2"/>
                </w:tcPr>
                <w:p w14:paraId="1984C225" w14:textId="77777777" w:rsidR="00EF6804" w:rsidRDefault="00EF6804" w:rsidP="00EF6804">
                  <w:pPr>
                    <w:spacing w:after="120"/>
                    <w:rPr>
                      <w:szCs w:val="24"/>
                      <w:lang w:eastAsia="zh-CN"/>
                    </w:rPr>
                  </w:pPr>
                  <w:r>
                    <w:rPr>
                      <w:szCs w:val="24"/>
                      <w:lang w:eastAsia="zh-CN"/>
                    </w:rPr>
                    <w:t>O</w:t>
                  </w:r>
                </w:p>
              </w:tc>
            </w:tr>
            <w:tr w:rsidR="00EF6804" w14:paraId="53F5FD12" w14:textId="77777777" w:rsidTr="002157E1">
              <w:tc>
                <w:tcPr>
                  <w:tcW w:w="1695" w:type="dxa"/>
                </w:tcPr>
                <w:p w14:paraId="72C266C9" w14:textId="77777777" w:rsidR="00EF6804" w:rsidRDefault="00EF6804" w:rsidP="00EF6804">
                  <w:pPr>
                    <w:spacing w:after="120"/>
                    <w:rPr>
                      <w:szCs w:val="24"/>
                      <w:lang w:eastAsia="zh-CN"/>
                    </w:rPr>
                  </w:pPr>
                  <w:r>
                    <w:rPr>
                      <w:rFonts w:hint="eastAsia"/>
                      <w:szCs w:val="24"/>
                      <w:lang w:eastAsia="zh-CN"/>
                    </w:rPr>
                    <w:t>O</w:t>
                  </w:r>
                  <w:r>
                    <w:rPr>
                      <w:szCs w:val="24"/>
                      <w:lang w:eastAsia="zh-CN"/>
                    </w:rPr>
                    <w:t>PPO</w:t>
                  </w:r>
                </w:p>
              </w:tc>
              <w:tc>
                <w:tcPr>
                  <w:tcW w:w="1457" w:type="dxa"/>
                </w:tcPr>
                <w:p w14:paraId="26EE3431" w14:textId="77777777" w:rsidR="00EF6804" w:rsidRDefault="00EF6804" w:rsidP="00EF6804">
                  <w:pPr>
                    <w:spacing w:after="120"/>
                    <w:rPr>
                      <w:szCs w:val="24"/>
                      <w:lang w:eastAsia="zh-CN"/>
                    </w:rPr>
                  </w:pPr>
                  <w:r>
                    <w:rPr>
                      <w:rFonts w:hint="eastAsia"/>
                      <w:szCs w:val="24"/>
                      <w:lang w:eastAsia="zh-CN"/>
                    </w:rPr>
                    <w:t>O</w:t>
                  </w:r>
                </w:p>
              </w:tc>
              <w:tc>
                <w:tcPr>
                  <w:tcW w:w="1429" w:type="dxa"/>
                </w:tcPr>
                <w:p w14:paraId="1B55095B" w14:textId="77777777" w:rsidR="00EF6804" w:rsidRDefault="00EF6804" w:rsidP="00EF6804">
                  <w:pPr>
                    <w:spacing w:after="120"/>
                    <w:rPr>
                      <w:szCs w:val="24"/>
                      <w:lang w:eastAsia="zh-CN"/>
                    </w:rPr>
                  </w:pPr>
                  <w:r>
                    <w:rPr>
                      <w:szCs w:val="24"/>
                      <w:lang w:eastAsia="zh-CN"/>
                    </w:rPr>
                    <w:t>X</w:t>
                  </w:r>
                </w:p>
              </w:tc>
              <w:tc>
                <w:tcPr>
                  <w:tcW w:w="1609" w:type="dxa"/>
                </w:tcPr>
                <w:p w14:paraId="28549B76" w14:textId="77777777" w:rsidR="00EF6804" w:rsidRDefault="00EF6804" w:rsidP="00EF6804">
                  <w:pPr>
                    <w:spacing w:after="120"/>
                    <w:rPr>
                      <w:szCs w:val="24"/>
                      <w:lang w:eastAsia="zh-CN"/>
                    </w:rPr>
                  </w:pPr>
                  <w:r>
                    <w:rPr>
                      <w:rFonts w:hint="eastAsia"/>
                      <w:szCs w:val="24"/>
                      <w:lang w:eastAsia="zh-CN"/>
                    </w:rPr>
                    <w:t>O</w:t>
                  </w:r>
                </w:p>
              </w:tc>
              <w:tc>
                <w:tcPr>
                  <w:tcW w:w="1403" w:type="dxa"/>
                  <w:gridSpan w:val="2"/>
                </w:tcPr>
                <w:p w14:paraId="50DCC892" w14:textId="77777777" w:rsidR="00EF6804" w:rsidRDefault="00EF6804" w:rsidP="00EF6804">
                  <w:pPr>
                    <w:spacing w:after="120"/>
                    <w:rPr>
                      <w:szCs w:val="24"/>
                      <w:lang w:eastAsia="zh-CN"/>
                    </w:rPr>
                  </w:pPr>
                  <w:r>
                    <w:rPr>
                      <w:szCs w:val="24"/>
                      <w:lang w:eastAsia="zh-CN"/>
                    </w:rPr>
                    <w:t>X</w:t>
                  </w:r>
                </w:p>
              </w:tc>
              <w:tc>
                <w:tcPr>
                  <w:tcW w:w="1318" w:type="dxa"/>
                  <w:gridSpan w:val="2"/>
                </w:tcPr>
                <w:p w14:paraId="4107668D" w14:textId="77777777" w:rsidR="00EF6804" w:rsidRDefault="00EF6804" w:rsidP="00EF6804">
                  <w:pPr>
                    <w:spacing w:after="120"/>
                    <w:rPr>
                      <w:szCs w:val="24"/>
                      <w:lang w:eastAsia="zh-CN"/>
                    </w:rPr>
                  </w:pPr>
                  <w:r>
                    <w:rPr>
                      <w:szCs w:val="24"/>
                      <w:lang w:eastAsia="zh-CN"/>
                    </w:rPr>
                    <w:t>X</w:t>
                  </w:r>
                </w:p>
              </w:tc>
            </w:tr>
            <w:tr w:rsidR="00EF6804" w14:paraId="581EC805" w14:textId="77777777" w:rsidTr="002157E1">
              <w:tc>
                <w:tcPr>
                  <w:tcW w:w="1695" w:type="dxa"/>
                </w:tcPr>
                <w:p w14:paraId="1EFA912E" w14:textId="77777777" w:rsidR="00EF6804" w:rsidRDefault="00EF6804" w:rsidP="00EF6804">
                  <w:pPr>
                    <w:spacing w:after="120"/>
                    <w:rPr>
                      <w:szCs w:val="24"/>
                      <w:lang w:eastAsia="zh-CN"/>
                    </w:rPr>
                  </w:pPr>
                  <w:r>
                    <w:rPr>
                      <w:rFonts w:hint="eastAsia"/>
                      <w:szCs w:val="24"/>
                      <w:lang w:eastAsia="zh-CN"/>
                    </w:rPr>
                    <w:t>CATT</w:t>
                  </w:r>
                </w:p>
              </w:tc>
              <w:tc>
                <w:tcPr>
                  <w:tcW w:w="1457" w:type="dxa"/>
                </w:tcPr>
                <w:p w14:paraId="0DA04BEF" w14:textId="77777777" w:rsidR="00EF6804" w:rsidRDefault="00EF6804" w:rsidP="00EF6804">
                  <w:pPr>
                    <w:spacing w:after="120"/>
                    <w:rPr>
                      <w:szCs w:val="24"/>
                      <w:lang w:eastAsia="zh-CN"/>
                    </w:rPr>
                  </w:pPr>
                  <w:r>
                    <w:rPr>
                      <w:szCs w:val="24"/>
                      <w:lang w:eastAsia="zh-CN"/>
                    </w:rPr>
                    <w:t>O</w:t>
                  </w:r>
                </w:p>
              </w:tc>
              <w:tc>
                <w:tcPr>
                  <w:tcW w:w="1429" w:type="dxa"/>
                </w:tcPr>
                <w:p w14:paraId="598DC878" w14:textId="77777777" w:rsidR="00EF6804" w:rsidRDefault="00EF6804" w:rsidP="00EF6804">
                  <w:pPr>
                    <w:spacing w:after="120"/>
                    <w:rPr>
                      <w:szCs w:val="24"/>
                      <w:lang w:eastAsia="zh-CN"/>
                    </w:rPr>
                  </w:pPr>
                </w:p>
              </w:tc>
              <w:tc>
                <w:tcPr>
                  <w:tcW w:w="1609" w:type="dxa"/>
                </w:tcPr>
                <w:p w14:paraId="2F5089B9" w14:textId="77777777" w:rsidR="00EF6804" w:rsidRDefault="00EF6804" w:rsidP="00EF6804">
                  <w:pPr>
                    <w:spacing w:after="120"/>
                    <w:rPr>
                      <w:szCs w:val="24"/>
                      <w:lang w:eastAsia="zh-CN"/>
                    </w:rPr>
                  </w:pPr>
                  <w:r>
                    <w:rPr>
                      <w:szCs w:val="24"/>
                      <w:lang w:eastAsia="zh-CN"/>
                    </w:rPr>
                    <w:t>O</w:t>
                  </w:r>
                </w:p>
              </w:tc>
              <w:tc>
                <w:tcPr>
                  <w:tcW w:w="1403" w:type="dxa"/>
                  <w:gridSpan w:val="2"/>
                </w:tcPr>
                <w:p w14:paraId="3FC047C9" w14:textId="77777777" w:rsidR="00EF6804" w:rsidRDefault="00EF6804" w:rsidP="00EF6804">
                  <w:pPr>
                    <w:spacing w:after="120"/>
                    <w:rPr>
                      <w:szCs w:val="24"/>
                      <w:lang w:eastAsia="zh-CN"/>
                    </w:rPr>
                  </w:pPr>
                </w:p>
              </w:tc>
              <w:tc>
                <w:tcPr>
                  <w:tcW w:w="1318" w:type="dxa"/>
                  <w:gridSpan w:val="2"/>
                </w:tcPr>
                <w:p w14:paraId="4E8ED218" w14:textId="77777777" w:rsidR="00EF6804" w:rsidRDefault="00EF6804" w:rsidP="00EF6804">
                  <w:pPr>
                    <w:spacing w:after="120"/>
                    <w:rPr>
                      <w:szCs w:val="24"/>
                      <w:lang w:eastAsia="zh-CN"/>
                    </w:rPr>
                  </w:pPr>
                  <w:r>
                    <w:rPr>
                      <w:szCs w:val="24"/>
                      <w:lang w:eastAsia="zh-CN"/>
                    </w:rPr>
                    <w:t>O</w:t>
                  </w:r>
                </w:p>
              </w:tc>
            </w:tr>
            <w:tr w:rsidR="00EF6804" w14:paraId="1B841F60" w14:textId="77777777" w:rsidTr="002157E1">
              <w:tc>
                <w:tcPr>
                  <w:tcW w:w="1695" w:type="dxa"/>
                </w:tcPr>
                <w:p w14:paraId="2FEC57D6" w14:textId="77777777" w:rsidR="00EF6804" w:rsidRDefault="00EF6804" w:rsidP="00EF6804">
                  <w:pPr>
                    <w:spacing w:after="120"/>
                    <w:rPr>
                      <w:szCs w:val="24"/>
                      <w:lang w:eastAsia="zh-CN"/>
                    </w:rPr>
                  </w:pPr>
                  <w:r>
                    <w:rPr>
                      <w:szCs w:val="24"/>
                      <w:lang w:eastAsia="zh-CN"/>
                    </w:rPr>
                    <w:t xml:space="preserve">Huawei </w:t>
                  </w:r>
                </w:p>
              </w:tc>
              <w:tc>
                <w:tcPr>
                  <w:tcW w:w="1457" w:type="dxa"/>
                </w:tcPr>
                <w:p w14:paraId="18F2756D" w14:textId="77777777" w:rsidR="00EF6804" w:rsidRDefault="00EF6804" w:rsidP="00EF6804">
                  <w:pPr>
                    <w:spacing w:after="120"/>
                    <w:rPr>
                      <w:szCs w:val="24"/>
                      <w:lang w:eastAsia="zh-CN"/>
                    </w:rPr>
                  </w:pPr>
                  <w:r>
                    <w:rPr>
                      <w:szCs w:val="24"/>
                      <w:lang w:eastAsia="zh-CN"/>
                    </w:rPr>
                    <w:t>O</w:t>
                  </w:r>
                </w:p>
              </w:tc>
              <w:tc>
                <w:tcPr>
                  <w:tcW w:w="1429" w:type="dxa"/>
                </w:tcPr>
                <w:p w14:paraId="288F916B" w14:textId="77777777" w:rsidR="00EF6804" w:rsidRDefault="00EF6804" w:rsidP="00EF6804">
                  <w:pPr>
                    <w:spacing w:after="120"/>
                    <w:rPr>
                      <w:szCs w:val="24"/>
                      <w:lang w:eastAsia="zh-CN"/>
                    </w:rPr>
                  </w:pPr>
                  <w:r>
                    <w:rPr>
                      <w:rFonts w:hint="eastAsia"/>
                      <w:szCs w:val="24"/>
                      <w:lang w:eastAsia="zh-CN"/>
                    </w:rPr>
                    <w:t>X</w:t>
                  </w:r>
                </w:p>
              </w:tc>
              <w:tc>
                <w:tcPr>
                  <w:tcW w:w="1609" w:type="dxa"/>
                </w:tcPr>
                <w:p w14:paraId="26CA7FE7" w14:textId="77777777" w:rsidR="00EF6804" w:rsidRDefault="00EF6804" w:rsidP="00EF6804">
                  <w:pPr>
                    <w:spacing w:after="120"/>
                    <w:rPr>
                      <w:szCs w:val="24"/>
                      <w:lang w:eastAsia="zh-CN"/>
                    </w:rPr>
                  </w:pPr>
                  <w:r>
                    <w:rPr>
                      <w:rFonts w:hint="eastAsia"/>
                      <w:szCs w:val="24"/>
                      <w:lang w:eastAsia="zh-CN"/>
                    </w:rPr>
                    <w:t>X</w:t>
                  </w:r>
                </w:p>
              </w:tc>
              <w:tc>
                <w:tcPr>
                  <w:tcW w:w="1403" w:type="dxa"/>
                  <w:gridSpan w:val="2"/>
                </w:tcPr>
                <w:p w14:paraId="41998614" w14:textId="77777777" w:rsidR="00EF6804" w:rsidRDefault="00EF6804" w:rsidP="00EF6804">
                  <w:pPr>
                    <w:spacing w:after="120"/>
                    <w:rPr>
                      <w:szCs w:val="24"/>
                      <w:lang w:eastAsia="zh-CN"/>
                    </w:rPr>
                  </w:pPr>
                  <w:r>
                    <w:rPr>
                      <w:rFonts w:eastAsia="新細明體" w:hint="eastAsia"/>
                      <w:szCs w:val="24"/>
                      <w:lang w:eastAsia="zh-CN"/>
                    </w:rPr>
                    <w:t>X</w:t>
                  </w:r>
                </w:p>
              </w:tc>
              <w:tc>
                <w:tcPr>
                  <w:tcW w:w="1318" w:type="dxa"/>
                  <w:gridSpan w:val="2"/>
                </w:tcPr>
                <w:p w14:paraId="39B979D8" w14:textId="77777777" w:rsidR="00EF6804" w:rsidRDefault="00EF6804" w:rsidP="00EF6804">
                  <w:pPr>
                    <w:spacing w:after="120"/>
                    <w:rPr>
                      <w:szCs w:val="24"/>
                      <w:lang w:eastAsia="zh-CN"/>
                    </w:rPr>
                  </w:pPr>
                  <w:r>
                    <w:rPr>
                      <w:rFonts w:eastAsia="新細明體" w:hint="eastAsia"/>
                      <w:szCs w:val="24"/>
                      <w:lang w:eastAsia="zh-CN"/>
                    </w:rPr>
                    <w:t>O</w:t>
                  </w:r>
                </w:p>
              </w:tc>
            </w:tr>
            <w:tr w:rsidR="00EF6804" w14:paraId="2ADFA231" w14:textId="77777777" w:rsidTr="002157E1">
              <w:tc>
                <w:tcPr>
                  <w:tcW w:w="1695" w:type="dxa"/>
                </w:tcPr>
                <w:p w14:paraId="36B4596D" w14:textId="77777777" w:rsidR="00EF6804" w:rsidRDefault="00EF6804" w:rsidP="00EF6804">
                  <w:pPr>
                    <w:spacing w:after="120"/>
                    <w:rPr>
                      <w:szCs w:val="24"/>
                      <w:lang w:eastAsia="zh-CN"/>
                    </w:rPr>
                  </w:pPr>
                  <w:r>
                    <w:rPr>
                      <w:szCs w:val="24"/>
                      <w:lang w:eastAsia="zh-CN"/>
                    </w:rPr>
                    <w:t xml:space="preserve">Qualcomm </w:t>
                  </w:r>
                </w:p>
              </w:tc>
              <w:tc>
                <w:tcPr>
                  <w:tcW w:w="1457" w:type="dxa"/>
                </w:tcPr>
                <w:p w14:paraId="3FD7833D" w14:textId="77777777" w:rsidR="00EF6804" w:rsidRDefault="00EF6804" w:rsidP="00EF6804">
                  <w:pPr>
                    <w:spacing w:after="120"/>
                    <w:rPr>
                      <w:szCs w:val="24"/>
                      <w:lang w:eastAsia="zh-CN"/>
                    </w:rPr>
                  </w:pPr>
                  <w:r>
                    <w:rPr>
                      <w:szCs w:val="24"/>
                      <w:lang w:eastAsia="zh-CN"/>
                    </w:rPr>
                    <w:t>X</w:t>
                  </w:r>
                </w:p>
              </w:tc>
              <w:tc>
                <w:tcPr>
                  <w:tcW w:w="1429" w:type="dxa"/>
                </w:tcPr>
                <w:p w14:paraId="49D2906E" w14:textId="77777777" w:rsidR="00EF6804" w:rsidRDefault="00EF6804" w:rsidP="00EF6804">
                  <w:pPr>
                    <w:spacing w:after="120"/>
                    <w:rPr>
                      <w:szCs w:val="24"/>
                      <w:lang w:eastAsia="zh-CN"/>
                    </w:rPr>
                  </w:pPr>
                  <w:r>
                    <w:rPr>
                      <w:szCs w:val="24"/>
                      <w:lang w:eastAsia="zh-CN"/>
                    </w:rPr>
                    <w:t>X</w:t>
                  </w:r>
                </w:p>
              </w:tc>
              <w:tc>
                <w:tcPr>
                  <w:tcW w:w="1609" w:type="dxa"/>
                </w:tcPr>
                <w:p w14:paraId="2DFB9A90" w14:textId="77777777" w:rsidR="00EF6804" w:rsidRDefault="00EF6804" w:rsidP="00EF6804">
                  <w:pPr>
                    <w:spacing w:after="120"/>
                    <w:rPr>
                      <w:szCs w:val="24"/>
                      <w:lang w:eastAsia="zh-CN"/>
                    </w:rPr>
                  </w:pPr>
                  <w:r>
                    <w:rPr>
                      <w:szCs w:val="24"/>
                      <w:lang w:eastAsia="zh-CN"/>
                    </w:rPr>
                    <w:t>X</w:t>
                  </w:r>
                </w:p>
              </w:tc>
              <w:tc>
                <w:tcPr>
                  <w:tcW w:w="1403" w:type="dxa"/>
                  <w:gridSpan w:val="2"/>
                </w:tcPr>
                <w:p w14:paraId="28654E8C" w14:textId="77777777" w:rsidR="00EF6804" w:rsidRDefault="00EF6804" w:rsidP="00EF6804">
                  <w:pPr>
                    <w:spacing w:after="120"/>
                    <w:rPr>
                      <w:rFonts w:eastAsia="新細明體"/>
                      <w:szCs w:val="24"/>
                      <w:lang w:eastAsia="zh-CN"/>
                    </w:rPr>
                  </w:pPr>
                  <w:r>
                    <w:rPr>
                      <w:szCs w:val="24"/>
                      <w:lang w:eastAsia="zh-CN"/>
                    </w:rPr>
                    <w:t>X</w:t>
                  </w:r>
                </w:p>
              </w:tc>
              <w:tc>
                <w:tcPr>
                  <w:tcW w:w="1318" w:type="dxa"/>
                  <w:gridSpan w:val="2"/>
                </w:tcPr>
                <w:p w14:paraId="5183083B" w14:textId="77777777" w:rsidR="00EF6804" w:rsidRDefault="00EF6804" w:rsidP="00EF6804">
                  <w:pPr>
                    <w:spacing w:after="120"/>
                    <w:rPr>
                      <w:rFonts w:eastAsia="新細明體"/>
                      <w:szCs w:val="24"/>
                      <w:lang w:eastAsia="zh-CN"/>
                    </w:rPr>
                  </w:pPr>
                  <w:r>
                    <w:rPr>
                      <w:szCs w:val="24"/>
                      <w:lang w:eastAsia="zh-CN"/>
                    </w:rPr>
                    <w:t>O</w:t>
                  </w:r>
                </w:p>
              </w:tc>
            </w:tr>
            <w:tr w:rsidR="00EF6804" w14:paraId="5E095CAD" w14:textId="77777777" w:rsidTr="002157E1">
              <w:tc>
                <w:tcPr>
                  <w:tcW w:w="1695" w:type="dxa"/>
                </w:tcPr>
                <w:p w14:paraId="605DF4B6" w14:textId="77777777" w:rsidR="00EF6804" w:rsidRDefault="00EF6804" w:rsidP="00EF6804">
                  <w:pPr>
                    <w:spacing w:after="120"/>
                    <w:rPr>
                      <w:szCs w:val="24"/>
                      <w:lang w:eastAsia="zh-CN"/>
                    </w:rPr>
                  </w:pPr>
                  <w:r>
                    <w:rPr>
                      <w:szCs w:val="24"/>
                      <w:lang w:eastAsia="zh-CN"/>
                    </w:rPr>
                    <w:t>Apple</w:t>
                  </w:r>
                </w:p>
              </w:tc>
              <w:tc>
                <w:tcPr>
                  <w:tcW w:w="1457" w:type="dxa"/>
                </w:tcPr>
                <w:p w14:paraId="0F81CBD4" w14:textId="77777777" w:rsidR="00EF6804" w:rsidRDefault="00EF6804" w:rsidP="00EF6804">
                  <w:pPr>
                    <w:spacing w:after="120"/>
                    <w:rPr>
                      <w:szCs w:val="24"/>
                      <w:lang w:eastAsia="zh-CN"/>
                    </w:rPr>
                  </w:pPr>
                  <w:r>
                    <w:rPr>
                      <w:szCs w:val="24"/>
                      <w:lang w:eastAsia="zh-CN"/>
                    </w:rPr>
                    <w:t>O</w:t>
                  </w:r>
                </w:p>
              </w:tc>
              <w:tc>
                <w:tcPr>
                  <w:tcW w:w="1429" w:type="dxa"/>
                </w:tcPr>
                <w:p w14:paraId="0175321A" w14:textId="77777777" w:rsidR="00EF6804" w:rsidRDefault="00EF6804" w:rsidP="00EF6804">
                  <w:pPr>
                    <w:spacing w:after="120"/>
                    <w:rPr>
                      <w:szCs w:val="24"/>
                      <w:lang w:eastAsia="zh-CN"/>
                    </w:rPr>
                  </w:pPr>
                  <w:r>
                    <w:rPr>
                      <w:szCs w:val="24"/>
                      <w:lang w:eastAsia="zh-CN"/>
                    </w:rPr>
                    <w:t>X</w:t>
                  </w:r>
                </w:p>
              </w:tc>
              <w:tc>
                <w:tcPr>
                  <w:tcW w:w="4330" w:type="dxa"/>
                  <w:gridSpan w:val="5"/>
                </w:tcPr>
                <w:p w14:paraId="080FB7C3" w14:textId="77777777" w:rsidR="00EF6804" w:rsidRDefault="00EF6804" w:rsidP="00EF6804">
                  <w:pPr>
                    <w:spacing w:after="120"/>
                    <w:rPr>
                      <w:szCs w:val="24"/>
                      <w:lang w:eastAsia="zh-CN"/>
                    </w:rPr>
                  </w:pPr>
                  <w:r>
                    <w:rPr>
                      <w:rFonts w:eastAsia="新細明體"/>
                      <w:szCs w:val="24"/>
                      <w:lang w:eastAsia="zh-CN"/>
                    </w:rPr>
                    <w:t>Only 1 of 3 scenarios</w:t>
                  </w:r>
                </w:p>
              </w:tc>
            </w:tr>
            <w:tr w:rsidR="00EF6804" w14:paraId="1F23D13A" w14:textId="77777777" w:rsidTr="002157E1">
              <w:tc>
                <w:tcPr>
                  <w:tcW w:w="1695" w:type="dxa"/>
                </w:tcPr>
                <w:p w14:paraId="28353DF7" w14:textId="77777777" w:rsidR="00EF6804" w:rsidRDefault="00EF6804" w:rsidP="00EF6804">
                  <w:pPr>
                    <w:spacing w:after="120"/>
                    <w:rPr>
                      <w:rFonts w:eastAsia="新細明體"/>
                      <w:szCs w:val="24"/>
                      <w:lang w:eastAsia="zh-CN"/>
                    </w:rPr>
                  </w:pPr>
                  <w:r>
                    <w:rPr>
                      <w:rFonts w:eastAsia="新細明體" w:hint="eastAsia"/>
                      <w:szCs w:val="24"/>
                      <w:lang w:eastAsia="zh-CN"/>
                    </w:rPr>
                    <w:t>M</w:t>
                  </w:r>
                  <w:r>
                    <w:rPr>
                      <w:rFonts w:eastAsia="新細明體"/>
                      <w:szCs w:val="24"/>
                      <w:lang w:eastAsia="zh-CN"/>
                    </w:rPr>
                    <w:t>TK</w:t>
                  </w:r>
                </w:p>
              </w:tc>
              <w:tc>
                <w:tcPr>
                  <w:tcW w:w="1457" w:type="dxa"/>
                </w:tcPr>
                <w:p w14:paraId="1D96F81C" w14:textId="77777777" w:rsidR="00EF6804" w:rsidRDefault="00EF6804" w:rsidP="00EF6804">
                  <w:pPr>
                    <w:spacing w:after="120"/>
                    <w:rPr>
                      <w:rFonts w:eastAsia="新細明體"/>
                      <w:szCs w:val="24"/>
                      <w:lang w:eastAsia="zh-CN"/>
                    </w:rPr>
                  </w:pPr>
                  <w:r>
                    <w:rPr>
                      <w:rFonts w:eastAsia="新細明體"/>
                      <w:szCs w:val="24"/>
                      <w:lang w:eastAsia="zh-CN"/>
                    </w:rPr>
                    <w:t>X</w:t>
                  </w:r>
                </w:p>
              </w:tc>
              <w:tc>
                <w:tcPr>
                  <w:tcW w:w="1429" w:type="dxa"/>
                </w:tcPr>
                <w:p w14:paraId="43B919AC" w14:textId="77777777" w:rsidR="00EF6804" w:rsidRDefault="00EF6804" w:rsidP="00EF6804">
                  <w:pPr>
                    <w:spacing w:after="120"/>
                    <w:rPr>
                      <w:rFonts w:eastAsia="新細明體"/>
                      <w:szCs w:val="24"/>
                      <w:lang w:eastAsia="zh-CN"/>
                    </w:rPr>
                  </w:pPr>
                  <w:r>
                    <w:rPr>
                      <w:rFonts w:eastAsia="新細明體" w:hint="eastAsia"/>
                      <w:szCs w:val="24"/>
                      <w:lang w:eastAsia="zh-CN"/>
                    </w:rPr>
                    <w:t>X</w:t>
                  </w:r>
                </w:p>
              </w:tc>
              <w:tc>
                <w:tcPr>
                  <w:tcW w:w="1640" w:type="dxa"/>
                  <w:gridSpan w:val="2"/>
                </w:tcPr>
                <w:p w14:paraId="2F1AAA9C" w14:textId="77777777" w:rsidR="00EF6804" w:rsidRDefault="00EF6804" w:rsidP="00EF6804">
                  <w:pPr>
                    <w:spacing w:after="120"/>
                    <w:rPr>
                      <w:rFonts w:eastAsia="新細明體"/>
                      <w:szCs w:val="24"/>
                      <w:lang w:eastAsia="zh-CN"/>
                    </w:rPr>
                  </w:pPr>
                  <w:r>
                    <w:rPr>
                      <w:rFonts w:eastAsia="新細明體" w:hint="eastAsia"/>
                      <w:szCs w:val="24"/>
                      <w:lang w:eastAsia="zh-CN"/>
                    </w:rPr>
                    <w:t>X</w:t>
                  </w:r>
                </w:p>
              </w:tc>
              <w:tc>
                <w:tcPr>
                  <w:tcW w:w="1418" w:type="dxa"/>
                  <w:gridSpan w:val="2"/>
                </w:tcPr>
                <w:p w14:paraId="2D0FF552" w14:textId="77777777" w:rsidR="00EF6804" w:rsidRDefault="00EF6804" w:rsidP="00EF6804">
                  <w:pPr>
                    <w:spacing w:after="120"/>
                    <w:rPr>
                      <w:rFonts w:eastAsia="新細明體"/>
                      <w:szCs w:val="24"/>
                      <w:lang w:eastAsia="zh-CN"/>
                    </w:rPr>
                  </w:pPr>
                  <w:r>
                    <w:rPr>
                      <w:rFonts w:eastAsia="新細明體" w:hint="eastAsia"/>
                      <w:szCs w:val="24"/>
                      <w:lang w:eastAsia="zh-CN"/>
                    </w:rPr>
                    <w:t>X</w:t>
                  </w:r>
                </w:p>
              </w:tc>
              <w:tc>
                <w:tcPr>
                  <w:tcW w:w="1272" w:type="dxa"/>
                </w:tcPr>
                <w:p w14:paraId="58430BAD" w14:textId="77777777" w:rsidR="00EF6804" w:rsidRDefault="00EF6804" w:rsidP="00EF6804">
                  <w:pPr>
                    <w:spacing w:after="120"/>
                    <w:rPr>
                      <w:rFonts w:eastAsia="新細明體"/>
                      <w:szCs w:val="24"/>
                      <w:lang w:eastAsia="zh-CN"/>
                    </w:rPr>
                  </w:pPr>
                  <w:r>
                    <w:rPr>
                      <w:rFonts w:eastAsia="新細明體" w:hint="eastAsia"/>
                      <w:szCs w:val="24"/>
                      <w:lang w:eastAsia="zh-CN"/>
                    </w:rPr>
                    <w:t>O</w:t>
                  </w:r>
                </w:p>
              </w:tc>
            </w:tr>
            <w:tr w:rsidR="00EF6804" w14:paraId="27ED1B26" w14:textId="77777777" w:rsidTr="002157E1">
              <w:tc>
                <w:tcPr>
                  <w:tcW w:w="1695" w:type="dxa"/>
                </w:tcPr>
                <w:p w14:paraId="3C1E6EB2" w14:textId="77777777" w:rsidR="00EF6804" w:rsidRDefault="00EF6804" w:rsidP="00EF6804">
                  <w:pPr>
                    <w:spacing w:after="120"/>
                    <w:rPr>
                      <w:rFonts w:eastAsia="新細明體"/>
                      <w:szCs w:val="24"/>
                      <w:lang w:eastAsia="zh-CN"/>
                    </w:rPr>
                  </w:pPr>
                  <w:r>
                    <w:rPr>
                      <w:rFonts w:eastAsia="新細明體"/>
                      <w:szCs w:val="24"/>
                      <w:lang w:eastAsia="zh-CN"/>
                    </w:rPr>
                    <w:t>Nokia</w:t>
                  </w:r>
                </w:p>
              </w:tc>
              <w:tc>
                <w:tcPr>
                  <w:tcW w:w="1457" w:type="dxa"/>
                </w:tcPr>
                <w:p w14:paraId="76896738" w14:textId="77777777" w:rsidR="00EF6804" w:rsidRDefault="00EF6804" w:rsidP="00EF6804">
                  <w:pPr>
                    <w:spacing w:after="120"/>
                    <w:rPr>
                      <w:rFonts w:eastAsia="新細明體"/>
                      <w:szCs w:val="24"/>
                      <w:lang w:eastAsia="zh-CN"/>
                    </w:rPr>
                  </w:pPr>
                  <w:r>
                    <w:rPr>
                      <w:rFonts w:eastAsia="新細明體"/>
                      <w:szCs w:val="24"/>
                      <w:lang w:eastAsia="zh-CN"/>
                    </w:rPr>
                    <w:t>O</w:t>
                  </w:r>
                </w:p>
              </w:tc>
              <w:tc>
                <w:tcPr>
                  <w:tcW w:w="1429" w:type="dxa"/>
                </w:tcPr>
                <w:p w14:paraId="1049D744" w14:textId="77777777" w:rsidR="00EF6804" w:rsidRDefault="00EF6804" w:rsidP="00EF6804">
                  <w:pPr>
                    <w:spacing w:after="120"/>
                    <w:rPr>
                      <w:rFonts w:eastAsia="新細明體"/>
                      <w:szCs w:val="24"/>
                      <w:lang w:eastAsia="zh-CN"/>
                    </w:rPr>
                  </w:pPr>
                  <w:r>
                    <w:rPr>
                      <w:rFonts w:eastAsia="新細明體"/>
                      <w:szCs w:val="24"/>
                      <w:lang w:eastAsia="zh-CN"/>
                    </w:rPr>
                    <w:t>X</w:t>
                  </w:r>
                </w:p>
              </w:tc>
              <w:tc>
                <w:tcPr>
                  <w:tcW w:w="1640" w:type="dxa"/>
                  <w:gridSpan w:val="2"/>
                </w:tcPr>
                <w:p w14:paraId="7BD4125B" w14:textId="77777777" w:rsidR="00EF6804" w:rsidRDefault="00EF6804" w:rsidP="00EF6804">
                  <w:pPr>
                    <w:spacing w:after="120"/>
                    <w:rPr>
                      <w:rFonts w:eastAsia="新細明體"/>
                      <w:szCs w:val="24"/>
                      <w:lang w:eastAsia="zh-CN"/>
                    </w:rPr>
                  </w:pPr>
                  <w:r>
                    <w:rPr>
                      <w:rFonts w:eastAsia="新細明體"/>
                      <w:szCs w:val="24"/>
                      <w:lang w:eastAsia="zh-CN"/>
                    </w:rPr>
                    <w:t>X</w:t>
                  </w:r>
                </w:p>
              </w:tc>
              <w:tc>
                <w:tcPr>
                  <w:tcW w:w="1418" w:type="dxa"/>
                  <w:gridSpan w:val="2"/>
                </w:tcPr>
                <w:p w14:paraId="11D13847" w14:textId="77777777" w:rsidR="00EF6804" w:rsidRDefault="00EF6804" w:rsidP="00EF6804">
                  <w:pPr>
                    <w:spacing w:after="120"/>
                    <w:rPr>
                      <w:rFonts w:eastAsia="新細明體"/>
                      <w:szCs w:val="24"/>
                      <w:lang w:eastAsia="zh-CN"/>
                    </w:rPr>
                  </w:pPr>
                  <w:r>
                    <w:rPr>
                      <w:rFonts w:eastAsia="新細明體"/>
                      <w:szCs w:val="24"/>
                      <w:lang w:eastAsia="zh-CN"/>
                    </w:rPr>
                    <w:t>(O)</w:t>
                  </w:r>
                </w:p>
              </w:tc>
              <w:tc>
                <w:tcPr>
                  <w:tcW w:w="1272" w:type="dxa"/>
                </w:tcPr>
                <w:p w14:paraId="2268C227" w14:textId="77777777" w:rsidR="00EF6804" w:rsidRDefault="00EF6804" w:rsidP="00EF6804">
                  <w:pPr>
                    <w:spacing w:after="120"/>
                    <w:rPr>
                      <w:rFonts w:eastAsia="新細明體"/>
                      <w:szCs w:val="24"/>
                      <w:lang w:eastAsia="zh-CN"/>
                    </w:rPr>
                  </w:pPr>
                  <w:r>
                    <w:rPr>
                      <w:rFonts w:eastAsia="新細明體"/>
                      <w:szCs w:val="24"/>
                      <w:lang w:eastAsia="zh-CN"/>
                    </w:rPr>
                    <w:t>(O)</w:t>
                  </w:r>
                </w:p>
              </w:tc>
            </w:tr>
          </w:tbl>
          <w:p w14:paraId="4E37577F" w14:textId="4E81C6C0" w:rsidR="00EF6804" w:rsidRDefault="00EF6804" w:rsidP="00EF6804">
            <w:pPr>
              <w:spacing w:afterLines="50" w:after="120"/>
              <w:ind w:leftChars="200" w:left="400"/>
              <w:rPr>
                <w:rFonts w:eastAsia="新細明體"/>
                <w:szCs w:val="24"/>
                <w:lang w:eastAsia="zh-TW"/>
              </w:rPr>
            </w:pPr>
            <w:r>
              <w:rPr>
                <w:b/>
                <w:lang w:eastAsia="zh-CN"/>
              </w:rPr>
              <w:t>&lt;</w:t>
            </w:r>
            <w:r w:rsidDel="002746DA">
              <w:rPr>
                <w:b/>
                <w:lang w:eastAsia="zh-CN"/>
              </w:rPr>
              <w:t xml:space="preserve"> </w:t>
            </w:r>
            <w:r>
              <w:rPr>
                <w:b/>
                <w:lang w:eastAsia="zh-CN"/>
              </w:rPr>
              <w:t>Agreement&gt;</w:t>
            </w:r>
            <w:r>
              <w:rPr>
                <w:lang w:eastAsia="zh-CN"/>
              </w:rPr>
              <w:t xml:space="preserve">: </w:t>
            </w:r>
            <w:r>
              <w:rPr>
                <w:rFonts w:eastAsia="新細明體"/>
                <w:szCs w:val="24"/>
                <w:lang w:eastAsia="zh-TW"/>
              </w:rPr>
              <w:t>Focus on only FNO and PPO in the test case design</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6"/>
              <w:gridCol w:w="7789"/>
            </w:tblGrid>
            <w:tr w:rsidR="00EF6804" w14:paraId="038CC050" w14:textId="77777777" w:rsidTr="002157E1">
              <w:tc>
                <w:tcPr>
                  <w:tcW w:w="1236" w:type="dxa"/>
                </w:tcPr>
                <w:p w14:paraId="3C24830C" w14:textId="77777777" w:rsidR="00EF6804" w:rsidRDefault="00EF6804" w:rsidP="00EF6804">
                  <w:pPr>
                    <w:spacing w:after="120"/>
                    <w:jc w:val="both"/>
                    <w:rPr>
                      <w:rFonts w:ascii="Calibri" w:hAnsi="Calibri" w:cs="Calibri"/>
                      <w:b/>
                      <w:bCs/>
                      <w:iCs/>
                    </w:rPr>
                  </w:pPr>
                  <w:r>
                    <w:rPr>
                      <w:rFonts w:ascii="Calibri" w:hAnsi="Calibri" w:cs="Calibri"/>
                      <w:b/>
                      <w:bCs/>
                      <w:iCs/>
                    </w:rPr>
                    <w:t>Company</w:t>
                  </w:r>
                </w:p>
              </w:tc>
              <w:tc>
                <w:tcPr>
                  <w:tcW w:w="8395" w:type="dxa"/>
                </w:tcPr>
                <w:p w14:paraId="5FC42A04" w14:textId="77777777" w:rsidR="00EF6804" w:rsidRDefault="00EF6804" w:rsidP="00EF6804">
                  <w:pPr>
                    <w:spacing w:after="120"/>
                    <w:jc w:val="both"/>
                    <w:rPr>
                      <w:rFonts w:ascii="Calibri" w:hAnsi="Calibri" w:cs="Calibri"/>
                      <w:b/>
                      <w:bCs/>
                      <w:iCs/>
                    </w:rPr>
                  </w:pPr>
                  <w:r>
                    <w:rPr>
                      <w:rFonts w:ascii="Calibri" w:hAnsi="Calibri" w:cs="Calibri"/>
                      <w:b/>
                      <w:bCs/>
                      <w:iCs/>
                    </w:rPr>
                    <w:t>Comments</w:t>
                  </w:r>
                </w:p>
              </w:tc>
            </w:tr>
            <w:tr w:rsidR="00EF6804" w14:paraId="2B326BE0" w14:textId="77777777" w:rsidTr="002157E1">
              <w:tc>
                <w:tcPr>
                  <w:tcW w:w="1236" w:type="dxa"/>
                </w:tcPr>
                <w:p w14:paraId="49BA5CE8" w14:textId="77777777" w:rsidR="00EF6804" w:rsidRDefault="00EF6804" w:rsidP="00EF6804">
                  <w:pPr>
                    <w:spacing w:after="120"/>
                    <w:jc w:val="both"/>
                    <w:rPr>
                      <w:rFonts w:ascii="Calibri" w:eastAsia="新細明體" w:hAnsi="Calibri" w:cs="Calibri"/>
                      <w:bCs/>
                      <w:iCs/>
                      <w:lang w:eastAsia="zh-TW"/>
                    </w:rPr>
                  </w:pPr>
                  <w:r>
                    <w:rPr>
                      <w:rFonts w:ascii="Calibri" w:hAnsi="Calibri" w:cs="Calibri"/>
                      <w:bCs/>
                      <w:iCs/>
                      <w:lang w:eastAsia="zh-CN"/>
                    </w:rPr>
                    <w:t xml:space="preserve">Huawei </w:t>
                  </w:r>
                </w:p>
              </w:tc>
              <w:tc>
                <w:tcPr>
                  <w:tcW w:w="8395" w:type="dxa"/>
                </w:tcPr>
                <w:p w14:paraId="0D8B11B1"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w:t>
                  </w:r>
                </w:p>
              </w:tc>
            </w:tr>
            <w:tr w:rsidR="00EF6804" w14:paraId="78BF0346" w14:textId="77777777" w:rsidTr="002157E1">
              <w:tc>
                <w:tcPr>
                  <w:tcW w:w="1236" w:type="dxa"/>
                </w:tcPr>
                <w:p w14:paraId="4861292C"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Ericsson</w:t>
                  </w:r>
                </w:p>
              </w:tc>
              <w:tc>
                <w:tcPr>
                  <w:tcW w:w="8395" w:type="dxa"/>
                </w:tcPr>
                <w:p w14:paraId="52754AAF"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w:t>
                  </w:r>
                </w:p>
              </w:tc>
            </w:tr>
            <w:tr w:rsidR="00EF6804" w14:paraId="0229AC0F" w14:textId="77777777" w:rsidTr="002157E1">
              <w:tc>
                <w:tcPr>
                  <w:tcW w:w="1236" w:type="dxa"/>
                </w:tcPr>
                <w:p w14:paraId="52ED7D41"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ZTE</w:t>
                  </w:r>
                </w:p>
              </w:tc>
              <w:tc>
                <w:tcPr>
                  <w:tcW w:w="8395" w:type="dxa"/>
                </w:tcPr>
                <w:p w14:paraId="7BEB04F2"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w:t>
                  </w:r>
                </w:p>
              </w:tc>
            </w:tr>
            <w:tr w:rsidR="00EF6804" w14:paraId="6B1DBE53" w14:textId="77777777" w:rsidTr="002157E1">
              <w:tc>
                <w:tcPr>
                  <w:tcW w:w="1236" w:type="dxa"/>
                </w:tcPr>
                <w:p w14:paraId="13BA5D8B"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Nokia</w:t>
                  </w:r>
                </w:p>
              </w:tc>
              <w:tc>
                <w:tcPr>
                  <w:tcW w:w="8395" w:type="dxa"/>
                </w:tcPr>
                <w:p w14:paraId="6FA369C6"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Proposal is agreeable</w:t>
                  </w:r>
                </w:p>
              </w:tc>
            </w:tr>
            <w:tr w:rsidR="00EF6804" w14:paraId="745B1E50" w14:textId="77777777" w:rsidTr="002157E1">
              <w:tc>
                <w:tcPr>
                  <w:tcW w:w="1236" w:type="dxa"/>
                </w:tcPr>
                <w:p w14:paraId="6F1B577B"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Intel</w:t>
                  </w:r>
                </w:p>
              </w:tc>
              <w:tc>
                <w:tcPr>
                  <w:tcW w:w="8395" w:type="dxa"/>
                </w:tcPr>
                <w:p w14:paraId="06F80817"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w:t>
                  </w:r>
                </w:p>
              </w:tc>
            </w:tr>
            <w:tr w:rsidR="00EF6804" w14:paraId="76EC951B" w14:textId="77777777" w:rsidTr="002157E1">
              <w:tc>
                <w:tcPr>
                  <w:tcW w:w="1236" w:type="dxa"/>
                </w:tcPr>
                <w:p w14:paraId="66A6D999"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Apple</w:t>
                  </w:r>
                </w:p>
              </w:tc>
              <w:tc>
                <w:tcPr>
                  <w:tcW w:w="8395" w:type="dxa"/>
                </w:tcPr>
                <w:p w14:paraId="29F6AA36" w14:textId="77777777" w:rsidR="00EF6804" w:rsidRDefault="00EF6804" w:rsidP="00EF6804">
                  <w:pPr>
                    <w:spacing w:after="120"/>
                    <w:jc w:val="both"/>
                    <w:rPr>
                      <w:rFonts w:ascii="Calibri" w:hAnsi="Calibri" w:cs="Calibri"/>
                      <w:bCs/>
                      <w:iCs/>
                      <w:lang w:eastAsia="zh-CN"/>
                    </w:rPr>
                  </w:pPr>
                  <w:r>
                    <w:rPr>
                      <w:rFonts w:ascii="Calibri" w:eastAsia="新細明體" w:hAnsi="Calibri" w:cs="Calibri"/>
                      <w:bCs/>
                      <w:iCs/>
                      <w:lang w:eastAsia="zh-TW"/>
                    </w:rPr>
                    <w:t>Fine with the suggestion.</w:t>
                  </w:r>
                </w:p>
              </w:tc>
            </w:tr>
            <w:tr w:rsidR="00EF6804" w14:paraId="42B722B6" w14:textId="77777777" w:rsidTr="002157E1">
              <w:tc>
                <w:tcPr>
                  <w:tcW w:w="1236" w:type="dxa"/>
                </w:tcPr>
                <w:p w14:paraId="6D21358D" w14:textId="77777777" w:rsidR="00EF6804" w:rsidRDefault="00EF6804" w:rsidP="00EF6804">
                  <w:pPr>
                    <w:spacing w:after="120"/>
                    <w:jc w:val="both"/>
                    <w:rPr>
                      <w:rFonts w:ascii="Calibri" w:eastAsia="新細明體" w:hAnsi="Calibri" w:cs="Calibri"/>
                      <w:bCs/>
                      <w:iCs/>
                      <w:lang w:eastAsia="zh-TW"/>
                    </w:rPr>
                  </w:pPr>
                  <w:r w:rsidRPr="00EB11B8">
                    <w:rPr>
                      <w:rFonts w:ascii="Calibri" w:eastAsia="DengXian" w:hAnsi="Calibri" w:cs="Calibri" w:hint="eastAsia"/>
                      <w:bCs/>
                      <w:iCs/>
                      <w:lang w:eastAsia="zh-CN"/>
                    </w:rPr>
                    <w:lastRenderedPageBreak/>
                    <w:t>O</w:t>
                  </w:r>
                  <w:r w:rsidRPr="00EB11B8">
                    <w:rPr>
                      <w:rFonts w:ascii="Calibri" w:eastAsia="DengXian" w:hAnsi="Calibri" w:cs="Calibri"/>
                      <w:bCs/>
                      <w:iCs/>
                      <w:lang w:eastAsia="zh-CN"/>
                    </w:rPr>
                    <w:t>PPO</w:t>
                  </w:r>
                </w:p>
              </w:tc>
              <w:tc>
                <w:tcPr>
                  <w:tcW w:w="8395" w:type="dxa"/>
                </w:tcPr>
                <w:p w14:paraId="2E104F18"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w:t>
                  </w:r>
                </w:p>
              </w:tc>
            </w:tr>
            <w:tr w:rsidR="00EF6804" w14:paraId="64A1C7B0" w14:textId="77777777" w:rsidTr="002157E1">
              <w:tc>
                <w:tcPr>
                  <w:tcW w:w="1236" w:type="dxa"/>
                </w:tcPr>
                <w:p w14:paraId="06BB758A" w14:textId="77777777" w:rsidR="00EF6804" w:rsidRPr="00EB11B8" w:rsidRDefault="00EF6804" w:rsidP="00EF6804">
                  <w:pPr>
                    <w:spacing w:after="120"/>
                    <w:jc w:val="both"/>
                    <w:rPr>
                      <w:rFonts w:ascii="Calibri" w:eastAsia="DengXian" w:hAnsi="Calibri" w:cs="Calibri"/>
                      <w:bCs/>
                      <w:iCs/>
                      <w:lang w:eastAsia="zh-CN"/>
                    </w:rPr>
                  </w:pPr>
                  <w:r>
                    <w:rPr>
                      <w:rFonts w:ascii="Calibri" w:eastAsia="DengXian" w:hAnsi="Calibri" w:cs="Calibri" w:hint="eastAsia"/>
                      <w:bCs/>
                      <w:iCs/>
                      <w:lang w:eastAsia="zh-CN"/>
                    </w:rPr>
                    <w:t>X</w:t>
                  </w:r>
                  <w:r>
                    <w:rPr>
                      <w:rFonts w:ascii="Calibri" w:eastAsia="DengXian" w:hAnsi="Calibri" w:cs="Calibri"/>
                      <w:bCs/>
                      <w:iCs/>
                      <w:lang w:eastAsia="zh-CN"/>
                    </w:rPr>
                    <w:t>iaomi</w:t>
                  </w:r>
                </w:p>
              </w:tc>
              <w:tc>
                <w:tcPr>
                  <w:tcW w:w="8395" w:type="dxa"/>
                </w:tcPr>
                <w:p w14:paraId="6098E54E" w14:textId="77777777" w:rsidR="00EF6804" w:rsidRDefault="00EF6804" w:rsidP="00EF6804">
                  <w:pPr>
                    <w:spacing w:after="120"/>
                    <w:jc w:val="both"/>
                    <w:rPr>
                      <w:rFonts w:ascii="Calibri" w:hAnsi="Calibri" w:cs="Calibri"/>
                      <w:bCs/>
                      <w:iCs/>
                      <w:lang w:eastAsia="zh-CN"/>
                    </w:rPr>
                  </w:pPr>
                  <w:r>
                    <w:rPr>
                      <w:rFonts w:ascii="Calibri" w:eastAsia="新細明體" w:hAnsi="Calibri" w:cs="Calibri"/>
                      <w:bCs/>
                      <w:iCs/>
                      <w:lang w:eastAsia="zh-TW"/>
                    </w:rPr>
                    <w:t>Fine with the suggestion</w:t>
                  </w:r>
                </w:p>
              </w:tc>
            </w:tr>
            <w:tr w:rsidR="00EF6804" w14:paraId="30705D58" w14:textId="77777777" w:rsidTr="002157E1">
              <w:tc>
                <w:tcPr>
                  <w:tcW w:w="1236" w:type="dxa"/>
                </w:tcPr>
                <w:p w14:paraId="2D76896C" w14:textId="77777777" w:rsidR="00EF6804" w:rsidRDefault="00EF6804" w:rsidP="00EF6804">
                  <w:pPr>
                    <w:spacing w:after="120"/>
                    <w:jc w:val="both"/>
                    <w:rPr>
                      <w:rFonts w:ascii="Calibri" w:eastAsia="DengXian" w:hAnsi="Calibri" w:cs="Calibri"/>
                      <w:bCs/>
                      <w:iCs/>
                      <w:lang w:eastAsia="zh-CN"/>
                    </w:rPr>
                  </w:pPr>
                  <w:r w:rsidRPr="005D0814">
                    <w:rPr>
                      <w:rFonts w:ascii="Calibri" w:eastAsia="新細明體" w:hAnsi="Calibri" w:cs="Calibri" w:hint="eastAsia"/>
                      <w:bCs/>
                      <w:iCs/>
                      <w:lang w:eastAsia="zh-TW"/>
                    </w:rPr>
                    <w:t>M</w:t>
                  </w:r>
                  <w:r w:rsidRPr="005D0814">
                    <w:rPr>
                      <w:rFonts w:ascii="Calibri" w:eastAsia="新細明體" w:hAnsi="Calibri" w:cs="Calibri"/>
                      <w:bCs/>
                      <w:iCs/>
                      <w:lang w:eastAsia="zh-TW"/>
                    </w:rPr>
                    <w:t>TK</w:t>
                  </w:r>
                </w:p>
              </w:tc>
              <w:tc>
                <w:tcPr>
                  <w:tcW w:w="8395" w:type="dxa"/>
                </w:tcPr>
                <w:p w14:paraId="3782CFF3"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w:t>
                  </w:r>
                </w:p>
              </w:tc>
            </w:tr>
            <w:tr w:rsidR="00EF6804" w14:paraId="4C9D396F" w14:textId="77777777" w:rsidTr="002157E1">
              <w:tc>
                <w:tcPr>
                  <w:tcW w:w="1236" w:type="dxa"/>
                </w:tcPr>
                <w:p w14:paraId="61B9B80F"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hint="eastAsia"/>
                      <w:bCs/>
                      <w:iCs/>
                      <w:lang w:eastAsia="zh-CN"/>
                    </w:rPr>
                    <w:t>CATT</w:t>
                  </w:r>
                </w:p>
              </w:tc>
              <w:tc>
                <w:tcPr>
                  <w:tcW w:w="8395" w:type="dxa"/>
                </w:tcPr>
                <w:p w14:paraId="2CD6EF0B" w14:textId="77777777" w:rsidR="00EF6804" w:rsidRDefault="00EF6804" w:rsidP="00EF6804">
                  <w:pPr>
                    <w:spacing w:after="120"/>
                    <w:jc w:val="both"/>
                    <w:rPr>
                      <w:rFonts w:ascii="Calibri" w:hAnsi="Calibri" w:cs="Calibri"/>
                      <w:bCs/>
                      <w:iCs/>
                      <w:lang w:eastAsia="zh-CN"/>
                    </w:rPr>
                  </w:pPr>
                  <w:r>
                    <w:rPr>
                      <w:rFonts w:ascii="Calibri" w:hAnsi="Calibri" w:cs="Calibri"/>
                      <w:bCs/>
                      <w:iCs/>
                      <w:lang w:eastAsia="zh-CN"/>
                    </w:rPr>
                    <w:t>F</w:t>
                  </w:r>
                  <w:r>
                    <w:rPr>
                      <w:rFonts w:ascii="Calibri" w:hAnsi="Calibri" w:cs="Calibri" w:hint="eastAsia"/>
                      <w:bCs/>
                      <w:iCs/>
                      <w:lang w:eastAsia="zh-CN"/>
                    </w:rPr>
                    <w:t xml:space="preserve">ine with the suggestion. </w:t>
                  </w:r>
                </w:p>
              </w:tc>
            </w:tr>
          </w:tbl>
          <w:p w14:paraId="46B13941" w14:textId="77777777" w:rsidR="00EF6804" w:rsidRDefault="00EF6804" w:rsidP="00EF6804">
            <w:pPr>
              <w:spacing w:afterLines="50" w:after="120"/>
              <w:ind w:leftChars="200" w:left="400"/>
              <w:rPr>
                <w:lang w:eastAsia="zh-CN"/>
              </w:rPr>
            </w:pPr>
          </w:p>
          <w:p w14:paraId="17EE5BF7" w14:textId="77777777" w:rsidR="00EF6804" w:rsidRDefault="00EF6804" w:rsidP="00EF6804">
            <w:pPr>
              <w:pStyle w:val="Heading3"/>
              <w:numPr>
                <w:ilvl w:val="2"/>
                <w:numId w:val="50"/>
              </w:numPr>
              <w:tabs>
                <w:tab w:val="clear" w:pos="1146"/>
              </w:tabs>
              <w:ind w:left="720"/>
              <w:outlineLvl w:val="2"/>
              <w:rPr>
                <w:b/>
                <w:bCs/>
                <w:sz w:val="24"/>
                <w:szCs w:val="24"/>
              </w:rPr>
            </w:pPr>
            <w:r>
              <w:rPr>
                <w:b/>
                <w:bCs/>
                <w:sz w:val="24"/>
                <w:szCs w:val="24"/>
              </w:rPr>
              <w:t>Issue 3-11: Whether to introduce test cases to verify gap dropping behaviour</w:t>
            </w:r>
          </w:p>
          <w:p w14:paraId="2E4AD50B" w14:textId="53AF6E5F" w:rsidR="00EF6804" w:rsidRDefault="00EF6804" w:rsidP="00EF6804">
            <w:pPr>
              <w:spacing w:afterLines="50" w:after="120"/>
              <w:ind w:leftChars="200" w:left="400"/>
              <w:rPr>
                <w:rFonts w:eastAsia="新細明體"/>
                <w:szCs w:val="24"/>
                <w:lang w:eastAsia="zh-TW"/>
              </w:rPr>
            </w:pPr>
            <w:r>
              <w:rPr>
                <w:b/>
                <w:lang w:eastAsia="zh-CN"/>
              </w:rPr>
              <w:t>&lt;</w:t>
            </w:r>
            <w:r w:rsidDel="002746DA">
              <w:rPr>
                <w:b/>
                <w:lang w:eastAsia="zh-CN"/>
              </w:rPr>
              <w:t xml:space="preserve"> </w:t>
            </w:r>
            <w:r>
              <w:rPr>
                <w:b/>
                <w:lang w:eastAsia="zh-CN"/>
              </w:rPr>
              <w:t>Agreement&gt;</w:t>
            </w:r>
            <w:r>
              <w:rPr>
                <w:lang w:eastAsia="zh-CN"/>
              </w:rPr>
              <w:t xml:space="preserve">: </w:t>
            </w:r>
            <w:r>
              <w:rPr>
                <w:rFonts w:eastAsia="新細明體"/>
                <w:szCs w:val="24"/>
                <w:lang w:eastAsia="zh-TW"/>
              </w:rPr>
              <w:t>Verify gap dropping behaviour without introducing additional test cases</w:t>
            </w: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5"/>
              <w:gridCol w:w="7780"/>
            </w:tblGrid>
            <w:tr w:rsidR="00EF6804" w14:paraId="0F318AC9" w14:textId="77777777" w:rsidTr="002157E1">
              <w:tc>
                <w:tcPr>
                  <w:tcW w:w="1236" w:type="dxa"/>
                </w:tcPr>
                <w:p w14:paraId="07DBD753" w14:textId="77777777" w:rsidR="00EF6804" w:rsidRDefault="00EF6804" w:rsidP="00EF6804">
                  <w:pPr>
                    <w:spacing w:after="120"/>
                    <w:jc w:val="both"/>
                    <w:rPr>
                      <w:rFonts w:ascii="Calibri" w:hAnsi="Calibri" w:cs="Calibri"/>
                      <w:b/>
                      <w:bCs/>
                      <w:iCs/>
                    </w:rPr>
                  </w:pPr>
                  <w:r>
                    <w:rPr>
                      <w:rFonts w:ascii="Calibri" w:hAnsi="Calibri" w:cs="Calibri"/>
                      <w:b/>
                      <w:bCs/>
                      <w:iCs/>
                    </w:rPr>
                    <w:t>Company</w:t>
                  </w:r>
                </w:p>
              </w:tc>
              <w:tc>
                <w:tcPr>
                  <w:tcW w:w="8395" w:type="dxa"/>
                </w:tcPr>
                <w:p w14:paraId="17E033D7" w14:textId="77777777" w:rsidR="00EF6804" w:rsidRDefault="00EF6804" w:rsidP="00EF6804">
                  <w:pPr>
                    <w:spacing w:after="120"/>
                    <w:jc w:val="both"/>
                    <w:rPr>
                      <w:rFonts w:ascii="Calibri" w:hAnsi="Calibri" w:cs="Calibri"/>
                      <w:b/>
                      <w:bCs/>
                      <w:iCs/>
                    </w:rPr>
                  </w:pPr>
                  <w:r>
                    <w:rPr>
                      <w:rFonts w:ascii="Calibri" w:hAnsi="Calibri" w:cs="Calibri"/>
                      <w:b/>
                      <w:bCs/>
                      <w:iCs/>
                    </w:rPr>
                    <w:t>Comments</w:t>
                  </w:r>
                </w:p>
              </w:tc>
            </w:tr>
            <w:tr w:rsidR="00EF6804" w14:paraId="59C11201" w14:textId="77777777" w:rsidTr="002157E1">
              <w:tc>
                <w:tcPr>
                  <w:tcW w:w="1236" w:type="dxa"/>
                </w:tcPr>
                <w:p w14:paraId="7AA60606" w14:textId="77777777" w:rsidR="00EF6804" w:rsidRDefault="00EF6804" w:rsidP="00EF6804">
                  <w:pPr>
                    <w:spacing w:after="120"/>
                    <w:jc w:val="both"/>
                    <w:rPr>
                      <w:rFonts w:ascii="Calibri" w:eastAsia="新細明體" w:hAnsi="Calibri" w:cs="Calibri"/>
                      <w:bCs/>
                      <w:iCs/>
                      <w:lang w:eastAsia="zh-TW"/>
                    </w:rPr>
                  </w:pPr>
                  <w:r>
                    <w:rPr>
                      <w:rFonts w:ascii="Calibri" w:hAnsi="Calibri" w:cs="Calibri"/>
                      <w:bCs/>
                      <w:iCs/>
                      <w:lang w:eastAsia="zh-CN"/>
                    </w:rPr>
                    <w:t xml:space="preserve">Huawei </w:t>
                  </w:r>
                </w:p>
              </w:tc>
              <w:tc>
                <w:tcPr>
                  <w:tcW w:w="8395" w:type="dxa"/>
                </w:tcPr>
                <w:p w14:paraId="4E421F8C"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w:t>
                  </w:r>
                </w:p>
              </w:tc>
            </w:tr>
            <w:tr w:rsidR="00EF6804" w14:paraId="6357BAAF" w14:textId="77777777" w:rsidTr="002157E1">
              <w:tc>
                <w:tcPr>
                  <w:tcW w:w="1236" w:type="dxa"/>
                </w:tcPr>
                <w:p w14:paraId="5EDC8987"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Ericsson</w:t>
                  </w:r>
                </w:p>
              </w:tc>
              <w:tc>
                <w:tcPr>
                  <w:tcW w:w="8395" w:type="dxa"/>
                </w:tcPr>
                <w:p w14:paraId="4D94DFBA"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w:t>
                  </w:r>
                </w:p>
              </w:tc>
            </w:tr>
            <w:tr w:rsidR="00EF6804" w14:paraId="3CC5BCFD" w14:textId="77777777" w:rsidTr="002157E1">
              <w:tc>
                <w:tcPr>
                  <w:tcW w:w="1236" w:type="dxa"/>
                </w:tcPr>
                <w:p w14:paraId="37A1BCCB" w14:textId="77777777" w:rsidR="00EF6804" w:rsidRDefault="00EF6804" w:rsidP="00EF6804">
                  <w:pPr>
                    <w:spacing w:after="120"/>
                    <w:jc w:val="both"/>
                    <w:rPr>
                      <w:rFonts w:ascii="Calibri" w:hAnsi="Calibri" w:cs="Calibri"/>
                      <w:bCs/>
                      <w:iCs/>
                      <w:lang w:val="en-US" w:eastAsia="zh-CN"/>
                    </w:rPr>
                  </w:pPr>
                  <w:r>
                    <w:rPr>
                      <w:rFonts w:ascii="Calibri" w:hAnsi="Calibri" w:cs="Calibri" w:hint="eastAsia"/>
                      <w:bCs/>
                      <w:iCs/>
                      <w:lang w:val="en-US" w:eastAsia="zh-CN"/>
                    </w:rPr>
                    <w:t>ZTE</w:t>
                  </w:r>
                </w:p>
              </w:tc>
              <w:tc>
                <w:tcPr>
                  <w:tcW w:w="8395" w:type="dxa"/>
                </w:tcPr>
                <w:p w14:paraId="52D47CD4"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w:t>
                  </w:r>
                </w:p>
              </w:tc>
            </w:tr>
            <w:tr w:rsidR="00EF6804" w14:paraId="28297AF3" w14:textId="77777777" w:rsidTr="002157E1">
              <w:tc>
                <w:tcPr>
                  <w:tcW w:w="1236" w:type="dxa"/>
                </w:tcPr>
                <w:p w14:paraId="08F005F0"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Vivo</w:t>
                  </w:r>
                </w:p>
              </w:tc>
              <w:tc>
                <w:tcPr>
                  <w:tcW w:w="8395" w:type="dxa"/>
                </w:tcPr>
                <w:p w14:paraId="7B207B5C"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suggestions.</w:t>
                  </w:r>
                </w:p>
              </w:tc>
            </w:tr>
            <w:tr w:rsidR="00EF6804" w14:paraId="33E420CB" w14:textId="77777777" w:rsidTr="002157E1">
              <w:tc>
                <w:tcPr>
                  <w:tcW w:w="1236" w:type="dxa"/>
                </w:tcPr>
                <w:p w14:paraId="5A5E7FF0"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Nokia</w:t>
                  </w:r>
                </w:p>
              </w:tc>
              <w:tc>
                <w:tcPr>
                  <w:tcW w:w="8395" w:type="dxa"/>
                </w:tcPr>
                <w:p w14:paraId="765EF4D9"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Dropping rule needs to be verified. We are fine doing this as part of another TC.</w:t>
                  </w:r>
                </w:p>
              </w:tc>
            </w:tr>
            <w:tr w:rsidR="00EF6804" w14:paraId="5B98045C" w14:textId="77777777" w:rsidTr="002157E1">
              <w:tc>
                <w:tcPr>
                  <w:tcW w:w="1236" w:type="dxa"/>
                </w:tcPr>
                <w:p w14:paraId="51CADE3E"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Apple</w:t>
                  </w:r>
                </w:p>
              </w:tc>
              <w:tc>
                <w:tcPr>
                  <w:tcW w:w="8395" w:type="dxa"/>
                </w:tcPr>
                <w:p w14:paraId="6EBCC9D6"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Fine with the suggestion.</w:t>
                  </w:r>
                </w:p>
              </w:tc>
            </w:tr>
            <w:tr w:rsidR="00EF6804" w14:paraId="6FE17614" w14:textId="77777777" w:rsidTr="002157E1">
              <w:tc>
                <w:tcPr>
                  <w:tcW w:w="1236" w:type="dxa"/>
                </w:tcPr>
                <w:p w14:paraId="71EC33BB" w14:textId="77777777" w:rsidR="00EF6804" w:rsidRPr="00803708" w:rsidRDefault="00EF6804" w:rsidP="00EF6804">
                  <w:pPr>
                    <w:spacing w:after="120"/>
                    <w:jc w:val="both"/>
                    <w:rPr>
                      <w:rFonts w:ascii="Calibri" w:eastAsia="DengXian" w:hAnsi="Calibri" w:cs="Calibri"/>
                      <w:bCs/>
                      <w:iCs/>
                      <w:lang w:eastAsia="zh-CN"/>
                    </w:rPr>
                  </w:pPr>
                  <w:r w:rsidRPr="00803708">
                    <w:rPr>
                      <w:rFonts w:ascii="Calibri" w:eastAsia="DengXian" w:hAnsi="Calibri" w:cs="Calibri" w:hint="eastAsia"/>
                      <w:bCs/>
                      <w:iCs/>
                      <w:lang w:eastAsia="zh-CN"/>
                    </w:rPr>
                    <w:t>X</w:t>
                  </w:r>
                  <w:r w:rsidRPr="00803708">
                    <w:rPr>
                      <w:rFonts w:ascii="Calibri" w:eastAsia="DengXian" w:hAnsi="Calibri" w:cs="Calibri"/>
                      <w:bCs/>
                      <w:iCs/>
                      <w:lang w:eastAsia="zh-CN"/>
                    </w:rPr>
                    <w:t>iaomi</w:t>
                  </w:r>
                </w:p>
              </w:tc>
              <w:tc>
                <w:tcPr>
                  <w:tcW w:w="8395" w:type="dxa"/>
                </w:tcPr>
                <w:p w14:paraId="0D8985DF"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Fine with the suggestion.</w:t>
                  </w:r>
                </w:p>
              </w:tc>
            </w:tr>
            <w:tr w:rsidR="00EF6804" w14:paraId="06F662A1" w14:textId="77777777" w:rsidTr="002157E1">
              <w:tc>
                <w:tcPr>
                  <w:tcW w:w="1236" w:type="dxa"/>
                </w:tcPr>
                <w:p w14:paraId="377BD4B4" w14:textId="77777777" w:rsidR="00EF6804" w:rsidRPr="00803708" w:rsidRDefault="00EF6804" w:rsidP="00EF6804">
                  <w:pPr>
                    <w:spacing w:after="120"/>
                    <w:jc w:val="both"/>
                    <w:rPr>
                      <w:rFonts w:ascii="Calibri" w:eastAsia="DengXian" w:hAnsi="Calibri" w:cs="Calibri"/>
                      <w:bCs/>
                      <w:iCs/>
                      <w:lang w:eastAsia="zh-CN"/>
                    </w:rPr>
                  </w:pPr>
                  <w:r>
                    <w:rPr>
                      <w:rFonts w:ascii="Calibri" w:eastAsia="DengXian" w:hAnsi="Calibri" w:cs="Calibri"/>
                      <w:bCs/>
                      <w:iCs/>
                      <w:lang w:eastAsia="zh-CN"/>
                    </w:rPr>
                    <w:t>Qualcomm</w:t>
                  </w:r>
                </w:p>
              </w:tc>
              <w:tc>
                <w:tcPr>
                  <w:tcW w:w="8395" w:type="dxa"/>
                </w:tcPr>
                <w:p w14:paraId="249BC58C" w14:textId="77777777" w:rsidR="00EF6804" w:rsidRDefault="00EF6804" w:rsidP="00EF6804">
                  <w:pPr>
                    <w:spacing w:after="120"/>
                    <w:jc w:val="both"/>
                    <w:rPr>
                      <w:rFonts w:ascii="Calibri" w:eastAsia="新細明體" w:hAnsi="Calibri" w:cs="Calibri"/>
                      <w:bCs/>
                      <w:iCs/>
                      <w:lang w:eastAsia="zh-TW"/>
                    </w:rPr>
                  </w:pPr>
                  <w:r>
                    <w:rPr>
                      <w:rFonts w:ascii="Calibri" w:eastAsia="新細明體" w:hAnsi="Calibri" w:cs="Calibri"/>
                      <w:bCs/>
                      <w:iCs/>
                      <w:lang w:eastAsia="zh-TW"/>
                    </w:rPr>
                    <w:t>Support the recommended WF.</w:t>
                  </w:r>
                </w:p>
              </w:tc>
            </w:tr>
            <w:tr w:rsidR="00EF6804" w14:paraId="27C137C9" w14:textId="77777777" w:rsidTr="002157E1">
              <w:tc>
                <w:tcPr>
                  <w:tcW w:w="1236" w:type="dxa"/>
                </w:tcPr>
                <w:p w14:paraId="35327B01" w14:textId="77777777" w:rsidR="00EF6804" w:rsidRDefault="00EF6804" w:rsidP="00EF6804">
                  <w:pPr>
                    <w:spacing w:after="120"/>
                    <w:jc w:val="both"/>
                    <w:rPr>
                      <w:rFonts w:ascii="Calibri" w:eastAsia="DengXian" w:hAnsi="Calibri" w:cs="Calibri"/>
                      <w:bCs/>
                      <w:iCs/>
                      <w:lang w:eastAsia="zh-CN"/>
                    </w:rPr>
                  </w:pPr>
                  <w:r w:rsidRPr="005D0814">
                    <w:rPr>
                      <w:rFonts w:ascii="Calibri" w:eastAsia="新細明體" w:hAnsi="Calibri" w:cs="Calibri" w:hint="eastAsia"/>
                      <w:bCs/>
                      <w:iCs/>
                      <w:lang w:eastAsia="zh-TW"/>
                    </w:rPr>
                    <w:t>M</w:t>
                  </w:r>
                  <w:r w:rsidRPr="005D0814">
                    <w:rPr>
                      <w:rFonts w:ascii="Calibri" w:eastAsia="新細明體" w:hAnsi="Calibri" w:cs="Calibri"/>
                      <w:bCs/>
                      <w:iCs/>
                      <w:lang w:eastAsia="zh-TW"/>
                    </w:rPr>
                    <w:t>TK</w:t>
                  </w:r>
                </w:p>
              </w:tc>
              <w:tc>
                <w:tcPr>
                  <w:tcW w:w="8395" w:type="dxa"/>
                </w:tcPr>
                <w:p w14:paraId="6CA597E6" w14:textId="77777777" w:rsidR="00EF6804" w:rsidRDefault="00EF6804" w:rsidP="00EF6804">
                  <w:pPr>
                    <w:spacing w:after="120"/>
                    <w:jc w:val="both"/>
                    <w:rPr>
                      <w:rFonts w:ascii="Calibri" w:eastAsia="新細明體" w:hAnsi="Calibri" w:cs="Calibri"/>
                      <w:bCs/>
                      <w:iCs/>
                      <w:lang w:eastAsia="zh-TW"/>
                    </w:rPr>
                  </w:pPr>
                  <w:r>
                    <w:rPr>
                      <w:rFonts w:ascii="Calibri" w:hAnsi="Calibri" w:cs="Calibri" w:hint="eastAsia"/>
                      <w:bCs/>
                      <w:iCs/>
                      <w:lang w:eastAsia="zh-CN"/>
                    </w:rPr>
                    <w:t>W</w:t>
                  </w:r>
                  <w:r>
                    <w:rPr>
                      <w:rFonts w:ascii="Calibri" w:hAnsi="Calibri" w:cs="Calibri"/>
                      <w:bCs/>
                      <w:iCs/>
                      <w:lang w:eastAsia="zh-CN"/>
                    </w:rPr>
                    <w:t>e are fine with the suggestion.</w:t>
                  </w:r>
                </w:p>
              </w:tc>
            </w:tr>
            <w:tr w:rsidR="00EF6804" w14:paraId="3E770A49" w14:textId="77777777" w:rsidTr="002157E1">
              <w:tc>
                <w:tcPr>
                  <w:tcW w:w="1236" w:type="dxa"/>
                </w:tcPr>
                <w:p w14:paraId="3A85DCC8" w14:textId="77777777" w:rsidR="00EF6804" w:rsidRPr="00F07A66" w:rsidRDefault="00EF6804" w:rsidP="00EF6804">
                  <w:pPr>
                    <w:spacing w:after="120"/>
                    <w:jc w:val="both"/>
                    <w:rPr>
                      <w:rFonts w:ascii="Calibri" w:hAnsi="Calibri" w:cs="Calibri"/>
                      <w:bCs/>
                      <w:iCs/>
                      <w:lang w:eastAsia="zh-CN"/>
                    </w:rPr>
                  </w:pPr>
                  <w:r w:rsidRPr="001D6B7B">
                    <w:rPr>
                      <w:rFonts w:ascii="Calibri" w:hAnsi="Calibri" w:cs="Calibri" w:hint="eastAsia"/>
                      <w:bCs/>
                      <w:iCs/>
                      <w:lang w:eastAsia="zh-CN"/>
                    </w:rPr>
                    <w:t>CATT</w:t>
                  </w:r>
                </w:p>
              </w:tc>
              <w:tc>
                <w:tcPr>
                  <w:tcW w:w="8395" w:type="dxa"/>
                </w:tcPr>
                <w:p w14:paraId="3C73B86D" w14:textId="77777777" w:rsidR="00EF6804" w:rsidRDefault="00EF6804" w:rsidP="00EF6804">
                  <w:pPr>
                    <w:spacing w:after="120"/>
                    <w:jc w:val="both"/>
                    <w:rPr>
                      <w:rFonts w:ascii="Calibri" w:hAnsi="Calibri" w:cs="Calibri"/>
                      <w:bCs/>
                      <w:iCs/>
                      <w:lang w:eastAsia="zh-CN"/>
                    </w:rPr>
                  </w:pPr>
                  <w:r>
                    <w:rPr>
                      <w:rFonts w:ascii="Calibri" w:hAnsi="Calibri" w:cs="Calibri"/>
                      <w:bCs/>
                      <w:iCs/>
                      <w:lang w:eastAsia="zh-CN"/>
                    </w:rPr>
                    <w:t>F</w:t>
                  </w:r>
                  <w:r>
                    <w:rPr>
                      <w:rFonts w:ascii="Calibri" w:hAnsi="Calibri" w:cs="Calibri" w:hint="eastAsia"/>
                      <w:bCs/>
                      <w:iCs/>
                      <w:lang w:eastAsia="zh-CN"/>
                    </w:rPr>
                    <w:t xml:space="preserve">ine with the suggestion. </w:t>
                  </w:r>
                </w:p>
              </w:tc>
            </w:tr>
            <w:tr w:rsidR="00EF6804" w14:paraId="6AF3C891" w14:textId="77777777" w:rsidTr="002157E1">
              <w:tc>
                <w:tcPr>
                  <w:tcW w:w="1236" w:type="dxa"/>
                </w:tcPr>
                <w:p w14:paraId="77D26071" w14:textId="77777777" w:rsidR="00EF6804" w:rsidRPr="001D6B7B" w:rsidRDefault="00EF6804" w:rsidP="00EF6804">
                  <w:pPr>
                    <w:spacing w:after="120"/>
                    <w:jc w:val="both"/>
                    <w:rPr>
                      <w:rFonts w:ascii="Calibri" w:hAnsi="Calibri" w:cs="Calibri"/>
                      <w:bCs/>
                      <w:iCs/>
                      <w:lang w:eastAsia="zh-CN"/>
                    </w:rPr>
                  </w:pPr>
                  <w:r>
                    <w:rPr>
                      <w:rFonts w:ascii="Calibri" w:hAnsi="Calibri" w:cs="Calibri" w:hint="eastAsia"/>
                      <w:bCs/>
                      <w:iCs/>
                      <w:lang w:eastAsia="zh-CN"/>
                    </w:rPr>
                    <w:t>C</w:t>
                  </w:r>
                  <w:r>
                    <w:rPr>
                      <w:rFonts w:ascii="Calibri" w:hAnsi="Calibri" w:cs="Calibri"/>
                      <w:bCs/>
                      <w:iCs/>
                      <w:lang w:eastAsia="zh-CN"/>
                    </w:rPr>
                    <w:t>MCC</w:t>
                  </w:r>
                </w:p>
              </w:tc>
              <w:tc>
                <w:tcPr>
                  <w:tcW w:w="8395" w:type="dxa"/>
                </w:tcPr>
                <w:p w14:paraId="5CCACBA8" w14:textId="77777777" w:rsidR="00EF6804" w:rsidRDefault="00EF6804" w:rsidP="00EF6804">
                  <w:pPr>
                    <w:spacing w:after="120"/>
                    <w:jc w:val="both"/>
                    <w:rPr>
                      <w:rFonts w:ascii="Calibri" w:hAnsi="Calibri" w:cs="Calibri"/>
                      <w:bCs/>
                      <w:iCs/>
                      <w:lang w:eastAsia="zh-CN"/>
                    </w:rPr>
                  </w:pPr>
                  <w:r>
                    <w:rPr>
                      <w:rFonts w:ascii="Calibri" w:hAnsi="Calibri" w:cs="Calibri" w:hint="eastAsia"/>
                      <w:bCs/>
                      <w:iCs/>
                      <w:lang w:eastAsia="zh-CN"/>
                    </w:rPr>
                    <w:t>O</w:t>
                  </w:r>
                  <w:r>
                    <w:rPr>
                      <w:rFonts w:ascii="Calibri" w:hAnsi="Calibri" w:cs="Calibri"/>
                      <w:bCs/>
                      <w:iCs/>
                      <w:lang w:eastAsia="zh-CN"/>
                    </w:rPr>
                    <w:t>K with the recommended WF</w:t>
                  </w:r>
                </w:p>
              </w:tc>
            </w:tr>
          </w:tbl>
          <w:p w14:paraId="25624908" w14:textId="77777777" w:rsidR="00EF6804" w:rsidRDefault="00EF6804" w:rsidP="00EF6804">
            <w:pPr>
              <w:spacing w:afterLines="50" w:after="120"/>
              <w:ind w:leftChars="200" w:left="400"/>
              <w:rPr>
                <w:lang w:val="en-US" w:eastAsia="zh-CN"/>
              </w:rPr>
            </w:pPr>
          </w:p>
          <w:p w14:paraId="4698702D" w14:textId="77777777" w:rsidR="00EF6804" w:rsidRDefault="00EF6804" w:rsidP="00EF6804">
            <w:pPr>
              <w:pStyle w:val="Heading2"/>
              <w:numPr>
                <w:ilvl w:val="1"/>
                <w:numId w:val="50"/>
              </w:numPr>
              <w:tabs>
                <w:tab w:val="clear" w:pos="576"/>
              </w:tabs>
              <w:outlineLvl w:val="1"/>
              <w:rPr>
                <w:sz w:val="24"/>
                <w:szCs w:val="24"/>
              </w:rPr>
            </w:pPr>
            <w:r>
              <w:rPr>
                <w:sz w:val="24"/>
                <w:szCs w:val="16"/>
              </w:rPr>
              <w:t>Sub-topic 3-2 Test case list and CR work split</w:t>
            </w:r>
          </w:p>
          <w:p w14:paraId="611457FF" w14:textId="0C2A19D7" w:rsidR="00EF6804" w:rsidRDefault="00EF6804" w:rsidP="00EF6804">
            <w:pPr>
              <w:spacing w:afterLines="50" w:after="120"/>
              <w:rPr>
                <w:lang w:eastAsia="zh-CN"/>
              </w:rPr>
            </w:pPr>
            <w:r>
              <w:rPr>
                <w:b/>
                <w:lang w:eastAsia="zh-CN"/>
              </w:rPr>
              <w:t>&lt;</w:t>
            </w:r>
            <w:r w:rsidDel="002746DA">
              <w:rPr>
                <w:b/>
                <w:lang w:eastAsia="zh-CN"/>
              </w:rPr>
              <w:t xml:space="preserve"> </w:t>
            </w:r>
            <w:r>
              <w:rPr>
                <w:b/>
                <w:lang w:eastAsia="zh-CN"/>
              </w:rPr>
              <w:t>Agreement&gt;</w:t>
            </w:r>
            <w:r>
              <w:rPr>
                <w:lang w:eastAsia="zh-CN"/>
              </w:rPr>
              <w:t>: Introduce event triggered reporting test cases as below</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992"/>
              <w:gridCol w:w="992"/>
              <w:gridCol w:w="1205"/>
              <w:gridCol w:w="1866"/>
              <w:gridCol w:w="1866"/>
              <w:gridCol w:w="1867"/>
              <w:gridCol w:w="1134"/>
            </w:tblGrid>
            <w:tr w:rsidR="00EF6804" w14:paraId="1C1B9C6D" w14:textId="77777777" w:rsidTr="002157E1">
              <w:trPr>
                <w:trHeight w:val="20"/>
              </w:trPr>
              <w:tc>
                <w:tcPr>
                  <w:tcW w:w="534" w:type="dxa"/>
                </w:tcPr>
                <w:p w14:paraId="6480AFD2" w14:textId="77777777" w:rsidR="00EF6804" w:rsidRDefault="00EF6804" w:rsidP="00EF6804">
                  <w:pPr>
                    <w:spacing w:after="0"/>
                    <w:rPr>
                      <w:rFonts w:eastAsia="DengXian"/>
                      <w:b/>
                    </w:rPr>
                  </w:pPr>
                  <w:r>
                    <w:rPr>
                      <w:rFonts w:eastAsia="DengXian"/>
                      <w:b/>
                    </w:rPr>
                    <w:t>No.</w:t>
                  </w:r>
                </w:p>
              </w:tc>
              <w:tc>
                <w:tcPr>
                  <w:tcW w:w="992" w:type="dxa"/>
                </w:tcPr>
                <w:p w14:paraId="37E5F17E" w14:textId="77777777" w:rsidR="00EF6804" w:rsidRDefault="00EF6804" w:rsidP="00EF6804">
                  <w:pPr>
                    <w:spacing w:after="0"/>
                    <w:rPr>
                      <w:rFonts w:eastAsia="新細明體"/>
                      <w:b/>
                      <w:lang w:eastAsia="zh-TW"/>
                    </w:rPr>
                  </w:pPr>
                  <w:r>
                    <w:rPr>
                      <w:rFonts w:eastAsia="新細明體" w:hint="eastAsia"/>
                      <w:b/>
                      <w:lang w:eastAsia="zh-TW"/>
                    </w:rPr>
                    <w:t>S</w:t>
                  </w:r>
                  <w:r>
                    <w:rPr>
                      <w:rFonts w:eastAsia="新細明體"/>
                      <w:b/>
                      <w:lang w:eastAsia="zh-TW"/>
                    </w:rPr>
                    <w:t>cenario</w:t>
                  </w:r>
                </w:p>
              </w:tc>
              <w:tc>
                <w:tcPr>
                  <w:tcW w:w="992" w:type="dxa"/>
                </w:tcPr>
                <w:p w14:paraId="0B6E3F53" w14:textId="77777777" w:rsidR="00EF6804" w:rsidRDefault="00EF6804" w:rsidP="00EF6804">
                  <w:pPr>
                    <w:spacing w:after="0"/>
                    <w:rPr>
                      <w:rFonts w:eastAsia="新細明體"/>
                      <w:b/>
                      <w:lang w:eastAsia="zh-TW"/>
                    </w:rPr>
                  </w:pPr>
                  <w:r>
                    <w:rPr>
                      <w:rFonts w:eastAsia="新細明體" w:hint="eastAsia"/>
                      <w:b/>
                      <w:lang w:eastAsia="zh-TW"/>
                    </w:rPr>
                    <w:t>F</w:t>
                  </w:r>
                  <w:r>
                    <w:rPr>
                      <w:rFonts w:eastAsia="新細明體"/>
                      <w:b/>
                      <w:lang w:eastAsia="zh-TW"/>
                    </w:rPr>
                    <w:t>R</w:t>
                  </w:r>
                </w:p>
              </w:tc>
              <w:tc>
                <w:tcPr>
                  <w:tcW w:w="1205" w:type="dxa"/>
                </w:tcPr>
                <w:p w14:paraId="1F8010BF" w14:textId="77777777" w:rsidR="00EF6804" w:rsidRDefault="00EF6804" w:rsidP="00EF6804">
                  <w:pPr>
                    <w:spacing w:after="0"/>
                    <w:rPr>
                      <w:rFonts w:eastAsia="新細明體"/>
                      <w:b/>
                      <w:lang w:eastAsia="zh-TW"/>
                    </w:rPr>
                  </w:pPr>
                  <w:r>
                    <w:rPr>
                      <w:rFonts w:eastAsia="新細明體" w:hint="eastAsia"/>
                      <w:b/>
                      <w:lang w:eastAsia="zh-TW"/>
                    </w:rPr>
                    <w:t>O</w:t>
                  </w:r>
                  <w:r>
                    <w:rPr>
                      <w:rFonts w:eastAsia="新細明體"/>
                      <w:b/>
                      <w:lang w:eastAsia="zh-TW"/>
                    </w:rPr>
                    <w:t>verlap</w:t>
                  </w:r>
                </w:p>
              </w:tc>
              <w:tc>
                <w:tcPr>
                  <w:tcW w:w="1866" w:type="dxa"/>
                </w:tcPr>
                <w:p w14:paraId="0F0F2EB4" w14:textId="77777777" w:rsidR="00EF6804" w:rsidRDefault="00EF6804" w:rsidP="00EF6804">
                  <w:pPr>
                    <w:spacing w:after="0"/>
                    <w:rPr>
                      <w:rFonts w:eastAsia="新細明體"/>
                      <w:b/>
                      <w:lang w:eastAsia="zh-TW"/>
                    </w:rPr>
                  </w:pPr>
                  <w:r>
                    <w:rPr>
                      <w:rFonts w:eastAsia="新細明體"/>
                      <w:b/>
                      <w:lang w:eastAsia="zh-TW"/>
                    </w:rPr>
                    <w:t>Serving Cell#1</w:t>
                  </w:r>
                </w:p>
              </w:tc>
              <w:tc>
                <w:tcPr>
                  <w:tcW w:w="1866" w:type="dxa"/>
                </w:tcPr>
                <w:p w14:paraId="547F7586" w14:textId="77777777" w:rsidR="00EF6804" w:rsidRDefault="00EF6804" w:rsidP="00EF6804">
                  <w:pPr>
                    <w:spacing w:after="0"/>
                    <w:rPr>
                      <w:rFonts w:eastAsia="新細明體"/>
                      <w:b/>
                      <w:lang w:eastAsia="zh-TW"/>
                    </w:rPr>
                  </w:pPr>
                  <w:r>
                    <w:rPr>
                      <w:rFonts w:eastAsia="新細明體"/>
                      <w:b/>
                      <w:lang w:eastAsia="zh-TW"/>
                    </w:rPr>
                    <w:t>Neighbour Cell#2</w:t>
                  </w:r>
                </w:p>
              </w:tc>
              <w:tc>
                <w:tcPr>
                  <w:tcW w:w="1867" w:type="dxa"/>
                </w:tcPr>
                <w:p w14:paraId="38CC701E" w14:textId="77777777" w:rsidR="00EF6804" w:rsidRDefault="00EF6804" w:rsidP="00EF6804">
                  <w:pPr>
                    <w:spacing w:after="0"/>
                    <w:rPr>
                      <w:rFonts w:eastAsia="DengXian"/>
                      <w:b/>
                    </w:rPr>
                  </w:pPr>
                  <w:r>
                    <w:rPr>
                      <w:rFonts w:eastAsia="新細明體"/>
                      <w:b/>
                      <w:lang w:eastAsia="zh-TW"/>
                    </w:rPr>
                    <w:t>Neighbour Cell#3</w:t>
                  </w:r>
                </w:p>
              </w:tc>
              <w:tc>
                <w:tcPr>
                  <w:tcW w:w="1134" w:type="dxa"/>
                </w:tcPr>
                <w:p w14:paraId="15F611F5" w14:textId="77777777" w:rsidR="00EF6804" w:rsidRDefault="00EF6804" w:rsidP="00EF6804">
                  <w:pPr>
                    <w:spacing w:after="0"/>
                    <w:rPr>
                      <w:rFonts w:eastAsia="DengXian"/>
                      <w:b/>
                    </w:rPr>
                  </w:pPr>
                  <w:r>
                    <w:rPr>
                      <w:rFonts w:eastAsia="DengXian"/>
                      <w:b/>
                      <w:highlight w:val="yellow"/>
                    </w:rPr>
                    <w:t>Company</w:t>
                  </w:r>
                </w:p>
              </w:tc>
            </w:tr>
            <w:tr w:rsidR="00EF6804" w14:paraId="0B73D77A" w14:textId="77777777" w:rsidTr="002157E1">
              <w:tc>
                <w:tcPr>
                  <w:tcW w:w="534" w:type="dxa"/>
                </w:tcPr>
                <w:p w14:paraId="6A4CD2D1" w14:textId="77777777" w:rsidR="00EF6804" w:rsidRDefault="00EF6804" w:rsidP="00EF6804">
                  <w:pPr>
                    <w:spacing w:after="0"/>
                    <w:rPr>
                      <w:rFonts w:eastAsia="DengXian"/>
                      <w:bCs/>
                    </w:rPr>
                  </w:pPr>
                  <w:r>
                    <w:rPr>
                      <w:rFonts w:eastAsia="DengXian"/>
                      <w:bCs/>
                    </w:rPr>
                    <w:t>1</w:t>
                  </w:r>
                </w:p>
              </w:tc>
              <w:tc>
                <w:tcPr>
                  <w:tcW w:w="992" w:type="dxa"/>
                </w:tcPr>
                <w:p w14:paraId="2040983C" w14:textId="77777777" w:rsidR="00EF6804" w:rsidRDefault="00EF6804" w:rsidP="00EF6804">
                  <w:pPr>
                    <w:spacing w:after="0"/>
                    <w:rPr>
                      <w:rFonts w:eastAsia="DengXian"/>
                      <w:bCs/>
                    </w:rPr>
                  </w:pPr>
                  <w:r>
                    <w:rPr>
                      <w:rFonts w:eastAsia="DengXian"/>
                      <w:bCs/>
                    </w:rPr>
                    <w:t xml:space="preserve">SA </w:t>
                  </w:r>
                </w:p>
              </w:tc>
              <w:tc>
                <w:tcPr>
                  <w:tcW w:w="992" w:type="dxa"/>
                </w:tcPr>
                <w:p w14:paraId="691CF662" w14:textId="77777777" w:rsidR="00EF6804" w:rsidRDefault="00EF6804" w:rsidP="00EF6804">
                  <w:pPr>
                    <w:pStyle w:val="ListParagraph"/>
                    <w:spacing w:after="0" w:line="259" w:lineRule="auto"/>
                    <w:ind w:firstLineChars="0" w:firstLine="0"/>
                    <w:contextualSpacing/>
                    <w:rPr>
                      <w:rFonts w:eastAsia="新細明體"/>
                      <w:bCs/>
                      <w:lang w:eastAsia="zh-TW"/>
                    </w:rPr>
                  </w:pPr>
                  <w:r>
                    <w:rPr>
                      <w:rFonts w:eastAsia="新細明體" w:hint="eastAsia"/>
                      <w:bCs/>
                      <w:lang w:eastAsia="zh-TW"/>
                    </w:rPr>
                    <w:t>F</w:t>
                  </w:r>
                  <w:r>
                    <w:rPr>
                      <w:rFonts w:eastAsia="新細明體"/>
                      <w:bCs/>
                      <w:lang w:eastAsia="zh-TW"/>
                    </w:rPr>
                    <w:t>R1 only</w:t>
                  </w:r>
                </w:p>
              </w:tc>
              <w:tc>
                <w:tcPr>
                  <w:tcW w:w="1205" w:type="dxa"/>
                </w:tcPr>
                <w:p w14:paraId="1724FD79" w14:textId="77777777" w:rsidR="00EF6804" w:rsidRDefault="00EF6804" w:rsidP="00EF6804">
                  <w:pPr>
                    <w:pStyle w:val="ListParagraph"/>
                    <w:spacing w:after="0" w:line="259" w:lineRule="auto"/>
                    <w:ind w:firstLineChars="0" w:firstLine="0"/>
                    <w:contextualSpacing/>
                    <w:rPr>
                      <w:rFonts w:eastAsia="新細明體"/>
                      <w:bCs/>
                      <w:lang w:eastAsia="zh-TW"/>
                    </w:rPr>
                  </w:pPr>
                  <w:r>
                    <w:rPr>
                      <w:rFonts w:eastAsia="新細明體" w:hint="eastAsia"/>
                      <w:bCs/>
                      <w:lang w:eastAsia="zh-TW"/>
                    </w:rPr>
                    <w:t>F</w:t>
                  </w:r>
                  <w:r>
                    <w:rPr>
                      <w:rFonts w:eastAsia="新細明體"/>
                      <w:bCs/>
                      <w:lang w:eastAsia="zh-TW"/>
                    </w:rPr>
                    <w:t>NO</w:t>
                  </w:r>
                </w:p>
              </w:tc>
              <w:tc>
                <w:tcPr>
                  <w:tcW w:w="1866" w:type="dxa"/>
                </w:tcPr>
                <w:p w14:paraId="011CC5B4"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 (f1)</w:t>
                  </w:r>
                </w:p>
              </w:tc>
              <w:tc>
                <w:tcPr>
                  <w:tcW w:w="1866" w:type="dxa"/>
                </w:tcPr>
                <w:p w14:paraId="47D94D74"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 (f2)</w:t>
                  </w:r>
                </w:p>
              </w:tc>
              <w:tc>
                <w:tcPr>
                  <w:tcW w:w="1867" w:type="dxa"/>
                </w:tcPr>
                <w:p w14:paraId="767D246B"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 xml:space="preserve">NR-SSB (f3) </w:t>
                  </w:r>
                </w:p>
              </w:tc>
              <w:tc>
                <w:tcPr>
                  <w:tcW w:w="1134" w:type="dxa"/>
                </w:tcPr>
                <w:p w14:paraId="39EB1AE7" w14:textId="77777777" w:rsidR="00EF6804" w:rsidRDefault="00EF6804" w:rsidP="00EF6804">
                  <w:pPr>
                    <w:pStyle w:val="ListParagraph"/>
                    <w:spacing w:after="0" w:line="259" w:lineRule="auto"/>
                    <w:ind w:firstLineChars="0" w:firstLine="0"/>
                    <w:contextualSpacing/>
                    <w:rPr>
                      <w:rFonts w:eastAsia="新細明體"/>
                      <w:bCs/>
                      <w:lang w:eastAsia="zh-TW"/>
                    </w:rPr>
                  </w:pPr>
                  <w:r>
                    <w:rPr>
                      <w:rFonts w:eastAsia="新細明體"/>
                      <w:bCs/>
                      <w:lang w:eastAsia="zh-TW"/>
                    </w:rPr>
                    <w:t>Ericsson</w:t>
                  </w:r>
                </w:p>
              </w:tc>
            </w:tr>
            <w:tr w:rsidR="00EF6804" w14:paraId="3D54C777" w14:textId="77777777" w:rsidTr="002157E1">
              <w:tc>
                <w:tcPr>
                  <w:tcW w:w="534" w:type="dxa"/>
                </w:tcPr>
                <w:p w14:paraId="761E28B3" w14:textId="77777777" w:rsidR="00EF6804" w:rsidRDefault="00EF6804" w:rsidP="00EF6804">
                  <w:pPr>
                    <w:spacing w:after="0"/>
                    <w:rPr>
                      <w:rFonts w:eastAsia="DengXian"/>
                      <w:bCs/>
                    </w:rPr>
                  </w:pPr>
                  <w:r>
                    <w:rPr>
                      <w:rFonts w:eastAsia="DengXian"/>
                      <w:bCs/>
                    </w:rPr>
                    <w:t>2</w:t>
                  </w:r>
                </w:p>
              </w:tc>
              <w:tc>
                <w:tcPr>
                  <w:tcW w:w="992" w:type="dxa"/>
                </w:tcPr>
                <w:p w14:paraId="7E0C62DE" w14:textId="77777777" w:rsidR="00EF6804" w:rsidRDefault="00EF6804" w:rsidP="00EF6804">
                  <w:pPr>
                    <w:spacing w:after="0"/>
                    <w:rPr>
                      <w:rFonts w:eastAsia="DengXian"/>
                      <w:bCs/>
                    </w:rPr>
                  </w:pPr>
                  <w:r>
                    <w:rPr>
                      <w:rFonts w:eastAsia="DengXian"/>
                      <w:bCs/>
                    </w:rPr>
                    <w:t xml:space="preserve">SA </w:t>
                  </w:r>
                </w:p>
              </w:tc>
              <w:tc>
                <w:tcPr>
                  <w:tcW w:w="992" w:type="dxa"/>
                </w:tcPr>
                <w:p w14:paraId="3C39EAFD" w14:textId="77777777" w:rsidR="00EF6804" w:rsidRDefault="00EF6804" w:rsidP="00EF6804">
                  <w:pPr>
                    <w:pStyle w:val="ListParagraph"/>
                    <w:spacing w:after="0" w:line="259" w:lineRule="auto"/>
                    <w:ind w:firstLineChars="0" w:firstLine="0"/>
                    <w:contextualSpacing/>
                    <w:rPr>
                      <w:rFonts w:eastAsia="新細明體"/>
                      <w:bCs/>
                      <w:lang w:eastAsia="zh-TW"/>
                    </w:rPr>
                  </w:pPr>
                  <w:r>
                    <w:rPr>
                      <w:rFonts w:eastAsia="新細明體" w:hint="eastAsia"/>
                      <w:bCs/>
                      <w:lang w:eastAsia="zh-TW"/>
                    </w:rPr>
                    <w:t>F</w:t>
                  </w:r>
                  <w:r>
                    <w:rPr>
                      <w:rFonts w:eastAsia="新細明體"/>
                      <w:bCs/>
                      <w:lang w:eastAsia="zh-TW"/>
                    </w:rPr>
                    <w:t>R1 only</w:t>
                  </w:r>
                </w:p>
              </w:tc>
              <w:tc>
                <w:tcPr>
                  <w:tcW w:w="1205" w:type="dxa"/>
                </w:tcPr>
                <w:p w14:paraId="14F8CDFF" w14:textId="77777777" w:rsidR="00EF6804" w:rsidRDefault="00EF6804" w:rsidP="00EF6804">
                  <w:pPr>
                    <w:pStyle w:val="ListParagraph"/>
                    <w:spacing w:after="0" w:line="259" w:lineRule="auto"/>
                    <w:ind w:firstLineChars="0" w:firstLine="0"/>
                    <w:contextualSpacing/>
                    <w:rPr>
                      <w:rFonts w:eastAsia="新細明體"/>
                      <w:bCs/>
                      <w:lang w:eastAsia="zh-TW"/>
                    </w:rPr>
                  </w:pPr>
                  <w:r>
                    <w:rPr>
                      <w:rFonts w:eastAsia="新細明體"/>
                      <w:bCs/>
                      <w:lang w:eastAsia="zh-TW"/>
                    </w:rPr>
                    <w:t>PPO</w:t>
                  </w:r>
                </w:p>
              </w:tc>
              <w:tc>
                <w:tcPr>
                  <w:tcW w:w="1866" w:type="dxa"/>
                </w:tcPr>
                <w:p w14:paraId="28035A33"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 (f1)</w:t>
                  </w:r>
                </w:p>
              </w:tc>
              <w:tc>
                <w:tcPr>
                  <w:tcW w:w="1866" w:type="dxa"/>
                </w:tcPr>
                <w:p w14:paraId="23A81099"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 (f2)</w:t>
                  </w:r>
                </w:p>
              </w:tc>
              <w:tc>
                <w:tcPr>
                  <w:tcW w:w="1867" w:type="dxa"/>
                </w:tcPr>
                <w:p w14:paraId="01918EA9"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 (f3)</w:t>
                  </w:r>
                </w:p>
              </w:tc>
              <w:tc>
                <w:tcPr>
                  <w:tcW w:w="1134" w:type="dxa"/>
                </w:tcPr>
                <w:p w14:paraId="481A8B0A" w14:textId="77777777" w:rsidR="00EF6804" w:rsidRDefault="00EF6804" w:rsidP="00EF6804">
                  <w:pPr>
                    <w:pStyle w:val="ListParagraph"/>
                    <w:spacing w:after="0" w:line="259" w:lineRule="auto"/>
                    <w:ind w:firstLineChars="0" w:firstLine="0"/>
                    <w:contextualSpacing/>
                    <w:rPr>
                      <w:rFonts w:eastAsia="新細明體"/>
                      <w:bCs/>
                      <w:lang w:eastAsia="zh-TW"/>
                    </w:rPr>
                  </w:pPr>
                  <w:r>
                    <w:rPr>
                      <w:rFonts w:eastAsia="新細明體" w:hint="eastAsia"/>
                      <w:bCs/>
                      <w:lang w:eastAsia="zh-TW"/>
                    </w:rPr>
                    <w:t>M</w:t>
                  </w:r>
                  <w:r>
                    <w:rPr>
                      <w:rFonts w:eastAsia="新細明體"/>
                      <w:bCs/>
                      <w:lang w:eastAsia="zh-TW"/>
                    </w:rPr>
                    <w:t>TK</w:t>
                  </w:r>
                </w:p>
              </w:tc>
            </w:tr>
            <w:tr w:rsidR="00EF6804" w14:paraId="5A73E336" w14:textId="77777777" w:rsidTr="002157E1">
              <w:tc>
                <w:tcPr>
                  <w:tcW w:w="534" w:type="dxa"/>
                </w:tcPr>
                <w:p w14:paraId="7874F472" w14:textId="77777777" w:rsidR="00EF6804" w:rsidRDefault="00EF6804" w:rsidP="00EF6804">
                  <w:pPr>
                    <w:spacing w:after="0"/>
                    <w:rPr>
                      <w:rFonts w:eastAsia="新細明體"/>
                      <w:bCs/>
                      <w:lang w:eastAsia="zh-TW"/>
                    </w:rPr>
                  </w:pPr>
                  <w:r>
                    <w:rPr>
                      <w:rFonts w:eastAsia="新細明體"/>
                      <w:bCs/>
                      <w:lang w:eastAsia="zh-TW"/>
                    </w:rPr>
                    <w:t>[</w:t>
                  </w:r>
                  <w:r>
                    <w:rPr>
                      <w:rFonts w:eastAsia="新細明體" w:hint="eastAsia"/>
                      <w:bCs/>
                      <w:lang w:eastAsia="zh-TW"/>
                    </w:rPr>
                    <w:t>3</w:t>
                  </w:r>
                  <w:r>
                    <w:rPr>
                      <w:rFonts w:eastAsia="新細明體"/>
                      <w:bCs/>
                      <w:lang w:eastAsia="zh-TW"/>
                    </w:rPr>
                    <w:t>]</w:t>
                  </w:r>
                </w:p>
              </w:tc>
              <w:tc>
                <w:tcPr>
                  <w:tcW w:w="992" w:type="dxa"/>
                </w:tcPr>
                <w:p w14:paraId="39D2BFE9" w14:textId="77777777" w:rsidR="00EF6804" w:rsidRDefault="00EF6804" w:rsidP="00EF6804">
                  <w:pPr>
                    <w:spacing w:after="0"/>
                    <w:rPr>
                      <w:rFonts w:eastAsia="新細明體"/>
                      <w:bCs/>
                      <w:lang w:eastAsia="zh-TW"/>
                    </w:rPr>
                  </w:pPr>
                  <w:r>
                    <w:rPr>
                      <w:rFonts w:eastAsia="新細明體" w:hint="eastAsia"/>
                      <w:bCs/>
                      <w:lang w:eastAsia="zh-TW"/>
                    </w:rPr>
                    <w:t>S</w:t>
                  </w:r>
                  <w:r>
                    <w:rPr>
                      <w:rFonts w:eastAsia="新細明體"/>
                      <w:bCs/>
                      <w:lang w:eastAsia="zh-TW"/>
                    </w:rPr>
                    <w:t xml:space="preserve">A </w:t>
                  </w:r>
                </w:p>
              </w:tc>
              <w:tc>
                <w:tcPr>
                  <w:tcW w:w="992" w:type="dxa"/>
                </w:tcPr>
                <w:p w14:paraId="65192948" w14:textId="77777777" w:rsidR="00EF6804" w:rsidRDefault="00EF6804" w:rsidP="00EF6804">
                  <w:pPr>
                    <w:pStyle w:val="ListParagraph"/>
                    <w:spacing w:after="0" w:line="259" w:lineRule="auto"/>
                    <w:ind w:firstLineChars="0" w:firstLine="0"/>
                    <w:contextualSpacing/>
                    <w:rPr>
                      <w:rFonts w:eastAsia="新細明體"/>
                      <w:bCs/>
                      <w:lang w:eastAsia="zh-TW"/>
                    </w:rPr>
                  </w:pPr>
                  <w:r>
                    <w:rPr>
                      <w:rFonts w:eastAsia="新細明體" w:hint="eastAsia"/>
                      <w:bCs/>
                      <w:lang w:eastAsia="zh-TW"/>
                    </w:rPr>
                    <w:t>F</w:t>
                  </w:r>
                  <w:r>
                    <w:rPr>
                      <w:rFonts w:eastAsia="新細明體"/>
                      <w:bCs/>
                      <w:lang w:eastAsia="zh-TW"/>
                    </w:rPr>
                    <w:t>R1 only</w:t>
                  </w:r>
                </w:p>
              </w:tc>
              <w:tc>
                <w:tcPr>
                  <w:tcW w:w="1205" w:type="dxa"/>
                </w:tcPr>
                <w:p w14:paraId="11518E9E" w14:textId="77777777" w:rsidR="00EF6804" w:rsidRDefault="00EF6804" w:rsidP="00EF6804">
                  <w:pPr>
                    <w:pStyle w:val="ListParagraph"/>
                    <w:spacing w:after="0" w:line="259" w:lineRule="auto"/>
                    <w:ind w:firstLineChars="0" w:firstLine="0"/>
                    <w:contextualSpacing/>
                    <w:rPr>
                      <w:rFonts w:eastAsia="新細明體"/>
                      <w:bCs/>
                      <w:lang w:eastAsia="zh-TW"/>
                    </w:rPr>
                  </w:pPr>
                  <w:r>
                    <w:rPr>
                      <w:rFonts w:eastAsia="新細明體"/>
                      <w:bCs/>
                      <w:lang w:eastAsia="zh-TW"/>
                    </w:rPr>
                    <w:t>FNO</w:t>
                  </w:r>
                </w:p>
              </w:tc>
              <w:tc>
                <w:tcPr>
                  <w:tcW w:w="1866" w:type="dxa"/>
                </w:tcPr>
                <w:p w14:paraId="00D9069D"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 (f1)</w:t>
                  </w:r>
                </w:p>
              </w:tc>
              <w:tc>
                <w:tcPr>
                  <w:tcW w:w="1866" w:type="dxa"/>
                </w:tcPr>
                <w:p w14:paraId="20DF65E4"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 (f2)</w:t>
                  </w:r>
                </w:p>
              </w:tc>
              <w:tc>
                <w:tcPr>
                  <w:tcW w:w="1867" w:type="dxa"/>
                </w:tcPr>
                <w:p w14:paraId="35549FCA"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 xml:space="preserve">E-UTRAN (f3) </w:t>
                  </w:r>
                </w:p>
              </w:tc>
              <w:tc>
                <w:tcPr>
                  <w:tcW w:w="1134" w:type="dxa"/>
                </w:tcPr>
                <w:p w14:paraId="0A82E410"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Nokia</w:t>
                  </w:r>
                </w:p>
              </w:tc>
            </w:tr>
            <w:tr w:rsidR="00EF6804" w14:paraId="1D2EA050" w14:textId="77777777" w:rsidTr="002157E1">
              <w:tc>
                <w:tcPr>
                  <w:tcW w:w="534" w:type="dxa"/>
                </w:tcPr>
                <w:p w14:paraId="2AE062F3" w14:textId="77777777" w:rsidR="00EF6804" w:rsidRDefault="00EF6804" w:rsidP="00EF6804">
                  <w:pPr>
                    <w:spacing w:after="0"/>
                    <w:rPr>
                      <w:rFonts w:eastAsia="DengXian"/>
                      <w:bCs/>
                    </w:rPr>
                  </w:pPr>
                  <w:r>
                    <w:rPr>
                      <w:rFonts w:eastAsia="新細明體"/>
                      <w:bCs/>
                      <w:lang w:eastAsia="zh-TW"/>
                    </w:rPr>
                    <w:t>[4]</w:t>
                  </w:r>
                </w:p>
              </w:tc>
              <w:tc>
                <w:tcPr>
                  <w:tcW w:w="992" w:type="dxa"/>
                </w:tcPr>
                <w:p w14:paraId="7D40DBA4" w14:textId="77777777" w:rsidR="00EF6804" w:rsidRDefault="00EF6804" w:rsidP="00EF6804">
                  <w:pPr>
                    <w:spacing w:after="0"/>
                    <w:rPr>
                      <w:rFonts w:eastAsia="DengXian"/>
                      <w:bCs/>
                    </w:rPr>
                  </w:pPr>
                  <w:r>
                    <w:rPr>
                      <w:rFonts w:eastAsia="新細明體" w:hint="eastAsia"/>
                      <w:bCs/>
                      <w:lang w:eastAsia="zh-TW"/>
                    </w:rPr>
                    <w:t>S</w:t>
                  </w:r>
                  <w:r>
                    <w:rPr>
                      <w:rFonts w:eastAsia="新細明體"/>
                      <w:bCs/>
                      <w:lang w:eastAsia="zh-TW"/>
                    </w:rPr>
                    <w:t xml:space="preserve">A </w:t>
                  </w:r>
                </w:p>
              </w:tc>
              <w:tc>
                <w:tcPr>
                  <w:tcW w:w="992" w:type="dxa"/>
                </w:tcPr>
                <w:p w14:paraId="3C371AD7" w14:textId="77777777" w:rsidR="00EF6804" w:rsidRDefault="00EF6804" w:rsidP="00EF6804">
                  <w:pPr>
                    <w:pStyle w:val="ListParagraph"/>
                    <w:spacing w:after="0" w:line="259" w:lineRule="auto"/>
                    <w:ind w:firstLineChars="0" w:firstLine="0"/>
                    <w:contextualSpacing/>
                    <w:rPr>
                      <w:rFonts w:eastAsia="新細明體"/>
                      <w:bCs/>
                      <w:lang w:eastAsia="zh-TW"/>
                    </w:rPr>
                  </w:pPr>
                  <w:r>
                    <w:rPr>
                      <w:rFonts w:eastAsia="新細明體" w:hint="eastAsia"/>
                      <w:bCs/>
                      <w:lang w:eastAsia="zh-TW"/>
                    </w:rPr>
                    <w:t>F</w:t>
                  </w:r>
                  <w:r>
                    <w:rPr>
                      <w:rFonts w:eastAsia="新細明體"/>
                      <w:bCs/>
                      <w:lang w:eastAsia="zh-TW"/>
                    </w:rPr>
                    <w:t>R1 only</w:t>
                  </w:r>
                </w:p>
              </w:tc>
              <w:tc>
                <w:tcPr>
                  <w:tcW w:w="1205" w:type="dxa"/>
                </w:tcPr>
                <w:p w14:paraId="290D721D" w14:textId="77777777" w:rsidR="00EF6804" w:rsidRDefault="00EF6804" w:rsidP="00EF6804">
                  <w:pPr>
                    <w:pStyle w:val="ListParagraph"/>
                    <w:spacing w:after="0" w:line="259" w:lineRule="auto"/>
                    <w:ind w:firstLineChars="0" w:firstLine="0"/>
                    <w:contextualSpacing/>
                    <w:rPr>
                      <w:rFonts w:eastAsia="新細明體"/>
                      <w:bCs/>
                      <w:lang w:eastAsia="zh-TW"/>
                    </w:rPr>
                  </w:pPr>
                  <w:r>
                    <w:rPr>
                      <w:rFonts w:eastAsia="新細明體"/>
                      <w:bCs/>
                      <w:lang w:eastAsia="zh-TW"/>
                    </w:rPr>
                    <w:t>PPO</w:t>
                  </w:r>
                </w:p>
              </w:tc>
              <w:tc>
                <w:tcPr>
                  <w:tcW w:w="1866" w:type="dxa"/>
                </w:tcPr>
                <w:p w14:paraId="03DF8B5F"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w:t>
                  </w:r>
                  <w:r>
                    <w:rPr>
                      <w:rFonts w:eastAsia="DengXian" w:hint="eastAsia"/>
                      <w:bCs/>
                    </w:rPr>
                    <w:t>P</w:t>
                  </w:r>
                  <w:r>
                    <w:rPr>
                      <w:rFonts w:eastAsia="DengXian"/>
                      <w:bCs/>
                    </w:rPr>
                    <w:t>RS (f1)</w:t>
                  </w:r>
                </w:p>
              </w:tc>
              <w:tc>
                <w:tcPr>
                  <w:tcW w:w="1866" w:type="dxa"/>
                </w:tcPr>
                <w:p w14:paraId="31F25DE8"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 (f2)</w:t>
                  </w:r>
                </w:p>
              </w:tc>
              <w:tc>
                <w:tcPr>
                  <w:tcW w:w="1867" w:type="dxa"/>
                </w:tcPr>
                <w:p w14:paraId="3A094F12"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w:t>
                  </w:r>
                  <w:r>
                    <w:rPr>
                      <w:rFonts w:eastAsia="DengXian" w:hint="eastAsia"/>
                      <w:bCs/>
                    </w:rPr>
                    <w:t>P</w:t>
                  </w:r>
                  <w:r>
                    <w:rPr>
                      <w:rFonts w:eastAsia="DengXian"/>
                      <w:bCs/>
                    </w:rPr>
                    <w:t>RS (f1)</w:t>
                  </w:r>
                </w:p>
              </w:tc>
              <w:tc>
                <w:tcPr>
                  <w:tcW w:w="1134" w:type="dxa"/>
                </w:tcPr>
                <w:p w14:paraId="122B2B73"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Intel</w:t>
                  </w:r>
                </w:p>
              </w:tc>
            </w:tr>
            <w:tr w:rsidR="00EF6804" w14:paraId="0C5C7AF5" w14:textId="77777777" w:rsidTr="002157E1">
              <w:tc>
                <w:tcPr>
                  <w:tcW w:w="534" w:type="dxa"/>
                </w:tcPr>
                <w:p w14:paraId="20C8E61F" w14:textId="77777777" w:rsidR="00EF6804" w:rsidRDefault="00EF6804" w:rsidP="00EF6804">
                  <w:pPr>
                    <w:spacing w:after="0"/>
                    <w:rPr>
                      <w:rFonts w:eastAsia="新細明體"/>
                      <w:bCs/>
                      <w:lang w:eastAsia="zh-TW"/>
                    </w:rPr>
                  </w:pPr>
                  <w:r>
                    <w:rPr>
                      <w:rFonts w:eastAsia="新細明體" w:hint="eastAsia"/>
                      <w:bCs/>
                      <w:lang w:eastAsia="zh-TW"/>
                    </w:rPr>
                    <w:t>5</w:t>
                  </w:r>
                </w:p>
              </w:tc>
              <w:tc>
                <w:tcPr>
                  <w:tcW w:w="992" w:type="dxa"/>
                </w:tcPr>
                <w:p w14:paraId="5630EA8F" w14:textId="77777777" w:rsidR="00EF6804" w:rsidRDefault="00EF6804" w:rsidP="00EF6804">
                  <w:pPr>
                    <w:spacing w:after="0"/>
                    <w:rPr>
                      <w:rFonts w:eastAsia="新細明體"/>
                      <w:bCs/>
                      <w:lang w:eastAsia="zh-TW"/>
                    </w:rPr>
                  </w:pPr>
                  <w:r>
                    <w:rPr>
                      <w:rFonts w:eastAsia="新細明體" w:hint="eastAsia"/>
                      <w:bCs/>
                      <w:lang w:eastAsia="zh-TW"/>
                    </w:rPr>
                    <w:t>S</w:t>
                  </w:r>
                  <w:r>
                    <w:rPr>
                      <w:rFonts w:eastAsia="新細明體"/>
                      <w:bCs/>
                      <w:lang w:eastAsia="zh-TW"/>
                    </w:rPr>
                    <w:t xml:space="preserve">A </w:t>
                  </w:r>
                </w:p>
              </w:tc>
              <w:tc>
                <w:tcPr>
                  <w:tcW w:w="992" w:type="dxa"/>
                </w:tcPr>
                <w:p w14:paraId="2DA34BBD" w14:textId="77777777" w:rsidR="00EF6804" w:rsidRDefault="00EF6804" w:rsidP="00EF6804">
                  <w:pPr>
                    <w:pStyle w:val="ListParagraph"/>
                    <w:spacing w:after="0" w:line="259" w:lineRule="auto"/>
                    <w:ind w:firstLineChars="0" w:firstLine="0"/>
                    <w:contextualSpacing/>
                    <w:rPr>
                      <w:rFonts w:eastAsia="新細明體"/>
                      <w:bCs/>
                      <w:lang w:eastAsia="zh-TW"/>
                    </w:rPr>
                  </w:pPr>
                  <w:r>
                    <w:rPr>
                      <w:rFonts w:eastAsia="新細明體" w:hint="eastAsia"/>
                      <w:bCs/>
                      <w:lang w:eastAsia="zh-TW"/>
                    </w:rPr>
                    <w:t>F</w:t>
                  </w:r>
                  <w:r>
                    <w:rPr>
                      <w:rFonts w:eastAsia="新細明體"/>
                      <w:bCs/>
                      <w:lang w:eastAsia="zh-TW"/>
                    </w:rPr>
                    <w:t>R2 only</w:t>
                  </w:r>
                </w:p>
              </w:tc>
              <w:tc>
                <w:tcPr>
                  <w:tcW w:w="1205" w:type="dxa"/>
                </w:tcPr>
                <w:p w14:paraId="6C9D58B1" w14:textId="77777777" w:rsidR="00EF6804" w:rsidRDefault="00EF6804" w:rsidP="00EF6804">
                  <w:pPr>
                    <w:pStyle w:val="ListParagraph"/>
                    <w:spacing w:after="0" w:line="259" w:lineRule="auto"/>
                    <w:ind w:firstLineChars="0" w:firstLine="0"/>
                    <w:contextualSpacing/>
                    <w:rPr>
                      <w:rFonts w:eastAsia="新細明體"/>
                      <w:bCs/>
                      <w:lang w:eastAsia="zh-TW"/>
                    </w:rPr>
                  </w:pPr>
                  <w:r>
                    <w:rPr>
                      <w:rFonts w:eastAsia="新細明體" w:hint="eastAsia"/>
                      <w:bCs/>
                      <w:lang w:eastAsia="zh-TW"/>
                    </w:rPr>
                    <w:t>F</w:t>
                  </w:r>
                  <w:r>
                    <w:rPr>
                      <w:rFonts w:eastAsia="新細明體"/>
                      <w:bCs/>
                      <w:lang w:eastAsia="zh-TW"/>
                    </w:rPr>
                    <w:t>NO</w:t>
                  </w:r>
                </w:p>
              </w:tc>
              <w:tc>
                <w:tcPr>
                  <w:tcW w:w="1866" w:type="dxa"/>
                </w:tcPr>
                <w:p w14:paraId="6B605FA1"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 (f1)</w:t>
                  </w:r>
                </w:p>
              </w:tc>
              <w:tc>
                <w:tcPr>
                  <w:tcW w:w="1866" w:type="dxa"/>
                </w:tcPr>
                <w:p w14:paraId="6B41A1E4"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 (f2)</w:t>
                  </w:r>
                </w:p>
              </w:tc>
              <w:tc>
                <w:tcPr>
                  <w:tcW w:w="1867" w:type="dxa"/>
                </w:tcPr>
                <w:p w14:paraId="4FEC9227"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 (f3)</w:t>
                  </w:r>
                </w:p>
              </w:tc>
              <w:tc>
                <w:tcPr>
                  <w:tcW w:w="1134" w:type="dxa"/>
                </w:tcPr>
                <w:p w14:paraId="41AFB26B" w14:textId="77777777" w:rsidR="00EF6804" w:rsidRDefault="00EF6804" w:rsidP="00EF6804">
                  <w:pPr>
                    <w:pStyle w:val="ListParagraph"/>
                    <w:spacing w:after="0" w:line="259" w:lineRule="auto"/>
                    <w:ind w:firstLineChars="0" w:firstLine="0"/>
                    <w:contextualSpacing/>
                    <w:rPr>
                      <w:rFonts w:eastAsia="DengXian"/>
                      <w:bCs/>
                      <w:lang w:eastAsia="zh-CN"/>
                    </w:rPr>
                  </w:pPr>
                  <w:r>
                    <w:rPr>
                      <w:rFonts w:eastAsia="DengXian"/>
                      <w:bCs/>
                      <w:lang w:eastAsia="zh-CN"/>
                    </w:rPr>
                    <w:t>Huawei</w:t>
                  </w:r>
                </w:p>
              </w:tc>
            </w:tr>
            <w:tr w:rsidR="00EF6804" w14:paraId="12B0CD06" w14:textId="77777777" w:rsidTr="002157E1">
              <w:tc>
                <w:tcPr>
                  <w:tcW w:w="534" w:type="dxa"/>
                </w:tcPr>
                <w:p w14:paraId="52E5B270" w14:textId="77777777" w:rsidR="00EF6804" w:rsidRDefault="00EF6804" w:rsidP="00EF6804">
                  <w:pPr>
                    <w:spacing w:after="0"/>
                    <w:rPr>
                      <w:rFonts w:eastAsia="新細明體"/>
                      <w:bCs/>
                      <w:lang w:eastAsia="zh-TW"/>
                    </w:rPr>
                  </w:pPr>
                  <w:r>
                    <w:rPr>
                      <w:rFonts w:eastAsia="新細明體" w:hint="eastAsia"/>
                      <w:bCs/>
                      <w:lang w:eastAsia="zh-TW"/>
                    </w:rPr>
                    <w:t>6</w:t>
                  </w:r>
                </w:p>
              </w:tc>
              <w:tc>
                <w:tcPr>
                  <w:tcW w:w="992" w:type="dxa"/>
                </w:tcPr>
                <w:p w14:paraId="50FB5DAF" w14:textId="77777777" w:rsidR="00EF6804" w:rsidRDefault="00EF6804" w:rsidP="00EF6804">
                  <w:pPr>
                    <w:spacing w:after="0"/>
                    <w:rPr>
                      <w:rFonts w:eastAsia="新細明體"/>
                      <w:bCs/>
                      <w:lang w:eastAsia="zh-TW"/>
                    </w:rPr>
                  </w:pPr>
                  <w:r>
                    <w:rPr>
                      <w:rFonts w:eastAsia="新細明體" w:hint="eastAsia"/>
                      <w:bCs/>
                      <w:lang w:eastAsia="zh-TW"/>
                    </w:rPr>
                    <w:t>S</w:t>
                  </w:r>
                  <w:r>
                    <w:rPr>
                      <w:rFonts w:eastAsia="新細明體"/>
                      <w:bCs/>
                      <w:lang w:eastAsia="zh-TW"/>
                    </w:rPr>
                    <w:t xml:space="preserve">A </w:t>
                  </w:r>
                </w:p>
              </w:tc>
              <w:tc>
                <w:tcPr>
                  <w:tcW w:w="992" w:type="dxa"/>
                </w:tcPr>
                <w:p w14:paraId="5645EB19" w14:textId="77777777" w:rsidR="00EF6804" w:rsidRDefault="00EF6804" w:rsidP="00EF6804">
                  <w:pPr>
                    <w:pStyle w:val="ListParagraph"/>
                    <w:spacing w:after="0" w:line="259" w:lineRule="auto"/>
                    <w:ind w:firstLineChars="0" w:firstLine="0"/>
                    <w:contextualSpacing/>
                    <w:rPr>
                      <w:rFonts w:eastAsia="新細明體"/>
                      <w:bCs/>
                      <w:lang w:eastAsia="zh-TW"/>
                    </w:rPr>
                  </w:pPr>
                  <w:r>
                    <w:rPr>
                      <w:rFonts w:eastAsia="新細明體" w:hint="eastAsia"/>
                      <w:bCs/>
                      <w:lang w:eastAsia="zh-TW"/>
                    </w:rPr>
                    <w:t>F</w:t>
                  </w:r>
                  <w:r>
                    <w:rPr>
                      <w:rFonts w:eastAsia="新細明體"/>
                      <w:bCs/>
                      <w:lang w:eastAsia="zh-TW"/>
                    </w:rPr>
                    <w:t>R2 only</w:t>
                  </w:r>
                </w:p>
              </w:tc>
              <w:tc>
                <w:tcPr>
                  <w:tcW w:w="1205" w:type="dxa"/>
                </w:tcPr>
                <w:p w14:paraId="535906D5" w14:textId="77777777" w:rsidR="00EF6804" w:rsidRDefault="00EF6804" w:rsidP="00EF6804">
                  <w:pPr>
                    <w:pStyle w:val="ListParagraph"/>
                    <w:spacing w:after="0" w:line="259" w:lineRule="auto"/>
                    <w:ind w:firstLineChars="0" w:firstLine="0"/>
                    <w:contextualSpacing/>
                    <w:rPr>
                      <w:rFonts w:eastAsia="新細明體"/>
                      <w:bCs/>
                      <w:lang w:eastAsia="zh-TW"/>
                    </w:rPr>
                  </w:pPr>
                  <w:r>
                    <w:rPr>
                      <w:rFonts w:eastAsia="新細明體" w:hint="eastAsia"/>
                      <w:bCs/>
                      <w:lang w:eastAsia="zh-TW"/>
                    </w:rPr>
                    <w:t>P</w:t>
                  </w:r>
                  <w:r>
                    <w:rPr>
                      <w:rFonts w:eastAsia="新細明體"/>
                      <w:bCs/>
                      <w:lang w:eastAsia="zh-TW"/>
                    </w:rPr>
                    <w:t>PO</w:t>
                  </w:r>
                </w:p>
              </w:tc>
              <w:tc>
                <w:tcPr>
                  <w:tcW w:w="1866" w:type="dxa"/>
                </w:tcPr>
                <w:p w14:paraId="1967F0AC"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 (f1)</w:t>
                  </w:r>
                </w:p>
              </w:tc>
              <w:tc>
                <w:tcPr>
                  <w:tcW w:w="1866" w:type="dxa"/>
                </w:tcPr>
                <w:p w14:paraId="4388C16A"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 (f2)</w:t>
                  </w:r>
                </w:p>
              </w:tc>
              <w:tc>
                <w:tcPr>
                  <w:tcW w:w="1867" w:type="dxa"/>
                </w:tcPr>
                <w:p w14:paraId="7070CB8F"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 (f3)</w:t>
                  </w:r>
                </w:p>
              </w:tc>
              <w:tc>
                <w:tcPr>
                  <w:tcW w:w="1134" w:type="dxa"/>
                </w:tcPr>
                <w:p w14:paraId="323E14CD" w14:textId="77777777" w:rsidR="00EF6804" w:rsidRDefault="00EF6804" w:rsidP="00EF6804">
                  <w:pPr>
                    <w:pStyle w:val="ListParagraph"/>
                    <w:spacing w:after="0" w:line="259" w:lineRule="auto"/>
                    <w:ind w:firstLineChars="0" w:firstLine="0"/>
                    <w:contextualSpacing/>
                    <w:rPr>
                      <w:rFonts w:eastAsia="DengXian"/>
                      <w:bCs/>
                      <w:lang w:val="en-US" w:eastAsia="zh-CN"/>
                    </w:rPr>
                  </w:pPr>
                  <w:r>
                    <w:rPr>
                      <w:rFonts w:eastAsia="DengXian" w:hint="eastAsia"/>
                      <w:bCs/>
                      <w:lang w:val="en-US" w:eastAsia="zh-CN"/>
                    </w:rPr>
                    <w:t>ZTE</w:t>
                  </w:r>
                </w:p>
              </w:tc>
            </w:tr>
            <w:tr w:rsidR="00EF6804" w14:paraId="1EF5D8AE" w14:textId="77777777" w:rsidTr="002157E1">
              <w:tc>
                <w:tcPr>
                  <w:tcW w:w="534" w:type="dxa"/>
                </w:tcPr>
                <w:p w14:paraId="23B61CC6" w14:textId="77777777" w:rsidR="00EF6804" w:rsidRDefault="00EF6804" w:rsidP="00EF6804">
                  <w:pPr>
                    <w:spacing w:after="0"/>
                    <w:rPr>
                      <w:rFonts w:eastAsia="新細明體"/>
                      <w:bCs/>
                      <w:lang w:eastAsia="zh-TW"/>
                    </w:rPr>
                  </w:pPr>
                  <w:r>
                    <w:rPr>
                      <w:rFonts w:eastAsia="新細明體"/>
                      <w:bCs/>
                      <w:lang w:eastAsia="zh-TW"/>
                    </w:rPr>
                    <w:t>[</w:t>
                  </w:r>
                  <w:r>
                    <w:rPr>
                      <w:rFonts w:eastAsia="新細明體" w:hint="eastAsia"/>
                      <w:bCs/>
                      <w:lang w:eastAsia="zh-TW"/>
                    </w:rPr>
                    <w:t>7</w:t>
                  </w:r>
                  <w:r>
                    <w:rPr>
                      <w:rFonts w:eastAsia="新細明體"/>
                      <w:bCs/>
                      <w:lang w:eastAsia="zh-TW"/>
                    </w:rPr>
                    <w:t>]</w:t>
                  </w:r>
                </w:p>
              </w:tc>
              <w:tc>
                <w:tcPr>
                  <w:tcW w:w="992" w:type="dxa"/>
                </w:tcPr>
                <w:p w14:paraId="1C7A973F" w14:textId="77777777" w:rsidR="00EF6804" w:rsidRDefault="00EF6804" w:rsidP="00EF6804">
                  <w:pPr>
                    <w:spacing w:after="0"/>
                    <w:rPr>
                      <w:rFonts w:eastAsia="新細明體"/>
                      <w:bCs/>
                      <w:lang w:eastAsia="zh-TW"/>
                    </w:rPr>
                  </w:pPr>
                  <w:r>
                    <w:rPr>
                      <w:rFonts w:eastAsia="新細明體" w:hint="eastAsia"/>
                      <w:bCs/>
                      <w:lang w:eastAsia="zh-TW"/>
                    </w:rPr>
                    <w:t>S</w:t>
                  </w:r>
                  <w:r>
                    <w:rPr>
                      <w:rFonts w:eastAsia="新細明體"/>
                      <w:bCs/>
                      <w:lang w:eastAsia="zh-TW"/>
                    </w:rPr>
                    <w:t xml:space="preserve">A </w:t>
                  </w:r>
                </w:p>
              </w:tc>
              <w:tc>
                <w:tcPr>
                  <w:tcW w:w="992" w:type="dxa"/>
                </w:tcPr>
                <w:p w14:paraId="26091206" w14:textId="77777777" w:rsidR="00EF6804" w:rsidRDefault="00EF6804" w:rsidP="00EF6804">
                  <w:pPr>
                    <w:pStyle w:val="ListParagraph"/>
                    <w:spacing w:after="0" w:line="259" w:lineRule="auto"/>
                    <w:ind w:firstLineChars="0" w:firstLine="0"/>
                    <w:contextualSpacing/>
                    <w:rPr>
                      <w:rFonts w:eastAsia="新細明體"/>
                      <w:bCs/>
                      <w:lang w:eastAsia="zh-TW"/>
                    </w:rPr>
                  </w:pPr>
                  <w:r>
                    <w:rPr>
                      <w:rFonts w:eastAsia="新細明體" w:hint="eastAsia"/>
                      <w:bCs/>
                      <w:lang w:eastAsia="zh-TW"/>
                    </w:rPr>
                    <w:t>F</w:t>
                  </w:r>
                  <w:r>
                    <w:rPr>
                      <w:rFonts w:eastAsia="新細明體"/>
                      <w:bCs/>
                      <w:lang w:eastAsia="zh-TW"/>
                    </w:rPr>
                    <w:t>R2 only</w:t>
                  </w:r>
                </w:p>
              </w:tc>
              <w:tc>
                <w:tcPr>
                  <w:tcW w:w="1205" w:type="dxa"/>
                </w:tcPr>
                <w:p w14:paraId="45052441" w14:textId="77777777" w:rsidR="00EF6804" w:rsidRDefault="00EF6804" w:rsidP="00EF6804">
                  <w:pPr>
                    <w:pStyle w:val="ListParagraph"/>
                    <w:spacing w:after="0" w:line="259" w:lineRule="auto"/>
                    <w:ind w:firstLineChars="0" w:firstLine="0"/>
                    <w:contextualSpacing/>
                    <w:rPr>
                      <w:rFonts w:eastAsia="新細明體"/>
                      <w:bCs/>
                      <w:lang w:eastAsia="zh-TW"/>
                    </w:rPr>
                  </w:pPr>
                  <w:r>
                    <w:rPr>
                      <w:rFonts w:eastAsia="新細明體" w:hint="eastAsia"/>
                      <w:bCs/>
                      <w:lang w:eastAsia="zh-TW"/>
                    </w:rPr>
                    <w:t>P</w:t>
                  </w:r>
                  <w:r>
                    <w:rPr>
                      <w:rFonts w:eastAsia="新細明體"/>
                      <w:bCs/>
                      <w:lang w:eastAsia="zh-TW"/>
                    </w:rPr>
                    <w:t>PO</w:t>
                  </w:r>
                </w:p>
              </w:tc>
              <w:tc>
                <w:tcPr>
                  <w:tcW w:w="1866" w:type="dxa"/>
                </w:tcPr>
                <w:p w14:paraId="714CB4AA"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w:t>
                  </w:r>
                  <w:r>
                    <w:rPr>
                      <w:rFonts w:eastAsia="DengXian" w:hint="eastAsia"/>
                      <w:bCs/>
                    </w:rPr>
                    <w:t>P</w:t>
                  </w:r>
                  <w:r>
                    <w:rPr>
                      <w:rFonts w:eastAsia="DengXian"/>
                      <w:bCs/>
                    </w:rPr>
                    <w:t>RS (f1)</w:t>
                  </w:r>
                </w:p>
              </w:tc>
              <w:tc>
                <w:tcPr>
                  <w:tcW w:w="1866" w:type="dxa"/>
                </w:tcPr>
                <w:p w14:paraId="26BBE2E8"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NR-SSB (f2)</w:t>
                  </w:r>
                </w:p>
              </w:tc>
              <w:tc>
                <w:tcPr>
                  <w:tcW w:w="1867" w:type="dxa"/>
                </w:tcPr>
                <w:p w14:paraId="10FCAF95"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NR-</w:t>
                  </w:r>
                  <w:r>
                    <w:rPr>
                      <w:rFonts w:eastAsia="DengXian" w:hint="eastAsia"/>
                      <w:bCs/>
                    </w:rPr>
                    <w:t>P</w:t>
                  </w:r>
                  <w:r>
                    <w:rPr>
                      <w:rFonts w:eastAsia="DengXian"/>
                      <w:bCs/>
                    </w:rPr>
                    <w:t>RS (f1)</w:t>
                  </w:r>
                </w:p>
              </w:tc>
              <w:tc>
                <w:tcPr>
                  <w:tcW w:w="1134" w:type="dxa"/>
                </w:tcPr>
                <w:p w14:paraId="48E89DAD" w14:textId="77777777" w:rsidR="00EF6804" w:rsidRDefault="00EF6804" w:rsidP="00EF6804">
                  <w:pPr>
                    <w:pStyle w:val="ListParagraph"/>
                    <w:spacing w:after="0" w:line="259" w:lineRule="auto"/>
                    <w:ind w:firstLineChars="0" w:firstLine="0"/>
                    <w:contextualSpacing/>
                    <w:rPr>
                      <w:rFonts w:eastAsia="DengXian"/>
                      <w:bCs/>
                    </w:rPr>
                  </w:pPr>
                  <w:r>
                    <w:rPr>
                      <w:rFonts w:eastAsia="DengXian"/>
                      <w:bCs/>
                    </w:rPr>
                    <w:t>Apple</w:t>
                  </w:r>
                </w:p>
              </w:tc>
            </w:tr>
          </w:tbl>
          <w:p w14:paraId="58865517" w14:textId="77777777" w:rsidR="00EF6804" w:rsidRDefault="00EF6804" w:rsidP="00EF6804">
            <w:pPr>
              <w:numPr>
                <w:ilvl w:val="0"/>
                <w:numId w:val="55"/>
              </w:numPr>
              <w:spacing w:afterLines="50" w:after="120"/>
              <w:rPr>
                <w:lang w:eastAsia="zh-CN"/>
              </w:rPr>
            </w:pPr>
            <w:r>
              <w:rPr>
                <w:rFonts w:eastAsia="新細明體" w:hint="eastAsia"/>
                <w:bCs/>
                <w:lang w:eastAsia="zh-TW"/>
              </w:rPr>
              <w:t>N</w:t>
            </w:r>
            <w:r>
              <w:rPr>
                <w:rFonts w:eastAsia="新細明體"/>
                <w:bCs/>
                <w:lang w:eastAsia="zh-TW"/>
              </w:rPr>
              <w:t>ote: Whether to introduce test cases 3, 4 and 7 are pending the RAN4 decision</w:t>
            </w:r>
          </w:p>
          <w:p w14:paraId="347B30F1" w14:textId="77777777" w:rsidR="00EF6804" w:rsidRDefault="00EF6804" w:rsidP="00EF6804">
            <w:pPr>
              <w:numPr>
                <w:ilvl w:val="0"/>
                <w:numId w:val="55"/>
              </w:numPr>
              <w:spacing w:afterLines="50" w:after="120"/>
              <w:rPr>
                <w:lang w:eastAsia="zh-CN"/>
              </w:rPr>
            </w:pPr>
            <w:r>
              <w:rPr>
                <w:rFonts w:eastAsia="新細明體" w:hint="eastAsia"/>
                <w:lang w:eastAsia="zh-TW"/>
              </w:rPr>
              <w:t>C</w:t>
            </w:r>
            <w:r>
              <w:rPr>
                <w:rFonts w:eastAsia="新細明體"/>
                <w:lang w:eastAsia="zh-TW"/>
              </w:rPr>
              <w:t>ommon settings</w:t>
            </w:r>
          </w:p>
          <w:p w14:paraId="7511625E" w14:textId="77777777" w:rsidR="00EF6804" w:rsidRDefault="00EF6804" w:rsidP="00EF6804">
            <w:pPr>
              <w:numPr>
                <w:ilvl w:val="1"/>
                <w:numId w:val="55"/>
              </w:numPr>
              <w:spacing w:afterLines="50" w:after="120"/>
              <w:rPr>
                <w:sz w:val="24"/>
                <w:szCs w:val="24"/>
                <w:lang w:eastAsia="zh-CN"/>
              </w:rPr>
            </w:pPr>
            <w:r>
              <w:rPr>
                <w:rFonts w:eastAsia="DengXian"/>
                <w:bCs/>
              </w:rPr>
              <w:t>AWGN</w:t>
            </w:r>
          </w:p>
          <w:p w14:paraId="36F7A1AA" w14:textId="77777777" w:rsidR="00EF6804" w:rsidRDefault="00EF6804" w:rsidP="00EF6804">
            <w:pPr>
              <w:numPr>
                <w:ilvl w:val="1"/>
                <w:numId w:val="55"/>
              </w:numPr>
              <w:spacing w:afterLines="50" w:after="120"/>
              <w:rPr>
                <w:sz w:val="24"/>
                <w:szCs w:val="24"/>
                <w:lang w:eastAsia="zh-CN"/>
              </w:rPr>
            </w:pPr>
            <w:r>
              <w:rPr>
                <w:rFonts w:eastAsia="DengXian"/>
                <w:bCs/>
              </w:rPr>
              <w:t>Non-DRX</w:t>
            </w:r>
          </w:p>
          <w:p w14:paraId="5501D7CA" w14:textId="77777777" w:rsidR="00EF6804" w:rsidRDefault="00EF6804" w:rsidP="00EF6804">
            <w:pPr>
              <w:numPr>
                <w:ilvl w:val="1"/>
                <w:numId w:val="55"/>
              </w:numPr>
              <w:spacing w:afterLines="50" w:after="120"/>
              <w:rPr>
                <w:sz w:val="24"/>
                <w:szCs w:val="24"/>
                <w:lang w:eastAsia="zh-CN"/>
              </w:rPr>
            </w:pPr>
            <w:r>
              <w:rPr>
                <w:rFonts w:eastAsia="DengXian"/>
                <w:bCs/>
              </w:rPr>
              <w:t>Without SBI reporting by default (pending on issue 3-6)</w:t>
            </w:r>
          </w:p>
          <w:p w14:paraId="42C042D7" w14:textId="77777777" w:rsidR="00EF6804" w:rsidRDefault="00EF6804" w:rsidP="00EF6804">
            <w:pPr>
              <w:numPr>
                <w:ilvl w:val="1"/>
                <w:numId w:val="55"/>
              </w:numPr>
              <w:spacing w:afterLines="50" w:after="120"/>
              <w:rPr>
                <w:sz w:val="24"/>
                <w:szCs w:val="24"/>
                <w:lang w:eastAsia="zh-CN"/>
              </w:rPr>
            </w:pPr>
            <w:r>
              <w:rPr>
                <w:rFonts w:eastAsia="DengXian"/>
                <w:bCs/>
              </w:rPr>
              <w:t>Data scheduled during the whole test</w:t>
            </w:r>
          </w:p>
          <w:p w14:paraId="38A1CBA5" w14:textId="77777777" w:rsidR="00EF6804" w:rsidRPr="00EF6804" w:rsidRDefault="00EF6804">
            <w:pPr>
              <w:rPr>
                <w:i/>
                <w:color w:val="0070C0"/>
              </w:rPr>
            </w:pPr>
          </w:p>
        </w:tc>
      </w:tr>
    </w:tbl>
    <w:p w14:paraId="4559DC81" w14:textId="77777777" w:rsidR="0021239A" w:rsidRPr="00EF6804" w:rsidRDefault="0021239A">
      <w:pPr>
        <w:rPr>
          <w:i/>
          <w:color w:val="0070C0"/>
        </w:rPr>
      </w:pPr>
    </w:p>
    <w:p w14:paraId="236D111D" w14:textId="77777777" w:rsidR="0021239A" w:rsidRDefault="0021239A">
      <w:pPr>
        <w:rPr>
          <w:lang w:val="sv-SE" w:eastAsia="zh-CN"/>
        </w:rPr>
      </w:pPr>
    </w:p>
    <w:p w14:paraId="2A364D9E" w14:textId="77777777" w:rsidR="0021239A" w:rsidRDefault="00446500">
      <w:pPr>
        <w:pStyle w:val="Heading1"/>
        <w:rPr>
          <w:lang w:val="en-US" w:eastAsia="ja-JP"/>
        </w:rPr>
      </w:pPr>
      <w:r>
        <w:rPr>
          <w:lang w:val="en-US" w:eastAsia="ja-JP"/>
        </w:rPr>
        <w:lastRenderedPageBreak/>
        <w:t>Recommendations for Tdocs</w:t>
      </w:r>
    </w:p>
    <w:p w14:paraId="004C7634" w14:textId="77777777" w:rsidR="0021239A" w:rsidRDefault="00446500">
      <w:pPr>
        <w:pStyle w:val="Heading2"/>
      </w:pPr>
      <w:r>
        <w:rPr>
          <w:rFonts w:hint="eastAsia"/>
        </w:rPr>
        <w:t>1st</w:t>
      </w:r>
      <w:r>
        <w:t xml:space="preserve"> </w:t>
      </w:r>
      <w:r>
        <w:rPr>
          <w:rFonts w:hint="eastAsia"/>
        </w:rPr>
        <w:t xml:space="preserve">round </w:t>
      </w:r>
    </w:p>
    <w:p w14:paraId="105F472A" w14:textId="77777777" w:rsidR="0021239A" w:rsidRDefault="00446500">
      <w:pPr>
        <w:rPr>
          <w:b/>
          <w:bCs/>
          <w:u w:val="single"/>
          <w:lang w:val="en-US" w:eastAsia="ja-JP"/>
        </w:rPr>
      </w:pPr>
      <w:bookmarkStart w:id="5" w:name="_Hlk102033466"/>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21239A" w14:paraId="1E51F69A" w14:textId="77777777">
        <w:tc>
          <w:tcPr>
            <w:tcW w:w="696" w:type="pct"/>
          </w:tcPr>
          <w:p w14:paraId="3239D86C" w14:textId="77777777" w:rsidR="0021239A" w:rsidRDefault="0044650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703077FC" w14:textId="77777777" w:rsidR="0021239A" w:rsidRDefault="00446500">
            <w:pPr>
              <w:spacing w:after="120"/>
              <w:rPr>
                <w:b/>
                <w:bCs/>
                <w:color w:val="0070C0"/>
                <w:lang w:val="en-US" w:eastAsia="zh-CN"/>
              </w:rPr>
            </w:pPr>
            <w:r>
              <w:rPr>
                <w:b/>
                <w:bCs/>
                <w:color w:val="0070C0"/>
                <w:lang w:val="en-US" w:eastAsia="zh-CN"/>
              </w:rPr>
              <w:t>Title</w:t>
            </w:r>
          </w:p>
        </w:tc>
        <w:tc>
          <w:tcPr>
            <w:tcW w:w="807" w:type="pct"/>
          </w:tcPr>
          <w:p w14:paraId="0E77FF47" w14:textId="77777777" w:rsidR="0021239A" w:rsidRDefault="00446500">
            <w:pPr>
              <w:spacing w:after="120"/>
              <w:rPr>
                <w:b/>
                <w:bCs/>
                <w:color w:val="0070C0"/>
                <w:lang w:val="en-US" w:eastAsia="zh-CN"/>
              </w:rPr>
            </w:pPr>
            <w:r>
              <w:rPr>
                <w:b/>
                <w:bCs/>
                <w:color w:val="0070C0"/>
                <w:lang w:val="en-US" w:eastAsia="zh-CN"/>
              </w:rPr>
              <w:t>Source</w:t>
            </w:r>
          </w:p>
        </w:tc>
        <w:tc>
          <w:tcPr>
            <w:tcW w:w="1366" w:type="pct"/>
          </w:tcPr>
          <w:p w14:paraId="2C88FCAB" w14:textId="77777777" w:rsidR="0021239A" w:rsidRDefault="00446500">
            <w:pPr>
              <w:spacing w:after="120"/>
              <w:rPr>
                <w:b/>
                <w:bCs/>
                <w:color w:val="0070C0"/>
                <w:lang w:val="en-US" w:eastAsia="zh-CN"/>
              </w:rPr>
            </w:pPr>
            <w:r>
              <w:rPr>
                <w:b/>
                <w:bCs/>
                <w:color w:val="0070C0"/>
                <w:lang w:val="en-US" w:eastAsia="zh-CN"/>
              </w:rPr>
              <w:t>Comments</w:t>
            </w:r>
          </w:p>
        </w:tc>
      </w:tr>
      <w:tr w:rsidR="0021239A" w14:paraId="34FC8DED" w14:textId="77777777">
        <w:tc>
          <w:tcPr>
            <w:tcW w:w="696" w:type="pct"/>
          </w:tcPr>
          <w:p w14:paraId="496E3A8D" w14:textId="46CA6AF5" w:rsidR="0021239A" w:rsidRPr="00812E5B" w:rsidRDefault="00812E5B">
            <w:pPr>
              <w:spacing w:after="120"/>
              <w:rPr>
                <w:rFonts w:eastAsia="新細明體"/>
                <w:color w:val="0070C0"/>
                <w:lang w:val="en-US" w:eastAsia="zh-TW"/>
              </w:rPr>
            </w:pPr>
            <w:r>
              <w:rPr>
                <w:rFonts w:eastAsia="新細明體" w:hint="eastAsia"/>
                <w:color w:val="0070C0"/>
                <w:lang w:val="en-US" w:eastAsia="zh-TW"/>
              </w:rPr>
              <w:t>T</w:t>
            </w:r>
            <w:r>
              <w:rPr>
                <w:rFonts w:eastAsia="新細明體"/>
                <w:color w:val="0070C0"/>
                <w:lang w:val="en-US" w:eastAsia="zh-TW"/>
              </w:rPr>
              <w:t>BD</w:t>
            </w:r>
          </w:p>
        </w:tc>
        <w:tc>
          <w:tcPr>
            <w:tcW w:w="2130" w:type="pct"/>
          </w:tcPr>
          <w:p w14:paraId="24C90D70" w14:textId="49C905BB" w:rsidR="0021239A" w:rsidRPr="00B9790D" w:rsidRDefault="00145FAC">
            <w:pPr>
              <w:spacing w:after="120"/>
            </w:pPr>
            <w:r w:rsidRPr="00B9790D">
              <w:t>WF on R17 NR MG enhancements – multiple concurrent MGs</w:t>
            </w:r>
          </w:p>
        </w:tc>
        <w:tc>
          <w:tcPr>
            <w:tcW w:w="807" w:type="pct"/>
          </w:tcPr>
          <w:p w14:paraId="50154FD6" w14:textId="25B84AFF" w:rsidR="0021239A" w:rsidRPr="00B9790D" w:rsidRDefault="00145FAC">
            <w:pPr>
              <w:spacing w:after="120"/>
            </w:pPr>
            <w:r w:rsidRPr="00B9790D">
              <w:t>MediaTek inc</w:t>
            </w:r>
          </w:p>
        </w:tc>
        <w:tc>
          <w:tcPr>
            <w:tcW w:w="1366" w:type="pct"/>
          </w:tcPr>
          <w:p w14:paraId="5CA4AFE3" w14:textId="77777777" w:rsidR="0021239A" w:rsidRDefault="0021239A">
            <w:pPr>
              <w:spacing w:after="120"/>
              <w:rPr>
                <w:rFonts w:eastAsiaTheme="minorEastAsia"/>
                <w:color w:val="0070C0"/>
                <w:lang w:val="en-US" w:eastAsia="zh-CN"/>
              </w:rPr>
            </w:pPr>
          </w:p>
        </w:tc>
      </w:tr>
      <w:tr w:rsidR="0021239A" w14:paraId="27E7B838" w14:textId="77777777">
        <w:tc>
          <w:tcPr>
            <w:tcW w:w="696" w:type="pct"/>
          </w:tcPr>
          <w:p w14:paraId="57DD9D9B" w14:textId="77777777" w:rsidR="0021239A" w:rsidRDefault="0021239A">
            <w:pPr>
              <w:spacing w:after="120"/>
              <w:rPr>
                <w:rFonts w:eastAsiaTheme="minorEastAsia"/>
                <w:color w:val="0070C0"/>
                <w:lang w:val="en-US" w:eastAsia="zh-CN"/>
              </w:rPr>
            </w:pPr>
          </w:p>
        </w:tc>
        <w:tc>
          <w:tcPr>
            <w:tcW w:w="2130" w:type="pct"/>
          </w:tcPr>
          <w:p w14:paraId="6BF41B59" w14:textId="6F87A4D2" w:rsidR="0021239A" w:rsidRDefault="0021239A">
            <w:pPr>
              <w:spacing w:after="120"/>
              <w:rPr>
                <w:rFonts w:eastAsiaTheme="minorEastAsia"/>
                <w:color w:val="0070C0"/>
                <w:lang w:val="en-US" w:eastAsia="zh-CN"/>
              </w:rPr>
            </w:pPr>
          </w:p>
        </w:tc>
        <w:tc>
          <w:tcPr>
            <w:tcW w:w="807" w:type="pct"/>
          </w:tcPr>
          <w:p w14:paraId="0ECA0F95" w14:textId="6F74D120" w:rsidR="0021239A" w:rsidRDefault="0021239A">
            <w:pPr>
              <w:spacing w:after="120"/>
              <w:rPr>
                <w:rFonts w:eastAsiaTheme="minorEastAsia"/>
                <w:color w:val="0070C0"/>
                <w:lang w:val="en-US" w:eastAsia="zh-CN"/>
              </w:rPr>
            </w:pPr>
          </w:p>
        </w:tc>
        <w:tc>
          <w:tcPr>
            <w:tcW w:w="1366" w:type="pct"/>
          </w:tcPr>
          <w:p w14:paraId="78C4907B" w14:textId="2A21D854" w:rsidR="0021239A" w:rsidRDefault="0021239A">
            <w:pPr>
              <w:spacing w:after="120"/>
              <w:rPr>
                <w:rFonts w:eastAsiaTheme="minorEastAsia"/>
                <w:color w:val="0070C0"/>
                <w:lang w:val="en-US" w:eastAsia="zh-CN"/>
              </w:rPr>
            </w:pPr>
          </w:p>
        </w:tc>
      </w:tr>
      <w:tr w:rsidR="0021239A" w14:paraId="1EA1A101" w14:textId="77777777">
        <w:tc>
          <w:tcPr>
            <w:tcW w:w="696" w:type="pct"/>
          </w:tcPr>
          <w:p w14:paraId="7F9307CB" w14:textId="77777777" w:rsidR="0021239A" w:rsidRDefault="0021239A">
            <w:pPr>
              <w:spacing w:after="120"/>
              <w:rPr>
                <w:rFonts w:eastAsiaTheme="minorEastAsia"/>
                <w:i/>
                <w:color w:val="0070C0"/>
                <w:lang w:val="en-US" w:eastAsia="zh-CN"/>
              </w:rPr>
            </w:pPr>
          </w:p>
        </w:tc>
        <w:tc>
          <w:tcPr>
            <w:tcW w:w="2130" w:type="pct"/>
          </w:tcPr>
          <w:p w14:paraId="469EF394" w14:textId="77777777" w:rsidR="0021239A" w:rsidRDefault="0021239A">
            <w:pPr>
              <w:spacing w:after="120"/>
              <w:rPr>
                <w:rFonts w:eastAsiaTheme="minorEastAsia"/>
                <w:i/>
                <w:color w:val="0070C0"/>
                <w:lang w:val="en-US" w:eastAsia="zh-CN"/>
              </w:rPr>
            </w:pPr>
          </w:p>
        </w:tc>
        <w:tc>
          <w:tcPr>
            <w:tcW w:w="807" w:type="pct"/>
          </w:tcPr>
          <w:p w14:paraId="5AF33FEB" w14:textId="77777777" w:rsidR="0021239A" w:rsidRDefault="0021239A">
            <w:pPr>
              <w:spacing w:after="120"/>
              <w:rPr>
                <w:rFonts w:eastAsiaTheme="minorEastAsia"/>
                <w:i/>
                <w:color w:val="0070C0"/>
                <w:lang w:val="en-US" w:eastAsia="zh-CN"/>
              </w:rPr>
            </w:pPr>
          </w:p>
        </w:tc>
        <w:tc>
          <w:tcPr>
            <w:tcW w:w="1366" w:type="pct"/>
          </w:tcPr>
          <w:p w14:paraId="40E7FB54" w14:textId="77777777" w:rsidR="0021239A" w:rsidRDefault="0021239A">
            <w:pPr>
              <w:spacing w:after="120"/>
              <w:rPr>
                <w:rFonts w:eastAsiaTheme="minorEastAsia"/>
                <w:i/>
                <w:color w:val="0070C0"/>
                <w:lang w:val="en-US" w:eastAsia="zh-CN"/>
              </w:rPr>
            </w:pPr>
          </w:p>
        </w:tc>
      </w:tr>
    </w:tbl>
    <w:p w14:paraId="39AA74E3" w14:textId="77777777" w:rsidR="0021239A" w:rsidRDefault="0021239A">
      <w:pPr>
        <w:rPr>
          <w:lang w:val="en-US" w:eastAsia="ja-JP"/>
        </w:rPr>
      </w:pPr>
    </w:p>
    <w:p w14:paraId="5B52F3EB" w14:textId="77777777" w:rsidR="0021239A" w:rsidRDefault="00446500">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27"/>
        <w:gridCol w:w="1135"/>
        <w:gridCol w:w="4143"/>
        <w:gridCol w:w="1528"/>
        <w:gridCol w:w="1727"/>
        <w:gridCol w:w="1139"/>
      </w:tblGrid>
      <w:tr w:rsidR="0021239A" w14:paraId="4EB3BEA5" w14:textId="77777777" w:rsidTr="00F61AF3">
        <w:tc>
          <w:tcPr>
            <w:tcW w:w="1527" w:type="dxa"/>
          </w:tcPr>
          <w:p w14:paraId="186454D7"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135" w:type="dxa"/>
          </w:tcPr>
          <w:p w14:paraId="5C17871B" w14:textId="77777777" w:rsidR="0021239A" w:rsidRDefault="0044650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4143" w:type="dxa"/>
          </w:tcPr>
          <w:p w14:paraId="0DA71032" w14:textId="77777777" w:rsidR="0021239A" w:rsidRDefault="00446500">
            <w:pPr>
              <w:spacing w:after="120"/>
              <w:rPr>
                <w:b/>
                <w:bCs/>
                <w:color w:val="0070C0"/>
                <w:lang w:val="en-US" w:eastAsia="zh-CN"/>
              </w:rPr>
            </w:pPr>
            <w:r>
              <w:rPr>
                <w:b/>
                <w:bCs/>
                <w:color w:val="0070C0"/>
                <w:lang w:val="en-US" w:eastAsia="zh-CN"/>
              </w:rPr>
              <w:t>Title</w:t>
            </w:r>
          </w:p>
        </w:tc>
        <w:tc>
          <w:tcPr>
            <w:tcW w:w="1528" w:type="dxa"/>
          </w:tcPr>
          <w:p w14:paraId="5D250B87" w14:textId="77777777" w:rsidR="0021239A" w:rsidRDefault="00446500">
            <w:pPr>
              <w:spacing w:after="120"/>
              <w:rPr>
                <w:b/>
                <w:bCs/>
                <w:color w:val="0070C0"/>
                <w:lang w:val="en-US" w:eastAsia="zh-CN"/>
              </w:rPr>
            </w:pPr>
            <w:r>
              <w:rPr>
                <w:b/>
                <w:bCs/>
                <w:color w:val="0070C0"/>
                <w:lang w:val="en-US" w:eastAsia="zh-CN"/>
              </w:rPr>
              <w:t>Source</w:t>
            </w:r>
          </w:p>
        </w:tc>
        <w:tc>
          <w:tcPr>
            <w:tcW w:w="1727" w:type="dxa"/>
          </w:tcPr>
          <w:p w14:paraId="7138312D" w14:textId="77777777" w:rsidR="0021239A" w:rsidRDefault="004465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139" w:type="dxa"/>
          </w:tcPr>
          <w:p w14:paraId="13C38436" w14:textId="77777777" w:rsidR="0021239A" w:rsidRDefault="00446500">
            <w:pPr>
              <w:spacing w:after="120"/>
              <w:rPr>
                <w:b/>
                <w:bCs/>
                <w:color w:val="0070C0"/>
                <w:lang w:val="en-US" w:eastAsia="zh-CN"/>
              </w:rPr>
            </w:pPr>
            <w:r>
              <w:rPr>
                <w:b/>
                <w:bCs/>
                <w:color w:val="0070C0"/>
                <w:lang w:val="en-US" w:eastAsia="zh-CN"/>
              </w:rPr>
              <w:t>Comments</w:t>
            </w:r>
          </w:p>
        </w:tc>
      </w:tr>
      <w:tr w:rsidR="00F61AF3" w14:paraId="684934D6" w14:textId="77777777" w:rsidTr="00F61AF3">
        <w:tc>
          <w:tcPr>
            <w:tcW w:w="1527" w:type="dxa"/>
          </w:tcPr>
          <w:p w14:paraId="60A58E2A" w14:textId="409DCE57" w:rsidR="00F61AF3" w:rsidRDefault="00F61AF3" w:rsidP="00F61AF3">
            <w:pPr>
              <w:spacing w:after="120"/>
              <w:rPr>
                <w:rFonts w:eastAsiaTheme="minorEastAsia"/>
                <w:color w:val="0070C0"/>
                <w:lang w:val="en-US" w:eastAsia="zh-CN"/>
              </w:rPr>
            </w:pPr>
            <w:r w:rsidRPr="00F45BEC">
              <w:t>R4-2207756</w:t>
            </w:r>
          </w:p>
        </w:tc>
        <w:tc>
          <w:tcPr>
            <w:tcW w:w="1135" w:type="dxa"/>
          </w:tcPr>
          <w:p w14:paraId="4A4BD360" w14:textId="386EFFE3" w:rsidR="00F61AF3" w:rsidRPr="00F61AF3" w:rsidRDefault="00F61AF3" w:rsidP="00F61AF3">
            <w:pPr>
              <w:spacing w:after="120"/>
              <w:rPr>
                <w:rFonts w:eastAsia="新細明體"/>
                <w:color w:val="0070C0"/>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59F8D5DA" w14:textId="3F9C3903" w:rsidR="00F61AF3" w:rsidRPr="00BA767E" w:rsidRDefault="00F61AF3" w:rsidP="00F61AF3">
            <w:pPr>
              <w:spacing w:after="120"/>
            </w:pPr>
            <w:r w:rsidRPr="00F45BEC">
              <w:t>On multiple concurrent and independent MG patterns</w:t>
            </w:r>
          </w:p>
        </w:tc>
        <w:tc>
          <w:tcPr>
            <w:tcW w:w="1528" w:type="dxa"/>
          </w:tcPr>
          <w:p w14:paraId="3A30ED14" w14:textId="23CE3EEB" w:rsidR="00F61AF3" w:rsidRPr="00BA767E" w:rsidRDefault="00F61AF3" w:rsidP="00F61AF3">
            <w:pPr>
              <w:spacing w:after="120"/>
            </w:pPr>
            <w:r w:rsidRPr="00F45BEC">
              <w:t>Apple</w:t>
            </w:r>
          </w:p>
        </w:tc>
        <w:tc>
          <w:tcPr>
            <w:tcW w:w="1727" w:type="dxa"/>
          </w:tcPr>
          <w:p w14:paraId="0203ECCA" w14:textId="326E6E83" w:rsidR="00F61AF3" w:rsidRPr="00812E5B" w:rsidRDefault="00F61AF3" w:rsidP="00F61AF3">
            <w:pPr>
              <w:spacing w:after="120"/>
            </w:pPr>
            <w:r>
              <w:rPr>
                <w:rFonts w:eastAsia="新細明體" w:hint="eastAsia"/>
                <w:lang w:eastAsia="zh-TW"/>
              </w:rPr>
              <w:t>N</w:t>
            </w:r>
            <w:r>
              <w:rPr>
                <w:rFonts w:eastAsia="新細明體"/>
                <w:lang w:eastAsia="zh-TW"/>
              </w:rPr>
              <w:t>oted</w:t>
            </w:r>
          </w:p>
        </w:tc>
        <w:tc>
          <w:tcPr>
            <w:tcW w:w="1139" w:type="dxa"/>
          </w:tcPr>
          <w:p w14:paraId="6B9FB0A9" w14:textId="77777777" w:rsidR="00F61AF3" w:rsidRDefault="00F61AF3" w:rsidP="00F61AF3">
            <w:pPr>
              <w:spacing w:after="120"/>
              <w:rPr>
                <w:rFonts w:eastAsiaTheme="minorEastAsia"/>
                <w:color w:val="0070C0"/>
                <w:lang w:val="en-US" w:eastAsia="zh-CN"/>
              </w:rPr>
            </w:pPr>
          </w:p>
        </w:tc>
      </w:tr>
      <w:tr w:rsidR="00F61AF3" w14:paraId="23360DAE" w14:textId="77777777" w:rsidTr="00F61AF3">
        <w:tc>
          <w:tcPr>
            <w:tcW w:w="1527" w:type="dxa"/>
          </w:tcPr>
          <w:p w14:paraId="5B7CE6CF" w14:textId="390D61FC" w:rsidR="00F61AF3" w:rsidRDefault="00F61AF3" w:rsidP="00F61AF3">
            <w:pPr>
              <w:spacing w:after="120"/>
              <w:rPr>
                <w:rFonts w:eastAsiaTheme="minorEastAsia"/>
                <w:color w:val="0070C0"/>
                <w:lang w:val="en-US" w:eastAsia="zh-CN"/>
              </w:rPr>
            </w:pPr>
            <w:r w:rsidRPr="00F45BEC">
              <w:t>R4-2207757</w:t>
            </w:r>
          </w:p>
        </w:tc>
        <w:tc>
          <w:tcPr>
            <w:tcW w:w="1135" w:type="dxa"/>
          </w:tcPr>
          <w:p w14:paraId="61AF70B5" w14:textId="5B4E95C9" w:rsidR="00F61AF3" w:rsidRPr="00F61AF3" w:rsidRDefault="00AB18EE" w:rsidP="00F61AF3">
            <w:pPr>
              <w:spacing w:after="120"/>
              <w:rPr>
                <w:rFonts w:eastAsia="新細明體"/>
                <w:color w:val="0070C0"/>
                <w:lang w:val="en-US" w:eastAsia="zh-TW"/>
              </w:rPr>
            </w:pPr>
            <w:r w:rsidRPr="00AB18EE">
              <w:rPr>
                <w:rFonts w:eastAsia="新細明體"/>
                <w:color w:val="0070C0"/>
                <w:lang w:val="en-US" w:eastAsia="zh-TW"/>
              </w:rPr>
              <w:t>R4-2211017</w:t>
            </w:r>
          </w:p>
        </w:tc>
        <w:tc>
          <w:tcPr>
            <w:tcW w:w="4143" w:type="dxa"/>
          </w:tcPr>
          <w:p w14:paraId="2283C3F8" w14:textId="72D73B0D" w:rsidR="00F61AF3" w:rsidRPr="00BA767E" w:rsidRDefault="00F61AF3" w:rsidP="00F61AF3">
            <w:pPr>
              <w:spacing w:after="120"/>
            </w:pPr>
            <w:r w:rsidRPr="00F45BEC">
              <w:t>draftCR on concurrent gaps</w:t>
            </w:r>
          </w:p>
        </w:tc>
        <w:tc>
          <w:tcPr>
            <w:tcW w:w="1528" w:type="dxa"/>
          </w:tcPr>
          <w:p w14:paraId="3401D05E" w14:textId="400AECB2" w:rsidR="00F61AF3" w:rsidRPr="00BA767E" w:rsidRDefault="00F61AF3" w:rsidP="00F61AF3">
            <w:pPr>
              <w:spacing w:after="120"/>
            </w:pPr>
            <w:r w:rsidRPr="00F45BEC">
              <w:t>Apple</w:t>
            </w:r>
          </w:p>
        </w:tc>
        <w:tc>
          <w:tcPr>
            <w:tcW w:w="1727" w:type="dxa"/>
          </w:tcPr>
          <w:p w14:paraId="44A386BB" w14:textId="3091B906" w:rsidR="00F61AF3" w:rsidRPr="00812E5B" w:rsidRDefault="00F61AF3" w:rsidP="00F61AF3">
            <w:pPr>
              <w:spacing w:after="120"/>
            </w:pPr>
            <w:r w:rsidRPr="00812E5B">
              <w:t>Revised</w:t>
            </w:r>
          </w:p>
        </w:tc>
        <w:tc>
          <w:tcPr>
            <w:tcW w:w="1139" w:type="dxa"/>
          </w:tcPr>
          <w:p w14:paraId="507492F1" w14:textId="77777777" w:rsidR="00F61AF3" w:rsidRDefault="00F61AF3" w:rsidP="00F61AF3">
            <w:pPr>
              <w:spacing w:after="120"/>
              <w:rPr>
                <w:rFonts w:eastAsiaTheme="minorEastAsia"/>
                <w:color w:val="0070C0"/>
                <w:lang w:val="en-US" w:eastAsia="zh-CN"/>
              </w:rPr>
            </w:pPr>
          </w:p>
        </w:tc>
      </w:tr>
      <w:tr w:rsidR="00F61AF3" w14:paraId="3DC41592" w14:textId="77777777" w:rsidTr="00F61AF3">
        <w:tc>
          <w:tcPr>
            <w:tcW w:w="1527" w:type="dxa"/>
          </w:tcPr>
          <w:p w14:paraId="6BB795CA" w14:textId="3B30F436" w:rsidR="00F61AF3" w:rsidRDefault="00F61AF3" w:rsidP="00F61AF3">
            <w:pPr>
              <w:spacing w:after="120"/>
              <w:rPr>
                <w:rFonts w:eastAsiaTheme="minorEastAsia"/>
                <w:color w:val="0070C0"/>
                <w:lang w:val="en-US" w:eastAsia="zh-CN"/>
              </w:rPr>
            </w:pPr>
            <w:r w:rsidRPr="00F45BEC">
              <w:t>R4-2208032</w:t>
            </w:r>
          </w:p>
        </w:tc>
        <w:tc>
          <w:tcPr>
            <w:tcW w:w="1135" w:type="dxa"/>
          </w:tcPr>
          <w:p w14:paraId="7CFA4E74" w14:textId="014D2DF0" w:rsidR="00F61AF3" w:rsidRPr="00F61AF3" w:rsidRDefault="00F61AF3" w:rsidP="00F61AF3">
            <w:pPr>
              <w:spacing w:after="120"/>
              <w:rPr>
                <w:rFonts w:eastAsiaTheme="minorEastAsia"/>
                <w:lang w:val="en-US" w:eastAsia="zh-CN"/>
              </w:rPr>
            </w:pPr>
            <w:r w:rsidRPr="00F61AF3">
              <w:rPr>
                <w:rFonts w:eastAsia="新細明體" w:hint="eastAsia"/>
                <w:lang w:val="en-US" w:eastAsia="zh-TW"/>
              </w:rPr>
              <w:t>N</w:t>
            </w:r>
            <w:r w:rsidRPr="00F61AF3">
              <w:rPr>
                <w:rFonts w:eastAsia="新細明體"/>
                <w:lang w:val="en-US" w:eastAsia="zh-TW"/>
              </w:rPr>
              <w:t>.A</w:t>
            </w:r>
          </w:p>
        </w:tc>
        <w:tc>
          <w:tcPr>
            <w:tcW w:w="4143" w:type="dxa"/>
          </w:tcPr>
          <w:p w14:paraId="29A0C3E2" w14:textId="172EDF31" w:rsidR="00F61AF3" w:rsidRPr="00BA767E" w:rsidRDefault="00F61AF3" w:rsidP="00F61AF3">
            <w:pPr>
              <w:spacing w:after="120"/>
            </w:pPr>
            <w:r w:rsidRPr="00F45BEC">
              <w:t>Open issues in core requirements for multiple concurrent measurement gaps</w:t>
            </w:r>
          </w:p>
        </w:tc>
        <w:tc>
          <w:tcPr>
            <w:tcW w:w="1528" w:type="dxa"/>
          </w:tcPr>
          <w:p w14:paraId="178785CD" w14:textId="4304027A" w:rsidR="00F61AF3" w:rsidRPr="00BA767E" w:rsidRDefault="00F61AF3" w:rsidP="00F61AF3">
            <w:pPr>
              <w:spacing w:after="120"/>
            </w:pPr>
            <w:r w:rsidRPr="00F45BEC">
              <w:t>Qualcomm Incorporated</w:t>
            </w:r>
          </w:p>
        </w:tc>
        <w:tc>
          <w:tcPr>
            <w:tcW w:w="1727" w:type="dxa"/>
          </w:tcPr>
          <w:p w14:paraId="4524D500" w14:textId="4F522F50" w:rsidR="00F61AF3" w:rsidRPr="00812E5B" w:rsidRDefault="00F61AF3" w:rsidP="00F61AF3">
            <w:pPr>
              <w:spacing w:after="120"/>
            </w:pPr>
            <w:r w:rsidRPr="00800249">
              <w:rPr>
                <w:rFonts w:eastAsia="新細明體" w:hint="eastAsia"/>
                <w:lang w:eastAsia="zh-TW"/>
              </w:rPr>
              <w:t>N</w:t>
            </w:r>
            <w:r w:rsidRPr="00800249">
              <w:rPr>
                <w:rFonts w:eastAsia="新細明體"/>
                <w:lang w:eastAsia="zh-TW"/>
              </w:rPr>
              <w:t>oted</w:t>
            </w:r>
          </w:p>
        </w:tc>
        <w:tc>
          <w:tcPr>
            <w:tcW w:w="1139" w:type="dxa"/>
          </w:tcPr>
          <w:p w14:paraId="310C3E70" w14:textId="77777777" w:rsidR="00F61AF3" w:rsidRDefault="00F61AF3" w:rsidP="00F61AF3">
            <w:pPr>
              <w:spacing w:after="120"/>
              <w:rPr>
                <w:rFonts w:eastAsiaTheme="minorEastAsia"/>
                <w:color w:val="0070C0"/>
                <w:lang w:val="en-US" w:eastAsia="zh-CN"/>
              </w:rPr>
            </w:pPr>
          </w:p>
        </w:tc>
      </w:tr>
      <w:tr w:rsidR="00F61AF3" w14:paraId="278B43F0" w14:textId="77777777" w:rsidTr="00F61AF3">
        <w:tc>
          <w:tcPr>
            <w:tcW w:w="1527" w:type="dxa"/>
          </w:tcPr>
          <w:p w14:paraId="267C5570" w14:textId="1B23C373" w:rsidR="00F61AF3" w:rsidRDefault="00F61AF3" w:rsidP="00F61AF3">
            <w:pPr>
              <w:spacing w:after="120"/>
              <w:rPr>
                <w:rFonts w:eastAsiaTheme="minorEastAsia"/>
                <w:color w:val="0070C0"/>
                <w:lang w:eastAsia="zh-CN"/>
              </w:rPr>
            </w:pPr>
            <w:r w:rsidRPr="00F45BEC">
              <w:t>R4-2208066</w:t>
            </w:r>
          </w:p>
        </w:tc>
        <w:tc>
          <w:tcPr>
            <w:tcW w:w="1135" w:type="dxa"/>
          </w:tcPr>
          <w:p w14:paraId="0AE66389" w14:textId="08E800BF" w:rsidR="00F61AF3" w:rsidRPr="00F61AF3" w:rsidRDefault="00F61AF3" w:rsidP="00F61AF3">
            <w:pPr>
              <w:spacing w:after="120"/>
              <w:rPr>
                <w:rFonts w:eastAsiaTheme="minorEastAsia"/>
                <w:i/>
                <w:lang w:val="en-US" w:eastAsia="zh-CN"/>
              </w:rPr>
            </w:pPr>
            <w:r w:rsidRPr="00F61AF3">
              <w:rPr>
                <w:rFonts w:eastAsia="新細明體" w:hint="eastAsia"/>
                <w:lang w:val="en-US" w:eastAsia="zh-TW"/>
              </w:rPr>
              <w:t>N</w:t>
            </w:r>
            <w:r w:rsidRPr="00F61AF3">
              <w:rPr>
                <w:rFonts w:eastAsia="新細明體"/>
                <w:lang w:val="en-US" w:eastAsia="zh-TW"/>
              </w:rPr>
              <w:t>.A</w:t>
            </w:r>
          </w:p>
        </w:tc>
        <w:tc>
          <w:tcPr>
            <w:tcW w:w="4143" w:type="dxa"/>
          </w:tcPr>
          <w:p w14:paraId="43853AF0" w14:textId="0FB7B08B" w:rsidR="00F61AF3" w:rsidRPr="00BA767E" w:rsidRDefault="00F61AF3" w:rsidP="00F61AF3">
            <w:pPr>
              <w:spacing w:after="120"/>
            </w:pPr>
            <w:r w:rsidRPr="00F45BEC">
              <w:t>Discussion on concurrent measurement gaps in NR</w:t>
            </w:r>
          </w:p>
        </w:tc>
        <w:tc>
          <w:tcPr>
            <w:tcW w:w="1528" w:type="dxa"/>
          </w:tcPr>
          <w:p w14:paraId="6932DD8E" w14:textId="23C37CF3" w:rsidR="00F61AF3" w:rsidRPr="00BA767E" w:rsidRDefault="00F61AF3" w:rsidP="00F61AF3">
            <w:pPr>
              <w:spacing w:after="120"/>
            </w:pPr>
            <w:r w:rsidRPr="00F45BEC">
              <w:t>Intel Corporation</w:t>
            </w:r>
          </w:p>
        </w:tc>
        <w:tc>
          <w:tcPr>
            <w:tcW w:w="1727" w:type="dxa"/>
          </w:tcPr>
          <w:p w14:paraId="5F6A7EA7" w14:textId="1EEE021B" w:rsidR="00F61AF3" w:rsidRPr="00812E5B" w:rsidRDefault="00F61AF3" w:rsidP="00F61AF3">
            <w:pPr>
              <w:spacing w:after="120"/>
            </w:pPr>
            <w:r w:rsidRPr="00800249">
              <w:rPr>
                <w:rFonts w:eastAsia="新細明體" w:hint="eastAsia"/>
                <w:lang w:eastAsia="zh-TW"/>
              </w:rPr>
              <w:t>N</w:t>
            </w:r>
            <w:r w:rsidRPr="00800249">
              <w:rPr>
                <w:rFonts w:eastAsia="新細明體"/>
                <w:lang w:eastAsia="zh-TW"/>
              </w:rPr>
              <w:t>oted</w:t>
            </w:r>
          </w:p>
        </w:tc>
        <w:tc>
          <w:tcPr>
            <w:tcW w:w="1139" w:type="dxa"/>
          </w:tcPr>
          <w:p w14:paraId="1389C65B" w14:textId="77777777" w:rsidR="00F61AF3" w:rsidRDefault="00F61AF3" w:rsidP="00F61AF3">
            <w:pPr>
              <w:spacing w:after="120"/>
              <w:rPr>
                <w:rFonts w:eastAsiaTheme="minorEastAsia"/>
                <w:i/>
                <w:color w:val="0070C0"/>
                <w:lang w:val="en-US" w:eastAsia="zh-CN"/>
              </w:rPr>
            </w:pPr>
          </w:p>
        </w:tc>
      </w:tr>
      <w:tr w:rsidR="00F61AF3" w14:paraId="62353698" w14:textId="77777777" w:rsidTr="00F61AF3">
        <w:tc>
          <w:tcPr>
            <w:tcW w:w="1527" w:type="dxa"/>
          </w:tcPr>
          <w:p w14:paraId="62149DEB" w14:textId="3684A6C2" w:rsidR="00F61AF3" w:rsidRDefault="00F61AF3" w:rsidP="00F61AF3">
            <w:pPr>
              <w:spacing w:after="120"/>
              <w:rPr>
                <w:rFonts w:eastAsiaTheme="minorEastAsia"/>
                <w:color w:val="0070C0"/>
                <w:lang w:eastAsia="zh-CN"/>
              </w:rPr>
            </w:pPr>
            <w:r w:rsidRPr="00F45BEC">
              <w:t>R4-2208104</w:t>
            </w:r>
          </w:p>
        </w:tc>
        <w:tc>
          <w:tcPr>
            <w:tcW w:w="1135" w:type="dxa"/>
          </w:tcPr>
          <w:p w14:paraId="4BFB3ABB" w14:textId="47714779" w:rsidR="00F61AF3" w:rsidRPr="00F61AF3" w:rsidRDefault="00F61AF3" w:rsidP="00F61AF3">
            <w:pPr>
              <w:spacing w:after="120"/>
              <w:rPr>
                <w:rFonts w:eastAsiaTheme="minorEastAsia"/>
                <w:i/>
                <w:lang w:val="en-US" w:eastAsia="zh-CN"/>
              </w:rPr>
            </w:pPr>
            <w:r w:rsidRPr="00F61AF3">
              <w:rPr>
                <w:rFonts w:eastAsia="新細明體" w:hint="eastAsia"/>
                <w:lang w:val="en-US" w:eastAsia="zh-TW"/>
              </w:rPr>
              <w:t>N</w:t>
            </w:r>
            <w:r w:rsidRPr="00F61AF3">
              <w:rPr>
                <w:rFonts w:eastAsia="新細明體"/>
                <w:lang w:val="en-US" w:eastAsia="zh-TW"/>
              </w:rPr>
              <w:t>.A</w:t>
            </w:r>
          </w:p>
        </w:tc>
        <w:tc>
          <w:tcPr>
            <w:tcW w:w="4143" w:type="dxa"/>
          </w:tcPr>
          <w:p w14:paraId="0008E32A" w14:textId="2508FAD2" w:rsidR="00F61AF3" w:rsidRPr="00BA767E" w:rsidRDefault="00F61AF3" w:rsidP="00F61AF3">
            <w:pPr>
              <w:spacing w:after="120"/>
            </w:pPr>
            <w:r w:rsidRPr="00F45BEC">
              <w:t>Discussion on the remaining issues for concurrent MGs</w:t>
            </w:r>
          </w:p>
        </w:tc>
        <w:tc>
          <w:tcPr>
            <w:tcW w:w="1528" w:type="dxa"/>
          </w:tcPr>
          <w:p w14:paraId="6FFF83D1" w14:textId="3687A70A" w:rsidR="00F61AF3" w:rsidRPr="00BA767E" w:rsidRDefault="00F61AF3" w:rsidP="00F61AF3">
            <w:pPr>
              <w:spacing w:after="120"/>
            </w:pPr>
            <w:r w:rsidRPr="00F45BEC">
              <w:t>Xiaomi</w:t>
            </w:r>
          </w:p>
        </w:tc>
        <w:tc>
          <w:tcPr>
            <w:tcW w:w="1727" w:type="dxa"/>
          </w:tcPr>
          <w:p w14:paraId="3870E6A8" w14:textId="2BD38AD2" w:rsidR="00F61AF3" w:rsidRPr="00812E5B" w:rsidRDefault="00F61AF3" w:rsidP="00F61AF3">
            <w:pPr>
              <w:spacing w:after="120"/>
            </w:pPr>
            <w:r w:rsidRPr="00800249">
              <w:rPr>
                <w:rFonts w:eastAsia="新細明體" w:hint="eastAsia"/>
                <w:lang w:eastAsia="zh-TW"/>
              </w:rPr>
              <w:t>N</w:t>
            </w:r>
            <w:r w:rsidRPr="00800249">
              <w:rPr>
                <w:rFonts w:eastAsia="新細明體"/>
                <w:lang w:eastAsia="zh-TW"/>
              </w:rPr>
              <w:t>oted</w:t>
            </w:r>
          </w:p>
        </w:tc>
        <w:tc>
          <w:tcPr>
            <w:tcW w:w="1139" w:type="dxa"/>
          </w:tcPr>
          <w:p w14:paraId="5E4D9AB7" w14:textId="77777777" w:rsidR="00F61AF3" w:rsidRDefault="00F61AF3" w:rsidP="00F61AF3">
            <w:pPr>
              <w:spacing w:after="120"/>
              <w:rPr>
                <w:rFonts w:eastAsiaTheme="minorEastAsia"/>
                <w:i/>
                <w:color w:val="0070C0"/>
                <w:lang w:val="en-US" w:eastAsia="zh-CN"/>
              </w:rPr>
            </w:pPr>
          </w:p>
        </w:tc>
      </w:tr>
      <w:tr w:rsidR="00F61AF3" w14:paraId="278387AC" w14:textId="77777777" w:rsidTr="00F61AF3">
        <w:tc>
          <w:tcPr>
            <w:tcW w:w="1527" w:type="dxa"/>
          </w:tcPr>
          <w:p w14:paraId="6492F81B" w14:textId="4757EA48" w:rsidR="00F61AF3" w:rsidRDefault="00F61AF3" w:rsidP="00F61AF3">
            <w:pPr>
              <w:spacing w:after="120"/>
              <w:rPr>
                <w:rFonts w:eastAsiaTheme="minorEastAsia"/>
                <w:color w:val="0070C0"/>
                <w:lang w:eastAsia="zh-CN"/>
              </w:rPr>
            </w:pPr>
            <w:r w:rsidRPr="00F45BEC">
              <w:t>R4-2208206</w:t>
            </w:r>
          </w:p>
        </w:tc>
        <w:tc>
          <w:tcPr>
            <w:tcW w:w="1135" w:type="dxa"/>
          </w:tcPr>
          <w:p w14:paraId="75450A62" w14:textId="5FCFD91D" w:rsidR="00F61AF3" w:rsidRPr="00F61AF3" w:rsidRDefault="00F61AF3" w:rsidP="00F61AF3">
            <w:pPr>
              <w:spacing w:after="120"/>
              <w:rPr>
                <w:rFonts w:eastAsiaTheme="minorEastAsia"/>
                <w:i/>
                <w:lang w:val="en-US" w:eastAsia="zh-CN"/>
              </w:rPr>
            </w:pPr>
            <w:r w:rsidRPr="00F61AF3">
              <w:rPr>
                <w:rFonts w:eastAsia="新細明體" w:hint="eastAsia"/>
                <w:lang w:val="en-US" w:eastAsia="zh-TW"/>
              </w:rPr>
              <w:t>N</w:t>
            </w:r>
            <w:r w:rsidRPr="00F61AF3">
              <w:rPr>
                <w:rFonts w:eastAsia="新細明體"/>
                <w:lang w:val="en-US" w:eastAsia="zh-TW"/>
              </w:rPr>
              <w:t>.A</w:t>
            </w:r>
          </w:p>
        </w:tc>
        <w:tc>
          <w:tcPr>
            <w:tcW w:w="4143" w:type="dxa"/>
          </w:tcPr>
          <w:p w14:paraId="74AC44FD" w14:textId="239CEF82" w:rsidR="00F61AF3" w:rsidRPr="00BA767E" w:rsidRDefault="00F61AF3" w:rsidP="00F61AF3">
            <w:pPr>
              <w:spacing w:after="120"/>
            </w:pPr>
            <w:r w:rsidRPr="00F45BEC">
              <w:t>Discussion on the maintenance for multiple concurrent and independent MG patterns</w:t>
            </w:r>
          </w:p>
        </w:tc>
        <w:tc>
          <w:tcPr>
            <w:tcW w:w="1528" w:type="dxa"/>
          </w:tcPr>
          <w:p w14:paraId="0FDF93A0" w14:textId="1CA9920D" w:rsidR="00F61AF3" w:rsidRPr="00BA767E" w:rsidRDefault="00F61AF3" w:rsidP="00F61AF3">
            <w:pPr>
              <w:spacing w:after="120"/>
            </w:pPr>
            <w:r w:rsidRPr="00F45BEC">
              <w:t>CATT</w:t>
            </w:r>
          </w:p>
        </w:tc>
        <w:tc>
          <w:tcPr>
            <w:tcW w:w="1727" w:type="dxa"/>
          </w:tcPr>
          <w:p w14:paraId="0F2F2264" w14:textId="6D8158ED" w:rsidR="00F61AF3" w:rsidRPr="00812E5B" w:rsidRDefault="00F61AF3" w:rsidP="00F61AF3">
            <w:pPr>
              <w:spacing w:after="120"/>
            </w:pPr>
            <w:r w:rsidRPr="00800249">
              <w:rPr>
                <w:rFonts w:eastAsia="新細明體" w:hint="eastAsia"/>
                <w:lang w:eastAsia="zh-TW"/>
              </w:rPr>
              <w:t>N</w:t>
            </w:r>
            <w:r w:rsidRPr="00800249">
              <w:rPr>
                <w:rFonts w:eastAsia="新細明體"/>
                <w:lang w:eastAsia="zh-TW"/>
              </w:rPr>
              <w:t>oted</w:t>
            </w:r>
          </w:p>
        </w:tc>
        <w:tc>
          <w:tcPr>
            <w:tcW w:w="1139" w:type="dxa"/>
          </w:tcPr>
          <w:p w14:paraId="1E4711D3" w14:textId="77777777" w:rsidR="00F61AF3" w:rsidRDefault="00F61AF3" w:rsidP="00F61AF3">
            <w:pPr>
              <w:spacing w:after="120"/>
              <w:rPr>
                <w:rFonts w:eastAsiaTheme="minorEastAsia"/>
                <w:i/>
                <w:color w:val="0070C0"/>
                <w:lang w:val="en-US" w:eastAsia="zh-CN"/>
              </w:rPr>
            </w:pPr>
          </w:p>
        </w:tc>
      </w:tr>
      <w:tr w:rsidR="00F61AF3" w14:paraId="61ABB305" w14:textId="77777777" w:rsidTr="00F61AF3">
        <w:tc>
          <w:tcPr>
            <w:tcW w:w="1527" w:type="dxa"/>
          </w:tcPr>
          <w:p w14:paraId="7910A2B6" w14:textId="60402918" w:rsidR="00F61AF3" w:rsidRDefault="00F61AF3" w:rsidP="00F61AF3">
            <w:pPr>
              <w:spacing w:after="120"/>
              <w:rPr>
                <w:rFonts w:eastAsiaTheme="minorEastAsia"/>
                <w:color w:val="0070C0"/>
                <w:lang w:eastAsia="zh-CN"/>
              </w:rPr>
            </w:pPr>
            <w:r w:rsidRPr="00F45BEC">
              <w:t>R4-2208273</w:t>
            </w:r>
          </w:p>
        </w:tc>
        <w:tc>
          <w:tcPr>
            <w:tcW w:w="1135" w:type="dxa"/>
          </w:tcPr>
          <w:p w14:paraId="0E3F280A" w14:textId="43C92220" w:rsidR="00F61AF3" w:rsidRPr="00F61AF3" w:rsidRDefault="00F61AF3" w:rsidP="00F61AF3">
            <w:pPr>
              <w:spacing w:after="120"/>
              <w:rPr>
                <w:rFonts w:eastAsiaTheme="minorEastAsia"/>
                <w:i/>
                <w:lang w:val="en-US" w:eastAsia="zh-CN"/>
              </w:rPr>
            </w:pPr>
            <w:r w:rsidRPr="00F61AF3">
              <w:rPr>
                <w:rFonts w:eastAsia="新細明體" w:hint="eastAsia"/>
                <w:lang w:val="en-US" w:eastAsia="zh-TW"/>
              </w:rPr>
              <w:t>N</w:t>
            </w:r>
            <w:r w:rsidRPr="00F61AF3">
              <w:rPr>
                <w:rFonts w:eastAsia="新細明體"/>
                <w:lang w:val="en-US" w:eastAsia="zh-TW"/>
              </w:rPr>
              <w:t>.A</w:t>
            </w:r>
          </w:p>
        </w:tc>
        <w:tc>
          <w:tcPr>
            <w:tcW w:w="4143" w:type="dxa"/>
          </w:tcPr>
          <w:p w14:paraId="27EFCE4B" w14:textId="3DAB63B3" w:rsidR="00F61AF3" w:rsidRPr="00BA767E" w:rsidRDefault="00F61AF3" w:rsidP="00F61AF3">
            <w:pPr>
              <w:spacing w:after="120"/>
            </w:pPr>
            <w:r w:rsidRPr="00F45BEC">
              <w:t>Issues for multiple concurrent and independent MG pattern maintenance</w:t>
            </w:r>
          </w:p>
        </w:tc>
        <w:tc>
          <w:tcPr>
            <w:tcW w:w="1528" w:type="dxa"/>
          </w:tcPr>
          <w:p w14:paraId="35C9D1BD" w14:textId="3D401775" w:rsidR="00F61AF3" w:rsidRPr="00BA767E" w:rsidRDefault="00F61AF3" w:rsidP="00F61AF3">
            <w:pPr>
              <w:spacing w:after="120"/>
            </w:pPr>
            <w:r w:rsidRPr="00F45BEC">
              <w:t>vivo</w:t>
            </w:r>
          </w:p>
        </w:tc>
        <w:tc>
          <w:tcPr>
            <w:tcW w:w="1727" w:type="dxa"/>
          </w:tcPr>
          <w:p w14:paraId="1A8005DF" w14:textId="163D769C" w:rsidR="00F61AF3" w:rsidRPr="00812E5B" w:rsidRDefault="00F61AF3" w:rsidP="00F61AF3">
            <w:pPr>
              <w:spacing w:after="120"/>
            </w:pPr>
            <w:r w:rsidRPr="00800249">
              <w:rPr>
                <w:rFonts w:eastAsia="新細明體" w:hint="eastAsia"/>
                <w:lang w:eastAsia="zh-TW"/>
              </w:rPr>
              <w:t>N</w:t>
            </w:r>
            <w:r w:rsidRPr="00800249">
              <w:rPr>
                <w:rFonts w:eastAsia="新細明體"/>
                <w:lang w:eastAsia="zh-TW"/>
              </w:rPr>
              <w:t>oted</w:t>
            </w:r>
          </w:p>
        </w:tc>
        <w:tc>
          <w:tcPr>
            <w:tcW w:w="1139" w:type="dxa"/>
          </w:tcPr>
          <w:p w14:paraId="3C6DF70E" w14:textId="77777777" w:rsidR="00F61AF3" w:rsidRDefault="00F61AF3" w:rsidP="00F61AF3">
            <w:pPr>
              <w:spacing w:after="120"/>
              <w:rPr>
                <w:rFonts w:eastAsiaTheme="minorEastAsia"/>
                <w:i/>
                <w:color w:val="0070C0"/>
                <w:lang w:val="en-US" w:eastAsia="zh-CN"/>
              </w:rPr>
            </w:pPr>
          </w:p>
        </w:tc>
      </w:tr>
      <w:tr w:rsidR="00F61AF3" w14:paraId="16E4CA30" w14:textId="77777777" w:rsidTr="00F61AF3">
        <w:tc>
          <w:tcPr>
            <w:tcW w:w="1527" w:type="dxa"/>
          </w:tcPr>
          <w:p w14:paraId="335B83B2" w14:textId="2C6B5176" w:rsidR="00F61AF3" w:rsidRDefault="00F61AF3" w:rsidP="00F61AF3">
            <w:pPr>
              <w:spacing w:after="120"/>
              <w:rPr>
                <w:rFonts w:eastAsiaTheme="minorEastAsia"/>
                <w:color w:val="0070C0"/>
                <w:lang w:eastAsia="zh-CN"/>
              </w:rPr>
            </w:pPr>
            <w:r w:rsidRPr="00F45BEC">
              <w:t>R4-2208296</w:t>
            </w:r>
          </w:p>
        </w:tc>
        <w:tc>
          <w:tcPr>
            <w:tcW w:w="1135" w:type="dxa"/>
          </w:tcPr>
          <w:p w14:paraId="58D80899" w14:textId="162EF161" w:rsidR="00F61AF3" w:rsidRPr="00F61AF3" w:rsidRDefault="00F61AF3" w:rsidP="00F61AF3">
            <w:pPr>
              <w:spacing w:after="120"/>
              <w:rPr>
                <w:rFonts w:eastAsiaTheme="minorEastAsia"/>
                <w:i/>
                <w:lang w:val="en-US" w:eastAsia="zh-CN"/>
              </w:rPr>
            </w:pPr>
            <w:r w:rsidRPr="00F61AF3">
              <w:rPr>
                <w:rFonts w:eastAsia="新細明體" w:hint="eastAsia"/>
                <w:lang w:val="en-US" w:eastAsia="zh-TW"/>
              </w:rPr>
              <w:t>N</w:t>
            </w:r>
            <w:r w:rsidRPr="00F61AF3">
              <w:rPr>
                <w:rFonts w:eastAsia="新細明體"/>
                <w:lang w:val="en-US" w:eastAsia="zh-TW"/>
              </w:rPr>
              <w:t>.A</w:t>
            </w:r>
          </w:p>
        </w:tc>
        <w:tc>
          <w:tcPr>
            <w:tcW w:w="4143" w:type="dxa"/>
          </w:tcPr>
          <w:p w14:paraId="72CEB39D" w14:textId="63D650E9" w:rsidR="00F61AF3" w:rsidRPr="00BA767E" w:rsidRDefault="00F61AF3" w:rsidP="00F61AF3">
            <w:pPr>
              <w:spacing w:after="120"/>
            </w:pPr>
            <w:r w:rsidRPr="00F45BEC">
              <w:t>Discussion on remaining issues of concurrent gaps</w:t>
            </w:r>
          </w:p>
        </w:tc>
        <w:tc>
          <w:tcPr>
            <w:tcW w:w="1528" w:type="dxa"/>
          </w:tcPr>
          <w:p w14:paraId="7ECD8CA9" w14:textId="07813BB7" w:rsidR="00F61AF3" w:rsidRPr="00BA767E" w:rsidRDefault="00F61AF3" w:rsidP="00F61AF3">
            <w:pPr>
              <w:spacing w:after="120"/>
            </w:pPr>
            <w:r w:rsidRPr="00F45BEC">
              <w:t>MediaTek inc.</w:t>
            </w:r>
          </w:p>
        </w:tc>
        <w:tc>
          <w:tcPr>
            <w:tcW w:w="1727" w:type="dxa"/>
          </w:tcPr>
          <w:p w14:paraId="2E9A2EB3" w14:textId="4EFBF18C" w:rsidR="00F61AF3" w:rsidRPr="00812E5B" w:rsidRDefault="00F61AF3" w:rsidP="00F61AF3">
            <w:pPr>
              <w:spacing w:after="120"/>
            </w:pPr>
            <w:r w:rsidRPr="00800249">
              <w:rPr>
                <w:rFonts w:eastAsia="新細明體" w:hint="eastAsia"/>
                <w:lang w:eastAsia="zh-TW"/>
              </w:rPr>
              <w:t>N</w:t>
            </w:r>
            <w:r w:rsidRPr="00800249">
              <w:rPr>
                <w:rFonts w:eastAsia="新細明體"/>
                <w:lang w:eastAsia="zh-TW"/>
              </w:rPr>
              <w:t>oted</w:t>
            </w:r>
          </w:p>
        </w:tc>
        <w:tc>
          <w:tcPr>
            <w:tcW w:w="1139" w:type="dxa"/>
          </w:tcPr>
          <w:p w14:paraId="6BFE53E1" w14:textId="77777777" w:rsidR="00F61AF3" w:rsidRDefault="00F61AF3" w:rsidP="00F61AF3">
            <w:pPr>
              <w:spacing w:after="120"/>
              <w:rPr>
                <w:rFonts w:eastAsiaTheme="minorEastAsia"/>
                <w:i/>
                <w:color w:val="0070C0"/>
                <w:lang w:val="en-US" w:eastAsia="zh-CN"/>
              </w:rPr>
            </w:pPr>
          </w:p>
        </w:tc>
      </w:tr>
      <w:tr w:rsidR="00F61AF3" w14:paraId="71B88BDC" w14:textId="77777777" w:rsidTr="00F61AF3">
        <w:tc>
          <w:tcPr>
            <w:tcW w:w="1527" w:type="dxa"/>
          </w:tcPr>
          <w:p w14:paraId="5918EB74" w14:textId="63C312B8" w:rsidR="00F61AF3" w:rsidRPr="00477FF7" w:rsidRDefault="00F61AF3" w:rsidP="00F61AF3">
            <w:pPr>
              <w:spacing w:after="120"/>
            </w:pPr>
            <w:r w:rsidRPr="00F45BEC">
              <w:t>R4-2208297</w:t>
            </w:r>
          </w:p>
        </w:tc>
        <w:tc>
          <w:tcPr>
            <w:tcW w:w="1135" w:type="dxa"/>
          </w:tcPr>
          <w:p w14:paraId="2C0DA1CD" w14:textId="21EEE238"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2204F517" w14:textId="5E15F2B5" w:rsidR="00F61AF3" w:rsidRPr="00BA767E" w:rsidRDefault="00F61AF3" w:rsidP="00F61AF3">
            <w:pPr>
              <w:spacing w:after="120"/>
            </w:pPr>
            <w:r w:rsidRPr="00F45BEC">
              <w:t>Maintenance CR on TS38.133 for L1 impact due to concurrent MG</w:t>
            </w:r>
          </w:p>
        </w:tc>
        <w:tc>
          <w:tcPr>
            <w:tcW w:w="1528" w:type="dxa"/>
          </w:tcPr>
          <w:p w14:paraId="333B2F00" w14:textId="405C538E" w:rsidR="00F61AF3" w:rsidRPr="00BA767E" w:rsidRDefault="00F61AF3" w:rsidP="00F61AF3">
            <w:pPr>
              <w:spacing w:after="120"/>
            </w:pPr>
            <w:r w:rsidRPr="00F45BEC">
              <w:t>MediaTek inc.</w:t>
            </w:r>
          </w:p>
        </w:tc>
        <w:tc>
          <w:tcPr>
            <w:tcW w:w="1727" w:type="dxa"/>
          </w:tcPr>
          <w:p w14:paraId="0086DCF5" w14:textId="758A3C11" w:rsidR="00F61AF3" w:rsidRPr="00812E5B" w:rsidRDefault="00F61AF3" w:rsidP="00F61AF3">
            <w:pPr>
              <w:spacing w:after="120"/>
            </w:pPr>
            <w:r w:rsidRPr="00812E5B">
              <w:t>Agreeable</w:t>
            </w:r>
          </w:p>
        </w:tc>
        <w:tc>
          <w:tcPr>
            <w:tcW w:w="1139" w:type="dxa"/>
          </w:tcPr>
          <w:p w14:paraId="50D76132" w14:textId="77777777" w:rsidR="00F61AF3" w:rsidRDefault="00F61AF3" w:rsidP="00F61AF3">
            <w:pPr>
              <w:spacing w:after="120"/>
              <w:rPr>
                <w:rFonts w:eastAsiaTheme="minorEastAsia"/>
                <w:i/>
                <w:color w:val="0070C0"/>
                <w:lang w:val="en-US" w:eastAsia="zh-CN"/>
              </w:rPr>
            </w:pPr>
          </w:p>
        </w:tc>
      </w:tr>
      <w:tr w:rsidR="00F61AF3" w14:paraId="6688E2F1" w14:textId="77777777" w:rsidTr="00F61AF3">
        <w:tc>
          <w:tcPr>
            <w:tcW w:w="1527" w:type="dxa"/>
          </w:tcPr>
          <w:p w14:paraId="4E2AD14C" w14:textId="08EB8B3D" w:rsidR="00F61AF3" w:rsidRPr="00477FF7" w:rsidRDefault="00F61AF3" w:rsidP="00F61AF3">
            <w:pPr>
              <w:spacing w:after="120"/>
            </w:pPr>
            <w:r w:rsidRPr="00F45BEC">
              <w:t>R4-2208356</w:t>
            </w:r>
          </w:p>
        </w:tc>
        <w:tc>
          <w:tcPr>
            <w:tcW w:w="1135" w:type="dxa"/>
          </w:tcPr>
          <w:p w14:paraId="5BAC384F" w14:textId="646938DC"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78F91785" w14:textId="430A8F13" w:rsidR="00F61AF3" w:rsidRPr="00BA767E" w:rsidRDefault="00F61AF3" w:rsidP="00F61AF3">
            <w:pPr>
              <w:spacing w:after="120"/>
            </w:pPr>
            <w:r w:rsidRPr="00F45BEC">
              <w:t>On multiple concurrent and independent MG</w:t>
            </w:r>
          </w:p>
        </w:tc>
        <w:tc>
          <w:tcPr>
            <w:tcW w:w="1528" w:type="dxa"/>
          </w:tcPr>
          <w:p w14:paraId="07084DF1" w14:textId="24BD5FD3" w:rsidR="00F61AF3" w:rsidRPr="00BA767E" w:rsidRDefault="00F61AF3" w:rsidP="00F61AF3">
            <w:pPr>
              <w:spacing w:after="120"/>
            </w:pPr>
            <w:r w:rsidRPr="00F45BEC">
              <w:t>OPPO</w:t>
            </w:r>
          </w:p>
        </w:tc>
        <w:tc>
          <w:tcPr>
            <w:tcW w:w="1727" w:type="dxa"/>
          </w:tcPr>
          <w:p w14:paraId="64A2DD82" w14:textId="499A93BB" w:rsidR="00F61AF3" w:rsidRPr="00812E5B" w:rsidRDefault="00F61AF3" w:rsidP="00F61AF3">
            <w:pPr>
              <w:spacing w:after="120"/>
            </w:pPr>
            <w:r>
              <w:rPr>
                <w:rFonts w:eastAsia="新細明體" w:hint="eastAsia"/>
                <w:lang w:eastAsia="zh-TW"/>
              </w:rPr>
              <w:t>N</w:t>
            </w:r>
            <w:r>
              <w:rPr>
                <w:rFonts w:eastAsia="新細明體"/>
                <w:lang w:eastAsia="zh-TW"/>
              </w:rPr>
              <w:t>oted</w:t>
            </w:r>
          </w:p>
        </w:tc>
        <w:tc>
          <w:tcPr>
            <w:tcW w:w="1139" w:type="dxa"/>
          </w:tcPr>
          <w:p w14:paraId="57189E97" w14:textId="77777777" w:rsidR="00F61AF3" w:rsidRDefault="00F61AF3" w:rsidP="00F61AF3">
            <w:pPr>
              <w:spacing w:after="120"/>
              <w:rPr>
                <w:rFonts w:eastAsiaTheme="minorEastAsia"/>
                <w:i/>
                <w:color w:val="0070C0"/>
                <w:lang w:val="en-US" w:eastAsia="zh-CN"/>
              </w:rPr>
            </w:pPr>
          </w:p>
        </w:tc>
      </w:tr>
      <w:tr w:rsidR="00F61AF3" w14:paraId="70B0A75A" w14:textId="77777777" w:rsidTr="00F61AF3">
        <w:tc>
          <w:tcPr>
            <w:tcW w:w="1527" w:type="dxa"/>
          </w:tcPr>
          <w:p w14:paraId="2DF06E1C" w14:textId="65E3C7A6" w:rsidR="00F61AF3" w:rsidRPr="00477FF7" w:rsidRDefault="00F61AF3" w:rsidP="00F61AF3">
            <w:pPr>
              <w:spacing w:after="120"/>
            </w:pPr>
            <w:r w:rsidRPr="00F45BEC">
              <w:t>R4-2208357</w:t>
            </w:r>
          </w:p>
        </w:tc>
        <w:tc>
          <w:tcPr>
            <w:tcW w:w="1135" w:type="dxa"/>
          </w:tcPr>
          <w:p w14:paraId="7BBCE10A" w14:textId="4515A404" w:rsidR="00F61AF3" w:rsidRPr="00596DF4" w:rsidRDefault="00AB18EE" w:rsidP="00F61AF3">
            <w:pPr>
              <w:spacing w:after="120"/>
              <w:rPr>
                <w:rFonts w:eastAsia="新細明體"/>
                <w:color w:val="0070C0"/>
                <w:lang w:val="en-US" w:eastAsia="zh-TW"/>
              </w:rPr>
            </w:pPr>
            <w:r w:rsidRPr="00AB18EE">
              <w:rPr>
                <w:rFonts w:eastAsia="新細明體"/>
                <w:color w:val="0070C0"/>
                <w:lang w:val="en-US" w:eastAsia="zh-TW"/>
              </w:rPr>
              <w:t>R4-221101</w:t>
            </w:r>
            <w:r>
              <w:rPr>
                <w:rFonts w:eastAsia="新細明體"/>
                <w:color w:val="0070C0"/>
                <w:lang w:val="en-US" w:eastAsia="zh-TW"/>
              </w:rPr>
              <w:t>8</w:t>
            </w:r>
          </w:p>
        </w:tc>
        <w:tc>
          <w:tcPr>
            <w:tcW w:w="4143" w:type="dxa"/>
          </w:tcPr>
          <w:p w14:paraId="181237AB" w14:textId="16FC7716" w:rsidR="00F61AF3" w:rsidRPr="00BA767E" w:rsidRDefault="00F61AF3" w:rsidP="00F61AF3">
            <w:pPr>
              <w:spacing w:after="120"/>
            </w:pPr>
            <w:r w:rsidRPr="00F45BEC">
              <w:t>CR to maintain concurrent measurement gap in TS 38.133</w:t>
            </w:r>
          </w:p>
        </w:tc>
        <w:tc>
          <w:tcPr>
            <w:tcW w:w="1528" w:type="dxa"/>
          </w:tcPr>
          <w:p w14:paraId="0DEE587E" w14:textId="1B68B3C7" w:rsidR="00F61AF3" w:rsidRPr="00BA767E" w:rsidRDefault="00F61AF3" w:rsidP="00F61AF3">
            <w:pPr>
              <w:spacing w:after="120"/>
            </w:pPr>
            <w:r w:rsidRPr="00F45BEC">
              <w:t>OPPO</w:t>
            </w:r>
          </w:p>
        </w:tc>
        <w:tc>
          <w:tcPr>
            <w:tcW w:w="1727" w:type="dxa"/>
          </w:tcPr>
          <w:p w14:paraId="0BC58430" w14:textId="1C47C8CB" w:rsidR="00F61AF3" w:rsidRPr="00812E5B" w:rsidRDefault="00F61AF3" w:rsidP="00F61AF3">
            <w:pPr>
              <w:spacing w:after="120"/>
            </w:pPr>
            <w:r w:rsidRPr="00477FF7">
              <w:rPr>
                <w:rFonts w:eastAsia="SimSun"/>
                <w:szCs w:val="24"/>
                <w:lang w:eastAsia="zh-CN"/>
              </w:rPr>
              <w:t>revised</w:t>
            </w:r>
          </w:p>
        </w:tc>
        <w:tc>
          <w:tcPr>
            <w:tcW w:w="1139" w:type="dxa"/>
          </w:tcPr>
          <w:p w14:paraId="336CD192" w14:textId="77777777" w:rsidR="00F61AF3" w:rsidRDefault="00F61AF3" w:rsidP="00F61AF3">
            <w:pPr>
              <w:spacing w:after="120"/>
              <w:rPr>
                <w:rFonts w:eastAsiaTheme="minorEastAsia"/>
                <w:i/>
                <w:color w:val="0070C0"/>
                <w:lang w:val="en-US" w:eastAsia="zh-CN"/>
              </w:rPr>
            </w:pPr>
          </w:p>
        </w:tc>
      </w:tr>
      <w:tr w:rsidR="00F61AF3" w14:paraId="28EC914D" w14:textId="77777777" w:rsidTr="00F61AF3">
        <w:tc>
          <w:tcPr>
            <w:tcW w:w="1527" w:type="dxa"/>
          </w:tcPr>
          <w:p w14:paraId="50B4EA4F" w14:textId="0C2159A3" w:rsidR="00F61AF3" w:rsidRPr="00477FF7" w:rsidRDefault="00F61AF3" w:rsidP="00F61AF3">
            <w:pPr>
              <w:spacing w:after="120"/>
            </w:pPr>
            <w:r w:rsidRPr="00F45BEC">
              <w:t>R4-2208522</w:t>
            </w:r>
          </w:p>
        </w:tc>
        <w:tc>
          <w:tcPr>
            <w:tcW w:w="1135" w:type="dxa"/>
          </w:tcPr>
          <w:p w14:paraId="478DA87F" w14:textId="19BD967B" w:rsidR="00F61AF3" w:rsidRPr="00596DF4" w:rsidRDefault="00F61AF3" w:rsidP="00F61AF3">
            <w:pPr>
              <w:spacing w:after="120"/>
              <w:rPr>
                <w:rFonts w:eastAsia="新細明體"/>
                <w:color w:val="0070C0"/>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2085FB23" w14:textId="1B668CF0" w:rsidR="00F61AF3" w:rsidRPr="00BA767E" w:rsidRDefault="00F61AF3" w:rsidP="00F61AF3">
            <w:pPr>
              <w:spacing w:after="120"/>
            </w:pPr>
            <w:r w:rsidRPr="00F45BEC">
              <w:t>Discussion on multiple concurrent and independent MG patterns</w:t>
            </w:r>
          </w:p>
        </w:tc>
        <w:tc>
          <w:tcPr>
            <w:tcW w:w="1528" w:type="dxa"/>
          </w:tcPr>
          <w:p w14:paraId="4F002FE0" w14:textId="29E999E4" w:rsidR="00F61AF3" w:rsidRPr="00BA767E" w:rsidRDefault="00F61AF3" w:rsidP="00F61AF3">
            <w:pPr>
              <w:spacing w:after="120"/>
            </w:pPr>
            <w:r w:rsidRPr="00F45BEC">
              <w:t>CMCC</w:t>
            </w:r>
          </w:p>
        </w:tc>
        <w:tc>
          <w:tcPr>
            <w:tcW w:w="1727" w:type="dxa"/>
          </w:tcPr>
          <w:p w14:paraId="55398D20" w14:textId="0A03A9ED" w:rsidR="00F61AF3" w:rsidRPr="00812E5B" w:rsidRDefault="00F61AF3" w:rsidP="00F61AF3">
            <w:pPr>
              <w:spacing w:after="120"/>
            </w:pPr>
            <w:r>
              <w:rPr>
                <w:rFonts w:eastAsia="新細明體" w:hint="eastAsia"/>
                <w:lang w:eastAsia="zh-TW"/>
              </w:rPr>
              <w:t>N</w:t>
            </w:r>
            <w:r>
              <w:rPr>
                <w:rFonts w:eastAsia="新細明體"/>
                <w:lang w:eastAsia="zh-TW"/>
              </w:rPr>
              <w:t>oted</w:t>
            </w:r>
          </w:p>
        </w:tc>
        <w:tc>
          <w:tcPr>
            <w:tcW w:w="1139" w:type="dxa"/>
          </w:tcPr>
          <w:p w14:paraId="1BE7DBEB" w14:textId="77777777" w:rsidR="00F61AF3" w:rsidRDefault="00F61AF3" w:rsidP="00F61AF3">
            <w:pPr>
              <w:spacing w:after="120"/>
              <w:rPr>
                <w:rFonts w:eastAsiaTheme="minorEastAsia"/>
                <w:i/>
                <w:color w:val="0070C0"/>
                <w:lang w:val="en-US" w:eastAsia="zh-CN"/>
              </w:rPr>
            </w:pPr>
          </w:p>
        </w:tc>
      </w:tr>
      <w:tr w:rsidR="00F61AF3" w14:paraId="44113368" w14:textId="77777777" w:rsidTr="00F61AF3">
        <w:tc>
          <w:tcPr>
            <w:tcW w:w="1527" w:type="dxa"/>
          </w:tcPr>
          <w:p w14:paraId="229A9024" w14:textId="63F28247" w:rsidR="00F61AF3" w:rsidRPr="00477FF7" w:rsidRDefault="00F61AF3" w:rsidP="00F61AF3">
            <w:pPr>
              <w:spacing w:after="120"/>
            </w:pPr>
            <w:r w:rsidRPr="00F45BEC">
              <w:t>R4-2208528</w:t>
            </w:r>
          </w:p>
        </w:tc>
        <w:tc>
          <w:tcPr>
            <w:tcW w:w="1135" w:type="dxa"/>
          </w:tcPr>
          <w:p w14:paraId="1E98749F" w14:textId="715B441F" w:rsidR="00F61AF3" w:rsidRPr="00596DF4" w:rsidRDefault="00AB18EE" w:rsidP="00F61AF3">
            <w:pPr>
              <w:spacing w:after="120"/>
              <w:rPr>
                <w:rFonts w:eastAsia="新細明體"/>
                <w:color w:val="0070C0"/>
                <w:lang w:val="en-US" w:eastAsia="zh-TW"/>
              </w:rPr>
            </w:pPr>
            <w:r w:rsidRPr="00AB18EE">
              <w:rPr>
                <w:rFonts w:eastAsia="新細明體"/>
                <w:color w:val="0070C0"/>
                <w:lang w:val="en-US" w:eastAsia="zh-TW"/>
              </w:rPr>
              <w:t>R4-221101</w:t>
            </w:r>
            <w:r>
              <w:rPr>
                <w:rFonts w:eastAsia="新細明體"/>
                <w:color w:val="0070C0"/>
                <w:lang w:val="en-US" w:eastAsia="zh-TW"/>
              </w:rPr>
              <w:t>9</w:t>
            </w:r>
          </w:p>
        </w:tc>
        <w:tc>
          <w:tcPr>
            <w:tcW w:w="4143" w:type="dxa"/>
          </w:tcPr>
          <w:p w14:paraId="59BEAC6F" w14:textId="79303C89" w:rsidR="00F61AF3" w:rsidRPr="00BA767E" w:rsidRDefault="00F61AF3" w:rsidP="00F61AF3">
            <w:pPr>
              <w:spacing w:after="120"/>
            </w:pPr>
            <w:r w:rsidRPr="00F45BEC">
              <w:t>CR on concurrent measurement gaps</w:t>
            </w:r>
          </w:p>
        </w:tc>
        <w:tc>
          <w:tcPr>
            <w:tcW w:w="1528" w:type="dxa"/>
          </w:tcPr>
          <w:p w14:paraId="02EA12C4" w14:textId="7ACF4B30" w:rsidR="00F61AF3" w:rsidRPr="00BA767E" w:rsidRDefault="00F61AF3" w:rsidP="00F61AF3">
            <w:pPr>
              <w:spacing w:after="120"/>
            </w:pPr>
            <w:r w:rsidRPr="00F45BEC">
              <w:t>CMCC</w:t>
            </w:r>
          </w:p>
        </w:tc>
        <w:tc>
          <w:tcPr>
            <w:tcW w:w="1727" w:type="dxa"/>
          </w:tcPr>
          <w:p w14:paraId="68DEA704" w14:textId="08EEC9EC" w:rsidR="00F61AF3" w:rsidRPr="00812E5B" w:rsidRDefault="00F61AF3" w:rsidP="00F61AF3">
            <w:pPr>
              <w:spacing w:after="120"/>
            </w:pPr>
            <w:r w:rsidRPr="00477FF7">
              <w:rPr>
                <w:rFonts w:eastAsia="SimSun"/>
                <w:szCs w:val="24"/>
                <w:lang w:eastAsia="zh-CN"/>
              </w:rPr>
              <w:t>revised</w:t>
            </w:r>
          </w:p>
        </w:tc>
        <w:tc>
          <w:tcPr>
            <w:tcW w:w="1139" w:type="dxa"/>
          </w:tcPr>
          <w:p w14:paraId="40BA3F0A" w14:textId="77777777" w:rsidR="00F61AF3" w:rsidRDefault="00F61AF3" w:rsidP="00F61AF3">
            <w:pPr>
              <w:spacing w:after="120"/>
              <w:rPr>
                <w:rFonts w:eastAsiaTheme="minorEastAsia"/>
                <w:i/>
                <w:color w:val="0070C0"/>
                <w:lang w:val="en-US" w:eastAsia="zh-CN"/>
              </w:rPr>
            </w:pPr>
          </w:p>
        </w:tc>
      </w:tr>
      <w:tr w:rsidR="00F61AF3" w14:paraId="56370A99" w14:textId="77777777" w:rsidTr="00F61AF3">
        <w:tc>
          <w:tcPr>
            <w:tcW w:w="1527" w:type="dxa"/>
          </w:tcPr>
          <w:p w14:paraId="641ABEA2" w14:textId="74B56A4F" w:rsidR="00F61AF3" w:rsidRPr="00477FF7" w:rsidRDefault="00F61AF3" w:rsidP="00F61AF3">
            <w:pPr>
              <w:spacing w:after="120"/>
            </w:pPr>
            <w:r w:rsidRPr="00F45BEC">
              <w:t>R4-2208592</w:t>
            </w:r>
          </w:p>
        </w:tc>
        <w:tc>
          <w:tcPr>
            <w:tcW w:w="1135" w:type="dxa"/>
          </w:tcPr>
          <w:p w14:paraId="7110470F" w14:textId="2F908DD4" w:rsidR="00F61AF3" w:rsidRPr="00596DF4" w:rsidRDefault="00F61AF3" w:rsidP="00F61AF3">
            <w:pPr>
              <w:spacing w:after="120"/>
              <w:rPr>
                <w:rFonts w:eastAsia="新細明體"/>
                <w:color w:val="0070C0"/>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1882EE1B" w14:textId="603BBD8A" w:rsidR="00F61AF3" w:rsidRPr="00BA767E" w:rsidRDefault="00F61AF3" w:rsidP="00F61AF3">
            <w:pPr>
              <w:spacing w:after="120"/>
            </w:pPr>
            <w:r w:rsidRPr="00F45BEC">
              <w:t>Discussion on remaining aspects of concurrent measurement gaps</w:t>
            </w:r>
          </w:p>
        </w:tc>
        <w:tc>
          <w:tcPr>
            <w:tcW w:w="1528" w:type="dxa"/>
          </w:tcPr>
          <w:p w14:paraId="71F54BC3" w14:textId="5AD1440C" w:rsidR="00F61AF3" w:rsidRPr="00BA767E" w:rsidRDefault="00F61AF3" w:rsidP="00F61AF3">
            <w:pPr>
              <w:spacing w:after="120"/>
            </w:pPr>
            <w:r w:rsidRPr="00F45BEC">
              <w:t>Nokia, Nokia Shanghai Bell</w:t>
            </w:r>
          </w:p>
        </w:tc>
        <w:tc>
          <w:tcPr>
            <w:tcW w:w="1727" w:type="dxa"/>
          </w:tcPr>
          <w:p w14:paraId="6A685C64" w14:textId="38D2CCB2" w:rsidR="00F61AF3" w:rsidRPr="00812E5B" w:rsidRDefault="00F61AF3" w:rsidP="00F61AF3">
            <w:pPr>
              <w:spacing w:after="120"/>
            </w:pPr>
            <w:r>
              <w:rPr>
                <w:rFonts w:eastAsia="新細明體" w:hint="eastAsia"/>
                <w:lang w:eastAsia="zh-TW"/>
              </w:rPr>
              <w:t>N</w:t>
            </w:r>
            <w:r>
              <w:rPr>
                <w:rFonts w:eastAsia="新細明體"/>
                <w:lang w:eastAsia="zh-TW"/>
              </w:rPr>
              <w:t>oted</w:t>
            </w:r>
          </w:p>
        </w:tc>
        <w:tc>
          <w:tcPr>
            <w:tcW w:w="1139" w:type="dxa"/>
          </w:tcPr>
          <w:p w14:paraId="40AD5F8A" w14:textId="77777777" w:rsidR="00F61AF3" w:rsidRDefault="00F61AF3" w:rsidP="00F61AF3">
            <w:pPr>
              <w:spacing w:after="120"/>
              <w:rPr>
                <w:rFonts w:eastAsiaTheme="minorEastAsia"/>
                <w:i/>
                <w:color w:val="0070C0"/>
                <w:lang w:val="en-US" w:eastAsia="zh-CN"/>
              </w:rPr>
            </w:pPr>
          </w:p>
        </w:tc>
      </w:tr>
      <w:tr w:rsidR="00F61AF3" w14:paraId="632F4E2B" w14:textId="77777777" w:rsidTr="00F61AF3">
        <w:tc>
          <w:tcPr>
            <w:tcW w:w="1527" w:type="dxa"/>
          </w:tcPr>
          <w:p w14:paraId="4F088A37" w14:textId="1CEEB13A" w:rsidR="00F61AF3" w:rsidRPr="00477FF7" w:rsidRDefault="00F61AF3" w:rsidP="00F61AF3">
            <w:pPr>
              <w:spacing w:after="120"/>
            </w:pPr>
            <w:r w:rsidRPr="00F45BEC">
              <w:t>R4-2208593</w:t>
            </w:r>
          </w:p>
        </w:tc>
        <w:tc>
          <w:tcPr>
            <w:tcW w:w="1135" w:type="dxa"/>
          </w:tcPr>
          <w:p w14:paraId="15AB4609" w14:textId="0C2CE40B" w:rsidR="00F61AF3" w:rsidRPr="00596DF4" w:rsidRDefault="00AB18EE" w:rsidP="00F61AF3">
            <w:pPr>
              <w:spacing w:after="120"/>
              <w:rPr>
                <w:rFonts w:eastAsia="新細明體"/>
                <w:color w:val="0070C0"/>
                <w:lang w:val="en-US" w:eastAsia="zh-TW"/>
              </w:rPr>
            </w:pPr>
            <w:r w:rsidRPr="00AB18EE">
              <w:rPr>
                <w:rFonts w:eastAsia="新細明體"/>
                <w:color w:val="0070C0"/>
                <w:lang w:val="en-US" w:eastAsia="zh-TW"/>
              </w:rPr>
              <w:t>R4-22110</w:t>
            </w:r>
            <w:r>
              <w:rPr>
                <w:rFonts w:eastAsia="新細明體"/>
                <w:color w:val="0070C0"/>
                <w:lang w:val="en-US" w:eastAsia="zh-TW"/>
              </w:rPr>
              <w:t>20</w:t>
            </w:r>
          </w:p>
        </w:tc>
        <w:tc>
          <w:tcPr>
            <w:tcW w:w="4143" w:type="dxa"/>
          </w:tcPr>
          <w:p w14:paraId="66AA89E1" w14:textId="20CFC675" w:rsidR="00F61AF3" w:rsidRPr="00BA767E" w:rsidRDefault="00F61AF3" w:rsidP="00F61AF3">
            <w:pPr>
              <w:spacing w:after="120"/>
            </w:pPr>
            <w:r w:rsidRPr="00F45BEC">
              <w:t>CR for remaining aspects of concurrent measurement gaps (section 8)</w:t>
            </w:r>
          </w:p>
        </w:tc>
        <w:tc>
          <w:tcPr>
            <w:tcW w:w="1528" w:type="dxa"/>
          </w:tcPr>
          <w:p w14:paraId="377868F0" w14:textId="2889C5CD" w:rsidR="00F61AF3" w:rsidRPr="00BA767E" w:rsidRDefault="00F61AF3" w:rsidP="00F61AF3">
            <w:pPr>
              <w:spacing w:after="120"/>
            </w:pPr>
            <w:r w:rsidRPr="00F45BEC">
              <w:t>Nokia, Nokia Shanghai Bell</w:t>
            </w:r>
          </w:p>
        </w:tc>
        <w:tc>
          <w:tcPr>
            <w:tcW w:w="1727" w:type="dxa"/>
          </w:tcPr>
          <w:p w14:paraId="215E7DC1" w14:textId="4BC522B9" w:rsidR="00F61AF3" w:rsidRPr="00812E5B" w:rsidRDefault="00F61AF3" w:rsidP="00F61AF3">
            <w:pPr>
              <w:spacing w:after="120"/>
            </w:pPr>
            <w:r w:rsidRPr="00477FF7">
              <w:rPr>
                <w:rFonts w:eastAsia="SimSun"/>
                <w:szCs w:val="24"/>
                <w:lang w:eastAsia="zh-CN"/>
              </w:rPr>
              <w:t>revised</w:t>
            </w:r>
          </w:p>
        </w:tc>
        <w:tc>
          <w:tcPr>
            <w:tcW w:w="1139" w:type="dxa"/>
          </w:tcPr>
          <w:p w14:paraId="410B224A" w14:textId="77777777" w:rsidR="00F61AF3" w:rsidRDefault="00F61AF3" w:rsidP="00F61AF3">
            <w:pPr>
              <w:spacing w:after="120"/>
              <w:rPr>
                <w:rFonts w:eastAsiaTheme="minorEastAsia"/>
                <w:i/>
                <w:color w:val="0070C0"/>
                <w:lang w:val="en-US" w:eastAsia="zh-CN"/>
              </w:rPr>
            </w:pPr>
          </w:p>
        </w:tc>
      </w:tr>
      <w:tr w:rsidR="00F61AF3" w14:paraId="4725BF18" w14:textId="77777777" w:rsidTr="00F61AF3">
        <w:tc>
          <w:tcPr>
            <w:tcW w:w="1527" w:type="dxa"/>
          </w:tcPr>
          <w:p w14:paraId="0F31780C" w14:textId="595C3903" w:rsidR="00F61AF3" w:rsidRPr="00477FF7" w:rsidRDefault="00F61AF3" w:rsidP="00F61AF3">
            <w:pPr>
              <w:spacing w:after="120"/>
            </w:pPr>
            <w:r w:rsidRPr="00F45BEC">
              <w:t>R4-2208594</w:t>
            </w:r>
          </w:p>
        </w:tc>
        <w:tc>
          <w:tcPr>
            <w:tcW w:w="1135" w:type="dxa"/>
          </w:tcPr>
          <w:p w14:paraId="77D72578" w14:textId="4EB7BED6" w:rsidR="00F61AF3" w:rsidRPr="00596DF4" w:rsidRDefault="00AB18EE" w:rsidP="00F61AF3">
            <w:pPr>
              <w:spacing w:after="120"/>
              <w:rPr>
                <w:rFonts w:eastAsia="新細明體"/>
                <w:color w:val="0070C0"/>
                <w:lang w:val="en-US" w:eastAsia="zh-TW"/>
              </w:rPr>
            </w:pPr>
            <w:r w:rsidRPr="00AB18EE">
              <w:rPr>
                <w:rFonts w:eastAsia="新細明體"/>
                <w:color w:val="0070C0"/>
                <w:lang w:val="en-US" w:eastAsia="zh-TW"/>
              </w:rPr>
              <w:t>R4-22110</w:t>
            </w:r>
            <w:r>
              <w:rPr>
                <w:rFonts w:eastAsia="新細明體"/>
                <w:color w:val="0070C0"/>
                <w:lang w:val="en-US" w:eastAsia="zh-TW"/>
              </w:rPr>
              <w:t>21</w:t>
            </w:r>
          </w:p>
        </w:tc>
        <w:tc>
          <w:tcPr>
            <w:tcW w:w="4143" w:type="dxa"/>
          </w:tcPr>
          <w:p w14:paraId="13C566E1" w14:textId="44A65A82" w:rsidR="00F61AF3" w:rsidRPr="00BA767E" w:rsidRDefault="00F61AF3" w:rsidP="00F61AF3">
            <w:pPr>
              <w:spacing w:after="120"/>
            </w:pPr>
            <w:r w:rsidRPr="00F45BEC">
              <w:t>CR for remaining aspects of concurrent measurement gaps (section 9)</w:t>
            </w:r>
          </w:p>
        </w:tc>
        <w:tc>
          <w:tcPr>
            <w:tcW w:w="1528" w:type="dxa"/>
          </w:tcPr>
          <w:p w14:paraId="17088A00" w14:textId="73D72C87" w:rsidR="00F61AF3" w:rsidRPr="00BA767E" w:rsidRDefault="00F61AF3" w:rsidP="00F61AF3">
            <w:pPr>
              <w:spacing w:after="120"/>
            </w:pPr>
            <w:r w:rsidRPr="00F45BEC">
              <w:t>Nokia, Nokia Shanghai Bell</w:t>
            </w:r>
          </w:p>
        </w:tc>
        <w:tc>
          <w:tcPr>
            <w:tcW w:w="1727" w:type="dxa"/>
          </w:tcPr>
          <w:p w14:paraId="3DA2E7AF" w14:textId="64D1F1B1" w:rsidR="00F61AF3" w:rsidRPr="00812E5B" w:rsidRDefault="00F61AF3" w:rsidP="00F61AF3">
            <w:pPr>
              <w:spacing w:after="120"/>
            </w:pPr>
            <w:r w:rsidRPr="00477FF7">
              <w:rPr>
                <w:rFonts w:eastAsia="SimSun"/>
                <w:szCs w:val="24"/>
                <w:lang w:eastAsia="zh-CN"/>
              </w:rPr>
              <w:t>revised</w:t>
            </w:r>
          </w:p>
        </w:tc>
        <w:tc>
          <w:tcPr>
            <w:tcW w:w="1139" w:type="dxa"/>
          </w:tcPr>
          <w:p w14:paraId="2D9EFB91" w14:textId="77777777" w:rsidR="00F61AF3" w:rsidRDefault="00F61AF3" w:rsidP="00F61AF3">
            <w:pPr>
              <w:spacing w:after="120"/>
              <w:rPr>
                <w:rFonts w:eastAsiaTheme="minorEastAsia"/>
                <w:i/>
                <w:color w:val="0070C0"/>
                <w:lang w:val="en-US" w:eastAsia="zh-CN"/>
              </w:rPr>
            </w:pPr>
          </w:p>
        </w:tc>
      </w:tr>
      <w:tr w:rsidR="00F61AF3" w14:paraId="4F96BB64" w14:textId="77777777" w:rsidTr="00F61AF3">
        <w:tc>
          <w:tcPr>
            <w:tcW w:w="1527" w:type="dxa"/>
          </w:tcPr>
          <w:p w14:paraId="70C4F8A4" w14:textId="20F0980A" w:rsidR="00F61AF3" w:rsidRPr="00477FF7" w:rsidRDefault="00F61AF3" w:rsidP="00F61AF3">
            <w:pPr>
              <w:spacing w:after="120"/>
            </w:pPr>
            <w:r w:rsidRPr="00F45BEC">
              <w:lastRenderedPageBreak/>
              <w:t>R4-2209205</w:t>
            </w:r>
          </w:p>
        </w:tc>
        <w:tc>
          <w:tcPr>
            <w:tcW w:w="1135" w:type="dxa"/>
          </w:tcPr>
          <w:p w14:paraId="4F838E42" w14:textId="27B29068" w:rsidR="00F61AF3" w:rsidRPr="00596DF4" w:rsidRDefault="00F61AF3" w:rsidP="00F61AF3">
            <w:pPr>
              <w:spacing w:after="120"/>
              <w:rPr>
                <w:rFonts w:eastAsia="新細明體"/>
                <w:color w:val="0070C0"/>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04F55C5D" w14:textId="4C5A488C" w:rsidR="00F61AF3" w:rsidRPr="00BA767E" w:rsidRDefault="00F61AF3" w:rsidP="00F61AF3">
            <w:pPr>
              <w:spacing w:after="120"/>
            </w:pPr>
            <w:r w:rsidRPr="00F45BEC">
              <w:t>Discussion on remaining issues for multiple concurrent MGs</w:t>
            </w:r>
          </w:p>
        </w:tc>
        <w:tc>
          <w:tcPr>
            <w:tcW w:w="1528" w:type="dxa"/>
          </w:tcPr>
          <w:p w14:paraId="53E4FBDB" w14:textId="09946F69" w:rsidR="00F61AF3" w:rsidRPr="00BA767E" w:rsidRDefault="00F61AF3" w:rsidP="00F61AF3">
            <w:pPr>
              <w:spacing w:after="120"/>
            </w:pPr>
            <w:r w:rsidRPr="00F45BEC">
              <w:t>Huawei, Hisilicon</w:t>
            </w:r>
          </w:p>
        </w:tc>
        <w:tc>
          <w:tcPr>
            <w:tcW w:w="1727" w:type="dxa"/>
          </w:tcPr>
          <w:p w14:paraId="129ED083" w14:textId="66A73CC2" w:rsidR="00F61AF3" w:rsidRPr="00812E5B" w:rsidRDefault="00F61AF3" w:rsidP="00F61AF3">
            <w:pPr>
              <w:spacing w:after="120"/>
            </w:pPr>
            <w:r>
              <w:rPr>
                <w:rFonts w:eastAsia="新細明體" w:hint="eastAsia"/>
                <w:lang w:eastAsia="zh-TW"/>
              </w:rPr>
              <w:t>N</w:t>
            </w:r>
            <w:r>
              <w:rPr>
                <w:rFonts w:eastAsia="新細明體"/>
                <w:lang w:eastAsia="zh-TW"/>
              </w:rPr>
              <w:t>oted</w:t>
            </w:r>
          </w:p>
        </w:tc>
        <w:tc>
          <w:tcPr>
            <w:tcW w:w="1139" w:type="dxa"/>
          </w:tcPr>
          <w:p w14:paraId="71B1DDCB" w14:textId="77777777" w:rsidR="00F61AF3" w:rsidRDefault="00F61AF3" w:rsidP="00F61AF3">
            <w:pPr>
              <w:spacing w:after="120"/>
              <w:rPr>
                <w:rFonts w:eastAsiaTheme="minorEastAsia"/>
                <w:i/>
                <w:color w:val="0070C0"/>
                <w:lang w:val="en-US" w:eastAsia="zh-CN"/>
              </w:rPr>
            </w:pPr>
          </w:p>
        </w:tc>
      </w:tr>
      <w:tr w:rsidR="00F61AF3" w14:paraId="219A1D3A" w14:textId="77777777" w:rsidTr="00F61AF3">
        <w:tc>
          <w:tcPr>
            <w:tcW w:w="1527" w:type="dxa"/>
          </w:tcPr>
          <w:p w14:paraId="79FCD9E1" w14:textId="4CE5FCDB" w:rsidR="00F61AF3" w:rsidRPr="00477FF7" w:rsidRDefault="00F61AF3" w:rsidP="00F61AF3">
            <w:pPr>
              <w:spacing w:after="120"/>
            </w:pPr>
            <w:r w:rsidRPr="00F45BEC">
              <w:t>R4-2209206</w:t>
            </w:r>
          </w:p>
        </w:tc>
        <w:tc>
          <w:tcPr>
            <w:tcW w:w="1135" w:type="dxa"/>
          </w:tcPr>
          <w:p w14:paraId="743F78C8" w14:textId="44DC326C" w:rsidR="00F61AF3" w:rsidRPr="00596DF4" w:rsidRDefault="00AB18EE" w:rsidP="00F61AF3">
            <w:pPr>
              <w:spacing w:after="120"/>
              <w:rPr>
                <w:rFonts w:eastAsia="新細明體"/>
                <w:color w:val="0070C0"/>
                <w:lang w:val="en-US" w:eastAsia="zh-TW"/>
              </w:rPr>
            </w:pPr>
            <w:r w:rsidRPr="00AB18EE">
              <w:rPr>
                <w:rFonts w:eastAsia="新細明體"/>
                <w:color w:val="0070C0"/>
                <w:lang w:val="en-US" w:eastAsia="zh-TW"/>
              </w:rPr>
              <w:t>R4-22110</w:t>
            </w:r>
            <w:r>
              <w:rPr>
                <w:rFonts w:eastAsia="新細明體"/>
                <w:color w:val="0070C0"/>
                <w:lang w:val="en-US" w:eastAsia="zh-TW"/>
              </w:rPr>
              <w:t>22</w:t>
            </w:r>
          </w:p>
        </w:tc>
        <w:tc>
          <w:tcPr>
            <w:tcW w:w="4143" w:type="dxa"/>
          </w:tcPr>
          <w:p w14:paraId="42098E29" w14:textId="18CC8D27" w:rsidR="00F61AF3" w:rsidRPr="00BA767E" w:rsidRDefault="00F61AF3" w:rsidP="00F61AF3">
            <w:pPr>
              <w:spacing w:after="120"/>
            </w:pPr>
            <w:r w:rsidRPr="00F45BEC">
              <w:t>CR on collision handling for concurrent MGs</w:t>
            </w:r>
          </w:p>
        </w:tc>
        <w:tc>
          <w:tcPr>
            <w:tcW w:w="1528" w:type="dxa"/>
          </w:tcPr>
          <w:p w14:paraId="039F9E54" w14:textId="1B796807" w:rsidR="00F61AF3" w:rsidRPr="00BA767E" w:rsidRDefault="00F61AF3" w:rsidP="00F61AF3">
            <w:pPr>
              <w:spacing w:after="120"/>
            </w:pPr>
            <w:r w:rsidRPr="00F45BEC">
              <w:t>Huawei, Hisilicon</w:t>
            </w:r>
          </w:p>
        </w:tc>
        <w:tc>
          <w:tcPr>
            <w:tcW w:w="1727" w:type="dxa"/>
          </w:tcPr>
          <w:p w14:paraId="1D89B16B" w14:textId="6531EF03" w:rsidR="00F61AF3" w:rsidRPr="00812E5B" w:rsidRDefault="00F61AF3" w:rsidP="00F61AF3">
            <w:pPr>
              <w:spacing w:after="120"/>
            </w:pPr>
            <w:r w:rsidRPr="00477FF7">
              <w:rPr>
                <w:rFonts w:eastAsia="SimSun"/>
                <w:szCs w:val="24"/>
                <w:lang w:eastAsia="zh-CN"/>
              </w:rPr>
              <w:t>revised</w:t>
            </w:r>
          </w:p>
        </w:tc>
        <w:tc>
          <w:tcPr>
            <w:tcW w:w="1139" w:type="dxa"/>
          </w:tcPr>
          <w:p w14:paraId="4668127D" w14:textId="77777777" w:rsidR="00F61AF3" w:rsidRDefault="00F61AF3" w:rsidP="00F61AF3">
            <w:pPr>
              <w:spacing w:after="120"/>
              <w:rPr>
                <w:rFonts w:eastAsiaTheme="minorEastAsia"/>
                <w:i/>
                <w:color w:val="0070C0"/>
                <w:lang w:val="en-US" w:eastAsia="zh-CN"/>
              </w:rPr>
            </w:pPr>
          </w:p>
        </w:tc>
      </w:tr>
      <w:tr w:rsidR="00F61AF3" w14:paraId="17C663E3" w14:textId="77777777" w:rsidTr="00F61AF3">
        <w:tc>
          <w:tcPr>
            <w:tcW w:w="1527" w:type="dxa"/>
          </w:tcPr>
          <w:p w14:paraId="23DE90F0" w14:textId="61F57713" w:rsidR="00F61AF3" w:rsidRPr="00477FF7" w:rsidRDefault="00F61AF3" w:rsidP="00F61AF3">
            <w:pPr>
              <w:spacing w:after="120"/>
            </w:pPr>
            <w:r w:rsidRPr="00F45BEC">
              <w:t>R4-2209449</w:t>
            </w:r>
          </w:p>
        </w:tc>
        <w:tc>
          <w:tcPr>
            <w:tcW w:w="1135" w:type="dxa"/>
          </w:tcPr>
          <w:p w14:paraId="2C6B1D82" w14:textId="194B6CE8"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2457C14C" w14:textId="2829C2C3" w:rsidR="00F61AF3" w:rsidRPr="00BA767E" w:rsidRDefault="00F61AF3" w:rsidP="00F61AF3">
            <w:pPr>
              <w:spacing w:after="120"/>
            </w:pPr>
            <w:r w:rsidRPr="00F45BEC">
              <w:t>Discussion on Multiple concurrent MG patterns</w:t>
            </w:r>
          </w:p>
        </w:tc>
        <w:tc>
          <w:tcPr>
            <w:tcW w:w="1528" w:type="dxa"/>
          </w:tcPr>
          <w:p w14:paraId="559F3582" w14:textId="48C8F568" w:rsidR="00F61AF3" w:rsidRPr="00BA767E" w:rsidRDefault="00F61AF3" w:rsidP="00F61AF3">
            <w:pPr>
              <w:spacing w:after="120"/>
            </w:pPr>
            <w:r w:rsidRPr="00F45BEC">
              <w:t>Ericsson</w:t>
            </w:r>
          </w:p>
        </w:tc>
        <w:tc>
          <w:tcPr>
            <w:tcW w:w="1727" w:type="dxa"/>
          </w:tcPr>
          <w:p w14:paraId="57D49F35" w14:textId="75F22CA2" w:rsidR="00F61AF3" w:rsidRPr="00812E5B" w:rsidRDefault="00F61AF3" w:rsidP="00F61AF3">
            <w:pPr>
              <w:spacing w:after="120"/>
            </w:pPr>
            <w:r>
              <w:rPr>
                <w:rFonts w:eastAsia="新細明體" w:hint="eastAsia"/>
                <w:lang w:eastAsia="zh-TW"/>
              </w:rPr>
              <w:t>N</w:t>
            </w:r>
            <w:r>
              <w:rPr>
                <w:rFonts w:eastAsia="新細明體"/>
                <w:lang w:eastAsia="zh-TW"/>
              </w:rPr>
              <w:t>oted</w:t>
            </w:r>
          </w:p>
        </w:tc>
        <w:tc>
          <w:tcPr>
            <w:tcW w:w="1139" w:type="dxa"/>
          </w:tcPr>
          <w:p w14:paraId="12EC8C13" w14:textId="77777777" w:rsidR="00F61AF3" w:rsidRDefault="00F61AF3" w:rsidP="00F61AF3">
            <w:pPr>
              <w:spacing w:after="120"/>
              <w:rPr>
                <w:rFonts w:eastAsiaTheme="minorEastAsia"/>
                <w:i/>
                <w:color w:val="0070C0"/>
                <w:lang w:val="en-US" w:eastAsia="zh-CN"/>
              </w:rPr>
            </w:pPr>
          </w:p>
        </w:tc>
      </w:tr>
      <w:tr w:rsidR="00F61AF3" w14:paraId="77596456" w14:textId="77777777" w:rsidTr="00F61AF3">
        <w:tc>
          <w:tcPr>
            <w:tcW w:w="1527" w:type="dxa"/>
          </w:tcPr>
          <w:p w14:paraId="294024FA" w14:textId="4E75D68D" w:rsidR="00F61AF3" w:rsidRPr="00477FF7" w:rsidRDefault="00F61AF3" w:rsidP="00F61AF3">
            <w:pPr>
              <w:spacing w:after="120"/>
            </w:pPr>
            <w:r w:rsidRPr="00F45BEC">
              <w:t>R4-2209450</w:t>
            </w:r>
          </w:p>
        </w:tc>
        <w:tc>
          <w:tcPr>
            <w:tcW w:w="1135" w:type="dxa"/>
          </w:tcPr>
          <w:p w14:paraId="1CD76590" w14:textId="7D9DBE8B"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0E5FF785" w14:textId="2E55089F" w:rsidR="00F61AF3" w:rsidRPr="00BA767E" w:rsidRDefault="00F61AF3" w:rsidP="00F61AF3">
            <w:pPr>
              <w:spacing w:after="120"/>
            </w:pPr>
            <w:r w:rsidRPr="00F45BEC">
              <w:t>CR on concurrent gaps(9.1.8.2)</w:t>
            </w:r>
          </w:p>
        </w:tc>
        <w:tc>
          <w:tcPr>
            <w:tcW w:w="1528" w:type="dxa"/>
          </w:tcPr>
          <w:p w14:paraId="12A75142" w14:textId="7AB63444" w:rsidR="00F61AF3" w:rsidRPr="00BA767E" w:rsidRDefault="00F61AF3" w:rsidP="00F61AF3">
            <w:pPr>
              <w:spacing w:after="120"/>
            </w:pPr>
            <w:r w:rsidRPr="00F45BEC">
              <w:t>Ericsson</w:t>
            </w:r>
          </w:p>
        </w:tc>
        <w:tc>
          <w:tcPr>
            <w:tcW w:w="1727" w:type="dxa"/>
          </w:tcPr>
          <w:p w14:paraId="37E4FD56" w14:textId="68819D75" w:rsidR="00F61AF3" w:rsidRPr="00812E5B" w:rsidRDefault="009A67B5" w:rsidP="00F61AF3">
            <w:pPr>
              <w:spacing w:after="120"/>
            </w:pPr>
            <w:r>
              <w:rPr>
                <w:rFonts w:eastAsia="新細明體"/>
                <w:iCs/>
                <w:lang w:val="en-US" w:eastAsia="zh-TW"/>
              </w:rPr>
              <w:t xml:space="preserve">Merged </w:t>
            </w:r>
          </w:p>
        </w:tc>
        <w:tc>
          <w:tcPr>
            <w:tcW w:w="1139" w:type="dxa"/>
          </w:tcPr>
          <w:p w14:paraId="66D79419" w14:textId="77777777" w:rsidR="00F61AF3" w:rsidRDefault="00F61AF3" w:rsidP="00F61AF3">
            <w:pPr>
              <w:spacing w:after="120"/>
              <w:rPr>
                <w:rFonts w:eastAsiaTheme="minorEastAsia"/>
                <w:i/>
                <w:color w:val="0070C0"/>
                <w:lang w:val="en-US" w:eastAsia="zh-CN"/>
              </w:rPr>
            </w:pPr>
          </w:p>
        </w:tc>
      </w:tr>
      <w:tr w:rsidR="00F61AF3" w14:paraId="18FFF778" w14:textId="77777777" w:rsidTr="00F61AF3">
        <w:tc>
          <w:tcPr>
            <w:tcW w:w="1527" w:type="dxa"/>
          </w:tcPr>
          <w:p w14:paraId="6E4B43C6" w14:textId="0629A524" w:rsidR="00F61AF3" w:rsidRPr="00AE2B41" w:rsidRDefault="00F61AF3" w:rsidP="00F61AF3">
            <w:pPr>
              <w:spacing w:after="120"/>
            </w:pPr>
            <w:r w:rsidRPr="00F45BEC">
              <w:t>R4-2207758</w:t>
            </w:r>
          </w:p>
        </w:tc>
        <w:tc>
          <w:tcPr>
            <w:tcW w:w="1135" w:type="dxa"/>
          </w:tcPr>
          <w:p w14:paraId="5873E768" w14:textId="27A3D887"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718170F2" w14:textId="25B0DC58" w:rsidR="00F61AF3" w:rsidRDefault="00F61AF3" w:rsidP="00F61AF3">
            <w:pPr>
              <w:spacing w:after="120"/>
              <w:rPr>
                <w:rFonts w:ascii="Arial" w:hAnsi="Arial" w:cs="Arial"/>
                <w:sz w:val="16"/>
                <w:szCs w:val="16"/>
              </w:rPr>
            </w:pPr>
            <w:r w:rsidRPr="00F45BEC">
              <w:t>On multiple concurrent and independent MG patterns performance</w:t>
            </w:r>
          </w:p>
        </w:tc>
        <w:tc>
          <w:tcPr>
            <w:tcW w:w="1528" w:type="dxa"/>
          </w:tcPr>
          <w:p w14:paraId="0DD6F0E6" w14:textId="0D4E78AF" w:rsidR="00F61AF3" w:rsidRDefault="00F61AF3" w:rsidP="00F61AF3">
            <w:pPr>
              <w:spacing w:after="120"/>
              <w:rPr>
                <w:rFonts w:ascii="Arial" w:hAnsi="Arial" w:cs="Arial"/>
                <w:sz w:val="16"/>
                <w:szCs w:val="16"/>
              </w:rPr>
            </w:pPr>
            <w:r w:rsidRPr="00F45BEC">
              <w:t>Apple</w:t>
            </w:r>
          </w:p>
        </w:tc>
        <w:tc>
          <w:tcPr>
            <w:tcW w:w="1727" w:type="dxa"/>
          </w:tcPr>
          <w:p w14:paraId="09E45A23" w14:textId="054B64BA" w:rsidR="00F61AF3" w:rsidRPr="00812E5B" w:rsidRDefault="00F61AF3" w:rsidP="00F61AF3">
            <w:pPr>
              <w:spacing w:after="120"/>
            </w:pPr>
            <w:r w:rsidRPr="00A47E3A">
              <w:rPr>
                <w:rFonts w:eastAsia="新細明體" w:hint="eastAsia"/>
                <w:lang w:eastAsia="zh-TW"/>
              </w:rPr>
              <w:t>N</w:t>
            </w:r>
            <w:r w:rsidRPr="00A47E3A">
              <w:rPr>
                <w:rFonts w:eastAsia="新細明體"/>
                <w:lang w:eastAsia="zh-TW"/>
              </w:rPr>
              <w:t>oted</w:t>
            </w:r>
          </w:p>
        </w:tc>
        <w:tc>
          <w:tcPr>
            <w:tcW w:w="1139" w:type="dxa"/>
          </w:tcPr>
          <w:p w14:paraId="18629522" w14:textId="77777777" w:rsidR="00F61AF3" w:rsidRDefault="00F61AF3" w:rsidP="00F61AF3">
            <w:pPr>
              <w:spacing w:after="120"/>
              <w:rPr>
                <w:rFonts w:eastAsiaTheme="minorEastAsia"/>
                <w:i/>
                <w:color w:val="0070C0"/>
                <w:lang w:val="en-US" w:eastAsia="zh-CN"/>
              </w:rPr>
            </w:pPr>
          </w:p>
        </w:tc>
      </w:tr>
      <w:tr w:rsidR="00F61AF3" w14:paraId="271A8BA8" w14:textId="77777777" w:rsidTr="00F61AF3">
        <w:tc>
          <w:tcPr>
            <w:tcW w:w="1527" w:type="dxa"/>
          </w:tcPr>
          <w:p w14:paraId="61B5F1E0" w14:textId="1BC79FD6" w:rsidR="00F61AF3" w:rsidRPr="00AE2B41" w:rsidRDefault="00F61AF3" w:rsidP="00F61AF3">
            <w:pPr>
              <w:spacing w:after="120"/>
            </w:pPr>
            <w:r w:rsidRPr="00F45BEC">
              <w:t>R4-2208033</w:t>
            </w:r>
          </w:p>
        </w:tc>
        <w:tc>
          <w:tcPr>
            <w:tcW w:w="1135" w:type="dxa"/>
          </w:tcPr>
          <w:p w14:paraId="1C0D0D0C" w14:textId="53B67A99"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3BBA43B3" w14:textId="121050AD" w:rsidR="00F61AF3" w:rsidRDefault="00F61AF3" w:rsidP="00F61AF3">
            <w:pPr>
              <w:spacing w:after="120"/>
              <w:rPr>
                <w:rFonts w:ascii="Arial" w:hAnsi="Arial" w:cs="Arial"/>
                <w:sz w:val="16"/>
                <w:szCs w:val="16"/>
              </w:rPr>
            </w:pPr>
            <w:r w:rsidRPr="00F45BEC">
              <w:t>On performance requirements for multiple concurrent measurement gaps</w:t>
            </w:r>
          </w:p>
        </w:tc>
        <w:tc>
          <w:tcPr>
            <w:tcW w:w="1528" w:type="dxa"/>
          </w:tcPr>
          <w:p w14:paraId="73C408A9" w14:textId="298F2A25" w:rsidR="00F61AF3" w:rsidRDefault="00F61AF3" w:rsidP="00F61AF3">
            <w:pPr>
              <w:spacing w:after="120"/>
              <w:rPr>
                <w:rFonts w:ascii="Arial" w:hAnsi="Arial" w:cs="Arial"/>
                <w:sz w:val="16"/>
                <w:szCs w:val="16"/>
              </w:rPr>
            </w:pPr>
            <w:r w:rsidRPr="00F45BEC">
              <w:t>Qualcomm Incorporated</w:t>
            </w:r>
          </w:p>
        </w:tc>
        <w:tc>
          <w:tcPr>
            <w:tcW w:w="1727" w:type="dxa"/>
          </w:tcPr>
          <w:p w14:paraId="428D250B" w14:textId="3863E8FF" w:rsidR="00F61AF3" w:rsidRPr="00812E5B" w:rsidRDefault="00F61AF3" w:rsidP="00F61AF3">
            <w:pPr>
              <w:spacing w:after="120"/>
            </w:pPr>
            <w:r w:rsidRPr="00A47E3A">
              <w:rPr>
                <w:rFonts w:eastAsia="新細明體" w:hint="eastAsia"/>
                <w:lang w:eastAsia="zh-TW"/>
              </w:rPr>
              <w:t>N</w:t>
            </w:r>
            <w:r w:rsidRPr="00A47E3A">
              <w:rPr>
                <w:rFonts w:eastAsia="新細明體"/>
                <w:lang w:eastAsia="zh-TW"/>
              </w:rPr>
              <w:t>oted</w:t>
            </w:r>
          </w:p>
        </w:tc>
        <w:tc>
          <w:tcPr>
            <w:tcW w:w="1139" w:type="dxa"/>
          </w:tcPr>
          <w:p w14:paraId="3BD2F555" w14:textId="77777777" w:rsidR="00F61AF3" w:rsidRDefault="00F61AF3" w:rsidP="00F61AF3">
            <w:pPr>
              <w:spacing w:after="120"/>
              <w:rPr>
                <w:rFonts w:eastAsiaTheme="minorEastAsia"/>
                <w:i/>
                <w:color w:val="0070C0"/>
                <w:lang w:val="en-US" w:eastAsia="zh-CN"/>
              </w:rPr>
            </w:pPr>
          </w:p>
        </w:tc>
      </w:tr>
      <w:tr w:rsidR="00F61AF3" w14:paraId="5184B4FC" w14:textId="77777777" w:rsidTr="00F61AF3">
        <w:tc>
          <w:tcPr>
            <w:tcW w:w="1527" w:type="dxa"/>
          </w:tcPr>
          <w:p w14:paraId="3FA17AA9" w14:textId="2141097A" w:rsidR="00F61AF3" w:rsidRPr="00AE2B41" w:rsidRDefault="00F61AF3" w:rsidP="00F61AF3">
            <w:pPr>
              <w:spacing w:after="120"/>
            </w:pPr>
            <w:r w:rsidRPr="00F45BEC">
              <w:t>R4-2208068</w:t>
            </w:r>
          </w:p>
        </w:tc>
        <w:tc>
          <w:tcPr>
            <w:tcW w:w="1135" w:type="dxa"/>
          </w:tcPr>
          <w:p w14:paraId="30EB8A19" w14:textId="1A8A2B55"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571DBFB7" w14:textId="791F2295" w:rsidR="00F61AF3" w:rsidRDefault="00F61AF3" w:rsidP="00F61AF3">
            <w:pPr>
              <w:spacing w:after="120"/>
              <w:rPr>
                <w:rFonts w:ascii="Arial" w:hAnsi="Arial" w:cs="Arial"/>
                <w:sz w:val="16"/>
                <w:szCs w:val="16"/>
              </w:rPr>
            </w:pPr>
            <w:r w:rsidRPr="00F45BEC">
              <w:t>Discussion on NR concurrent MG test cases configuration and list</w:t>
            </w:r>
          </w:p>
        </w:tc>
        <w:tc>
          <w:tcPr>
            <w:tcW w:w="1528" w:type="dxa"/>
          </w:tcPr>
          <w:p w14:paraId="2B50B922" w14:textId="53203E7E" w:rsidR="00F61AF3" w:rsidRDefault="00F61AF3" w:rsidP="00F61AF3">
            <w:pPr>
              <w:spacing w:after="120"/>
              <w:rPr>
                <w:rFonts w:ascii="Arial" w:hAnsi="Arial" w:cs="Arial"/>
                <w:sz w:val="16"/>
                <w:szCs w:val="16"/>
              </w:rPr>
            </w:pPr>
            <w:r w:rsidRPr="00F45BEC">
              <w:t>Intel Corporation</w:t>
            </w:r>
          </w:p>
        </w:tc>
        <w:tc>
          <w:tcPr>
            <w:tcW w:w="1727" w:type="dxa"/>
          </w:tcPr>
          <w:p w14:paraId="52DB052C" w14:textId="6BEE45AB" w:rsidR="00F61AF3" w:rsidRPr="00812E5B" w:rsidRDefault="00F61AF3" w:rsidP="00F61AF3">
            <w:pPr>
              <w:spacing w:after="120"/>
            </w:pPr>
            <w:r w:rsidRPr="00A47E3A">
              <w:rPr>
                <w:rFonts w:eastAsia="新細明體" w:hint="eastAsia"/>
                <w:lang w:eastAsia="zh-TW"/>
              </w:rPr>
              <w:t>N</w:t>
            </w:r>
            <w:r w:rsidRPr="00A47E3A">
              <w:rPr>
                <w:rFonts w:eastAsia="新細明體"/>
                <w:lang w:eastAsia="zh-TW"/>
              </w:rPr>
              <w:t>oted</w:t>
            </w:r>
          </w:p>
        </w:tc>
        <w:tc>
          <w:tcPr>
            <w:tcW w:w="1139" w:type="dxa"/>
          </w:tcPr>
          <w:p w14:paraId="37624F30" w14:textId="77777777" w:rsidR="00F61AF3" w:rsidRDefault="00F61AF3" w:rsidP="00F61AF3">
            <w:pPr>
              <w:spacing w:after="120"/>
              <w:rPr>
                <w:rFonts w:eastAsiaTheme="minorEastAsia"/>
                <w:i/>
                <w:color w:val="0070C0"/>
                <w:lang w:val="en-US" w:eastAsia="zh-CN"/>
              </w:rPr>
            </w:pPr>
          </w:p>
        </w:tc>
      </w:tr>
      <w:tr w:rsidR="00F61AF3" w14:paraId="0AD09DFC" w14:textId="77777777" w:rsidTr="00F61AF3">
        <w:tc>
          <w:tcPr>
            <w:tcW w:w="1527" w:type="dxa"/>
          </w:tcPr>
          <w:p w14:paraId="2E17A702" w14:textId="294BE0B1" w:rsidR="00F61AF3" w:rsidRPr="00AE2B41" w:rsidRDefault="00F61AF3" w:rsidP="00F61AF3">
            <w:pPr>
              <w:spacing w:after="120"/>
            </w:pPr>
            <w:r w:rsidRPr="00F45BEC">
              <w:t>R4-2208208</w:t>
            </w:r>
          </w:p>
        </w:tc>
        <w:tc>
          <w:tcPr>
            <w:tcW w:w="1135" w:type="dxa"/>
          </w:tcPr>
          <w:p w14:paraId="5C6EB4F1" w14:textId="41AD16FF"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1E206AC1" w14:textId="1B1789F0" w:rsidR="00F61AF3" w:rsidRDefault="00F61AF3" w:rsidP="00F61AF3">
            <w:pPr>
              <w:spacing w:after="120"/>
              <w:rPr>
                <w:rFonts w:ascii="Arial" w:hAnsi="Arial" w:cs="Arial"/>
                <w:sz w:val="16"/>
                <w:szCs w:val="16"/>
              </w:rPr>
            </w:pPr>
            <w:r w:rsidRPr="00F45BEC">
              <w:t>Test cases for multiple concurrent and independent MG patterns</w:t>
            </w:r>
          </w:p>
        </w:tc>
        <w:tc>
          <w:tcPr>
            <w:tcW w:w="1528" w:type="dxa"/>
          </w:tcPr>
          <w:p w14:paraId="5CAC227D" w14:textId="033E4AC6" w:rsidR="00F61AF3" w:rsidRDefault="00F61AF3" w:rsidP="00F61AF3">
            <w:pPr>
              <w:spacing w:after="120"/>
              <w:rPr>
                <w:rFonts w:ascii="Arial" w:hAnsi="Arial" w:cs="Arial"/>
                <w:sz w:val="16"/>
                <w:szCs w:val="16"/>
              </w:rPr>
            </w:pPr>
            <w:r w:rsidRPr="00F45BEC">
              <w:t>CATT</w:t>
            </w:r>
          </w:p>
        </w:tc>
        <w:tc>
          <w:tcPr>
            <w:tcW w:w="1727" w:type="dxa"/>
          </w:tcPr>
          <w:p w14:paraId="52B3EDF9" w14:textId="2EF39274" w:rsidR="00F61AF3" w:rsidRPr="00812E5B" w:rsidRDefault="00F61AF3" w:rsidP="00F61AF3">
            <w:pPr>
              <w:spacing w:after="120"/>
            </w:pPr>
            <w:r w:rsidRPr="00A47E3A">
              <w:rPr>
                <w:rFonts w:eastAsia="新細明體" w:hint="eastAsia"/>
                <w:lang w:eastAsia="zh-TW"/>
              </w:rPr>
              <w:t>N</w:t>
            </w:r>
            <w:r w:rsidRPr="00A47E3A">
              <w:rPr>
                <w:rFonts w:eastAsia="新細明體"/>
                <w:lang w:eastAsia="zh-TW"/>
              </w:rPr>
              <w:t>oted</w:t>
            </w:r>
          </w:p>
        </w:tc>
        <w:tc>
          <w:tcPr>
            <w:tcW w:w="1139" w:type="dxa"/>
          </w:tcPr>
          <w:p w14:paraId="5BBD5E1E" w14:textId="77777777" w:rsidR="00F61AF3" w:rsidRDefault="00F61AF3" w:rsidP="00F61AF3">
            <w:pPr>
              <w:spacing w:after="120"/>
              <w:rPr>
                <w:rFonts w:eastAsiaTheme="minorEastAsia"/>
                <w:i/>
                <w:color w:val="0070C0"/>
                <w:lang w:val="en-US" w:eastAsia="zh-CN"/>
              </w:rPr>
            </w:pPr>
          </w:p>
        </w:tc>
      </w:tr>
      <w:tr w:rsidR="00F61AF3" w14:paraId="21FC1195" w14:textId="77777777" w:rsidTr="00F61AF3">
        <w:tc>
          <w:tcPr>
            <w:tcW w:w="1527" w:type="dxa"/>
          </w:tcPr>
          <w:p w14:paraId="756BB9C6" w14:textId="164FE926" w:rsidR="00F61AF3" w:rsidRPr="00AE2B41" w:rsidRDefault="00F61AF3" w:rsidP="00F61AF3">
            <w:pPr>
              <w:spacing w:after="120"/>
            </w:pPr>
            <w:r w:rsidRPr="00F45BEC">
              <w:t>R4-2208301</w:t>
            </w:r>
          </w:p>
        </w:tc>
        <w:tc>
          <w:tcPr>
            <w:tcW w:w="1135" w:type="dxa"/>
          </w:tcPr>
          <w:p w14:paraId="40C2C9D4" w14:textId="28581A8A"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0BC5AF3F" w14:textId="04C74E4C" w:rsidR="00F61AF3" w:rsidRDefault="00F61AF3" w:rsidP="00F61AF3">
            <w:pPr>
              <w:spacing w:after="120"/>
              <w:rPr>
                <w:rFonts w:ascii="Arial" w:hAnsi="Arial" w:cs="Arial"/>
                <w:sz w:val="16"/>
                <w:szCs w:val="16"/>
              </w:rPr>
            </w:pPr>
            <w:r w:rsidRPr="00F45BEC">
              <w:t>Discussion on test case scope for concurrent gaps</w:t>
            </w:r>
          </w:p>
        </w:tc>
        <w:tc>
          <w:tcPr>
            <w:tcW w:w="1528" w:type="dxa"/>
          </w:tcPr>
          <w:p w14:paraId="39E0C693" w14:textId="04022EFE" w:rsidR="00F61AF3" w:rsidRDefault="00F61AF3" w:rsidP="00F61AF3">
            <w:pPr>
              <w:spacing w:after="120"/>
              <w:rPr>
                <w:rFonts w:ascii="Arial" w:hAnsi="Arial" w:cs="Arial"/>
                <w:sz w:val="16"/>
                <w:szCs w:val="16"/>
              </w:rPr>
            </w:pPr>
            <w:r w:rsidRPr="00F45BEC">
              <w:t>MediaTek inc.</w:t>
            </w:r>
          </w:p>
        </w:tc>
        <w:tc>
          <w:tcPr>
            <w:tcW w:w="1727" w:type="dxa"/>
          </w:tcPr>
          <w:p w14:paraId="7F2EC233" w14:textId="5146442E" w:rsidR="00F61AF3" w:rsidRPr="00812E5B" w:rsidRDefault="00F61AF3" w:rsidP="00F61AF3">
            <w:pPr>
              <w:spacing w:after="120"/>
            </w:pPr>
            <w:r w:rsidRPr="00A47E3A">
              <w:rPr>
                <w:rFonts w:eastAsia="新細明體" w:hint="eastAsia"/>
                <w:lang w:eastAsia="zh-TW"/>
              </w:rPr>
              <w:t>N</w:t>
            </w:r>
            <w:r w:rsidRPr="00A47E3A">
              <w:rPr>
                <w:rFonts w:eastAsia="新細明體"/>
                <w:lang w:eastAsia="zh-TW"/>
              </w:rPr>
              <w:t>oted</w:t>
            </w:r>
          </w:p>
        </w:tc>
        <w:tc>
          <w:tcPr>
            <w:tcW w:w="1139" w:type="dxa"/>
          </w:tcPr>
          <w:p w14:paraId="3FDD25B3" w14:textId="77777777" w:rsidR="00F61AF3" w:rsidRDefault="00F61AF3" w:rsidP="00F61AF3">
            <w:pPr>
              <w:spacing w:after="120"/>
              <w:rPr>
                <w:rFonts w:eastAsiaTheme="minorEastAsia"/>
                <w:i/>
                <w:color w:val="0070C0"/>
                <w:lang w:val="en-US" w:eastAsia="zh-CN"/>
              </w:rPr>
            </w:pPr>
          </w:p>
        </w:tc>
      </w:tr>
      <w:tr w:rsidR="00F61AF3" w14:paraId="4AFD6A5E" w14:textId="77777777" w:rsidTr="00F61AF3">
        <w:tc>
          <w:tcPr>
            <w:tcW w:w="1527" w:type="dxa"/>
          </w:tcPr>
          <w:p w14:paraId="57CB5B3A" w14:textId="1F6BFE39" w:rsidR="00F61AF3" w:rsidRPr="00AE2B41" w:rsidRDefault="00F61AF3" w:rsidP="00F61AF3">
            <w:pPr>
              <w:spacing w:after="120"/>
            </w:pPr>
            <w:r w:rsidRPr="00F45BEC">
              <w:t>R4-2208521</w:t>
            </w:r>
          </w:p>
        </w:tc>
        <w:tc>
          <w:tcPr>
            <w:tcW w:w="1135" w:type="dxa"/>
          </w:tcPr>
          <w:p w14:paraId="2F77A633" w14:textId="56FEFB2B"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1C2FBC1C" w14:textId="0ED9A24B" w:rsidR="00F61AF3" w:rsidRDefault="00F61AF3" w:rsidP="00F61AF3">
            <w:pPr>
              <w:spacing w:after="120"/>
              <w:rPr>
                <w:rFonts w:ascii="Arial" w:hAnsi="Arial" w:cs="Arial"/>
                <w:sz w:val="16"/>
                <w:szCs w:val="16"/>
              </w:rPr>
            </w:pPr>
            <w:r w:rsidRPr="00F45BEC">
              <w:t>Discussion on test cases for multiple concurrent and independent MG patterns</w:t>
            </w:r>
          </w:p>
        </w:tc>
        <w:tc>
          <w:tcPr>
            <w:tcW w:w="1528" w:type="dxa"/>
          </w:tcPr>
          <w:p w14:paraId="6E503FE2" w14:textId="17D0E09B" w:rsidR="00F61AF3" w:rsidRDefault="00F61AF3" w:rsidP="00F61AF3">
            <w:pPr>
              <w:spacing w:after="120"/>
              <w:rPr>
                <w:rFonts w:ascii="Arial" w:hAnsi="Arial" w:cs="Arial"/>
                <w:sz w:val="16"/>
                <w:szCs w:val="16"/>
              </w:rPr>
            </w:pPr>
            <w:r w:rsidRPr="00F45BEC">
              <w:t>CMCC</w:t>
            </w:r>
          </w:p>
        </w:tc>
        <w:tc>
          <w:tcPr>
            <w:tcW w:w="1727" w:type="dxa"/>
          </w:tcPr>
          <w:p w14:paraId="17AFA668" w14:textId="0FB282F6" w:rsidR="00F61AF3" w:rsidRPr="00812E5B" w:rsidRDefault="00F61AF3" w:rsidP="00F61AF3">
            <w:pPr>
              <w:spacing w:after="120"/>
            </w:pPr>
            <w:r w:rsidRPr="00A47E3A">
              <w:rPr>
                <w:rFonts w:eastAsia="新細明體" w:hint="eastAsia"/>
                <w:lang w:eastAsia="zh-TW"/>
              </w:rPr>
              <w:t>N</w:t>
            </w:r>
            <w:r w:rsidRPr="00A47E3A">
              <w:rPr>
                <w:rFonts w:eastAsia="新細明體"/>
                <w:lang w:eastAsia="zh-TW"/>
              </w:rPr>
              <w:t>oted</w:t>
            </w:r>
          </w:p>
        </w:tc>
        <w:tc>
          <w:tcPr>
            <w:tcW w:w="1139" w:type="dxa"/>
          </w:tcPr>
          <w:p w14:paraId="488FAD70" w14:textId="77777777" w:rsidR="00F61AF3" w:rsidRDefault="00F61AF3" w:rsidP="00F61AF3">
            <w:pPr>
              <w:spacing w:after="120"/>
              <w:rPr>
                <w:rFonts w:eastAsiaTheme="minorEastAsia"/>
                <w:i/>
                <w:color w:val="0070C0"/>
                <w:lang w:val="en-US" w:eastAsia="zh-CN"/>
              </w:rPr>
            </w:pPr>
          </w:p>
        </w:tc>
      </w:tr>
      <w:tr w:rsidR="00F61AF3" w14:paraId="56C67D5D" w14:textId="77777777" w:rsidTr="00F61AF3">
        <w:tc>
          <w:tcPr>
            <w:tcW w:w="1527" w:type="dxa"/>
          </w:tcPr>
          <w:p w14:paraId="27FB6456" w14:textId="34BB43F5" w:rsidR="00F61AF3" w:rsidRPr="00AE2B41" w:rsidRDefault="00F61AF3" w:rsidP="00F61AF3">
            <w:pPr>
              <w:spacing w:after="120"/>
            </w:pPr>
            <w:r w:rsidRPr="00F45BEC">
              <w:t>R4-2209210</w:t>
            </w:r>
          </w:p>
        </w:tc>
        <w:tc>
          <w:tcPr>
            <w:tcW w:w="1135" w:type="dxa"/>
          </w:tcPr>
          <w:p w14:paraId="72450923" w14:textId="0EF69510"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5D7C7202" w14:textId="24274B32" w:rsidR="00F61AF3" w:rsidRDefault="00F61AF3" w:rsidP="00F61AF3">
            <w:pPr>
              <w:spacing w:after="120"/>
              <w:rPr>
                <w:rFonts w:ascii="Arial" w:hAnsi="Arial" w:cs="Arial"/>
                <w:sz w:val="16"/>
                <w:szCs w:val="16"/>
              </w:rPr>
            </w:pPr>
            <w:r w:rsidRPr="00F45BEC">
              <w:t>Discussion on test cases for concurrent MGs</w:t>
            </w:r>
          </w:p>
        </w:tc>
        <w:tc>
          <w:tcPr>
            <w:tcW w:w="1528" w:type="dxa"/>
          </w:tcPr>
          <w:p w14:paraId="0A2E9EF5" w14:textId="57F644F6" w:rsidR="00F61AF3" w:rsidRDefault="00F61AF3" w:rsidP="00F61AF3">
            <w:pPr>
              <w:spacing w:after="120"/>
              <w:rPr>
                <w:rFonts w:ascii="Arial" w:hAnsi="Arial" w:cs="Arial"/>
                <w:sz w:val="16"/>
                <w:szCs w:val="16"/>
              </w:rPr>
            </w:pPr>
            <w:r w:rsidRPr="00F45BEC">
              <w:t>Huawei, Hisilicon</w:t>
            </w:r>
          </w:p>
        </w:tc>
        <w:tc>
          <w:tcPr>
            <w:tcW w:w="1727" w:type="dxa"/>
          </w:tcPr>
          <w:p w14:paraId="3994C385" w14:textId="4E56E092" w:rsidR="00F61AF3" w:rsidRPr="00812E5B" w:rsidRDefault="00F61AF3" w:rsidP="00F61AF3">
            <w:pPr>
              <w:spacing w:after="120"/>
            </w:pPr>
            <w:r w:rsidRPr="00A47E3A">
              <w:rPr>
                <w:rFonts w:eastAsia="新細明體" w:hint="eastAsia"/>
                <w:lang w:eastAsia="zh-TW"/>
              </w:rPr>
              <w:t>N</w:t>
            </w:r>
            <w:r w:rsidRPr="00A47E3A">
              <w:rPr>
                <w:rFonts w:eastAsia="新細明體"/>
                <w:lang w:eastAsia="zh-TW"/>
              </w:rPr>
              <w:t>oted</w:t>
            </w:r>
          </w:p>
        </w:tc>
        <w:tc>
          <w:tcPr>
            <w:tcW w:w="1139" w:type="dxa"/>
          </w:tcPr>
          <w:p w14:paraId="1B1D86BB" w14:textId="77777777" w:rsidR="00F61AF3" w:rsidRDefault="00F61AF3" w:rsidP="00F61AF3">
            <w:pPr>
              <w:spacing w:after="120"/>
              <w:rPr>
                <w:rFonts w:eastAsiaTheme="minorEastAsia"/>
                <w:i/>
                <w:color w:val="0070C0"/>
                <w:lang w:val="en-US" w:eastAsia="zh-CN"/>
              </w:rPr>
            </w:pPr>
          </w:p>
        </w:tc>
      </w:tr>
      <w:tr w:rsidR="00F61AF3" w14:paraId="687A413D" w14:textId="77777777" w:rsidTr="00F61AF3">
        <w:tc>
          <w:tcPr>
            <w:tcW w:w="1527" w:type="dxa"/>
          </w:tcPr>
          <w:p w14:paraId="2090FA7E" w14:textId="4E4CEEF8" w:rsidR="00F61AF3" w:rsidRPr="00AE2B41" w:rsidRDefault="00F61AF3" w:rsidP="00F61AF3">
            <w:pPr>
              <w:spacing w:after="120"/>
            </w:pPr>
            <w:r w:rsidRPr="00F45BEC">
              <w:t>R4-2209451</w:t>
            </w:r>
          </w:p>
        </w:tc>
        <w:tc>
          <w:tcPr>
            <w:tcW w:w="1135" w:type="dxa"/>
          </w:tcPr>
          <w:p w14:paraId="74E66838" w14:textId="24C144A1" w:rsidR="00F61AF3" w:rsidRPr="00F61AF3" w:rsidRDefault="00F61AF3" w:rsidP="00F61AF3">
            <w:pPr>
              <w:spacing w:after="120"/>
              <w:rPr>
                <w:rFonts w:eastAsia="新細明體"/>
                <w:lang w:val="en-US" w:eastAsia="zh-TW"/>
              </w:rPr>
            </w:pPr>
            <w:r w:rsidRPr="00F61AF3">
              <w:rPr>
                <w:rFonts w:eastAsia="新細明體" w:hint="eastAsia"/>
                <w:lang w:val="en-US" w:eastAsia="zh-TW"/>
              </w:rPr>
              <w:t>N</w:t>
            </w:r>
            <w:r w:rsidRPr="00F61AF3">
              <w:rPr>
                <w:rFonts w:eastAsia="新細明體"/>
                <w:lang w:val="en-US" w:eastAsia="zh-TW"/>
              </w:rPr>
              <w:t>.A</w:t>
            </w:r>
          </w:p>
        </w:tc>
        <w:tc>
          <w:tcPr>
            <w:tcW w:w="4143" w:type="dxa"/>
          </w:tcPr>
          <w:p w14:paraId="4639323E" w14:textId="39B745D0" w:rsidR="00F61AF3" w:rsidRDefault="00F61AF3" w:rsidP="00F61AF3">
            <w:pPr>
              <w:spacing w:after="120"/>
              <w:rPr>
                <w:rFonts w:ascii="Arial" w:hAnsi="Arial" w:cs="Arial"/>
                <w:sz w:val="16"/>
                <w:szCs w:val="16"/>
              </w:rPr>
            </w:pPr>
            <w:r w:rsidRPr="00F45BEC">
              <w:t>Test case for multiple concurrent MG patterns</w:t>
            </w:r>
          </w:p>
        </w:tc>
        <w:tc>
          <w:tcPr>
            <w:tcW w:w="1528" w:type="dxa"/>
          </w:tcPr>
          <w:p w14:paraId="1B493EC8" w14:textId="7CA0C21C" w:rsidR="00F61AF3" w:rsidRDefault="00F61AF3" w:rsidP="00F61AF3">
            <w:pPr>
              <w:spacing w:after="120"/>
              <w:rPr>
                <w:rFonts w:ascii="Arial" w:hAnsi="Arial" w:cs="Arial"/>
                <w:sz w:val="16"/>
                <w:szCs w:val="16"/>
              </w:rPr>
            </w:pPr>
            <w:r w:rsidRPr="00F45BEC">
              <w:t>Ericsson</w:t>
            </w:r>
          </w:p>
        </w:tc>
        <w:tc>
          <w:tcPr>
            <w:tcW w:w="1727" w:type="dxa"/>
          </w:tcPr>
          <w:p w14:paraId="63FA325B" w14:textId="6AA07AD0" w:rsidR="00F61AF3" w:rsidRPr="00F61AF3" w:rsidRDefault="00F61AF3" w:rsidP="00F61AF3">
            <w:pPr>
              <w:spacing w:after="120"/>
              <w:rPr>
                <w:rFonts w:eastAsia="新細明體"/>
                <w:lang w:eastAsia="zh-TW"/>
              </w:rPr>
            </w:pPr>
            <w:r>
              <w:rPr>
                <w:rFonts w:eastAsia="新細明體" w:hint="eastAsia"/>
                <w:lang w:eastAsia="zh-TW"/>
              </w:rPr>
              <w:t>N</w:t>
            </w:r>
            <w:r>
              <w:rPr>
                <w:rFonts w:eastAsia="新細明體"/>
                <w:lang w:eastAsia="zh-TW"/>
              </w:rPr>
              <w:t>oted</w:t>
            </w:r>
          </w:p>
        </w:tc>
        <w:tc>
          <w:tcPr>
            <w:tcW w:w="1139" w:type="dxa"/>
          </w:tcPr>
          <w:p w14:paraId="106AB3A3" w14:textId="77777777" w:rsidR="00F61AF3" w:rsidRDefault="00F61AF3" w:rsidP="00F61AF3">
            <w:pPr>
              <w:spacing w:after="120"/>
              <w:rPr>
                <w:rFonts w:eastAsiaTheme="minorEastAsia"/>
                <w:i/>
                <w:color w:val="0070C0"/>
                <w:lang w:val="en-US" w:eastAsia="zh-CN"/>
              </w:rPr>
            </w:pPr>
          </w:p>
        </w:tc>
      </w:tr>
    </w:tbl>
    <w:p w14:paraId="24BA0E7A" w14:textId="77777777" w:rsidR="0021239A" w:rsidRDefault="0021239A">
      <w:pPr>
        <w:rPr>
          <w:lang w:eastAsia="ja-JP"/>
        </w:rPr>
      </w:pPr>
    </w:p>
    <w:p w14:paraId="10CA3251" w14:textId="77777777" w:rsidR="0021239A" w:rsidRDefault="00446500">
      <w:pPr>
        <w:rPr>
          <w:rFonts w:eastAsiaTheme="minorEastAsia"/>
          <w:color w:val="0070C0"/>
          <w:lang w:val="en-US" w:eastAsia="zh-CN"/>
        </w:rPr>
      </w:pPr>
      <w:r>
        <w:rPr>
          <w:rFonts w:eastAsiaTheme="minorEastAsia"/>
          <w:color w:val="0070C0"/>
          <w:lang w:val="en-US" w:eastAsia="zh-CN"/>
        </w:rPr>
        <w:t>Notes:</w:t>
      </w:r>
    </w:p>
    <w:p w14:paraId="37F918A8" w14:textId="77777777" w:rsidR="0021239A" w:rsidRDefault="00446500">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A33A697" w14:textId="77777777" w:rsidR="0021239A" w:rsidRDefault="00446500">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A8AEC95" w14:textId="77777777" w:rsidR="0021239A" w:rsidRDefault="00446500">
      <w:pPr>
        <w:pStyle w:val="ListParagraph"/>
        <w:numPr>
          <w:ilvl w:val="1"/>
          <w:numId w:val="3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EA30864" w14:textId="77777777" w:rsidR="0021239A" w:rsidRDefault="00446500">
      <w:pPr>
        <w:pStyle w:val="ListParagraph"/>
        <w:numPr>
          <w:ilvl w:val="1"/>
          <w:numId w:val="3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F85AC42" w14:textId="77777777" w:rsidR="0021239A" w:rsidRDefault="00446500">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62E4833" w14:textId="77777777" w:rsidR="0021239A" w:rsidRDefault="00446500">
      <w:pPr>
        <w:pStyle w:val="ListParagraph"/>
        <w:numPr>
          <w:ilvl w:val="0"/>
          <w:numId w:val="3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894BFD7" w14:textId="77777777" w:rsidR="0021239A" w:rsidRDefault="0021239A">
      <w:pPr>
        <w:rPr>
          <w:rFonts w:eastAsiaTheme="minorEastAsia"/>
          <w:color w:val="0070C0"/>
          <w:lang w:val="en-US" w:eastAsia="zh-CN"/>
        </w:rPr>
      </w:pPr>
    </w:p>
    <w:p w14:paraId="2D9089ED" w14:textId="77777777" w:rsidR="0021239A" w:rsidRDefault="00446500">
      <w:pPr>
        <w:pStyle w:val="Heading2"/>
      </w:pPr>
      <w:r>
        <w:t xml:space="preserve">2nd </w:t>
      </w:r>
      <w:r>
        <w:rPr>
          <w:rFonts w:hint="eastAsia"/>
        </w:rPr>
        <w:t xml:space="preserve">round </w:t>
      </w:r>
    </w:p>
    <w:p w14:paraId="1D081561" w14:textId="77777777" w:rsidR="0021239A" w:rsidRDefault="0021239A">
      <w:pPr>
        <w:rPr>
          <w:lang w:val="en-US" w:eastAsia="ja-JP"/>
        </w:rPr>
      </w:pPr>
    </w:p>
    <w:tbl>
      <w:tblPr>
        <w:tblStyle w:val="TableGrid"/>
        <w:tblW w:w="11199" w:type="dxa"/>
        <w:tblInd w:w="-714" w:type="dxa"/>
        <w:tblLook w:val="04A0" w:firstRow="1" w:lastRow="0" w:firstColumn="1" w:lastColumn="0" w:noHBand="0" w:noVBand="1"/>
      </w:tblPr>
      <w:tblGrid>
        <w:gridCol w:w="1560"/>
        <w:gridCol w:w="1134"/>
        <w:gridCol w:w="2856"/>
        <w:gridCol w:w="1178"/>
        <w:gridCol w:w="2138"/>
        <w:gridCol w:w="2333"/>
      </w:tblGrid>
      <w:tr w:rsidR="0021239A" w14:paraId="05E0921C" w14:textId="77777777" w:rsidTr="00AB18EE">
        <w:tc>
          <w:tcPr>
            <w:tcW w:w="1560" w:type="dxa"/>
          </w:tcPr>
          <w:p w14:paraId="5A28DA44"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134" w:type="dxa"/>
          </w:tcPr>
          <w:p w14:paraId="6C4A4D19" w14:textId="77777777" w:rsidR="0021239A" w:rsidRDefault="0044650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856" w:type="dxa"/>
          </w:tcPr>
          <w:p w14:paraId="797CB595" w14:textId="77777777" w:rsidR="0021239A" w:rsidRDefault="00446500">
            <w:pPr>
              <w:spacing w:after="120"/>
              <w:rPr>
                <w:b/>
                <w:bCs/>
                <w:color w:val="0070C0"/>
                <w:lang w:val="en-US" w:eastAsia="zh-CN"/>
              </w:rPr>
            </w:pPr>
            <w:r>
              <w:rPr>
                <w:b/>
                <w:bCs/>
                <w:color w:val="0070C0"/>
                <w:lang w:val="en-US" w:eastAsia="zh-CN"/>
              </w:rPr>
              <w:t>Title</w:t>
            </w:r>
          </w:p>
        </w:tc>
        <w:tc>
          <w:tcPr>
            <w:tcW w:w="1178" w:type="dxa"/>
          </w:tcPr>
          <w:p w14:paraId="404F1EEC" w14:textId="77777777" w:rsidR="0021239A" w:rsidRDefault="00446500">
            <w:pPr>
              <w:spacing w:after="120"/>
              <w:rPr>
                <w:b/>
                <w:bCs/>
                <w:color w:val="0070C0"/>
                <w:lang w:val="en-US" w:eastAsia="zh-CN"/>
              </w:rPr>
            </w:pPr>
            <w:r>
              <w:rPr>
                <w:b/>
                <w:bCs/>
                <w:color w:val="0070C0"/>
                <w:lang w:val="en-US" w:eastAsia="zh-CN"/>
              </w:rPr>
              <w:t>Source</w:t>
            </w:r>
          </w:p>
        </w:tc>
        <w:tc>
          <w:tcPr>
            <w:tcW w:w="2138" w:type="dxa"/>
          </w:tcPr>
          <w:p w14:paraId="36621F13" w14:textId="77777777" w:rsidR="0021239A" w:rsidRDefault="004465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6D4EDF7C" w14:textId="77777777" w:rsidR="0021239A" w:rsidRDefault="00446500">
            <w:pPr>
              <w:spacing w:after="120"/>
              <w:rPr>
                <w:b/>
                <w:bCs/>
                <w:color w:val="0070C0"/>
                <w:lang w:val="en-US" w:eastAsia="zh-CN"/>
              </w:rPr>
            </w:pPr>
            <w:r>
              <w:rPr>
                <w:b/>
                <w:bCs/>
                <w:color w:val="0070C0"/>
                <w:lang w:val="en-US" w:eastAsia="zh-CN"/>
              </w:rPr>
              <w:t>Comments</w:t>
            </w:r>
          </w:p>
        </w:tc>
      </w:tr>
      <w:tr w:rsidR="00AB18EE" w14:paraId="7467C71D" w14:textId="77777777" w:rsidTr="00AB18EE">
        <w:tc>
          <w:tcPr>
            <w:tcW w:w="1560" w:type="dxa"/>
          </w:tcPr>
          <w:p w14:paraId="1351EB9B" w14:textId="70534861" w:rsidR="00AB18EE" w:rsidRPr="00AB18EE" w:rsidRDefault="00AB18EE" w:rsidP="00AB18EE">
            <w:pPr>
              <w:spacing w:after="120"/>
              <w:rPr>
                <w:rFonts w:eastAsiaTheme="minorEastAsia"/>
                <w:lang w:val="en-US" w:eastAsia="zh-CN"/>
              </w:rPr>
            </w:pPr>
            <w:r w:rsidRPr="00AB18EE">
              <w:rPr>
                <w:rFonts w:eastAsiaTheme="minorEastAsia"/>
                <w:lang w:val="en-US" w:eastAsia="zh-CN"/>
              </w:rPr>
              <w:t>R4-2210585</w:t>
            </w:r>
          </w:p>
        </w:tc>
        <w:tc>
          <w:tcPr>
            <w:tcW w:w="1134" w:type="dxa"/>
          </w:tcPr>
          <w:p w14:paraId="48C84BF6" w14:textId="77777777" w:rsidR="00AB18EE" w:rsidRPr="00AB18EE" w:rsidRDefault="00AB18EE" w:rsidP="00AB18EE">
            <w:pPr>
              <w:spacing w:after="120"/>
              <w:rPr>
                <w:rFonts w:eastAsiaTheme="minorEastAsia"/>
                <w:lang w:val="en-US" w:eastAsia="zh-CN"/>
              </w:rPr>
            </w:pPr>
          </w:p>
        </w:tc>
        <w:tc>
          <w:tcPr>
            <w:tcW w:w="2856" w:type="dxa"/>
          </w:tcPr>
          <w:p w14:paraId="4716EE1D" w14:textId="07788462" w:rsidR="00AB18EE" w:rsidRPr="00AB18EE" w:rsidRDefault="00AB18EE" w:rsidP="00AB18EE">
            <w:pPr>
              <w:spacing w:after="120"/>
              <w:rPr>
                <w:rFonts w:eastAsiaTheme="minorEastAsia"/>
                <w:lang w:val="en-US" w:eastAsia="zh-CN"/>
              </w:rPr>
            </w:pPr>
            <w:r w:rsidRPr="00AB18EE">
              <w:rPr>
                <w:rFonts w:eastAsiaTheme="minorEastAsia"/>
                <w:lang w:val="en-US" w:eastAsia="zh-CN"/>
              </w:rPr>
              <w:t>WF on R17 NR MG enhancements – multiple concurrent MGs</w:t>
            </w:r>
          </w:p>
        </w:tc>
        <w:tc>
          <w:tcPr>
            <w:tcW w:w="1178" w:type="dxa"/>
          </w:tcPr>
          <w:p w14:paraId="55B9AEE4" w14:textId="4464677F" w:rsidR="00AB18EE" w:rsidRPr="00AB18EE" w:rsidRDefault="00AB18EE" w:rsidP="00AB18EE">
            <w:pPr>
              <w:spacing w:after="120"/>
              <w:rPr>
                <w:rFonts w:eastAsiaTheme="minorEastAsia"/>
                <w:lang w:val="en-US" w:eastAsia="zh-CN"/>
              </w:rPr>
            </w:pPr>
            <w:r w:rsidRPr="00AB18EE">
              <w:rPr>
                <w:rFonts w:eastAsiaTheme="minorEastAsia"/>
                <w:lang w:val="en-US" w:eastAsia="zh-CN"/>
              </w:rPr>
              <w:t>MediaTek inc</w:t>
            </w:r>
          </w:p>
        </w:tc>
        <w:tc>
          <w:tcPr>
            <w:tcW w:w="2138" w:type="dxa"/>
          </w:tcPr>
          <w:p w14:paraId="4F77514B" w14:textId="5A25D5F6" w:rsidR="00AB18EE" w:rsidRPr="00AB18EE" w:rsidRDefault="00AB18EE" w:rsidP="00AB18EE">
            <w:pPr>
              <w:spacing w:after="120"/>
              <w:rPr>
                <w:rFonts w:eastAsiaTheme="minorEastAsia"/>
                <w:lang w:val="en-US" w:eastAsia="zh-CN"/>
              </w:rPr>
            </w:pPr>
            <w:r w:rsidRPr="00AB18EE">
              <w:rPr>
                <w:rFonts w:eastAsiaTheme="minorEastAsia"/>
                <w:lang w:val="en-US" w:eastAsia="zh-CN"/>
              </w:rPr>
              <w:t>Agreeable</w:t>
            </w:r>
          </w:p>
        </w:tc>
        <w:tc>
          <w:tcPr>
            <w:tcW w:w="2333" w:type="dxa"/>
          </w:tcPr>
          <w:p w14:paraId="2F769CBD" w14:textId="77777777" w:rsidR="00AB18EE" w:rsidRDefault="00AB18EE" w:rsidP="00AB18EE">
            <w:pPr>
              <w:spacing w:after="120"/>
              <w:rPr>
                <w:rFonts w:eastAsiaTheme="minorEastAsia"/>
                <w:color w:val="0070C0"/>
                <w:lang w:val="en-US" w:eastAsia="zh-CN"/>
              </w:rPr>
            </w:pPr>
          </w:p>
        </w:tc>
      </w:tr>
      <w:tr w:rsidR="00AB18EE" w14:paraId="4374E00A" w14:textId="77777777" w:rsidTr="00AB18EE">
        <w:tc>
          <w:tcPr>
            <w:tcW w:w="1560" w:type="dxa"/>
          </w:tcPr>
          <w:p w14:paraId="4C4E962D" w14:textId="3B9048E6" w:rsidR="00AB18EE" w:rsidRPr="00AB18EE" w:rsidRDefault="00AB18EE" w:rsidP="00AB18EE">
            <w:pPr>
              <w:spacing w:after="120"/>
              <w:rPr>
                <w:rFonts w:eastAsiaTheme="minorEastAsia"/>
                <w:lang w:val="en-US" w:eastAsia="zh-CN"/>
              </w:rPr>
            </w:pPr>
            <w:r w:rsidRPr="00AB18EE">
              <w:rPr>
                <w:rFonts w:eastAsiaTheme="minorEastAsia"/>
                <w:lang w:val="en-US" w:eastAsia="zh-CN"/>
              </w:rPr>
              <w:t>R4-2211017</w:t>
            </w:r>
          </w:p>
        </w:tc>
        <w:tc>
          <w:tcPr>
            <w:tcW w:w="1134" w:type="dxa"/>
          </w:tcPr>
          <w:p w14:paraId="7DE412E3" w14:textId="77777777" w:rsidR="00AB18EE" w:rsidRPr="00AB18EE" w:rsidRDefault="00AB18EE" w:rsidP="00AB18EE">
            <w:pPr>
              <w:spacing w:after="120"/>
              <w:rPr>
                <w:rFonts w:eastAsiaTheme="minorEastAsia"/>
                <w:lang w:val="en-US" w:eastAsia="zh-CN"/>
              </w:rPr>
            </w:pPr>
          </w:p>
        </w:tc>
        <w:tc>
          <w:tcPr>
            <w:tcW w:w="2856" w:type="dxa"/>
          </w:tcPr>
          <w:p w14:paraId="31B586CD" w14:textId="571BF3B2" w:rsidR="00AB18EE" w:rsidRPr="00AB18EE" w:rsidRDefault="00AB18EE" w:rsidP="00AB18EE">
            <w:pPr>
              <w:spacing w:after="120"/>
              <w:rPr>
                <w:rFonts w:eastAsiaTheme="minorEastAsia"/>
                <w:lang w:val="en-US" w:eastAsia="zh-CN"/>
              </w:rPr>
            </w:pPr>
            <w:r w:rsidRPr="00AB18EE">
              <w:rPr>
                <w:rFonts w:eastAsiaTheme="minorEastAsia"/>
                <w:lang w:val="en-US" w:eastAsia="zh-CN"/>
              </w:rPr>
              <w:t>draftCR on concurrent gaps</w:t>
            </w:r>
          </w:p>
        </w:tc>
        <w:tc>
          <w:tcPr>
            <w:tcW w:w="1178" w:type="dxa"/>
          </w:tcPr>
          <w:p w14:paraId="1C013586" w14:textId="1C761435" w:rsidR="00AB18EE" w:rsidRPr="00AB18EE" w:rsidRDefault="00AB18EE" w:rsidP="00AB18EE">
            <w:pPr>
              <w:spacing w:after="120"/>
              <w:rPr>
                <w:rFonts w:eastAsiaTheme="minorEastAsia"/>
                <w:lang w:val="en-US" w:eastAsia="zh-CN"/>
              </w:rPr>
            </w:pPr>
            <w:r w:rsidRPr="00AB18EE">
              <w:rPr>
                <w:rFonts w:eastAsiaTheme="minorEastAsia"/>
                <w:lang w:val="en-US" w:eastAsia="zh-CN"/>
              </w:rPr>
              <w:t>Apple</w:t>
            </w:r>
          </w:p>
        </w:tc>
        <w:tc>
          <w:tcPr>
            <w:tcW w:w="2138" w:type="dxa"/>
          </w:tcPr>
          <w:p w14:paraId="756F215B" w14:textId="645B6C03" w:rsidR="00AB18EE" w:rsidRPr="00AB18EE" w:rsidRDefault="00AB18EE" w:rsidP="00AB18EE">
            <w:pPr>
              <w:spacing w:after="120"/>
              <w:rPr>
                <w:rFonts w:eastAsiaTheme="minorEastAsia"/>
                <w:lang w:val="en-US" w:eastAsia="zh-CN"/>
              </w:rPr>
            </w:pPr>
            <w:r w:rsidRPr="00AB18EE">
              <w:rPr>
                <w:rFonts w:eastAsiaTheme="minorEastAsia"/>
                <w:lang w:val="en-US" w:eastAsia="zh-CN"/>
              </w:rPr>
              <w:t>Agreeable</w:t>
            </w:r>
          </w:p>
        </w:tc>
        <w:tc>
          <w:tcPr>
            <w:tcW w:w="2333" w:type="dxa"/>
          </w:tcPr>
          <w:p w14:paraId="435F8B6E" w14:textId="77777777" w:rsidR="00AB18EE" w:rsidRDefault="00AB18EE" w:rsidP="00AB18EE">
            <w:pPr>
              <w:spacing w:after="120"/>
              <w:rPr>
                <w:rFonts w:eastAsiaTheme="minorEastAsia"/>
                <w:color w:val="0070C0"/>
                <w:lang w:val="en-US" w:eastAsia="zh-CN"/>
              </w:rPr>
            </w:pPr>
          </w:p>
        </w:tc>
      </w:tr>
      <w:tr w:rsidR="00AB18EE" w14:paraId="30CD5F43" w14:textId="77777777" w:rsidTr="00AB18EE">
        <w:tc>
          <w:tcPr>
            <w:tcW w:w="1560" w:type="dxa"/>
          </w:tcPr>
          <w:p w14:paraId="75C3BABE" w14:textId="02E567D1" w:rsidR="00AB18EE" w:rsidRPr="00AB18EE" w:rsidRDefault="00AB18EE" w:rsidP="00AB18EE">
            <w:pPr>
              <w:spacing w:after="120"/>
              <w:rPr>
                <w:rFonts w:eastAsiaTheme="minorEastAsia"/>
                <w:lang w:val="en-US" w:eastAsia="zh-CN"/>
              </w:rPr>
            </w:pPr>
            <w:r w:rsidRPr="00AB18EE">
              <w:rPr>
                <w:rFonts w:eastAsiaTheme="minorEastAsia"/>
                <w:lang w:val="en-US" w:eastAsia="zh-CN"/>
              </w:rPr>
              <w:t>R4-2211018</w:t>
            </w:r>
          </w:p>
        </w:tc>
        <w:tc>
          <w:tcPr>
            <w:tcW w:w="1134" w:type="dxa"/>
          </w:tcPr>
          <w:p w14:paraId="70E0066D" w14:textId="77777777" w:rsidR="00AB18EE" w:rsidRPr="00AB18EE" w:rsidRDefault="00AB18EE" w:rsidP="00AB18EE">
            <w:pPr>
              <w:spacing w:after="120"/>
              <w:rPr>
                <w:rFonts w:eastAsiaTheme="minorEastAsia"/>
                <w:lang w:val="en-US" w:eastAsia="zh-CN"/>
              </w:rPr>
            </w:pPr>
          </w:p>
        </w:tc>
        <w:tc>
          <w:tcPr>
            <w:tcW w:w="2856" w:type="dxa"/>
          </w:tcPr>
          <w:p w14:paraId="5D638A18" w14:textId="2D36C2D4" w:rsidR="00AB18EE" w:rsidRPr="00AB18EE" w:rsidRDefault="00AB18EE" w:rsidP="00AB18EE">
            <w:pPr>
              <w:spacing w:after="120"/>
              <w:rPr>
                <w:rFonts w:eastAsiaTheme="minorEastAsia"/>
                <w:lang w:val="en-US" w:eastAsia="zh-CN"/>
              </w:rPr>
            </w:pPr>
            <w:r w:rsidRPr="00AB18EE">
              <w:rPr>
                <w:rFonts w:eastAsiaTheme="minorEastAsia"/>
                <w:lang w:val="en-US" w:eastAsia="zh-CN"/>
              </w:rPr>
              <w:t>CR to maintain concurrent measurement gap in TS 38.133</w:t>
            </w:r>
          </w:p>
        </w:tc>
        <w:tc>
          <w:tcPr>
            <w:tcW w:w="1178" w:type="dxa"/>
          </w:tcPr>
          <w:p w14:paraId="4EB5965B" w14:textId="74771439" w:rsidR="00AB18EE" w:rsidRPr="00AB18EE" w:rsidRDefault="00AB18EE" w:rsidP="00AB18EE">
            <w:pPr>
              <w:spacing w:after="120"/>
              <w:rPr>
                <w:rFonts w:eastAsiaTheme="minorEastAsia"/>
                <w:lang w:val="en-US" w:eastAsia="zh-CN"/>
              </w:rPr>
            </w:pPr>
            <w:r w:rsidRPr="00AB18EE">
              <w:rPr>
                <w:rFonts w:eastAsiaTheme="minorEastAsia"/>
                <w:lang w:val="en-US" w:eastAsia="zh-CN"/>
              </w:rPr>
              <w:t>OPPO</w:t>
            </w:r>
          </w:p>
        </w:tc>
        <w:tc>
          <w:tcPr>
            <w:tcW w:w="2138" w:type="dxa"/>
          </w:tcPr>
          <w:p w14:paraId="27560085" w14:textId="2A11329B" w:rsidR="00AB18EE" w:rsidRPr="00AB18EE" w:rsidRDefault="00AB18EE" w:rsidP="00AB18EE">
            <w:pPr>
              <w:spacing w:after="120"/>
              <w:rPr>
                <w:rFonts w:eastAsiaTheme="minorEastAsia"/>
                <w:lang w:val="en-US" w:eastAsia="zh-CN"/>
              </w:rPr>
            </w:pPr>
            <w:r w:rsidRPr="00AB18EE">
              <w:rPr>
                <w:rFonts w:eastAsiaTheme="minorEastAsia"/>
                <w:lang w:val="en-US" w:eastAsia="zh-CN"/>
              </w:rPr>
              <w:t>Agreeable</w:t>
            </w:r>
          </w:p>
        </w:tc>
        <w:tc>
          <w:tcPr>
            <w:tcW w:w="2333" w:type="dxa"/>
          </w:tcPr>
          <w:p w14:paraId="295EB187" w14:textId="77777777" w:rsidR="00AB18EE" w:rsidRDefault="00AB18EE" w:rsidP="00AB18EE">
            <w:pPr>
              <w:spacing w:after="120"/>
              <w:rPr>
                <w:rFonts w:eastAsiaTheme="minorEastAsia"/>
                <w:color w:val="0070C0"/>
                <w:lang w:val="en-US" w:eastAsia="zh-CN"/>
              </w:rPr>
            </w:pPr>
          </w:p>
        </w:tc>
      </w:tr>
      <w:tr w:rsidR="00AB18EE" w14:paraId="1BD94EA4" w14:textId="77777777" w:rsidTr="00AB18EE">
        <w:tc>
          <w:tcPr>
            <w:tcW w:w="1560" w:type="dxa"/>
          </w:tcPr>
          <w:p w14:paraId="51CC514D" w14:textId="35CC64DD" w:rsidR="00AB18EE" w:rsidRPr="00AB18EE" w:rsidRDefault="00AB18EE" w:rsidP="00AB18EE">
            <w:pPr>
              <w:spacing w:after="120"/>
              <w:rPr>
                <w:rFonts w:eastAsiaTheme="minorEastAsia"/>
                <w:lang w:val="en-US" w:eastAsia="zh-CN"/>
              </w:rPr>
            </w:pPr>
            <w:r w:rsidRPr="00AB18EE">
              <w:rPr>
                <w:rFonts w:eastAsiaTheme="minorEastAsia"/>
                <w:lang w:val="en-US" w:eastAsia="zh-CN"/>
              </w:rPr>
              <w:t>R4-2211019</w:t>
            </w:r>
          </w:p>
        </w:tc>
        <w:tc>
          <w:tcPr>
            <w:tcW w:w="1134" w:type="dxa"/>
          </w:tcPr>
          <w:p w14:paraId="2657C726" w14:textId="77777777" w:rsidR="00AB18EE" w:rsidRPr="00AB18EE" w:rsidRDefault="00AB18EE" w:rsidP="00AB18EE">
            <w:pPr>
              <w:spacing w:after="120"/>
              <w:rPr>
                <w:rFonts w:eastAsiaTheme="minorEastAsia"/>
                <w:lang w:val="en-US" w:eastAsia="zh-CN"/>
              </w:rPr>
            </w:pPr>
          </w:p>
        </w:tc>
        <w:tc>
          <w:tcPr>
            <w:tcW w:w="2856" w:type="dxa"/>
          </w:tcPr>
          <w:p w14:paraId="107FBDEC" w14:textId="28DCF7E3" w:rsidR="00AB18EE" w:rsidRPr="00AB18EE" w:rsidRDefault="00AB18EE" w:rsidP="00AB18EE">
            <w:pPr>
              <w:spacing w:after="120"/>
              <w:rPr>
                <w:rFonts w:eastAsiaTheme="minorEastAsia"/>
                <w:lang w:val="en-US" w:eastAsia="zh-CN"/>
              </w:rPr>
            </w:pPr>
            <w:r w:rsidRPr="00AB18EE">
              <w:rPr>
                <w:rFonts w:eastAsiaTheme="minorEastAsia"/>
                <w:lang w:val="en-US" w:eastAsia="zh-CN"/>
              </w:rPr>
              <w:t>CR on concurrent measurement gaps</w:t>
            </w:r>
          </w:p>
        </w:tc>
        <w:tc>
          <w:tcPr>
            <w:tcW w:w="1178" w:type="dxa"/>
          </w:tcPr>
          <w:p w14:paraId="0FA5B44B" w14:textId="174FBD3B" w:rsidR="00AB18EE" w:rsidRPr="00AB18EE" w:rsidRDefault="00AB18EE" w:rsidP="00AB18EE">
            <w:pPr>
              <w:spacing w:after="120"/>
              <w:rPr>
                <w:rFonts w:eastAsiaTheme="minorEastAsia"/>
                <w:lang w:val="en-US" w:eastAsia="zh-CN"/>
              </w:rPr>
            </w:pPr>
            <w:r w:rsidRPr="00AB18EE">
              <w:rPr>
                <w:rFonts w:eastAsiaTheme="minorEastAsia"/>
                <w:lang w:val="en-US" w:eastAsia="zh-CN"/>
              </w:rPr>
              <w:t>CMCC</w:t>
            </w:r>
          </w:p>
        </w:tc>
        <w:tc>
          <w:tcPr>
            <w:tcW w:w="2138" w:type="dxa"/>
          </w:tcPr>
          <w:p w14:paraId="63026581" w14:textId="70CF1E3A" w:rsidR="00AB18EE" w:rsidRPr="00AB18EE" w:rsidRDefault="00AB18EE" w:rsidP="00AB18EE">
            <w:pPr>
              <w:spacing w:after="120"/>
              <w:rPr>
                <w:rFonts w:eastAsiaTheme="minorEastAsia"/>
                <w:lang w:val="en-US" w:eastAsia="zh-CN"/>
              </w:rPr>
            </w:pPr>
            <w:r w:rsidRPr="00AB18EE">
              <w:rPr>
                <w:rFonts w:eastAsiaTheme="minorEastAsia"/>
                <w:lang w:val="en-US" w:eastAsia="zh-CN"/>
              </w:rPr>
              <w:t>Agreeable</w:t>
            </w:r>
          </w:p>
        </w:tc>
        <w:tc>
          <w:tcPr>
            <w:tcW w:w="2333" w:type="dxa"/>
          </w:tcPr>
          <w:p w14:paraId="6DFCF1E8" w14:textId="77777777" w:rsidR="00AB18EE" w:rsidRDefault="00AB18EE" w:rsidP="00AB18EE">
            <w:pPr>
              <w:spacing w:after="120"/>
              <w:rPr>
                <w:rFonts w:eastAsiaTheme="minorEastAsia"/>
                <w:i/>
                <w:color w:val="0070C0"/>
                <w:lang w:val="en-US" w:eastAsia="zh-CN"/>
              </w:rPr>
            </w:pPr>
          </w:p>
        </w:tc>
      </w:tr>
      <w:tr w:rsidR="00AB18EE" w14:paraId="52672B2F" w14:textId="77777777" w:rsidTr="00AB18EE">
        <w:tc>
          <w:tcPr>
            <w:tcW w:w="1560" w:type="dxa"/>
          </w:tcPr>
          <w:p w14:paraId="3B70C704" w14:textId="7D464501" w:rsidR="00AB18EE" w:rsidRPr="00AB18EE" w:rsidRDefault="00AB18EE" w:rsidP="00AB18EE">
            <w:pPr>
              <w:spacing w:after="120"/>
              <w:rPr>
                <w:rFonts w:eastAsiaTheme="minorEastAsia"/>
                <w:lang w:val="en-US" w:eastAsia="zh-CN"/>
              </w:rPr>
            </w:pPr>
            <w:r w:rsidRPr="00AB18EE">
              <w:rPr>
                <w:rFonts w:eastAsiaTheme="minorEastAsia"/>
                <w:lang w:val="en-US" w:eastAsia="zh-CN"/>
              </w:rPr>
              <w:lastRenderedPageBreak/>
              <w:t>R4-2211020</w:t>
            </w:r>
          </w:p>
        </w:tc>
        <w:tc>
          <w:tcPr>
            <w:tcW w:w="1134" w:type="dxa"/>
          </w:tcPr>
          <w:p w14:paraId="708FA9D6" w14:textId="77777777" w:rsidR="00AB18EE" w:rsidRPr="00AB18EE" w:rsidRDefault="00AB18EE" w:rsidP="00AB18EE">
            <w:pPr>
              <w:spacing w:after="120"/>
              <w:rPr>
                <w:rFonts w:eastAsiaTheme="minorEastAsia"/>
                <w:lang w:val="en-US" w:eastAsia="zh-CN"/>
              </w:rPr>
            </w:pPr>
          </w:p>
        </w:tc>
        <w:tc>
          <w:tcPr>
            <w:tcW w:w="2856" w:type="dxa"/>
          </w:tcPr>
          <w:p w14:paraId="52735839" w14:textId="401E9422" w:rsidR="00AB18EE" w:rsidRPr="00AB18EE" w:rsidRDefault="00AB18EE" w:rsidP="00AB18EE">
            <w:pPr>
              <w:spacing w:after="120"/>
              <w:rPr>
                <w:rFonts w:eastAsiaTheme="minorEastAsia"/>
                <w:lang w:val="en-US" w:eastAsia="zh-CN"/>
              </w:rPr>
            </w:pPr>
            <w:r w:rsidRPr="00AB18EE">
              <w:rPr>
                <w:rFonts w:eastAsiaTheme="minorEastAsia"/>
                <w:lang w:val="en-US" w:eastAsia="zh-CN"/>
              </w:rPr>
              <w:t>CR for remaining aspects of concurrent measurement gaps (section 8)</w:t>
            </w:r>
          </w:p>
        </w:tc>
        <w:tc>
          <w:tcPr>
            <w:tcW w:w="1178" w:type="dxa"/>
          </w:tcPr>
          <w:p w14:paraId="2E0C68B0" w14:textId="691B30E9" w:rsidR="00AB18EE" w:rsidRPr="00AB18EE" w:rsidRDefault="00AB18EE" w:rsidP="00AB18EE">
            <w:pPr>
              <w:spacing w:after="120"/>
              <w:rPr>
                <w:rFonts w:eastAsiaTheme="minorEastAsia"/>
                <w:lang w:val="en-US" w:eastAsia="zh-CN"/>
              </w:rPr>
            </w:pPr>
            <w:r w:rsidRPr="00AB18EE">
              <w:rPr>
                <w:rFonts w:eastAsiaTheme="minorEastAsia"/>
                <w:lang w:val="en-US" w:eastAsia="zh-CN"/>
              </w:rPr>
              <w:t xml:space="preserve">Nokia </w:t>
            </w:r>
          </w:p>
        </w:tc>
        <w:tc>
          <w:tcPr>
            <w:tcW w:w="2138" w:type="dxa"/>
          </w:tcPr>
          <w:p w14:paraId="2D18E395" w14:textId="54C78092" w:rsidR="00AB18EE" w:rsidRPr="00AB18EE" w:rsidRDefault="00AB18EE" w:rsidP="00AB18EE">
            <w:pPr>
              <w:spacing w:after="120"/>
              <w:rPr>
                <w:rFonts w:eastAsiaTheme="minorEastAsia"/>
                <w:lang w:val="en-US" w:eastAsia="zh-CN"/>
              </w:rPr>
            </w:pPr>
            <w:r w:rsidRPr="00AB18EE">
              <w:rPr>
                <w:rFonts w:eastAsiaTheme="minorEastAsia"/>
                <w:lang w:val="en-US" w:eastAsia="zh-CN"/>
              </w:rPr>
              <w:t>Agreeable</w:t>
            </w:r>
          </w:p>
        </w:tc>
        <w:tc>
          <w:tcPr>
            <w:tcW w:w="2333" w:type="dxa"/>
          </w:tcPr>
          <w:p w14:paraId="2EDF9516" w14:textId="77777777" w:rsidR="00AB18EE" w:rsidRDefault="00AB18EE" w:rsidP="00AB18EE">
            <w:pPr>
              <w:spacing w:after="120"/>
              <w:rPr>
                <w:rFonts w:eastAsiaTheme="minorEastAsia"/>
                <w:i/>
                <w:color w:val="0070C0"/>
                <w:lang w:val="en-US" w:eastAsia="zh-CN"/>
              </w:rPr>
            </w:pPr>
          </w:p>
        </w:tc>
      </w:tr>
      <w:tr w:rsidR="00AB18EE" w14:paraId="2935FD3B" w14:textId="77777777" w:rsidTr="00AB18EE">
        <w:tc>
          <w:tcPr>
            <w:tcW w:w="1560" w:type="dxa"/>
          </w:tcPr>
          <w:p w14:paraId="512C7741" w14:textId="0BD23C97" w:rsidR="00AB18EE" w:rsidRPr="00AB18EE" w:rsidRDefault="00AB18EE" w:rsidP="00AB18EE">
            <w:pPr>
              <w:spacing w:after="120"/>
              <w:rPr>
                <w:rFonts w:eastAsiaTheme="minorEastAsia"/>
                <w:lang w:val="en-US" w:eastAsia="zh-CN"/>
              </w:rPr>
            </w:pPr>
            <w:r w:rsidRPr="00AB18EE">
              <w:rPr>
                <w:rFonts w:eastAsiaTheme="minorEastAsia"/>
                <w:lang w:val="en-US" w:eastAsia="zh-CN"/>
              </w:rPr>
              <w:t>R4-2211021</w:t>
            </w:r>
          </w:p>
        </w:tc>
        <w:tc>
          <w:tcPr>
            <w:tcW w:w="1134" w:type="dxa"/>
          </w:tcPr>
          <w:p w14:paraId="31E7CCFC" w14:textId="77777777" w:rsidR="00AB18EE" w:rsidRPr="00AB18EE" w:rsidRDefault="00AB18EE" w:rsidP="00AB18EE">
            <w:pPr>
              <w:spacing w:after="120"/>
              <w:rPr>
                <w:rFonts w:eastAsiaTheme="minorEastAsia"/>
                <w:lang w:val="en-US" w:eastAsia="zh-CN"/>
              </w:rPr>
            </w:pPr>
          </w:p>
        </w:tc>
        <w:tc>
          <w:tcPr>
            <w:tcW w:w="2856" w:type="dxa"/>
          </w:tcPr>
          <w:p w14:paraId="24AFA741" w14:textId="7025BFEE" w:rsidR="00AB18EE" w:rsidRPr="00AB18EE" w:rsidRDefault="00AB18EE" w:rsidP="00AB18EE">
            <w:pPr>
              <w:spacing w:after="120"/>
              <w:rPr>
                <w:rFonts w:eastAsiaTheme="minorEastAsia"/>
                <w:lang w:val="en-US" w:eastAsia="zh-CN"/>
              </w:rPr>
            </w:pPr>
            <w:r w:rsidRPr="00AB18EE">
              <w:rPr>
                <w:rFonts w:eastAsiaTheme="minorEastAsia"/>
                <w:lang w:val="en-US" w:eastAsia="zh-CN"/>
              </w:rPr>
              <w:t>CR for remaining aspects of concurrent measurement gaps (section 9)</w:t>
            </w:r>
          </w:p>
        </w:tc>
        <w:tc>
          <w:tcPr>
            <w:tcW w:w="1178" w:type="dxa"/>
          </w:tcPr>
          <w:p w14:paraId="01B03BF0" w14:textId="5330487D" w:rsidR="00AB18EE" w:rsidRPr="00AB18EE" w:rsidRDefault="00AB18EE" w:rsidP="00AB18EE">
            <w:pPr>
              <w:spacing w:after="120"/>
              <w:rPr>
                <w:rFonts w:eastAsiaTheme="minorEastAsia"/>
                <w:lang w:val="en-US" w:eastAsia="zh-CN"/>
              </w:rPr>
            </w:pPr>
            <w:r w:rsidRPr="00AB18EE">
              <w:rPr>
                <w:rFonts w:eastAsiaTheme="minorEastAsia"/>
                <w:lang w:val="en-US" w:eastAsia="zh-CN"/>
              </w:rPr>
              <w:t>Nokia</w:t>
            </w:r>
          </w:p>
        </w:tc>
        <w:tc>
          <w:tcPr>
            <w:tcW w:w="2138" w:type="dxa"/>
          </w:tcPr>
          <w:p w14:paraId="60F81910" w14:textId="049C314B" w:rsidR="00AB18EE" w:rsidRPr="00AB18EE" w:rsidRDefault="00AB18EE" w:rsidP="00AB18EE">
            <w:pPr>
              <w:spacing w:after="120"/>
              <w:rPr>
                <w:rFonts w:eastAsiaTheme="minorEastAsia"/>
                <w:lang w:val="en-US" w:eastAsia="zh-CN"/>
              </w:rPr>
            </w:pPr>
            <w:r w:rsidRPr="00AB18EE">
              <w:rPr>
                <w:rFonts w:eastAsiaTheme="minorEastAsia"/>
                <w:lang w:val="en-US" w:eastAsia="zh-CN"/>
              </w:rPr>
              <w:t>Agreeable</w:t>
            </w:r>
          </w:p>
        </w:tc>
        <w:tc>
          <w:tcPr>
            <w:tcW w:w="2333" w:type="dxa"/>
          </w:tcPr>
          <w:p w14:paraId="28E66178" w14:textId="77777777" w:rsidR="00AB18EE" w:rsidRDefault="00AB18EE" w:rsidP="00AB18EE">
            <w:pPr>
              <w:spacing w:after="120"/>
              <w:rPr>
                <w:rFonts w:eastAsiaTheme="minorEastAsia"/>
                <w:i/>
                <w:color w:val="0070C0"/>
                <w:lang w:val="en-US" w:eastAsia="zh-CN"/>
              </w:rPr>
            </w:pPr>
          </w:p>
        </w:tc>
      </w:tr>
      <w:tr w:rsidR="00AB18EE" w14:paraId="56EB9FA7" w14:textId="77777777" w:rsidTr="00AB18EE">
        <w:tc>
          <w:tcPr>
            <w:tcW w:w="1560" w:type="dxa"/>
          </w:tcPr>
          <w:p w14:paraId="6F3BC845" w14:textId="1B6B1ED6" w:rsidR="00AB18EE" w:rsidRPr="00AB18EE" w:rsidRDefault="00AB18EE" w:rsidP="00AB18EE">
            <w:pPr>
              <w:spacing w:after="120"/>
              <w:rPr>
                <w:rFonts w:eastAsiaTheme="minorEastAsia"/>
                <w:lang w:val="en-US" w:eastAsia="zh-CN"/>
              </w:rPr>
            </w:pPr>
            <w:r w:rsidRPr="00AB18EE">
              <w:rPr>
                <w:rFonts w:eastAsiaTheme="minorEastAsia"/>
                <w:lang w:val="en-US" w:eastAsia="zh-CN"/>
              </w:rPr>
              <w:t>R4-2211022</w:t>
            </w:r>
          </w:p>
        </w:tc>
        <w:tc>
          <w:tcPr>
            <w:tcW w:w="1134" w:type="dxa"/>
          </w:tcPr>
          <w:p w14:paraId="637EFB72" w14:textId="77777777" w:rsidR="00AB18EE" w:rsidRPr="00AB18EE" w:rsidRDefault="00AB18EE" w:rsidP="00AB18EE">
            <w:pPr>
              <w:spacing w:after="120"/>
              <w:rPr>
                <w:rFonts w:eastAsiaTheme="minorEastAsia"/>
                <w:lang w:val="en-US" w:eastAsia="zh-CN"/>
              </w:rPr>
            </w:pPr>
          </w:p>
        </w:tc>
        <w:tc>
          <w:tcPr>
            <w:tcW w:w="2856" w:type="dxa"/>
          </w:tcPr>
          <w:p w14:paraId="19813256" w14:textId="7340F6A8" w:rsidR="00AB18EE" w:rsidRPr="00AB18EE" w:rsidRDefault="00AB18EE" w:rsidP="00AB18EE">
            <w:pPr>
              <w:spacing w:after="120"/>
              <w:rPr>
                <w:rFonts w:eastAsiaTheme="minorEastAsia"/>
                <w:lang w:val="en-US" w:eastAsia="zh-CN"/>
              </w:rPr>
            </w:pPr>
            <w:r w:rsidRPr="00AB18EE">
              <w:rPr>
                <w:rFonts w:eastAsiaTheme="minorEastAsia"/>
                <w:lang w:val="en-US" w:eastAsia="zh-CN"/>
              </w:rPr>
              <w:t>CR on collision handling for concurrent MGs</w:t>
            </w:r>
          </w:p>
        </w:tc>
        <w:tc>
          <w:tcPr>
            <w:tcW w:w="1178" w:type="dxa"/>
          </w:tcPr>
          <w:p w14:paraId="0C74D2A1" w14:textId="7E59C82F" w:rsidR="00AB18EE" w:rsidRPr="00AB18EE" w:rsidRDefault="00AB18EE" w:rsidP="00AB18EE">
            <w:pPr>
              <w:spacing w:after="120"/>
              <w:rPr>
                <w:rFonts w:eastAsiaTheme="minorEastAsia"/>
                <w:lang w:val="en-US" w:eastAsia="zh-CN"/>
              </w:rPr>
            </w:pPr>
            <w:r w:rsidRPr="00AB18EE">
              <w:rPr>
                <w:rFonts w:eastAsiaTheme="minorEastAsia"/>
                <w:lang w:val="en-US" w:eastAsia="zh-CN"/>
              </w:rPr>
              <w:t>Huawei</w:t>
            </w:r>
          </w:p>
        </w:tc>
        <w:tc>
          <w:tcPr>
            <w:tcW w:w="2138" w:type="dxa"/>
          </w:tcPr>
          <w:p w14:paraId="78C1259B" w14:textId="771BABF6" w:rsidR="00AB18EE" w:rsidRPr="00AB18EE" w:rsidRDefault="00AB18EE" w:rsidP="00AB18EE">
            <w:pPr>
              <w:spacing w:after="120"/>
              <w:rPr>
                <w:rFonts w:eastAsiaTheme="minorEastAsia"/>
                <w:lang w:val="en-US" w:eastAsia="zh-CN"/>
              </w:rPr>
            </w:pPr>
            <w:r w:rsidRPr="00AB18EE">
              <w:rPr>
                <w:rFonts w:eastAsiaTheme="minorEastAsia"/>
                <w:lang w:val="en-US" w:eastAsia="zh-CN"/>
              </w:rPr>
              <w:t>Agreeable</w:t>
            </w:r>
          </w:p>
        </w:tc>
        <w:tc>
          <w:tcPr>
            <w:tcW w:w="2333" w:type="dxa"/>
          </w:tcPr>
          <w:p w14:paraId="24CC9137" w14:textId="77777777" w:rsidR="00AB18EE" w:rsidRDefault="00AB18EE" w:rsidP="00AB18EE">
            <w:pPr>
              <w:spacing w:after="120"/>
              <w:rPr>
                <w:rFonts w:eastAsiaTheme="minorEastAsia"/>
                <w:i/>
                <w:color w:val="0070C0"/>
                <w:lang w:val="en-US" w:eastAsia="zh-CN"/>
              </w:rPr>
            </w:pPr>
          </w:p>
        </w:tc>
      </w:tr>
      <w:tr w:rsidR="00AB18EE" w14:paraId="1E279405" w14:textId="77777777" w:rsidTr="00AB18EE">
        <w:tc>
          <w:tcPr>
            <w:tcW w:w="1560" w:type="dxa"/>
          </w:tcPr>
          <w:p w14:paraId="59A516C6" w14:textId="6ED3EF81" w:rsidR="00AB18EE" w:rsidRPr="00AB18EE" w:rsidRDefault="00AB18EE" w:rsidP="00AB18EE">
            <w:pPr>
              <w:spacing w:after="120"/>
              <w:rPr>
                <w:rFonts w:eastAsiaTheme="minorEastAsia"/>
                <w:color w:val="0070C0"/>
                <w:lang w:val="en-US" w:eastAsia="zh-CN"/>
              </w:rPr>
            </w:pPr>
          </w:p>
        </w:tc>
        <w:tc>
          <w:tcPr>
            <w:tcW w:w="1134" w:type="dxa"/>
          </w:tcPr>
          <w:p w14:paraId="2D6780C6" w14:textId="77777777" w:rsidR="00AB18EE" w:rsidRDefault="00AB18EE" w:rsidP="00AB18EE">
            <w:pPr>
              <w:spacing w:after="120"/>
              <w:rPr>
                <w:rFonts w:eastAsiaTheme="minorEastAsia"/>
                <w:i/>
                <w:color w:val="0070C0"/>
                <w:lang w:val="en-US" w:eastAsia="zh-CN"/>
              </w:rPr>
            </w:pPr>
          </w:p>
        </w:tc>
        <w:tc>
          <w:tcPr>
            <w:tcW w:w="2856" w:type="dxa"/>
          </w:tcPr>
          <w:p w14:paraId="76C3F369" w14:textId="77777777" w:rsidR="00AB18EE" w:rsidRDefault="00AB18EE" w:rsidP="00AB18EE">
            <w:pPr>
              <w:spacing w:after="120"/>
              <w:rPr>
                <w:rFonts w:eastAsiaTheme="minorEastAsia"/>
                <w:i/>
                <w:color w:val="0070C0"/>
                <w:lang w:val="en-US" w:eastAsia="zh-CN"/>
              </w:rPr>
            </w:pPr>
          </w:p>
        </w:tc>
        <w:tc>
          <w:tcPr>
            <w:tcW w:w="1178" w:type="dxa"/>
          </w:tcPr>
          <w:p w14:paraId="565DE7EC" w14:textId="77777777" w:rsidR="00AB18EE" w:rsidRDefault="00AB18EE" w:rsidP="00AB18EE">
            <w:pPr>
              <w:spacing w:after="120"/>
              <w:rPr>
                <w:rFonts w:eastAsiaTheme="minorEastAsia"/>
                <w:i/>
                <w:color w:val="0070C0"/>
                <w:lang w:val="en-US" w:eastAsia="zh-CN"/>
              </w:rPr>
            </w:pPr>
          </w:p>
        </w:tc>
        <w:tc>
          <w:tcPr>
            <w:tcW w:w="2138" w:type="dxa"/>
          </w:tcPr>
          <w:p w14:paraId="6B972E69" w14:textId="77777777" w:rsidR="00AB18EE" w:rsidRDefault="00AB18EE" w:rsidP="00AB18EE">
            <w:pPr>
              <w:spacing w:after="120"/>
              <w:rPr>
                <w:rFonts w:eastAsiaTheme="minorEastAsia"/>
                <w:color w:val="0070C0"/>
                <w:lang w:val="en-US" w:eastAsia="zh-CN"/>
              </w:rPr>
            </w:pPr>
          </w:p>
        </w:tc>
        <w:tc>
          <w:tcPr>
            <w:tcW w:w="2333" w:type="dxa"/>
          </w:tcPr>
          <w:p w14:paraId="21DC5EA5" w14:textId="77777777" w:rsidR="00AB18EE" w:rsidRDefault="00AB18EE" w:rsidP="00AB18EE">
            <w:pPr>
              <w:spacing w:after="120"/>
              <w:rPr>
                <w:rFonts w:eastAsiaTheme="minorEastAsia"/>
                <w:i/>
                <w:color w:val="0070C0"/>
                <w:lang w:val="en-US" w:eastAsia="zh-CN"/>
              </w:rPr>
            </w:pPr>
          </w:p>
        </w:tc>
      </w:tr>
      <w:tr w:rsidR="00AB18EE" w14:paraId="7953A4BB" w14:textId="77777777" w:rsidTr="00AB18EE">
        <w:tc>
          <w:tcPr>
            <w:tcW w:w="1560" w:type="dxa"/>
          </w:tcPr>
          <w:p w14:paraId="414B88F0" w14:textId="5398157C" w:rsidR="00AB18EE" w:rsidRPr="00AB18EE" w:rsidRDefault="00AB18EE" w:rsidP="00AB18EE">
            <w:pPr>
              <w:spacing w:after="120"/>
              <w:rPr>
                <w:rFonts w:eastAsiaTheme="minorEastAsia"/>
                <w:color w:val="0070C0"/>
                <w:lang w:val="en-US" w:eastAsia="zh-CN"/>
              </w:rPr>
            </w:pPr>
          </w:p>
        </w:tc>
        <w:tc>
          <w:tcPr>
            <w:tcW w:w="1134" w:type="dxa"/>
          </w:tcPr>
          <w:p w14:paraId="09D13416" w14:textId="77777777" w:rsidR="00AB18EE" w:rsidRDefault="00AB18EE" w:rsidP="00AB18EE">
            <w:pPr>
              <w:spacing w:after="120"/>
              <w:rPr>
                <w:rFonts w:eastAsiaTheme="minorEastAsia"/>
                <w:i/>
                <w:color w:val="0070C0"/>
                <w:lang w:val="en-US" w:eastAsia="zh-CN"/>
              </w:rPr>
            </w:pPr>
          </w:p>
        </w:tc>
        <w:tc>
          <w:tcPr>
            <w:tcW w:w="2856" w:type="dxa"/>
          </w:tcPr>
          <w:p w14:paraId="39C7DBC0" w14:textId="77777777" w:rsidR="00AB18EE" w:rsidRDefault="00AB18EE" w:rsidP="00AB18EE">
            <w:pPr>
              <w:spacing w:after="120"/>
              <w:rPr>
                <w:rFonts w:eastAsiaTheme="minorEastAsia"/>
                <w:i/>
                <w:color w:val="0070C0"/>
                <w:lang w:val="en-US" w:eastAsia="zh-CN"/>
              </w:rPr>
            </w:pPr>
          </w:p>
        </w:tc>
        <w:tc>
          <w:tcPr>
            <w:tcW w:w="1178" w:type="dxa"/>
          </w:tcPr>
          <w:p w14:paraId="43463196" w14:textId="77777777" w:rsidR="00AB18EE" w:rsidRDefault="00AB18EE" w:rsidP="00AB18EE">
            <w:pPr>
              <w:spacing w:after="120"/>
              <w:rPr>
                <w:rFonts w:eastAsiaTheme="minorEastAsia"/>
                <w:i/>
                <w:color w:val="0070C0"/>
                <w:lang w:val="en-US" w:eastAsia="zh-CN"/>
              </w:rPr>
            </w:pPr>
          </w:p>
        </w:tc>
        <w:tc>
          <w:tcPr>
            <w:tcW w:w="2138" w:type="dxa"/>
          </w:tcPr>
          <w:p w14:paraId="76E9235A" w14:textId="77777777" w:rsidR="00AB18EE" w:rsidRDefault="00AB18EE" w:rsidP="00AB18EE">
            <w:pPr>
              <w:spacing w:after="120"/>
              <w:rPr>
                <w:rFonts w:eastAsiaTheme="minorEastAsia"/>
                <w:color w:val="0070C0"/>
                <w:lang w:val="en-US" w:eastAsia="zh-CN"/>
              </w:rPr>
            </w:pPr>
          </w:p>
        </w:tc>
        <w:tc>
          <w:tcPr>
            <w:tcW w:w="2333" w:type="dxa"/>
          </w:tcPr>
          <w:p w14:paraId="68FE280F" w14:textId="77777777" w:rsidR="00AB18EE" w:rsidRDefault="00AB18EE" w:rsidP="00AB18EE">
            <w:pPr>
              <w:spacing w:after="120"/>
              <w:rPr>
                <w:rFonts w:eastAsiaTheme="minorEastAsia"/>
                <w:i/>
                <w:color w:val="0070C0"/>
                <w:lang w:val="en-US" w:eastAsia="zh-CN"/>
              </w:rPr>
            </w:pPr>
          </w:p>
        </w:tc>
      </w:tr>
    </w:tbl>
    <w:p w14:paraId="7AAA98B4" w14:textId="77777777" w:rsidR="0021239A" w:rsidRDefault="0021239A">
      <w:pPr>
        <w:rPr>
          <w:rFonts w:eastAsiaTheme="minorEastAsia"/>
          <w:color w:val="0070C0"/>
          <w:lang w:val="en-US" w:eastAsia="zh-CN"/>
        </w:rPr>
      </w:pPr>
    </w:p>
    <w:p w14:paraId="7DB13B41" w14:textId="77777777" w:rsidR="0021239A" w:rsidRDefault="00446500">
      <w:pPr>
        <w:rPr>
          <w:rFonts w:eastAsiaTheme="minorEastAsia"/>
          <w:color w:val="0070C0"/>
          <w:lang w:val="en-US" w:eastAsia="zh-CN"/>
        </w:rPr>
      </w:pPr>
      <w:r>
        <w:rPr>
          <w:rFonts w:eastAsiaTheme="minorEastAsia"/>
          <w:color w:val="0070C0"/>
          <w:lang w:val="en-US" w:eastAsia="zh-CN"/>
        </w:rPr>
        <w:t>Notes:</w:t>
      </w:r>
    </w:p>
    <w:p w14:paraId="133B3536" w14:textId="77777777" w:rsidR="0021239A" w:rsidRDefault="00446500">
      <w:pPr>
        <w:pStyle w:val="ListParagraph"/>
        <w:numPr>
          <w:ilvl w:val="0"/>
          <w:numId w:val="3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1751130" w14:textId="77777777" w:rsidR="0021239A" w:rsidRDefault="00446500">
      <w:pPr>
        <w:pStyle w:val="ListParagraph"/>
        <w:numPr>
          <w:ilvl w:val="0"/>
          <w:numId w:val="3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3213D98" w14:textId="77777777" w:rsidR="0021239A" w:rsidRDefault="00446500">
      <w:pPr>
        <w:pStyle w:val="ListParagraph"/>
        <w:numPr>
          <w:ilvl w:val="1"/>
          <w:numId w:val="3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D44E449" w14:textId="77777777" w:rsidR="0021239A" w:rsidRDefault="00446500">
      <w:pPr>
        <w:pStyle w:val="ListParagraph"/>
        <w:numPr>
          <w:ilvl w:val="1"/>
          <w:numId w:val="3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6F685DC" w14:textId="77777777" w:rsidR="0021239A" w:rsidRDefault="00446500">
      <w:pPr>
        <w:pStyle w:val="ListParagraph"/>
        <w:numPr>
          <w:ilvl w:val="0"/>
          <w:numId w:val="3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A7A0B62" w14:textId="77777777" w:rsidR="0021239A" w:rsidRDefault="00446500">
      <w:pPr>
        <w:pStyle w:val="Heading1"/>
        <w:numPr>
          <w:ilvl w:val="0"/>
          <w:numId w:val="0"/>
        </w:numPr>
        <w:rPr>
          <w:lang w:val="en-US" w:eastAsia="ja-JP"/>
        </w:rPr>
      </w:pPr>
      <w:r>
        <w:rPr>
          <w:rFonts w:hint="eastAsia"/>
          <w:lang w:val="en-US" w:eastAsia="ja-JP"/>
        </w:rPr>
        <w:t>Annex</w:t>
      </w:r>
      <w:r>
        <w:rPr>
          <w:lang w:val="en-US" w:eastAsia="ja-JP"/>
        </w:rPr>
        <w:t xml:space="preserve"> </w:t>
      </w:r>
    </w:p>
    <w:p w14:paraId="17138CDD" w14:textId="77777777" w:rsidR="0021239A" w:rsidRDefault="0044650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21239A" w14:paraId="38DDCCB9" w14:textId="77777777">
        <w:tc>
          <w:tcPr>
            <w:tcW w:w="3210" w:type="dxa"/>
          </w:tcPr>
          <w:p w14:paraId="640FC117"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B6F8225"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FE0A9C6" w14:textId="77777777" w:rsidR="0021239A" w:rsidRDefault="0044650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2554A" w14:paraId="2824E190" w14:textId="77777777">
        <w:tc>
          <w:tcPr>
            <w:tcW w:w="3210" w:type="dxa"/>
          </w:tcPr>
          <w:p w14:paraId="3003AD19" w14:textId="62577C5C" w:rsidR="0062554A" w:rsidRDefault="0062554A">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18147465" w14:textId="514ABAA6" w:rsidR="0062554A" w:rsidRDefault="0062554A">
            <w:pPr>
              <w:spacing w:after="120"/>
              <w:rPr>
                <w:rFonts w:eastAsiaTheme="minorEastAsia"/>
                <w:color w:val="0070C0"/>
                <w:lang w:val="en-US" w:eastAsia="zh-CN"/>
              </w:rPr>
            </w:pPr>
            <w:r>
              <w:rPr>
                <w:rFonts w:eastAsiaTheme="minorEastAsia" w:hint="eastAsia"/>
                <w:color w:val="0070C0"/>
                <w:lang w:val="en-US" w:eastAsia="zh-CN"/>
              </w:rPr>
              <w:t>Qiuge Guo</w:t>
            </w:r>
          </w:p>
        </w:tc>
        <w:tc>
          <w:tcPr>
            <w:tcW w:w="3211" w:type="dxa"/>
          </w:tcPr>
          <w:p w14:paraId="63C21823" w14:textId="3AE75B5B" w:rsidR="0062554A" w:rsidRDefault="0062554A">
            <w:pPr>
              <w:spacing w:after="120"/>
              <w:rPr>
                <w:rFonts w:eastAsiaTheme="minorEastAsia"/>
                <w:color w:val="0070C0"/>
                <w:lang w:val="en-US" w:eastAsia="zh-CN"/>
              </w:rPr>
            </w:pPr>
            <w:r>
              <w:rPr>
                <w:rFonts w:eastAsiaTheme="minorEastAsia" w:hint="eastAsia"/>
                <w:color w:val="0070C0"/>
                <w:lang w:val="en-US" w:eastAsia="zh-CN"/>
              </w:rPr>
              <w:t>guoqiuge@catt.cn</w:t>
            </w:r>
          </w:p>
        </w:tc>
      </w:tr>
      <w:tr w:rsidR="008500EE" w14:paraId="3D51566B" w14:textId="77777777">
        <w:tc>
          <w:tcPr>
            <w:tcW w:w="3210" w:type="dxa"/>
          </w:tcPr>
          <w:p w14:paraId="1D2921C9" w14:textId="32D4FF7E" w:rsidR="008500EE" w:rsidRDefault="008500EE">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4E01EDC4" w14:textId="2745CC84" w:rsidR="008500EE" w:rsidRDefault="008500EE">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3211" w:type="dxa"/>
          </w:tcPr>
          <w:p w14:paraId="3B0B5890" w14:textId="01DBBEED" w:rsidR="008500EE" w:rsidRDefault="008500EE">
            <w:pPr>
              <w:spacing w:after="120"/>
              <w:rPr>
                <w:rFonts w:eastAsiaTheme="minorEastAsia"/>
                <w:color w:val="0070C0"/>
                <w:lang w:val="en-US" w:eastAsia="zh-CN"/>
              </w:rPr>
            </w:pPr>
            <w:r>
              <w:rPr>
                <w:rFonts w:eastAsiaTheme="minorEastAsia"/>
                <w:color w:val="0070C0"/>
                <w:lang w:val="en-US" w:eastAsia="zh-CN"/>
              </w:rPr>
              <w:t>zhangli164@huawei.com</w:t>
            </w:r>
          </w:p>
        </w:tc>
      </w:tr>
      <w:tr w:rsidR="00F44334" w14:paraId="146CD22F" w14:textId="77777777">
        <w:tc>
          <w:tcPr>
            <w:tcW w:w="3210" w:type="dxa"/>
          </w:tcPr>
          <w:p w14:paraId="263789BC" w14:textId="74A3E826" w:rsidR="00F44334" w:rsidRDefault="00F44334">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3BABA79F" w14:textId="4FD4AA6F" w:rsidR="00F44334" w:rsidRDefault="00F44334">
            <w:pPr>
              <w:spacing w:after="120"/>
              <w:rPr>
                <w:rFonts w:eastAsiaTheme="minorEastAsia"/>
                <w:color w:val="0070C0"/>
                <w:lang w:val="en-US" w:eastAsia="zh-CN"/>
              </w:rPr>
            </w:pPr>
            <w:r>
              <w:rPr>
                <w:rFonts w:eastAsiaTheme="minorEastAsia"/>
                <w:color w:val="0070C0"/>
                <w:lang w:val="en-US" w:eastAsia="zh-CN"/>
              </w:rPr>
              <w:t>Carlos Cabrera-Mercader</w:t>
            </w:r>
          </w:p>
        </w:tc>
        <w:tc>
          <w:tcPr>
            <w:tcW w:w="3211" w:type="dxa"/>
          </w:tcPr>
          <w:p w14:paraId="434A4CB0" w14:textId="0F9CC674" w:rsidR="00F44334" w:rsidRDefault="00F44334">
            <w:pPr>
              <w:spacing w:after="120"/>
              <w:rPr>
                <w:rFonts w:eastAsiaTheme="minorEastAsia"/>
                <w:color w:val="0070C0"/>
                <w:lang w:val="en-US" w:eastAsia="zh-CN"/>
              </w:rPr>
            </w:pPr>
            <w:r>
              <w:rPr>
                <w:rFonts w:eastAsiaTheme="minorEastAsia"/>
                <w:color w:val="0070C0"/>
                <w:lang w:val="en-US" w:eastAsia="zh-CN"/>
              </w:rPr>
              <w:t>ccmercad@qti.qualcomm.com</w:t>
            </w:r>
          </w:p>
        </w:tc>
      </w:tr>
      <w:tr w:rsidR="00B40D8E" w14:paraId="763B5C5E" w14:textId="77777777">
        <w:tc>
          <w:tcPr>
            <w:tcW w:w="3210" w:type="dxa"/>
          </w:tcPr>
          <w:p w14:paraId="7EFA89AB" w14:textId="73D01A76" w:rsidR="00B40D8E" w:rsidRDefault="00B40D8E">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6C804F38" w14:textId="091162E6" w:rsidR="00B40D8E" w:rsidRDefault="00B40D8E">
            <w:pPr>
              <w:spacing w:after="120"/>
              <w:rPr>
                <w:rFonts w:eastAsiaTheme="minorEastAsia"/>
                <w:color w:val="0070C0"/>
                <w:lang w:val="en-US" w:eastAsia="zh-CN"/>
              </w:rPr>
            </w:pPr>
            <w:r>
              <w:rPr>
                <w:rFonts w:eastAsiaTheme="minorEastAsia"/>
                <w:color w:val="0070C0"/>
                <w:lang w:val="en-US" w:eastAsia="zh-CN"/>
              </w:rPr>
              <w:t>Qiming LI</w:t>
            </w:r>
          </w:p>
        </w:tc>
        <w:tc>
          <w:tcPr>
            <w:tcW w:w="3211" w:type="dxa"/>
          </w:tcPr>
          <w:p w14:paraId="116BF8FA" w14:textId="5525EB2E" w:rsidR="00B40D8E" w:rsidRDefault="00B40D8E">
            <w:pPr>
              <w:spacing w:after="120"/>
              <w:rPr>
                <w:rFonts w:eastAsiaTheme="minorEastAsia"/>
                <w:color w:val="0070C0"/>
                <w:lang w:val="en-US" w:eastAsia="zh-CN"/>
              </w:rPr>
            </w:pPr>
            <w:r>
              <w:rPr>
                <w:rFonts w:eastAsiaTheme="minorEastAsia"/>
                <w:color w:val="0070C0"/>
                <w:lang w:val="en-US" w:eastAsia="zh-CN"/>
              </w:rPr>
              <w:t>Li_qiming@apple.com</w:t>
            </w:r>
          </w:p>
        </w:tc>
      </w:tr>
      <w:tr w:rsidR="00617931" w14:paraId="55B5781F" w14:textId="77777777">
        <w:tc>
          <w:tcPr>
            <w:tcW w:w="3210" w:type="dxa"/>
          </w:tcPr>
          <w:p w14:paraId="6FDFB442" w14:textId="2C4D2F81" w:rsidR="00617931" w:rsidRDefault="00617931">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74134375" w14:textId="2761D386" w:rsidR="00617931" w:rsidRDefault="00617931">
            <w:pPr>
              <w:spacing w:after="120"/>
              <w:rPr>
                <w:rFonts w:eastAsiaTheme="minorEastAsia"/>
                <w:color w:val="0070C0"/>
                <w:lang w:val="en-US" w:eastAsia="zh-CN"/>
              </w:rPr>
            </w:pPr>
            <w:r>
              <w:rPr>
                <w:rFonts w:eastAsiaTheme="minorEastAsia"/>
                <w:color w:val="0070C0"/>
                <w:lang w:val="en-US" w:eastAsia="zh-CN"/>
              </w:rPr>
              <w:t>Lars Dalsgaard</w:t>
            </w:r>
          </w:p>
        </w:tc>
        <w:tc>
          <w:tcPr>
            <w:tcW w:w="3211" w:type="dxa"/>
          </w:tcPr>
          <w:p w14:paraId="220FDD9C" w14:textId="7B554A74" w:rsidR="00617931" w:rsidRDefault="00617931">
            <w:pPr>
              <w:spacing w:after="120"/>
              <w:rPr>
                <w:rFonts w:eastAsiaTheme="minorEastAsia"/>
                <w:color w:val="0070C0"/>
                <w:lang w:val="en-US" w:eastAsia="zh-CN"/>
              </w:rPr>
            </w:pPr>
            <w:r>
              <w:rPr>
                <w:rFonts w:eastAsiaTheme="minorEastAsia"/>
                <w:color w:val="0070C0"/>
                <w:lang w:val="en-US" w:eastAsia="zh-CN"/>
              </w:rPr>
              <w:t>lars.dalsgaard@nokia.com</w:t>
            </w:r>
          </w:p>
        </w:tc>
      </w:tr>
    </w:tbl>
    <w:p w14:paraId="29EE2BE7" w14:textId="77777777" w:rsidR="0021239A" w:rsidRDefault="0021239A">
      <w:pPr>
        <w:rPr>
          <w:rFonts w:eastAsia="Yu Mincho"/>
          <w:lang w:val="en-US" w:eastAsia="ja-JP"/>
        </w:rPr>
      </w:pPr>
    </w:p>
    <w:p w14:paraId="3117078C" w14:textId="77777777" w:rsidR="0021239A" w:rsidRDefault="00446500">
      <w:pPr>
        <w:rPr>
          <w:rFonts w:eastAsiaTheme="minorEastAsia"/>
          <w:color w:val="0070C0"/>
          <w:lang w:val="en-US" w:eastAsia="zh-CN"/>
        </w:rPr>
      </w:pPr>
      <w:r>
        <w:rPr>
          <w:rFonts w:eastAsiaTheme="minorEastAsia"/>
          <w:color w:val="0070C0"/>
          <w:lang w:val="en-US" w:eastAsia="zh-CN"/>
        </w:rPr>
        <w:t>Note:</w:t>
      </w:r>
    </w:p>
    <w:p w14:paraId="5B895C66" w14:textId="77777777" w:rsidR="0021239A" w:rsidRDefault="00446500">
      <w:pPr>
        <w:pStyle w:val="ListParagraph"/>
        <w:numPr>
          <w:ilvl w:val="0"/>
          <w:numId w:val="3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FAAAD64" w14:textId="77777777" w:rsidR="0021239A" w:rsidRDefault="00446500">
      <w:pPr>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w:t>
      </w:r>
      <w:bookmarkEnd w:id="5"/>
    </w:p>
    <w:sectPr w:rsidR="0021239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1D777" w14:textId="77777777" w:rsidR="006E3350" w:rsidRDefault="006E3350" w:rsidP="00174141">
      <w:pPr>
        <w:spacing w:after="0"/>
      </w:pPr>
      <w:r>
        <w:separator/>
      </w:r>
    </w:p>
  </w:endnote>
  <w:endnote w:type="continuationSeparator" w:id="0">
    <w:p w14:paraId="16CBC52E" w14:textId="77777777" w:rsidR="006E3350" w:rsidRDefault="006E3350" w:rsidP="001741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88CF3" w14:textId="77777777" w:rsidR="006E3350" w:rsidRDefault="006E3350" w:rsidP="00174141">
      <w:pPr>
        <w:spacing w:after="0"/>
      </w:pPr>
      <w:r>
        <w:separator/>
      </w:r>
    </w:p>
  </w:footnote>
  <w:footnote w:type="continuationSeparator" w:id="0">
    <w:p w14:paraId="21E59232" w14:textId="77777777" w:rsidR="006E3350" w:rsidRDefault="006E3350" w:rsidP="001741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259C81"/>
    <w:multiLevelType w:val="singleLevel"/>
    <w:tmpl w:val="CC259C81"/>
    <w:lvl w:ilvl="0">
      <w:start w:val="1"/>
      <w:numFmt w:val="decimal"/>
      <w:suff w:val="space"/>
      <w:lvlText w:val="%1)"/>
      <w:lvlJc w:val="left"/>
    </w:lvl>
  </w:abstractNum>
  <w:abstractNum w:abstractNumId="1" w15:restartNumberingAfterBreak="0">
    <w:nsid w:val="018A45FF"/>
    <w:multiLevelType w:val="multilevel"/>
    <w:tmpl w:val="018A45FF"/>
    <w:lvl w:ilvl="0">
      <w:start w:val="1"/>
      <w:numFmt w:val="bullet"/>
      <w:lvlText w:val=""/>
      <w:lvlJc w:val="left"/>
      <w:pPr>
        <w:ind w:left="880" w:hanging="480"/>
      </w:pPr>
      <w:rPr>
        <w:rFonts w:ascii="Wingdings" w:hAnsi="Wingdings" w:hint="default"/>
      </w:rPr>
    </w:lvl>
    <w:lvl w:ilvl="1">
      <w:start w:val="1"/>
      <w:numFmt w:val="bullet"/>
      <w:lvlText w:val=""/>
      <w:lvlJc w:val="left"/>
      <w:pPr>
        <w:ind w:left="1360" w:hanging="480"/>
      </w:pPr>
      <w:rPr>
        <w:rFonts w:ascii="Wingdings" w:hAnsi="Wingdings" w:hint="default"/>
      </w:rPr>
    </w:lvl>
    <w:lvl w:ilvl="2">
      <w:start w:val="1"/>
      <w:numFmt w:val="bullet"/>
      <w:lvlText w:val=""/>
      <w:lvlJc w:val="left"/>
      <w:pPr>
        <w:ind w:left="1840" w:hanging="480"/>
      </w:pPr>
      <w:rPr>
        <w:rFonts w:ascii="Wingdings" w:hAnsi="Wingdings" w:hint="default"/>
      </w:rPr>
    </w:lvl>
    <w:lvl w:ilvl="3">
      <w:start w:val="1"/>
      <w:numFmt w:val="bullet"/>
      <w:lvlText w:val=""/>
      <w:lvlJc w:val="left"/>
      <w:pPr>
        <w:ind w:left="2320" w:hanging="480"/>
      </w:pPr>
      <w:rPr>
        <w:rFonts w:ascii="Wingdings" w:hAnsi="Wingdings" w:hint="default"/>
      </w:rPr>
    </w:lvl>
    <w:lvl w:ilvl="4">
      <w:start w:val="1"/>
      <w:numFmt w:val="bullet"/>
      <w:lvlText w:val=""/>
      <w:lvlJc w:val="left"/>
      <w:pPr>
        <w:ind w:left="2800" w:hanging="480"/>
      </w:pPr>
      <w:rPr>
        <w:rFonts w:ascii="Wingdings" w:hAnsi="Wingdings" w:hint="default"/>
      </w:rPr>
    </w:lvl>
    <w:lvl w:ilvl="5">
      <w:start w:val="1"/>
      <w:numFmt w:val="bullet"/>
      <w:lvlText w:val=""/>
      <w:lvlJc w:val="left"/>
      <w:pPr>
        <w:ind w:left="3280" w:hanging="480"/>
      </w:pPr>
      <w:rPr>
        <w:rFonts w:ascii="Wingdings" w:hAnsi="Wingdings" w:hint="default"/>
      </w:rPr>
    </w:lvl>
    <w:lvl w:ilvl="6">
      <w:start w:val="1"/>
      <w:numFmt w:val="bullet"/>
      <w:lvlText w:val=""/>
      <w:lvlJc w:val="left"/>
      <w:pPr>
        <w:ind w:left="3760" w:hanging="480"/>
      </w:pPr>
      <w:rPr>
        <w:rFonts w:ascii="Wingdings" w:hAnsi="Wingdings" w:hint="default"/>
      </w:rPr>
    </w:lvl>
    <w:lvl w:ilvl="7">
      <w:start w:val="1"/>
      <w:numFmt w:val="bullet"/>
      <w:lvlText w:val=""/>
      <w:lvlJc w:val="left"/>
      <w:pPr>
        <w:ind w:left="4240" w:hanging="480"/>
      </w:pPr>
      <w:rPr>
        <w:rFonts w:ascii="Wingdings" w:hAnsi="Wingdings" w:hint="default"/>
      </w:rPr>
    </w:lvl>
    <w:lvl w:ilvl="8">
      <w:start w:val="1"/>
      <w:numFmt w:val="bullet"/>
      <w:lvlText w:val=""/>
      <w:lvlJc w:val="left"/>
      <w:pPr>
        <w:ind w:left="4720" w:hanging="480"/>
      </w:pPr>
      <w:rPr>
        <w:rFonts w:ascii="Wingdings" w:hAnsi="Wingdings" w:hint="default"/>
      </w:rPr>
    </w:lvl>
  </w:abstractNum>
  <w:abstractNum w:abstractNumId="2" w15:restartNumberingAfterBreak="0">
    <w:nsid w:val="06C32894"/>
    <w:multiLevelType w:val="multilevel"/>
    <w:tmpl w:val="06C328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0734215"/>
    <w:multiLevelType w:val="multilevel"/>
    <w:tmpl w:val="10734215"/>
    <w:lvl w:ilvl="0">
      <w:start w:val="202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774FF2"/>
    <w:multiLevelType w:val="multilevel"/>
    <w:tmpl w:val="10774FF2"/>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040366"/>
    <w:multiLevelType w:val="multilevel"/>
    <w:tmpl w:val="110403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12735A6"/>
    <w:multiLevelType w:val="multilevel"/>
    <w:tmpl w:val="112735A6"/>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D26624"/>
    <w:multiLevelType w:val="multilevel"/>
    <w:tmpl w:val="18D266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B525995"/>
    <w:multiLevelType w:val="multilevel"/>
    <w:tmpl w:val="1B525995"/>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2"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C27987"/>
    <w:multiLevelType w:val="multilevel"/>
    <w:tmpl w:val="1CC2798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F1771F"/>
    <w:multiLevelType w:val="multilevel"/>
    <w:tmpl w:val="1CF1771F"/>
    <w:lvl w:ilvl="0">
      <w:start w:val="8"/>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1B4EF0"/>
    <w:multiLevelType w:val="multilevel"/>
    <w:tmpl w:val="211B4EF0"/>
    <w:lvl w:ilvl="0">
      <w:start w:val="1"/>
      <w:numFmt w:val="bullet"/>
      <w:lvlText w:val="­"/>
      <w:lvlJc w:val="left"/>
      <w:pPr>
        <w:ind w:left="0" w:hanging="360"/>
      </w:pPr>
      <w:rPr>
        <w:rFonts w:ascii="Modern No. 20" w:hAnsi="Modern No. 20"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hint="default"/>
      </w:rPr>
    </w:lvl>
    <w:lvl w:ilvl="8">
      <w:start w:val="1"/>
      <w:numFmt w:val="bullet"/>
      <w:lvlText w:val=""/>
      <w:lvlJc w:val="left"/>
      <w:pPr>
        <w:ind w:left="5760" w:hanging="360"/>
      </w:pPr>
      <w:rPr>
        <w:rFonts w:ascii="Wingdings" w:hAnsi="Wingdings" w:hint="default"/>
      </w:rPr>
    </w:lvl>
  </w:abstractNum>
  <w:abstractNum w:abstractNumId="16" w15:restartNumberingAfterBreak="0">
    <w:nsid w:val="28417DF7"/>
    <w:multiLevelType w:val="multilevel"/>
    <w:tmpl w:val="28417DF7"/>
    <w:lvl w:ilvl="0">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2A814E3"/>
    <w:multiLevelType w:val="multilevel"/>
    <w:tmpl w:val="32A814E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lang w:val="en-US"/>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353E4E02"/>
    <w:multiLevelType w:val="multilevel"/>
    <w:tmpl w:val="353E4E02"/>
    <w:lvl w:ilvl="0">
      <w:start w:val="1"/>
      <w:numFmt w:val="bullet"/>
      <w:lvlText w:val=""/>
      <w:lvlJc w:val="left"/>
      <w:pPr>
        <w:ind w:left="900" w:hanging="480"/>
      </w:pPr>
      <w:rPr>
        <w:rFonts w:ascii="Symbol" w:hAnsi="Symbol"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1" w15:restartNumberingAfterBreak="0">
    <w:nsid w:val="354145EB"/>
    <w:multiLevelType w:val="hybridMultilevel"/>
    <w:tmpl w:val="07708CD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98E366E"/>
    <w:multiLevelType w:val="multilevel"/>
    <w:tmpl w:val="398E36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0D5323"/>
    <w:multiLevelType w:val="hybridMultilevel"/>
    <w:tmpl w:val="12E8C8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5645BF1"/>
    <w:multiLevelType w:val="multilevel"/>
    <w:tmpl w:val="45645BF1"/>
    <w:lvl w:ilvl="0">
      <w:start w:val="1"/>
      <w:numFmt w:val="bullet"/>
      <w:lvlText w:val=""/>
      <w:lvlJc w:val="left"/>
      <w:pPr>
        <w:ind w:left="765" w:hanging="480"/>
      </w:pPr>
      <w:rPr>
        <w:rFonts w:ascii="Wingdings" w:hAnsi="Wingdings" w:hint="default"/>
      </w:rPr>
    </w:lvl>
    <w:lvl w:ilvl="1">
      <w:start w:val="1"/>
      <w:numFmt w:val="bullet"/>
      <w:lvlText w:val=""/>
      <w:lvlJc w:val="left"/>
      <w:pPr>
        <w:ind w:left="1245" w:hanging="480"/>
      </w:pPr>
      <w:rPr>
        <w:rFonts w:ascii="Wingdings" w:hAnsi="Wingdings" w:hint="default"/>
      </w:rPr>
    </w:lvl>
    <w:lvl w:ilvl="2">
      <w:start w:val="1"/>
      <w:numFmt w:val="bullet"/>
      <w:lvlText w:val=""/>
      <w:lvlJc w:val="left"/>
      <w:pPr>
        <w:ind w:left="1725" w:hanging="480"/>
      </w:pPr>
      <w:rPr>
        <w:rFonts w:ascii="Wingdings" w:hAnsi="Wingdings" w:hint="default"/>
      </w:rPr>
    </w:lvl>
    <w:lvl w:ilvl="3">
      <w:start w:val="1"/>
      <w:numFmt w:val="bullet"/>
      <w:lvlText w:val=""/>
      <w:lvlJc w:val="left"/>
      <w:pPr>
        <w:ind w:left="2205" w:hanging="480"/>
      </w:pPr>
      <w:rPr>
        <w:rFonts w:ascii="Wingdings" w:hAnsi="Wingdings" w:hint="default"/>
      </w:rPr>
    </w:lvl>
    <w:lvl w:ilvl="4">
      <w:start w:val="1"/>
      <w:numFmt w:val="bullet"/>
      <w:lvlText w:val=""/>
      <w:lvlJc w:val="left"/>
      <w:pPr>
        <w:ind w:left="2685" w:hanging="480"/>
      </w:pPr>
      <w:rPr>
        <w:rFonts w:ascii="Wingdings" w:hAnsi="Wingdings" w:hint="default"/>
      </w:rPr>
    </w:lvl>
    <w:lvl w:ilvl="5">
      <w:start w:val="1"/>
      <w:numFmt w:val="bullet"/>
      <w:lvlText w:val=""/>
      <w:lvlJc w:val="left"/>
      <w:pPr>
        <w:ind w:left="3165" w:hanging="480"/>
      </w:pPr>
      <w:rPr>
        <w:rFonts w:ascii="Wingdings" w:hAnsi="Wingdings" w:hint="default"/>
      </w:rPr>
    </w:lvl>
    <w:lvl w:ilvl="6">
      <w:start w:val="1"/>
      <w:numFmt w:val="bullet"/>
      <w:lvlText w:val=""/>
      <w:lvlJc w:val="left"/>
      <w:pPr>
        <w:ind w:left="3645" w:hanging="480"/>
      </w:pPr>
      <w:rPr>
        <w:rFonts w:ascii="Wingdings" w:hAnsi="Wingdings" w:hint="default"/>
      </w:rPr>
    </w:lvl>
    <w:lvl w:ilvl="7">
      <w:start w:val="1"/>
      <w:numFmt w:val="bullet"/>
      <w:lvlText w:val=""/>
      <w:lvlJc w:val="left"/>
      <w:pPr>
        <w:ind w:left="4125" w:hanging="480"/>
      </w:pPr>
      <w:rPr>
        <w:rFonts w:ascii="Wingdings" w:hAnsi="Wingdings" w:hint="default"/>
      </w:rPr>
    </w:lvl>
    <w:lvl w:ilvl="8">
      <w:start w:val="1"/>
      <w:numFmt w:val="bullet"/>
      <w:lvlText w:val=""/>
      <w:lvlJc w:val="left"/>
      <w:pPr>
        <w:ind w:left="4605" w:hanging="480"/>
      </w:pPr>
      <w:rPr>
        <w:rFonts w:ascii="Wingdings" w:hAnsi="Wingdings" w:hint="default"/>
      </w:rPr>
    </w:lvl>
  </w:abstractNum>
  <w:abstractNum w:abstractNumId="2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7221D6E"/>
    <w:multiLevelType w:val="multilevel"/>
    <w:tmpl w:val="47221D6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9E50EB3"/>
    <w:multiLevelType w:val="hybridMultilevel"/>
    <w:tmpl w:val="2D0EF8E4"/>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4BDE486B"/>
    <w:multiLevelType w:val="multilevel"/>
    <w:tmpl w:val="4BDE4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ECC27D6"/>
    <w:multiLevelType w:val="hybridMultilevel"/>
    <w:tmpl w:val="E10C32E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4F5D58A5"/>
    <w:multiLevelType w:val="hybridMultilevel"/>
    <w:tmpl w:val="1B863BC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30414BC"/>
    <w:multiLevelType w:val="multilevel"/>
    <w:tmpl w:val="530414BC"/>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5" w15:restartNumberingAfterBreak="0">
    <w:nsid w:val="553E7C3E"/>
    <w:multiLevelType w:val="multilevel"/>
    <w:tmpl w:val="553E7C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70B0A14"/>
    <w:multiLevelType w:val="hybridMultilevel"/>
    <w:tmpl w:val="8DBABD1C"/>
    <w:lvl w:ilvl="0" w:tplc="04090005">
      <w:start w:val="1"/>
      <w:numFmt w:val="bullet"/>
      <w:lvlText w:val=""/>
      <w:lvlJc w:val="left"/>
      <w:pPr>
        <w:ind w:left="1048" w:hanging="480"/>
      </w:pPr>
      <w:rPr>
        <w:rFonts w:ascii="Wingdings" w:hAnsi="Wingdings"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7" w15:restartNumberingAfterBreak="0">
    <w:nsid w:val="58237A06"/>
    <w:multiLevelType w:val="hybridMultilevel"/>
    <w:tmpl w:val="0A608842"/>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C3F157F"/>
    <w:multiLevelType w:val="hybridMultilevel"/>
    <w:tmpl w:val="106A2DF2"/>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5C7D6A36"/>
    <w:multiLevelType w:val="multilevel"/>
    <w:tmpl w:val="5C7D6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9E4CCB"/>
    <w:multiLevelType w:val="multilevel"/>
    <w:tmpl w:val="5D9E4CCB"/>
    <w:lvl w:ilvl="0">
      <w:start w:val="1"/>
      <w:numFmt w:val="bullet"/>
      <w:lvlText w:val=""/>
      <w:lvlJc w:val="left"/>
      <w:pPr>
        <w:ind w:left="880" w:hanging="480"/>
      </w:pPr>
      <w:rPr>
        <w:rFonts w:ascii="Wingdings" w:hAnsi="Wingdings" w:hint="default"/>
      </w:rPr>
    </w:lvl>
    <w:lvl w:ilvl="1">
      <w:start w:val="1"/>
      <w:numFmt w:val="bullet"/>
      <w:lvlText w:val=""/>
      <w:lvlJc w:val="left"/>
      <w:pPr>
        <w:ind w:left="1360" w:hanging="480"/>
      </w:pPr>
      <w:rPr>
        <w:rFonts w:ascii="Wingdings" w:hAnsi="Wingdings" w:hint="default"/>
      </w:rPr>
    </w:lvl>
    <w:lvl w:ilvl="2">
      <w:start w:val="1"/>
      <w:numFmt w:val="bullet"/>
      <w:lvlText w:val=""/>
      <w:lvlJc w:val="left"/>
      <w:pPr>
        <w:ind w:left="1840" w:hanging="480"/>
      </w:pPr>
      <w:rPr>
        <w:rFonts w:ascii="Wingdings" w:hAnsi="Wingdings" w:hint="default"/>
      </w:rPr>
    </w:lvl>
    <w:lvl w:ilvl="3">
      <w:start w:val="1"/>
      <w:numFmt w:val="bullet"/>
      <w:lvlText w:val=""/>
      <w:lvlJc w:val="left"/>
      <w:pPr>
        <w:ind w:left="2320" w:hanging="480"/>
      </w:pPr>
      <w:rPr>
        <w:rFonts w:ascii="Wingdings" w:hAnsi="Wingdings" w:hint="default"/>
      </w:rPr>
    </w:lvl>
    <w:lvl w:ilvl="4">
      <w:start w:val="1"/>
      <w:numFmt w:val="bullet"/>
      <w:lvlText w:val=""/>
      <w:lvlJc w:val="left"/>
      <w:pPr>
        <w:ind w:left="2800" w:hanging="480"/>
      </w:pPr>
      <w:rPr>
        <w:rFonts w:ascii="Wingdings" w:hAnsi="Wingdings" w:hint="default"/>
      </w:rPr>
    </w:lvl>
    <w:lvl w:ilvl="5">
      <w:start w:val="1"/>
      <w:numFmt w:val="bullet"/>
      <w:lvlText w:val=""/>
      <w:lvlJc w:val="left"/>
      <w:pPr>
        <w:ind w:left="3280" w:hanging="480"/>
      </w:pPr>
      <w:rPr>
        <w:rFonts w:ascii="Wingdings" w:hAnsi="Wingdings" w:hint="default"/>
      </w:rPr>
    </w:lvl>
    <w:lvl w:ilvl="6">
      <w:start w:val="1"/>
      <w:numFmt w:val="bullet"/>
      <w:lvlText w:val=""/>
      <w:lvlJc w:val="left"/>
      <w:pPr>
        <w:ind w:left="3760" w:hanging="480"/>
      </w:pPr>
      <w:rPr>
        <w:rFonts w:ascii="Wingdings" w:hAnsi="Wingdings" w:hint="default"/>
      </w:rPr>
    </w:lvl>
    <w:lvl w:ilvl="7">
      <w:start w:val="1"/>
      <w:numFmt w:val="bullet"/>
      <w:lvlText w:val=""/>
      <w:lvlJc w:val="left"/>
      <w:pPr>
        <w:ind w:left="4240" w:hanging="480"/>
      </w:pPr>
      <w:rPr>
        <w:rFonts w:ascii="Wingdings" w:hAnsi="Wingdings" w:hint="default"/>
      </w:rPr>
    </w:lvl>
    <w:lvl w:ilvl="8">
      <w:start w:val="1"/>
      <w:numFmt w:val="bullet"/>
      <w:lvlText w:val=""/>
      <w:lvlJc w:val="left"/>
      <w:pPr>
        <w:ind w:left="4720" w:hanging="480"/>
      </w:pPr>
      <w:rPr>
        <w:rFonts w:ascii="Wingdings" w:hAnsi="Wingdings" w:hint="default"/>
      </w:rPr>
    </w:lvl>
  </w:abstractNum>
  <w:abstractNum w:abstractNumId="42" w15:restartNumberingAfterBreak="0">
    <w:nsid w:val="6A202DF1"/>
    <w:multiLevelType w:val="multilevel"/>
    <w:tmpl w:val="6A202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7A10F6"/>
    <w:multiLevelType w:val="hybridMultilevel"/>
    <w:tmpl w:val="2AF0A244"/>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716D2EE6"/>
    <w:multiLevelType w:val="multilevel"/>
    <w:tmpl w:val="716D2E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30B3384"/>
    <w:multiLevelType w:val="hybridMultilevel"/>
    <w:tmpl w:val="1EF26D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3A60651"/>
    <w:multiLevelType w:val="multilevel"/>
    <w:tmpl w:val="73A60651"/>
    <w:lvl w:ilvl="0">
      <w:start w:val="1"/>
      <w:numFmt w:val="decimal"/>
      <w:lvlText w:val="%1."/>
      <w:lvlJc w:val="left"/>
      <w:pPr>
        <w:ind w:left="580" w:hanging="480"/>
      </w:pPr>
      <w:rPr>
        <w:rFonts w:hint="default"/>
      </w:rPr>
    </w:lvl>
    <w:lvl w:ilvl="1">
      <w:start w:val="1"/>
      <w:numFmt w:val="bullet"/>
      <w:lvlText w:val=""/>
      <w:lvlJc w:val="left"/>
      <w:pPr>
        <w:ind w:left="1060" w:hanging="480"/>
      </w:pPr>
      <w:rPr>
        <w:rFonts w:ascii="Wingdings" w:hAnsi="Wingdings" w:hint="default"/>
      </w:rPr>
    </w:lvl>
    <w:lvl w:ilvl="2">
      <w:start w:val="1"/>
      <w:numFmt w:val="bullet"/>
      <w:lvlText w:val=""/>
      <w:lvlJc w:val="left"/>
      <w:pPr>
        <w:ind w:left="1540" w:hanging="480"/>
      </w:pPr>
      <w:rPr>
        <w:rFonts w:ascii="Wingdings" w:hAnsi="Wingdings" w:hint="default"/>
      </w:rPr>
    </w:lvl>
    <w:lvl w:ilvl="3">
      <w:start w:val="1"/>
      <w:numFmt w:val="bullet"/>
      <w:lvlText w:val=""/>
      <w:lvlJc w:val="left"/>
      <w:pPr>
        <w:ind w:left="2020" w:hanging="480"/>
      </w:pPr>
      <w:rPr>
        <w:rFonts w:ascii="Wingdings" w:hAnsi="Wingdings" w:hint="default"/>
      </w:rPr>
    </w:lvl>
    <w:lvl w:ilvl="4">
      <w:start w:val="1"/>
      <w:numFmt w:val="bullet"/>
      <w:lvlText w:val=""/>
      <w:lvlJc w:val="left"/>
      <w:pPr>
        <w:ind w:left="2500" w:hanging="480"/>
      </w:pPr>
      <w:rPr>
        <w:rFonts w:ascii="Wingdings" w:hAnsi="Wingdings" w:hint="default"/>
      </w:rPr>
    </w:lvl>
    <w:lvl w:ilvl="5">
      <w:start w:val="1"/>
      <w:numFmt w:val="bullet"/>
      <w:lvlText w:val=""/>
      <w:lvlJc w:val="left"/>
      <w:pPr>
        <w:ind w:left="2980" w:hanging="480"/>
      </w:pPr>
      <w:rPr>
        <w:rFonts w:ascii="Wingdings" w:hAnsi="Wingdings" w:hint="default"/>
      </w:rPr>
    </w:lvl>
    <w:lvl w:ilvl="6">
      <w:start w:val="1"/>
      <w:numFmt w:val="bullet"/>
      <w:lvlText w:val=""/>
      <w:lvlJc w:val="left"/>
      <w:pPr>
        <w:ind w:left="3460" w:hanging="480"/>
      </w:pPr>
      <w:rPr>
        <w:rFonts w:ascii="Wingdings" w:hAnsi="Wingdings" w:hint="default"/>
      </w:rPr>
    </w:lvl>
    <w:lvl w:ilvl="7">
      <w:start w:val="1"/>
      <w:numFmt w:val="bullet"/>
      <w:lvlText w:val=""/>
      <w:lvlJc w:val="left"/>
      <w:pPr>
        <w:ind w:left="3940" w:hanging="480"/>
      </w:pPr>
      <w:rPr>
        <w:rFonts w:ascii="Wingdings" w:hAnsi="Wingdings" w:hint="default"/>
      </w:rPr>
    </w:lvl>
    <w:lvl w:ilvl="8">
      <w:start w:val="1"/>
      <w:numFmt w:val="bullet"/>
      <w:lvlText w:val=""/>
      <w:lvlJc w:val="left"/>
      <w:pPr>
        <w:ind w:left="4420" w:hanging="480"/>
      </w:pPr>
      <w:rPr>
        <w:rFonts w:ascii="Wingdings" w:hAnsi="Wingdings" w:hint="default"/>
      </w:rPr>
    </w:lvl>
  </w:abstractNum>
  <w:abstractNum w:abstractNumId="48" w15:restartNumberingAfterBreak="0">
    <w:nsid w:val="76BC6D53"/>
    <w:multiLevelType w:val="hybridMultilevel"/>
    <w:tmpl w:val="C62C100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9" w15:restartNumberingAfterBreak="0">
    <w:nsid w:val="77F41A6F"/>
    <w:multiLevelType w:val="hybridMultilevel"/>
    <w:tmpl w:val="7564F252"/>
    <w:lvl w:ilvl="0" w:tplc="04090005">
      <w:start w:val="1"/>
      <w:numFmt w:val="bullet"/>
      <w:lvlText w:val=""/>
      <w:lvlJc w:val="left"/>
      <w:pPr>
        <w:ind w:left="1048" w:hanging="480"/>
      </w:pPr>
      <w:rPr>
        <w:rFonts w:ascii="Wingdings" w:hAnsi="Wingdings" w:hint="default"/>
      </w:rPr>
    </w:lvl>
    <w:lvl w:ilvl="1" w:tplc="B7DE52EA">
      <w:start w:val="9"/>
      <w:numFmt w:val="bullet"/>
      <w:lvlText w:val="-"/>
      <w:lvlJc w:val="left"/>
      <w:pPr>
        <w:ind w:left="1528" w:hanging="480"/>
      </w:pPr>
      <w:rPr>
        <w:rFonts w:ascii="Calibri" w:eastAsiaTheme="minorHAnsi" w:hAnsi="Calibri" w:cs="Calibri"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0" w15:restartNumberingAfterBreak="0">
    <w:nsid w:val="793116F4"/>
    <w:multiLevelType w:val="multilevel"/>
    <w:tmpl w:val="793116F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1" w15:restartNumberingAfterBreak="0">
    <w:nsid w:val="7CF23522"/>
    <w:multiLevelType w:val="hybridMultilevel"/>
    <w:tmpl w:val="4FD058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24"/>
  </w:num>
  <w:num w:numId="2">
    <w:abstractNumId w:val="27"/>
  </w:num>
  <w:num w:numId="3">
    <w:abstractNumId w:val="31"/>
  </w:num>
  <w:num w:numId="4">
    <w:abstractNumId w:val="12"/>
  </w:num>
  <w:num w:numId="5">
    <w:abstractNumId w:val="4"/>
  </w:num>
  <w:num w:numId="6">
    <w:abstractNumId w:val="2"/>
  </w:num>
  <w:num w:numId="7">
    <w:abstractNumId w:val="16"/>
  </w:num>
  <w:num w:numId="8">
    <w:abstractNumId w:val="35"/>
  </w:num>
  <w:num w:numId="9">
    <w:abstractNumId w:val="31"/>
    <w:lvlOverride w:ilvl="0">
      <w:startOverride w:val="1"/>
    </w:lvlOverride>
  </w:num>
  <w:num w:numId="10">
    <w:abstractNumId w:val="27"/>
    <w:lvlOverride w:ilvl="0">
      <w:startOverride w:val="1"/>
    </w:lvlOverride>
  </w:num>
  <w:num w:numId="11">
    <w:abstractNumId w:val="17"/>
  </w:num>
  <w:num w:numId="12">
    <w:abstractNumId w:val="40"/>
  </w:num>
  <w:num w:numId="13">
    <w:abstractNumId w:val="47"/>
  </w:num>
  <w:num w:numId="14">
    <w:abstractNumId w:val="7"/>
  </w:num>
  <w:num w:numId="15">
    <w:abstractNumId w:val="38"/>
  </w:num>
  <w:num w:numId="16">
    <w:abstractNumId w:val="8"/>
  </w:num>
  <w:num w:numId="17">
    <w:abstractNumId w:val="18"/>
  </w:num>
  <w:num w:numId="18">
    <w:abstractNumId w:val="13"/>
  </w:num>
  <w:num w:numId="19">
    <w:abstractNumId w:val="11"/>
  </w:num>
  <w:num w:numId="20">
    <w:abstractNumId w:val="34"/>
  </w:num>
  <w:num w:numId="21">
    <w:abstractNumId w:val="0"/>
  </w:num>
  <w:num w:numId="22">
    <w:abstractNumId w:val="15"/>
  </w:num>
  <w:num w:numId="23">
    <w:abstractNumId w:val="42"/>
  </w:num>
  <w:num w:numId="24">
    <w:abstractNumId w:val="22"/>
  </w:num>
  <w:num w:numId="25">
    <w:abstractNumId w:val="44"/>
  </w:num>
  <w:num w:numId="26">
    <w:abstractNumId w:val="5"/>
  </w:num>
  <w:num w:numId="27">
    <w:abstractNumId w:val="50"/>
  </w:num>
  <w:num w:numId="28">
    <w:abstractNumId w:val="14"/>
  </w:num>
  <w:num w:numId="29">
    <w:abstractNumId w:val="28"/>
  </w:num>
  <w:num w:numId="30">
    <w:abstractNumId w:val="30"/>
  </w:num>
  <w:num w:numId="31">
    <w:abstractNumId w:val="9"/>
  </w:num>
  <w:num w:numId="32">
    <w:abstractNumId w:val="26"/>
  </w:num>
  <w:num w:numId="33">
    <w:abstractNumId w:val="10"/>
  </w:num>
  <w:num w:numId="34">
    <w:abstractNumId w:val="3"/>
  </w:num>
  <w:num w:numId="35">
    <w:abstractNumId w:val="19"/>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48"/>
  </w:num>
  <w:num w:numId="39">
    <w:abstractNumId w:val="36"/>
  </w:num>
  <w:num w:numId="40">
    <w:abstractNumId w:val="33"/>
  </w:num>
  <w:num w:numId="41">
    <w:abstractNumId w:val="21"/>
  </w:num>
  <w:num w:numId="42">
    <w:abstractNumId w:val="37"/>
  </w:num>
  <w:num w:numId="43">
    <w:abstractNumId w:val="32"/>
  </w:num>
  <w:num w:numId="44">
    <w:abstractNumId w:val="46"/>
  </w:num>
  <w:num w:numId="45">
    <w:abstractNumId w:val="49"/>
  </w:num>
  <w:num w:numId="46">
    <w:abstractNumId w:val="51"/>
  </w:num>
  <w:num w:numId="47">
    <w:abstractNumId w:val="43"/>
  </w:num>
  <w:num w:numId="48">
    <w:abstractNumId w:val="39"/>
  </w:num>
  <w:num w:numId="49">
    <w:abstractNumId w:val="29"/>
  </w:num>
  <w:num w:numId="50">
    <w:abstractNumId w:val="45"/>
  </w:num>
  <w:num w:numId="51">
    <w:abstractNumId w:val="25"/>
  </w:num>
  <w:num w:numId="52">
    <w:abstractNumId w:val="6"/>
  </w:num>
  <w:num w:numId="53">
    <w:abstractNumId w:val="41"/>
  </w:num>
  <w:num w:numId="54">
    <w:abstractNumId w:val="1"/>
  </w:num>
  <w:num w:numId="55">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1C93"/>
    <w:rsid w:val="00026ACC"/>
    <w:rsid w:val="00030559"/>
    <w:rsid w:val="000314E5"/>
    <w:rsid w:val="0003171D"/>
    <w:rsid w:val="00031C1D"/>
    <w:rsid w:val="00033B0E"/>
    <w:rsid w:val="00035C50"/>
    <w:rsid w:val="000368D1"/>
    <w:rsid w:val="000457A1"/>
    <w:rsid w:val="00046604"/>
    <w:rsid w:val="00050001"/>
    <w:rsid w:val="00052041"/>
    <w:rsid w:val="00052CB8"/>
    <w:rsid w:val="0005326A"/>
    <w:rsid w:val="0006266D"/>
    <w:rsid w:val="00065506"/>
    <w:rsid w:val="00066043"/>
    <w:rsid w:val="0007382E"/>
    <w:rsid w:val="000766E1"/>
    <w:rsid w:val="00077368"/>
    <w:rsid w:val="00077FF6"/>
    <w:rsid w:val="00080D82"/>
    <w:rsid w:val="00081692"/>
    <w:rsid w:val="00082C46"/>
    <w:rsid w:val="000842DC"/>
    <w:rsid w:val="00085A0E"/>
    <w:rsid w:val="00087548"/>
    <w:rsid w:val="00093E7E"/>
    <w:rsid w:val="00093F13"/>
    <w:rsid w:val="0009592F"/>
    <w:rsid w:val="000A0984"/>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EAB"/>
    <w:rsid w:val="000D44FB"/>
    <w:rsid w:val="000D574B"/>
    <w:rsid w:val="000D6CFC"/>
    <w:rsid w:val="000E02A6"/>
    <w:rsid w:val="000E2D27"/>
    <w:rsid w:val="000E537B"/>
    <w:rsid w:val="000E57D0"/>
    <w:rsid w:val="000E7858"/>
    <w:rsid w:val="000F39CA"/>
    <w:rsid w:val="00100A92"/>
    <w:rsid w:val="00107927"/>
    <w:rsid w:val="00110E26"/>
    <w:rsid w:val="00111321"/>
    <w:rsid w:val="001128E7"/>
    <w:rsid w:val="00117BD6"/>
    <w:rsid w:val="00117F6F"/>
    <w:rsid w:val="001206C2"/>
    <w:rsid w:val="00121978"/>
    <w:rsid w:val="00123422"/>
    <w:rsid w:val="00124B6A"/>
    <w:rsid w:val="00124B7A"/>
    <w:rsid w:val="001255E1"/>
    <w:rsid w:val="00136D4C"/>
    <w:rsid w:val="00142538"/>
    <w:rsid w:val="00142BB9"/>
    <w:rsid w:val="00144F96"/>
    <w:rsid w:val="00145FAC"/>
    <w:rsid w:val="00151EAC"/>
    <w:rsid w:val="00153528"/>
    <w:rsid w:val="00154E68"/>
    <w:rsid w:val="00162548"/>
    <w:rsid w:val="00163BA4"/>
    <w:rsid w:val="00164213"/>
    <w:rsid w:val="00170634"/>
    <w:rsid w:val="00172174"/>
    <w:rsid w:val="00172183"/>
    <w:rsid w:val="00174141"/>
    <w:rsid w:val="001751AB"/>
    <w:rsid w:val="00175A3F"/>
    <w:rsid w:val="00180E09"/>
    <w:rsid w:val="00183D4C"/>
    <w:rsid w:val="00183F6D"/>
    <w:rsid w:val="00184D3F"/>
    <w:rsid w:val="0018670E"/>
    <w:rsid w:val="0019048B"/>
    <w:rsid w:val="0019219A"/>
    <w:rsid w:val="00193D1A"/>
    <w:rsid w:val="00195077"/>
    <w:rsid w:val="001962E6"/>
    <w:rsid w:val="0019765B"/>
    <w:rsid w:val="00197E9C"/>
    <w:rsid w:val="001A033F"/>
    <w:rsid w:val="001A0635"/>
    <w:rsid w:val="001A08AA"/>
    <w:rsid w:val="001A59CB"/>
    <w:rsid w:val="001B4118"/>
    <w:rsid w:val="001B7991"/>
    <w:rsid w:val="001C046C"/>
    <w:rsid w:val="001C1409"/>
    <w:rsid w:val="001C2AE6"/>
    <w:rsid w:val="001C3E5F"/>
    <w:rsid w:val="001C4A89"/>
    <w:rsid w:val="001C5BF8"/>
    <w:rsid w:val="001C6177"/>
    <w:rsid w:val="001D0363"/>
    <w:rsid w:val="001D12B4"/>
    <w:rsid w:val="001D1B07"/>
    <w:rsid w:val="001D7D94"/>
    <w:rsid w:val="001E0A28"/>
    <w:rsid w:val="001E4218"/>
    <w:rsid w:val="001E67FE"/>
    <w:rsid w:val="001E6954"/>
    <w:rsid w:val="001E7B86"/>
    <w:rsid w:val="001F0B20"/>
    <w:rsid w:val="00200A62"/>
    <w:rsid w:val="00203740"/>
    <w:rsid w:val="00210053"/>
    <w:rsid w:val="0021239A"/>
    <w:rsid w:val="002138EA"/>
    <w:rsid w:val="002139EA"/>
    <w:rsid w:val="00213F84"/>
    <w:rsid w:val="00214FBD"/>
    <w:rsid w:val="00221007"/>
    <w:rsid w:val="00221E08"/>
    <w:rsid w:val="00222897"/>
    <w:rsid w:val="00222B0C"/>
    <w:rsid w:val="00235394"/>
    <w:rsid w:val="00235577"/>
    <w:rsid w:val="002368ED"/>
    <w:rsid w:val="002371B2"/>
    <w:rsid w:val="002435CA"/>
    <w:rsid w:val="0024469F"/>
    <w:rsid w:val="00250B5B"/>
    <w:rsid w:val="00252DB8"/>
    <w:rsid w:val="002537BC"/>
    <w:rsid w:val="00255C58"/>
    <w:rsid w:val="00260EC7"/>
    <w:rsid w:val="00261539"/>
    <w:rsid w:val="0026179F"/>
    <w:rsid w:val="002621DE"/>
    <w:rsid w:val="002666AE"/>
    <w:rsid w:val="00274E1A"/>
    <w:rsid w:val="00274E25"/>
    <w:rsid w:val="002757A2"/>
    <w:rsid w:val="002775B1"/>
    <w:rsid w:val="002775B9"/>
    <w:rsid w:val="002811C4"/>
    <w:rsid w:val="00282213"/>
    <w:rsid w:val="00282D8D"/>
    <w:rsid w:val="00284016"/>
    <w:rsid w:val="002858BF"/>
    <w:rsid w:val="002939AF"/>
    <w:rsid w:val="00294491"/>
    <w:rsid w:val="00294BDE"/>
    <w:rsid w:val="002A0CED"/>
    <w:rsid w:val="002A4CD0"/>
    <w:rsid w:val="002A7DA6"/>
    <w:rsid w:val="002B1DD6"/>
    <w:rsid w:val="002B2D76"/>
    <w:rsid w:val="002B34F3"/>
    <w:rsid w:val="002B516C"/>
    <w:rsid w:val="002B5E1D"/>
    <w:rsid w:val="002B60C1"/>
    <w:rsid w:val="002B6511"/>
    <w:rsid w:val="002C1029"/>
    <w:rsid w:val="002C4B52"/>
    <w:rsid w:val="002D03E5"/>
    <w:rsid w:val="002D36EB"/>
    <w:rsid w:val="002D59C4"/>
    <w:rsid w:val="002D6BDF"/>
    <w:rsid w:val="002E2CE9"/>
    <w:rsid w:val="002E3BF7"/>
    <w:rsid w:val="002E403E"/>
    <w:rsid w:val="002E4C74"/>
    <w:rsid w:val="002E4CDD"/>
    <w:rsid w:val="002F158C"/>
    <w:rsid w:val="002F4093"/>
    <w:rsid w:val="002F4D4D"/>
    <w:rsid w:val="002F5636"/>
    <w:rsid w:val="003022A5"/>
    <w:rsid w:val="00303651"/>
    <w:rsid w:val="00304547"/>
    <w:rsid w:val="00307E51"/>
    <w:rsid w:val="00311363"/>
    <w:rsid w:val="00315867"/>
    <w:rsid w:val="00321150"/>
    <w:rsid w:val="003260D7"/>
    <w:rsid w:val="0032723F"/>
    <w:rsid w:val="003320BD"/>
    <w:rsid w:val="00336697"/>
    <w:rsid w:val="00337DCA"/>
    <w:rsid w:val="00340CFB"/>
    <w:rsid w:val="003418CB"/>
    <w:rsid w:val="00345414"/>
    <w:rsid w:val="00346AB5"/>
    <w:rsid w:val="0035160C"/>
    <w:rsid w:val="00355873"/>
    <w:rsid w:val="0035660F"/>
    <w:rsid w:val="00357D22"/>
    <w:rsid w:val="003617E8"/>
    <w:rsid w:val="003628B9"/>
    <w:rsid w:val="00362D8F"/>
    <w:rsid w:val="00367724"/>
    <w:rsid w:val="003710BA"/>
    <w:rsid w:val="00375E58"/>
    <w:rsid w:val="003770F6"/>
    <w:rsid w:val="0038078F"/>
    <w:rsid w:val="00380C21"/>
    <w:rsid w:val="00380DE6"/>
    <w:rsid w:val="00383E37"/>
    <w:rsid w:val="00393042"/>
    <w:rsid w:val="00394AD5"/>
    <w:rsid w:val="0039642D"/>
    <w:rsid w:val="003A1C5C"/>
    <w:rsid w:val="003A2E40"/>
    <w:rsid w:val="003B0158"/>
    <w:rsid w:val="003B40B6"/>
    <w:rsid w:val="003B56DB"/>
    <w:rsid w:val="003B755E"/>
    <w:rsid w:val="003C228E"/>
    <w:rsid w:val="003C4921"/>
    <w:rsid w:val="003C51E7"/>
    <w:rsid w:val="003C6848"/>
    <w:rsid w:val="003C6893"/>
    <w:rsid w:val="003C6DE2"/>
    <w:rsid w:val="003D1EFD"/>
    <w:rsid w:val="003D28BF"/>
    <w:rsid w:val="003D4215"/>
    <w:rsid w:val="003D4C47"/>
    <w:rsid w:val="003D7719"/>
    <w:rsid w:val="003E2E50"/>
    <w:rsid w:val="003E3213"/>
    <w:rsid w:val="003E39D4"/>
    <w:rsid w:val="003E40EE"/>
    <w:rsid w:val="003F1C1B"/>
    <w:rsid w:val="003F3A2F"/>
    <w:rsid w:val="003F5C8E"/>
    <w:rsid w:val="00401144"/>
    <w:rsid w:val="00404831"/>
    <w:rsid w:val="004075B5"/>
    <w:rsid w:val="00407661"/>
    <w:rsid w:val="00410314"/>
    <w:rsid w:val="00412063"/>
    <w:rsid w:val="00412EB1"/>
    <w:rsid w:val="00413DDE"/>
    <w:rsid w:val="00414118"/>
    <w:rsid w:val="00416084"/>
    <w:rsid w:val="00422C79"/>
    <w:rsid w:val="00424F8C"/>
    <w:rsid w:val="00425328"/>
    <w:rsid w:val="00426275"/>
    <w:rsid w:val="004271BA"/>
    <w:rsid w:val="00430497"/>
    <w:rsid w:val="00430EA5"/>
    <w:rsid w:val="00432018"/>
    <w:rsid w:val="004322BB"/>
    <w:rsid w:val="004322F4"/>
    <w:rsid w:val="00434DC1"/>
    <w:rsid w:val="004350F4"/>
    <w:rsid w:val="004412A0"/>
    <w:rsid w:val="00442337"/>
    <w:rsid w:val="00443113"/>
    <w:rsid w:val="00446408"/>
    <w:rsid w:val="00446500"/>
    <w:rsid w:val="00450261"/>
    <w:rsid w:val="00450F27"/>
    <w:rsid w:val="004510E5"/>
    <w:rsid w:val="004529D4"/>
    <w:rsid w:val="00453F13"/>
    <w:rsid w:val="00456A75"/>
    <w:rsid w:val="00460A21"/>
    <w:rsid w:val="00461E39"/>
    <w:rsid w:val="00462D3A"/>
    <w:rsid w:val="00463521"/>
    <w:rsid w:val="00471125"/>
    <w:rsid w:val="0047437A"/>
    <w:rsid w:val="00475006"/>
    <w:rsid w:val="00475BCC"/>
    <w:rsid w:val="00477FF7"/>
    <w:rsid w:val="00480E42"/>
    <w:rsid w:val="00481DD9"/>
    <w:rsid w:val="00484C5D"/>
    <w:rsid w:val="0048543E"/>
    <w:rsid w:val="004868C1"/>
    <w:rsid w:val="00487261"/>
    <w:rsid w:val="0048750F"/>
    <w:rsid w:val="004A17E9"/>
    <w:rsid w:val="004A495F"/>
    <w:rsid w:val="004A7544"/>
    <w:rsid w:val="004B10CD"/>
    <w:rsid w:val="004B6B0F"/>
    <w:rsid w:val="004C25A1"/>
    <w:rsid w:val="004C54E5"/>
    <w:rsid w:val="004C756E"/>
    <w:rsid w:val="004C7DC8"/>
    <w:rsid w:val="004D21B0"/>
    <w:rsid w:val="004D3266"/>
    <w:rsid w:val="004D737D"/>
    <w:rsid w:val="004E2659"/>
    <w:rsid w:val="004E39EE"/>
    <w:rsid w:val="004E475C"/>
    <w:rsid w:val="004E49E2"/>
    <w:rsid w:val="004E56E0"/>
    <w:rsid w:val="004E7329"/>
    <w:rsid w:val="004F2CB0"/>
    <w:rsid w:val="0050023E"/>
    <w:rsid w:val="005017F7"/>
    <w:rsid w:val="00501FA7"/>
    <w:rsid w:val="005034DC"/>
    <w:rsid w:val="00505BFA"/>
    <w:rsid w:val="005071B4"/>
    <w:rsid w:val="00507687"/>
    <w:rsid w:val="005117A9"/>
    <w:rsid w:val="00511F57"/>
    <w:rsid w:val="00515CBE"/>
    <w:rsid w:val="00515E2B"/>
    <w:rsid w:val="00522A7E"/>
    <w:rsid w:val="00522F20"/>
    <w:rsid w:val="00525031"/>
    <w:rsid w:val="00527195"/>
    <w:rsid w:val="005308DB"/>
    <w:rsid w:val="00530A2E"/>
    <w:rsid w:val="00530FBE"/>
    <w:rsid w:val="00531C68"/>
    <w:rsid w:val="00533159"/>
    <w:rsid w:val="005339DB"/>
    <w:rsid w:val="00534C89"/>
    <w:rsid w:val="00541573"/>
    <w:rsid w:val="0054348A"/>
    <w:rsid w:val="005518A8"/>
    <w:rsid w:val="00554109"/>
    <w:rsid w:val="00562C83"/>
    <w:rsid w:val="0057010F"/>
    <w:rsid w:val="00571777"/>
    <w:rsid w:val="005739CF"/>
    <w:rsid w:val="00577D40"/>
    <w:rsid w:val="00580FF5"/>
    <w:rsid w:val="0058519C"/>
    <w:rsid w:val="0059149A"/>
    <w:rsid w:val="00593B72"/>
    <w:rsid w:val="005956EE"/>
    <w:rsid w:val="00595B95"/>
    <w:rsid w:val="00596DA4"/>
    <w:rsid w:val="005A083E"/>
    <w:rsid w:val="005A5AE8"/>
    <w:rsid w:val="005A7A81"/>
    <w:rsid w:val="005B20BD"/>
    <w:rsid w:val="005B4802"/>
    <w:rsid w:val="005B549B"/>
    <w:rsid w:val="005C1EA6"/>
    <w:rsid w:val="005D0B99"/>
    <w:rsid w:val="005D1736"/>
    <w:rsid w:val="005D308E"/>
    <w:rsid w:val="005D3A48"/>
    <w:rsid w:val="005D4FF2"/>
    <w:rsid w:val="005D7AF8"/>
    <w:rsid w:val="005E17BF"/>
    <w:rsid w:val="005E2F9A"/>
    <w:rsid w:val="005E366A"/>
    <w:rsid w:val="005F2145"/>
    <w:rsid w:val="006016E1"/>
    <w:rsid w:val="00602D27"/>
    <w:rsid w:val="00610B17"/>
    <w:rsid w:val="006144A1"/>
    <w:rsid w:val="00614E0A"/>
    <w:rsid w:val="00615EBB"/>
    <w:rsid w:val="00616096"/>
    <w:rsid w:val="006160A2"/>
    <w:rsid w:val="0061610E"/>
    <w:rsid w:val="00617931"/>
    <w:rsid w:val="00620D2E"/>
    <w:rsid w:val="00624AF1"/>
    <w:rsid w:val="0062554A"/>
    <w:rsid w:val="006302AA"/>
    <w:rsid w:val="00632C09"/>
    <w:rsid w:val="006363BD"/>
    <w:rsid w:val="00640BB4"/>
    <w:rsid w:val="006412DC"/>
    <w:rsid w:val="006418C7"/>
    <w:rsid w:val="00642BC6"/>
    <w:rsid w:val="00644790"/>
    <w:rsid w:val="00644816"/>
    <w:rsid w:val="006501AF"/>
    <w:rsid w:val="00650DDE"/>
    <w:rsid w:val="006520D3"/>
    <w:rsid w:val="0065505B"/>
    <w:rsid w:val="006670AC"/>
    <w:rsid w:val="00667254"/>
    <w:rsid w:val="00671172"/>
    <w:rsid w:val="00672307"/>
    <w:rsid w:val="006808C6"/>
    <w:rsid w:val="00681084"/>
    <w:rsid w:val="00682668"/>
    <w:rsid w:val="0068671D"/>
    <w:rsid w:val="0069016E"/>
    <w:rsid w:val="00692A68"/>
    <w:rsid w:val="00695D85"/>
    <w:rsid w:val="006A13AC"/>
    <w:rsid w:val="006A30A2"/>
    <w:rsid w:val="006A6D23"/>
    <w:rsid w:val="006B25DE"/>
    <w:rsid w:val="006C03A9"/>
    <w:rsid w:val="006C1C3B"/>
    <w:rsid w:val="006C4DE5"/>
    <w:rsid w:val="006C4E43"/>
    <w:rsid w:val="006C542F"/>
    <w:rsid w:val="006C643E"/>
    <w:rsid w:val="006D2932"/>
    <w:rsid w:val="006D3671"/>
    <w:rsid w:val="006D4176"/>
    <w:rsid w:val="006D550E"/>
    <w:rsid w:val="006D7A50"/>
    <w:rsid w:val="006E0A73"/>
    <w:rsid w:val="006E0FEE"/>
    <w:rsid w:val="006E3350"/>
    <w:rsid w:val="006E6C11"/>
    <w:rsid w:val="006E6E77"/>
    <w:rsid w:val="006F6C72"/>
    <w:rsid w:val="006F7C0C"/>
    <w:rsid w:val="00700755"/>
    <w:rsid w:val="0070581D"/>
    <w:rsid w:val="0070646B"/>
    <w:rsid w:val="00706891"/>
    <w:rsid w:val="00707551"/>
    <w:rsid w:val="007130A2"/>
    <w:rsid w:val="00715463"/>
    <w:rsid w:val="00717120"/>
    <w:rsid w:val="0072000D"/>
    <w:rsid w:val="0072038B"/>
    <w:rsid w:val="00730655"/>
    <w:rsid w:val="00731D77"/>
    <w:rsid w:val="00732360"/>
    <w:rsid w:val="0073390A"/>
    <w:rsid w:val="00734E64"/>
    <w:rsid w:val="00736B37"/>
    <w:rsid w:val="00740A35"/>
    <w:rsid w:val="007415ED"/>
    <w:rsid w:val="00742A94"/>
    <w:rsid w:val="007456C3"/>
    <w:rsid w:val="007520B4"/>
    <w:rsid w:val="00753448"/>
    <w:rsid w:val="007655D5"/>
    <w:rsid w:val="00771823"/>
    <w:rsid w:val="007763C1"/>
    <w:rsid w:val="00777E82"/>
    <w:rsid w:val="00781359"/>
    <w:rsid w:val="007833EF"/>
    <w:rsid w:val="00783EB3"/>
    <w:rsid w:val="007868CE"/>
    <w:rsid w:val="00786921"/>
    <w:rsid w:val="007916DF"/>
    <w:rsid w:val="0079494C"/>
    <w:rsid w:val="00797ACE"/>
    <w:rsid w:val="007A0BD4"/>
    <w:rsid w:val="007A1EAA"/>
    <w:rsid w:val="007A2AD4"/>
    <w:rsid w:val="007A2CB5"/>
    <w:rsid w:val="007A79FD"/>
    <w:rsid w:val="007B0B9D"/>
    <w:rsid w:val="007B26E3"/>
    <w:rsid w:val="007B5A43"/>
    <w:rsid w:val="007B709B"/>
    <w:rsid w:val="007C05C1"/>
    <w:rsid w:val="007C1343"/>
    <w:rsid w:val="007C5EF1"/>
    <w:rsid w:val="007C7BF5"/>
    <w:rsid w:val="007D053A"/>
    <w:rsid w:val="007D19B7"/>
    <w:rsid w:val="007D424B"/>
    <w:rsid w:val="007D6CD9"/>
    <w:rsid w:val="007D75E5"/>
    <w:rsid w:val="007D773E"/>
    <w:rsid w:val="007D79E3"/>
    <w:rsid w:val="007E066E"/>
    <w:rsid w:val="007E1356"/>
    <w:rsid w:val="007E20FC"/>
    <w:rsid w:val="007E3BB9"/>
    <w:rsid w:val="007E7062"/>
    <w:rsid w:val="007F0E1E"/>
    <w:rsid w:val="007F2676"/>
    <w:rsid w:val="007F29A7"/>
    <w:rsid w:val="007F3260"/>
    <w:rsid w:val="007F5F22"/>
    <w:rsid w:val="007F6EFC"/>
    <w:rsid w:val="008004B4"/>
    <w:rsid w:val="00805BE8"/>
    <w:rsid w:val="008077A4"/>
    <w:rsid w:val="008116D6"/>
    <w:rsid w:val="00812E5B"/>
    <w:rsid w:val="00816078"/>
    <w:rsid w:val="008177E3"/>
    <w:rsid w:val="00820318"/>
    <w:rsid w:val="00823AA9"/>
    <w:rsid w:val="008255B9"/>
    <w:rsid w:val="00825CD8"/>
    <w:rsid w:val="00827324"/>
    <w:rsid w:val="008355EA"/>
    <w:rsid w:val="00837458"/>
    <w:rsid w:val="00837AAE"/>
    <w:rsid w:val="008403D6"/>
    <w:rsid w:val="008421AE"/>
    <w:rsid w:val="008425CC"/>
    <w:rsid w:val="008429AD"/>
    <w:rsid w:val="008429DB"/>
    <w:rsid w:val="00847C58"/>
    <w:rsid w:val="008500EE"/>
    <w:rsid w:val="00850C75"/>
    <w:rsid w:val="00850E39"/>
    <w:rsid w:val="0085477A"/>
    <w:rsid w:val="00855107"/>
    <w:rsid w:val="00855173"/>
    <w:rsid w:val="008557D9"/>
    <w:rsid w:val="00855BF7"/>
    <w:rsid w:val="00856214"/>
    <w:rsid w:val="00861F41"/>
    <w:rsid w:val="00862089"/>
    <w:rsid w:val="008620F5"/>
    <w:rsid w:val="00865971"/>
    <w:rsid w:val="00866D5B"/>
    <w:rsid w:val="00866FF5"/>
    <w:rsid w:val="00871EF6"/>
    <w:rsid w:val="0087332D"/>
    <w:rsid w:val="00873E1F"/>
    <w:rsid w:val="00874C16"/>
    <w:rsid w:val="0087501C"/>
    <w:rsid w:val="00877F7A"/>
    <w:rsid w:val="008831E0"/>
    <w:rsid w:val="00883F4F"/>
    <w:rsid w:val="008844EA"/>
    <w:rsid w:val="008857C2"/>
    <w:rsid w:val="00886BD8"/>
    <w:rsid w:val="00886D1F"/>
    <w:rsid w:val="00891EE1"/>
    <w:rsid w:val="00893987"/>
    <w:rsid w:val="008963EF"/>
    <w:rsid w:val="0089688E"/>
    <w:rsid w:val="008A1FBE"/>
    <w:rsid w:val="008A5BC3"/>
    <w:rsid w:val="008B3194"/>
    <w:rsid w:val="008B5AE7"/>
    <w:rsid w:val="008C522F"/>
    <w:rsid w:val="008C60E9"/>
    <w:rsid w:val="008D17E6"/>
    <w:rsid w:val="008D1B7C"/>
    <w:rsid w:val="008D3B16"/>
    <w:rsid w:val="008D6657"/>
    <w:rsid w:val="008E097A"/>
    <w:rsid w:val="008E1F60"/>
    <w:rsid w:val="008E22F4"/>
    <w:rsid w:val="008E307E"/>
    <w:rsid w:val="008F4971"/>
    <w:rsid w:val="008F4DD1"/>
    <w:rsid w:val="008F6056"/>
    <w:rsid w:val="008F714B"/>
    <w:rsid w:val="0090072A"/>
    <w:rsid w:val="00902C07"/>
    <w:rsid w:val="00902DB1"/>
    <w:rsid w:val="00905804"/>
    <w:rsid w:val="009101E2"/>
    <w:rsid w:val="009109ED"/>
    <w:rsid w:val="00915D73"/>
    <w:rsid w:val="00915DA3"/>
    <w:rsid w:val="00916077"/>
    <w:rsid w:val="009170A2"/>
    <w:rsid w:val="009208A6"/>
    <w:rsid w:val="00924514"/>
    <w:rsid w:val="00927316"/>
    <w:rsid w:val="0093133D"/>
    <w:rsid w:val="0093276D"/>
    <w:rsid w:val="00933D12"/>
    <w:rsid w:val="00933E44"/>
    <w:rsid w:val="00937065"/>
    <w:rsid w:val="00940285"/>
    <w:rsid w:val="009415B0"/>
    <w:rsid w:val="00947E7E"/>
    <w:rsid w:val="0095139A"/>
    <w:rsid w:val="00953921"/>
    <w:rsid w:val="00953E16"/>
    <w:rsid w:val="009542AC"/>
    <w:rsid w:val="0096095B"/>
    <w:rsid w:val="00961BB2"/>
    <w:rsid w:val="00962108"/>
    <w:rsid w:val="00963839"/>
    <w:rsid w:val="009638D6"/>
    <w:rsid w:val="00967E1B"/>
    <w:rsid w:val="0097408E"/>
    <w:rsid w:val="00974BB2"/>
    <w:rsid w:val="00974FA7"/>
    <w:rsid w:val="00975183"/>
    <w:rsid w:val="009756E5"/>
    <w:rsid w:val="00977A8C"/>
    <w:rsid w:val="009834E3"/>
    <w:rsid w:val="00983910"/>
    <w:rsid w:val="00990B17"/>
    <w:rsid w:val="009932AC"/>
    <w:rsid w:val="00994351"/>
    <w:rsid w:val="00995C98"/>
    <w:rsid w:val="00996A8F"/>
    <w:rsid w:val="009A1DBF"/>
    <w:rsid w:val="009A61CD"/>
    <w:rsid w:val="009A67B5"/>
    <w:rsid w:val="009A68E6"/>
    <w:rsid w:val="009A7598"/>
    <w:rsid w:val="009B14C8"/>
    <w:rsid w:val="009B1DF8"/>
    <w:rsid w:val="009B2E7D"/>
    <w:rsid w:val="009B3D20"/>
    <w:rsid w:val="009B5418"/>
    <w:rsid w:val="009B546D"/>
    <w:rsid w:val="009C0727"/>
    <w:rsid w:val="009C3161"/>
    <w:rsid w:val="009C3C80"/>
    <w:rsid w:val="009C492F"/>
    <w:rsid w:val="009C523D"/>
    <w:rsid w:val="009C6267"/>
    <w:rsid w:val="009C69F4"/>
    <w:rsid w:val="009D2FF2"/>
    <w:rsid w:val="009D3226"/>
    <w:rsid w:val="009D3385"/>
    <w:rsid w:val="009D793C"/>
    <w:rsid w:val="009E16A9"/>
    <w:rsid w:val="009E375F"/>
    <w:rsid w:val="009E39D4"/>
    <w:rsid w:val="009E433B"/>
    <w:rsid w:val="009E5401"/>
    <w:rsid w:val="009E6AB7"/>
    <w:rsid w:val="009F3396"/>
    <w:rsid w:val="009F741B"/>
    <w:rsid w:val="00A06797"/>
    <w:rsid w:val="00A0758F"/>
    <w:rsid w:val="00A1570A"/>
    <w:rsid w:val="00A17866"/>
    <w:rsid w:val="00A211B4"/>
    <w:rsid w:val="00A223CF"/>
    <w:rsid w:val="00A24893"/>
    <w:rsid w:val="00A2738A"/>
    <w:rsid w:val="00A33B1C"/>
    <w:rsid w:val="00A33DDF"/>
    <w:rsid w:val="00A34547"/>
    <w:rsid w:val="00A376B7"/>
    <w:rsid w:val="00A41BF5"/>
    <w:rsid w:val="00A43BC2"/>
    <w:rsid w:val="00A44778"/>
    <w:rsid w:val="00A469E7"/>
    <w:rsid w:val="00A5770A"/>
    <w:rsid w:val="00A57EF3"/>
    <w:rsid w:val="00A604A4"/>
    <w:rsid w:val="00A61B7D"/>
    <w:rsid w:val="00A6605B"/>
    <w:rsid w:val="00A66ADC"/>
    <w:rsid w:val="00A712E5"/>
    <w:rsid w:val="00A7147D"/>
    <w:rsid w:val="00A72A7B"/>
    <w:rsid w:val="00A767EE"/>
    <w:rsid w:val="00A81B15"/>
    <w:rsid w:val="00A82155"/>
    <w:rsid w:val="00A837FF"/>
    <w:rsid w:val="00A84052"/>
    <w:rsid w:val="00A84DC8"/>
    <w:rsid w:val="00A85DBC"/>
    <w:rsid w:val="00A87FEB"/>
    <w:rsid w:val="00A93601"/>
    <w:rsid w:val="00A93F9F"/>
    <w:rsid w:val="00A9420E"/>
    <w:rsid w:val="00A97648"/>
    <w:rsid w:val="00AA1CFD"/>
    <w:rsid w:val="00AA2239"/>
    <w:rsid w:val="00AA33D2"/>
    <w:rsid w:val="00AB0C57"/>
    <w:rsid w:val="00AB1195"/>
    <w:rsid w:val="00AB18EE"/>
    <w:rsid w:val="00AB4182"/>
    <w:rsid w:val="00AC10E3"/>
    <w:rsid w:val="00AC27DB"/>
    <w:rsid w:val="00AC630F"/>
    <w:rsid w:val="00AC6D6B"/>
    <w:rsid w:val="00AD2294"/>
    <w:rsid w:val="00AD2FFB"/>
    <w:rsid w:val="00AD4703"/>
    <w:rsid w:val="00AD772E"/>
    <w:rsid w:val="00AD7736"/>
    <w:rsid w:val="00AE10CE"/>
    <w:rsid w:val="00AE70D4"/>
    <w:rsid w:val="00AE780F"/>
    <w:rsid w:val="00AE7868"/>
    <w:rsid w:val="00AF0407"/>
    <w:rsid w:val="00AF049B"/>
    <w:rsid w:val="00AF4D8B"/>
    <w:rsid w:val="00AF50AC"/>
    <w:rsid w:val="00B033E6"/>
    <w:rsid w:val="00B03725"/>
    <w:rsid w:val="00B03A45"/>
    <w:rsid w:val="00B067CA"/>
    <w:rsid w:val="00B07929"/>
    <w:rsid w:val="00B12028"/>
    <w:rsid w:val="00B12B26"/>
    <w:rsid w:val="00B163F8"/>
    <w:rsid w:val="00B16F22"/>
    <w:rsid w:val="00B2472D"/>
    <w:rsid w:val="00B24CA0"/>
    <w:rsid w:val="00B2549F"/>
    <w:rsid w:val="00B32422"/>
    <w:rsid w:val="00B373B0"/>
    <w:rsid w:val="00B40D8E"/>
    <w:rsid w:val="00B4108D"/>
    <w:rsid w:val="00B554FA"/>
    <w:rsid w:val="00B57265"/>
    <w:rsid w:val="00B62602"/>
    <w:rsid w:val="00B633AE"/>
    <w:rsid w:val="00B665D2"/>
    <w:rsid w:val="00B6737C"/>
    <w:rsid w:val="00B7214D"/>
    <w:rsid w:val="00B74372"/>
    <w:rsid w:val="00B75525"/>
    <w:rsid w:val="00B80283"/>
    <w:rsid w:val="00B80614"/>
    <w:rsid w:val="00B8095F"/>
    <w:rsid w:val="00B80B0C"/>
    <w:rsid w:val="00B80B11"/>
    <w:rsid w:val="00B831AE"/>
    <w:rsid w:val="00B8446C"/>
    <w:rsid w:val="00B84A46"/>
    <w:rsid w:val="00B86CAD"/>
    <w:rsid w:val="00B87725"/>
    <w:rsid w:val="00B87D91"/>
    <w:rsid w:val="00B9790D"/>
    <w:rsid w:val="00BA0A2B"/>
    <w:rsid w:val="00BA259A"/>
    <w:rsid w:val="00BA259C"/>
    <w:rsid w:val="00BA29D3"/>
    <w:rsid w:val="00BA307F"/>
    <w:rsid w:val="00BA51D1"/>
    <w:rsid w:val="00BA5280"/>
    <w:rsid w:val="00BA5E2C"/>
    <w:rsid w:val="00BA695B"/>
    <w:rsid w:val="00BA767E"/>
    <w:rsid w:val="00BB14F1"/>
    <w:rsid w:val="00BB572E"/>
    <w:rsid w:val="00BB6E14"/>
    <w:rsid w:val="00BB74FD"/>
    <w:rsid w:val="00BC5468"/>
    <w:rsid w:val="00BC5982"/>
    <w:rsid w:val="00BC60BF"/>
    <w:rsid w:val="00BD28BF"/>
    <w:rsid w:val="00BD2D12"/>
    <w:rsid w:val="00BD6404"/>
    <w:rsid w:val="00BE0094"/>
    <w:rsid w:val="00BE33AE"/>
    <w:rsid w:val="00BF046F"/>
    <w:rsid w:val="00BF30CD"/>
    <w:rsid w:val="00BF5C7B"/>
    <w:rsid w:val="00C01D50"/>
    <w:rsid w:val="00C056DC"/>
    <w:rsid w:val="00C1329B"/>
    <w:rsid w:val="00C1572F"/>
    <w:rsid w:val="00C17297"/>
    <w:rsid w:val="00C24C05"/>
    <w:rsid w:val="00C24D2F"/>
    <w:rsid w:val="00C26222"/>
    <w:rsid w:val="00C26F5A"/>
    <w:rsid w:val="00C26F86"/>
    <w:rsid w:val="00C31283"/>
    <w:rsid w:val="00C33C48"/>
    <w:rsid w:val="00C340E5"/>
    <w:rsid w:val="00C35AA7"/>
    <w:rsid w:val="00C43BA1"/>
    <w:rsid w:val="00C43DAB"/>
    <w:rsid w:val="00C47F08"/>
    <w:rsid w:val="00C514A6"/>
    <w:rsid w:val="00C55356"/>
    <w:rsid w:val="00C5739F"/>
    <w:rsid w:val="00C57CF0"/>
    <w:rsid w:val="00C63557"/>
    <w:rsid w:val="00C649BD"/>
    <w:rsid w:val="00C6513D"/>
    <w:rsid w:val="00C65891"/>
    <w:rsid w:val="00C66AC9"/>
    <w:rsid w:val="00C724D3"/>
    <w:rsid w:val="00C72E4C"/>
    <w:rsid w:val="00C77DD9"/>
    <w:rsid w:val="00C80EDC"/>
    <w:rsid w:val="00C8272B"/>
    <w:rsid w:val="00C83BE6"/>
    <w:rsid w:val="00C85354"/>
    <w:rsid w:val="00C86ABA"/>
    <w:rsid w:val="00C943F3"/>
    <w:rsid w:val="00C95F79"/>
    <w:rsid w:val="00CA08C6"/>
    <w:rsid w:val="00CA0A77"/>
    <w:rsid w:val="00CA2729"/>
    <w:rsid w:val="00CA3057"/>
    <w:rsid w:val="00CA45F8"/>
    <w:rsid w:val="00CA715D"/>
    <w:rsid w:val="00CB0305"/>
    <w:rsid w:val="00CB33C7"/>
    <w:rsid w:val="00CB661C"/>
    <w:rsid w:val="00CB6DA7"/>
    <w:rsid w:val="00CB7772"/>
    <w:rsid w:val="00CB7E4C"/>
    <w:rsid w:val="00CC18FE"/>
    <w:rsid w:val="00CC25B4"/>
    <w:rsid w:val="00CC5F88"/>
    <w:rsid w:val="00CC64A4"/>
    <w:rsid w:val="00CC69C8"/>
    <w:rsid w:val="00CC77A2"/>
    <w:rsid w:val="00CD0A40"/>
    <w:rsid w:val="00CD2134"/>
    <w:rsid w:val="00CD307E"/>
    <w:rsid w:val="00CD629F"/>
    <w:rsid w:val="00CD6A1B"/>
    <w:rsid w:val="00CE0A7F"/>
    <w:rsid w:val="00CE1718"/>
    <w:rsid w:val="00CF0B18"/>
    <w:rsid w:val="00CF2C34"/>
    <w:rsid w:val="00CF301A"/>
    <w:rsid w:val="00CF4156"/>
    <w:rsid w:val="00CF6178"/>
    <w:rsid w:val="00D0036C"/>
    <w:rsid w:val="00D028FF"/>
    <w:rsid w:val="00D03D00"/>
    <w:rsid w:val="00D05C30"/>
    <w:rsid w:val="00D10052"/>
    <w:rsid w:val="00D10EB5"/>
    <w:rsid w:val="00D1129D"/>
    <w:rsid w:val="00D11359"/>
    <w:rsid w:val="00D201C3"/>
    <w:rsid w:val="00D3113A"/>
    <w:rsid w:val="00D3188C"/>
    <w:rsid w:val="00D35F9B"/>
    <w:rsid w:val="00D36B69"/>
    <w:rsid w:val="00D408DD"/>
    <w:rsid w:val="00D419C4"/>
    <w:rsid w:val="00D450D6"/>
    <w:rsid w:val="00D45D72"/>
    <w:rsid w:val="00D509DE"/>
    <w:rsid w:val="00D520E4"/>
    <w:rsid w:val="00D52BC4"/>
    <w:rsid w:val="00D53A38"/>
    <w:rsid w:val="00D574DA"/>
    <w:rsid w:val="00D575DD"/>
    <w:rsid w:val="00D57DFA"/>
    <w:rsid w:val="00D66A5D"/>
    <w:rsid w:val="00D67BD7"/>
    <w:rsid w:val="00D67FCF"/>
    <w:rsid w:val="00D709CE"/>
    <w:rsid w:val="00D71F73"/>
    <w:rsid w:val="00D77AE5"/>
    <w:rsid w:val="00D80786"/>
    <w:rsid w:val="00D81CAB"/>
    <w:rsid w:val="00D8576F"/>
    <w:rsid w:val="00D8677F"/>
    <w:rsid w:val="00D92B88"/>
    <w:rsid w:val="00D92B9B"/>
    <w:rsid w:val="00D941B0"/>
    <w:rsid w:val="00D97F0C"/>
    <w:rsid w:val="00DA3177"/>
    <w:rsid w:val="00DA3A86"/>
    <w:rsid w:val="00DA5A22"/>
    <w:rsid w:val="00DB5F08"/>
    <w:rsid w:val="00DB709C"/>
    <w:rsid w:val="00DC0DEC"/>
    <w:rsid w:val="00DC109E"/>
    <w:rsid w:val="00DC2500"/>
    <w:rsid w:val="00DC4F72"/>
    <w:rsid w:val="00DC77DC"/>
    <w:rsid w:val="00DD0453"/>
    <w:rsid w:val="00DD0C2C"/>
    <w:rsid w:val="00DD19DE"/>
    <w:rsid w:val="00DD28BC"/>
    <w:rsid w:val="00DE31F0"/>
    <w:rsid w:val="00DE3D1C"/>
    <w:rsid w:val="00DE4919"/>
    <w:rsid w:val="00E01C41"/>
    <w:rsid w:val="00E0227D"/>
    <w:rsid w:val="00E04B84"/>
    <w:rsid w:val="00E06466"/>
    <w:rsid w:val="00E06835"/>
    <w:rsid w:val="00E06FDA"/>
    <w:rsid w:val="00E160A5"/>
    <w:rsid w:val="00E1713D"/>
    <w:rsid w:val="00E20A43"/>
    <w:rsid w:val="00E23898"/>
    <w:rsid w:val="00E27B5D"/>
    <w:rsid w:val="00E319F1"/>
    <w:rsid w:val="00E33CD2"/>
    <w:rsid w:val="00E40E90"/>
    <w:rsid w:val="00E45C7E"/>
    <w:rsid w:val="00E531EB"/>
    <w:rsid w:val="00E54874"/>
    <w:rsid w:val="00E54B6F"/>
    <w:rsid w:val="00E55ACA"/>
    <w:rsid w:val="00E56198"/>
    <w:rsid w:val="00E57B74"/>
    <w:rsid w:val="00E65BC6"/>
    <w:rsid w:val="00E661FF"/>
    <w:rsid w:val="00E718C9"/>
    <w:rsid w:val="00E726EB"/>
    <w:rsid w:val="00E72CF1"/>
    <w:rsid w:val="00E80B52"/>
    <w:rsid w:val="00E824C3"/>
    <w:rsid w:val="00E840B3"/>
    <w:rsid w:val="00E84D10"/>
    <w:rsid w:val="00E8629F"/>
    <w:rsid w:val="00E879DB"/>
    <w:rsid w:val="00E91008"/>
    <w:rsid w:val="00E9374E"/>
    <w:rsid w:val="00E94F54"/>
    <w:rsid w:val="00E97AD5"/>
    <w:rsid w:val="00EA1111"/>
    <w:rsid w:val="00EA3B4F"/>
    <w:rsid w:val="00EA3C24"/>
    <w:rsid w:val="00EA73DF"/>
    <w:rsid w:val="00EB0CA6"/>
    <w:rsid w:val="00EB0F17"/>
    <w:rsid w:val="00EB61AE"/>
    <w:rsid w:val="00EC30DA"/>
    <w:rsid w:val="00EC322D"/>
    <w:rsid w:val="00ED383A"/>
    <w:rsid w:val="00EE016F"/>
    <w:rsid w:val="00EE0D6B"/>
    <w:rsid w:val="00EE1080"/>
    <w:rsid w:val="00EE6103"/>
    <w:rsid w:val="00EE6A2A"/>
    <w:rsid w:val="00EF1EC5"/>
    <w:rsid w:val="00EF1FFE"/>
    <w:rsid w:val="00EF4C88"/>
    <w:rsid w:val="00EF55EB"/>
    <w:rsid w:val="00EF6804"/>
    <w:rsid w:val="00F00DCC"/>
    <w:rsid w:val="00F0156F"/>
    <w:rsid w:val="00F05AC8"/>
    <w:rsid w:val="00F07167"/>
    <w:rsid w:val="00F072D8"/>
    <w:rsid w:val="00F07A66"/>
    <w:rsid w:val="00F07CE0"/>
    <w:rsid w:val="00F115F5"/>
    <w:rsid w:val="00F13D05"/>
    <w:rsid w:val="00F1679D"/>
    <w:rsid w:val="00F1682C"/>
    <w:rsid w:val="00F20B91"/>
    <w:rsid w:val="00F21139"/>
    <w:rsid w:val="00F22F41"/>
    <w:rsid w:val="00F244AE"/>
    <w:rsid w:val="00F24B8B"/>
    <w:rsid w:val="00F30D2E"/>
    <w:rsid w:val="00F315A2"/>
    <w:rsid w:val="00F35516"/>
    <w:rsid w:val="00F35790"/>
    <w:rsid w:val="00F35E92"/>
    <w:rsid w:val="00F37FD0"/>
    <w:rsid w:val="00F40B5E"/>
    <w:rsid w:val="00F4136D"/>
    <w:rsid w:val="00F4212E"/>
    <w:rsid w:val="00F42C20"/>
    <w:rsid w:val="00F43E34"/>
    <w:rsid w:val="00F44334"/>
    <w:rsid w:val="00F53053"/>
    <w:rsid w:val="00F53FE2"/>
    <w:rsid w:val="00F575FF"/>
    <w:rsid w:val="00F618EF"/>
    <w:rsid w:val="00F61AF3"/>
    <w:rsid w:val="00F64E41"/>
    <w:rsid w:val="00F65582"/>
    <w:rsid w:val="00F66675"/>
    <w:rsid w:val="00F66E75"/>
    <w:rsid w:val="00F70BA5"/>
    <w:rsid w:val="00F7129D"/>
    <w:rsid w:val="00F767A2"/>
    <w:rsid w:val="00F76A8A"/>
    <w:rsid w:val="00F77EB0"/>
    <w:rsid w:val="00F87CDD"/>
    <w:rsid w:val="00F91EAD"/>
    <w:rsid w:val="00F933F0"/>
    <w:rsid w:val="00F934E6"/>
    <w:rsid w:val="00F937A3"/>
    <w:rsid w:val="00F94715"/>
    <w:rsid w:val="00F96A1A"/>
    <w:rsid w:val="00F96A3D"/>
    <w:rsid w:val="00FA21D0"/>
    <w:rsid w:val="00FA411C"/>
    <w:rsid w:val="00FA4718"/>
    <w:rsid w:val="00FA57C4"/>
    <w:rsid w:val="00FA5848"/>
    <w:rsid w:val="00FA6899"/>
    <w:rsid w:val="00FA7F3D"/>
    <w:rsid w:val="00FB38D8"/>
    <w:rsid w:val="00FB4C66"/>
    <w:rsid w:val="00FC051F"/>
    <w:rsid w:val="00FC06FF"/>
    <w:rsid w:val="00FC08E8"/>
    <w:rsid w:val="00FC45F4"/>
    <w:rsid w:val="00FC69B4"/>
    <w:rsid w:val="00FC73B6"/>
    <w:rsid w:val="00FD0694"/>
    <w:rsid w:val="00FD25BE"/>
    <w:rsid w:val="00FD2E70"/>
    <w:rsid w:val="00FD5C1F"/>
    <w:rsid w:val="00FD7AA7"/>
    <w:rsid w:val="00FE181B"/>
    <w:rsid w:val="00FE33A0"/>
    <w:rsid w:val="00FE40E0"/>
    <w:rsid w:val="00FE532B"/>
    <w:rsid w:val="00FF1FCB"/>
    <w:rsid w:val="00FF279C"/>
    <w:rsid w:val="00FF52D4"/>
    <w:rsid w:val="00FF6AA4"/>
    <w:rsid w:val="00FF6B09"/>
    <w:rsid w:val="57836F9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8D1071"/>
  <w15:docId w15:val="{5A63BC95-577B-47DF-92A1-28203059F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4AE"/>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Observation">
    <w:name w:val="RAN4 Observation"/>
    <w:basedOn w:val="ListParagraph"/>
    <w:next w:val="Normal"/>
    <w:link w:val="RAN4ObservationChar"/>
    <w:pPr>
      <w:numPr>
        <w:numId w:val="2"/>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新細明體" w:cstheme="minorBidi"/>
      <w:iCs/>
      <w:szCs w:val="18"/>
      <w:lang w:val="en-US"/>
    </w:rPr>
  </w:style>
  <w:style w:type="character" w:customStyle="1" w:styleId="RAN4proposalChar">
    <w:name w:val="RAN4 proposal Char"/>
    <w:link w:val="RAN4proposal"/>
    <w:rPr>
      <w:rFonts w:eastAsia="新細明體" w:cstheme="minorBidi"/>
      <w:b/>
      <w:iCs/>
      <w:szCs w:val="18"/>
      <w:lang w:val="en-US" w:eastAsia="en-US"/>
    </w:rPr>
  </w:style>
  <w:style w:type="paragraph" w:styleId="Revision">
    <w:name w:val="Revision"/>
    <w:hidden/>
    <w:uiPriority w:val="99"/>
    <w:semiHidden/>
    <w:rsid w:val="00F64E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544581">
      <w:bodyDiv w:val="1"/>
      <w:marLeft w:val="0"/>
      <w:marRight w:val="0"/>
      <w:marTop w:val="0"/>
      <w:marBottom w:val="0"/>
      <w:divBdr>
        <w:top w:val="none" w:sz="0" w:space="0" w:color="auto"/>
        <w:left w:val="none" w:sz="0" w:space="0" w:color="auto"/>
        <w:bottom w:val="none" w:sz="0" w:space="0" w:color="auto"/>
        <w:right w:val="none" w:sz="0" w:space="0" w:color="auto"/>
      </w:divBdr>
    </w:div>
    <w:div w:id="552691037">
      <w:bodyDiv w:val="1"/>
      <w:marLeft w:val="0"/>
      <w:marRight w:val="0"/>
      <w:marTop w:val="0"/>
      <w:marBottom w:val="0"/>
      <w:divBdr>
        <w:top w:val="none" w:sz="0" w:space="0" w:color="auto"/>
        <w:left w:val="none" w:sz="0" w:space="0" w:color="auto"/>
        <w:bottom w:val="none" w:sz="0" w:space="0" w:color="auto"/>
        <w:right w:val="none" w:sz="0" w:space="0" w:color="auto"/>
      </w:divBdr>
    </w:div>
    <w:div w:id="922642052">
      <w:bodyDiv w:val="1"/>
      <w:marLeft w:val="0"/>
      <w:marRight w:val="0"/>
      <w:marTop w:val="0"/>
      <w:marBottom w:val="0"/>
      <w:divBdr>
        <w:top w:val="none" w:sz="0" w:space="0" w:color="auto"/>
        <w:left w:val="none" w:sz="0" w:space="0" w:color="auto"/>
        <w:bottom w:val="none" w:sz="0" w:space="0" w:color="auto"/>
        <w:right w:val="none" w:sz="0" w:space="0" w:color="auto"/>
      </w:divBdr>
    </w:div>
    <w:div w:id="1168322542">
      <w:bodyDiv w:val="1"/>
      <w:marLeft w:val="0"/>
      <w:marRight w:val="0"/>
      <w:marTop w:val="0"/>
      <w:marBottom w:val="0"/>
      <w:divBdr>
        <w:top w:val="none" w:sz="0" w:space="0" w:color="auto"/>
        <w:left w:val="none" w:sz="0" w:space="0" w:color="auto"/>
        <w:bottom w:val="none" w:sz="0" w:space="0" w:color="auto"/>
        <w:right w:val="none" w:sz="0" w:space="0" w:color="auto"/>
      </w:divBdr>
    </w:div>
    <w:div w:id="1829322021">
      <w:bodyDiv w:val="1"/>
      <w:marLeft w:val="0"/>
      <w:marRight w:val="0"/>
      <w:marTop w:val="0"/>
      <w:marBottom w:val="0"/>
      <w:divBdr>
        <w:top w:val="none" w:sz="0" w:space="0" w:color="auto"/>
        <w:left w:val="none" w:sz="0" w:space="0" w:color="auto"/>
        <w:bottom w:val="none" w:sz="0" w:space="0" w:color="auto"/>
        <w:right w:val="none" w:sz="0" w:space="0" w:color="auto"/>
      </w:divBdr>
    </w:div>
    <w:div w:id="2048751096">
      <w:bodyDiv w:val="1"/>
      <w:marLeft w:val="0"/>
      <w:marRight w:val="0"/>
      <w:marTop w:val="0"/>
      <w:marBottom w:val="0"/>
      <w:divBdr>
        <w:top w:val="none" w:sz="0" w:space="0" w:color="auto"/>
        <w:left w:val="none" w:sz="0" w:space="0" w:color="auto"/>
        <w:bottom w:val="none" w:sz="0" w:space="0" w:color="auto"/>
        <w:right w:val="none" w:sz="0" w:space="0" w:color="auto"/>
      </w:divBdr>
    </w:div>
    <w:div w:id="2134668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3-e/Inbox/Drafts/%5B103-e%5D%5B209%5D%20NR_MG_enh_1/Round%201/Darft_CR_revision/rev_R4-2208594_v01_HW.docx"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B63E38-F33A-4C73-AF28-94817157F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56</Pages>
  <Words>18736</Words>
  <Characters>106796</Characters>
  <Application>Microsoft Office Word</Application>
  <DocSecurity>0</DocSecurity>
  <Lines>889</Lines>
  <Paragraphs>250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Ato-MediaTek</cp:lastModifiedBy>
  <cp:revision>33</cp:revision>
  <cp:lastPrinted>2019-04-25T01:09:00Z</cp:lastPrinted>
  <dcterms:created xsi:type="dcterms:W3CDTF">2022-05-12T07:10:00Z</dcterms:created>
  <dcterms:modified xsi:type="dcterms:W3CDTF">2022-05-20T04:59:00Z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(3)PHUuncJ/1j4LbV9rtxX3RcocWQ1/Rkb8K4nJa20jIm1aC7yqMAZwottOJpzTyW5EltxtuUOa
kKIIeZvE9UZ1Z6Xm0hef3oFaCJvAyVb6/JfJG9Ojn2jbP/9/P5Nn/YudVbwloqj4ZZQ9Yr/4
Cj7f0318+3c7XtTNiqCO+P5kGHb0LH5z7jmOdPEDxSY1Uc2IhLwSX5gv9CCNj+KNHW6zYN2M
Fv/vvXW0W321AMGK04</vt:lpwstr>
  </property>
  <property fmtid="{D5CDD505-2E9C-101B-9397-08002B2CF9AE}" pid="14" name="_2015_ms_pID_7253431">
    <vt:lpwstr>TSdlkFwNl/4OLUI+Ernq1mnOHCjyqGodDh/paM/5ZwFFFFGBt0bIyp
G/TjNzATROr+8z6SkTBCvaHd6M6sMV+oIj4PsVeMgudEay68kBOEIhdZh/z2otuP3NY8yuXu
l+GqoS/evz4VElxjkN8M5IWsB05tedeajFRMDnMJzMHbJWEC3lFbY95qXGe9hhv3i1RP5hWd
rkGA/jQ3fWOH0O5EqJ6WIzNVsTdVT2HI87i5</vt:lpwstr>
  </property>
  <property fmtid="{D5CDD505-2E9C-101B-9397-08002B2CF9AE}" pid="15" name="_2015_ms_pID_7253432">
    <vt:lpwstr>pA==</vt:lpwstr>
  </property>
  <property fmtid="{D5CDD505-2E9C-101B-9397-08002B2CF9AE}" pid="16" name="CWM91768825d51f41048fb840ff797a13ef">
    <vt:lpwstr>CWMRzKPDscLKvGK9K++dqkQGOs2KbmqM6OQndXrlcQby6LBszYDDWTaI1BUrCy/xAYsj9oxXMjucrPkoHrbQvbFzg==</vt:lpwstr>
  </property>
  <property fmtid="{D5CDD505-2E9C-101B-9397-08002B2CF9AE}" pid="17" name="KSOProductBuildVer">
    <vt:lpwstr>2052-11.8.2.9022</vt:lpwstr>
  </property>
  <property fmtid="{D5CDD505-2E9C-101B-9397-08002B2CF9AE}" pid="18" name="MSIP_Label_bde1fc74-e2fc-4887-9114-9abaefb23b5b_Enabled">
    <vt:lpwstr>true</vt:lpwstr>
  </property>
  <property fmtid="{D5CDD505-2E9C-101B-9397-08002B2CF9AE}" pid="19" name="MSIP_Label_bde1fc74-e2fc-4887-9114-9abaefb23b5b_SetDate">
    <vt:lpwstr>2022-05-09T12:25:19Z</vt:lpwstr>
  </property>
  <property fmtid="{D5CDD505-2E9C-101B-9397-08002B2CF9AE}" pid="20" name="MSIP_Label_bde1fc74-e2fc-4887-9114-9abaefb23b5b_Method">
    <vt:lpwstr>Privileged</vt:lpwstr>
  </property>
  <property fmtid="{D5CDD505-2E9C-101B-9397-08002B2CF9AE}" pid="21" name="MSIP_Label_bde1fc74-e2fc-4887-9114-9abaefb23b5b_Name">
    <vt:lpwstr>CCI 1 (Green)</vt:lpwstr>
  </property>
  <property fmtid="{D5CDD505-2E9C-101B-9397-08002B2CF9AE}" pid="22" name="MSIP_Label_bde1fc74-e2fc-4887-9114-9abaefb23b5b_SiteId">
    <vt:lpwstr>98e9ba89-e1a1-4e38-9007-8bdabc25de1d</vt:lpwstr>
  </property>
  <property fmtid="{D5CDD505-2E9C-101B-9397-08002B2CF9AE}" pid="23" name="MSIP_Label_bde1fc74-e2fc-4887-9114-9abaefb23b5b_ActionId">
    <vt:lpwstr>ce115e85-cf80-4766-b08c-9da055fd8805</vt:lpwstr>
  </property>
  <property fmtid="{D5CDD505-2E9C-101B-9397-08002B2CF9AE}" pid="24" name="MSIP_Label_bde1fc74-e2fc-4887-9114-9abaefb23b5b_ContentBits">
    <vt:lpwstr>0</vt:lpwstr>
  </property>
</Properties>
</file>