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03A5D" w14:textId="42F3165C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 w:rsidR="005B0152">
        <w:rPr>
          <w:rFonts w:ascii="Arial" w:eastAsia="Times New Roman" w:hAnsi="Arial" w:cs="Arial"/>
          <w:b/>
          <w:noProof/>
          <w:sz w:val="24"/>
          <w:szCs w:val="24"/>
        </w:rPr>
        <w:t>10</w:t>
      </w:r>
      <w:r w:rsidR="0031057F">
        <w:rPr>
          <w:rFonts w:ascii="Arial" w:eastAsia="Times New Roman" w:hAnsi="Arial" w:cs="Arial"/>
          <w:b/>
          <w:noProof/>
          <w:sz w:val="24"/>
          <w:szCs w:val="24"/>
        </w:rPr>
        <w:t>3</w:t>
      </w:r>
      <w:r w:rsidR="001354B7">
        <w:rPr>
          <w:rFonts w:ascii="Arial" w:eastAsia="Times New Roman" w:hAnsi="Arial" w:cs="Arial"/>
          <w:b/>
          <w:noProof/>
          <w:sz w:val="24"/>
          <w:szCs w:val="24"/>
        </w:rPr>
        <w:t>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E210CD" w:rsidRPr="00E210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R4-2210191</w:t>
      </w:r>
    </w:p>
    <w:p w14:paraId="0E0BE2F8" w14:textId="7C32C2EE" w:rsidR="00203872" w:rsidRPr="00203872" w:rsidRDefault="00F043D0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9th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May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16A8EFC1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716952">
        <w:rPr>
          <w:rFonts w:ascii="Arial" w:eastAsia="Times New Roman" w:hAnsi="Arial" w:cs="Times New Roman"/>
          <w:sz w:val="24"/>
          <w:szCs w:val="20"/>
        </w:rPr>
        <w:t xml:space="preserve">Views on </w:t>
      </w:r>
      <w:r w:rsidR="00016333">
        <w:rPr>
          <w:rFonts w:ascii="Arial" w:eastAsia="Times New Roman" w:hAnsi="Arial" w:cs="Times New Roman"/>
          <w:sz w:val="24"/>
          <w:szCs w:val="20"/>
        </w:rPr>
        <w:t xml:space="preserve">Test Setup for </w:t>
      </w:r>
      <w:r w:rsidR="00383E0B" w:rsidRPr="00383E0B">
        <w:rPr>
          <w:rFonts w:ascii="Arial" w:eastAsia="Times New Roman" w:hAnsi="Arial" w:cs="Times New Roman"/>
          <w:sz w:val="24"/>
          <w:szCs w:val="20"/>
        </w:rPr>
        <w:t xml:space="preserve">CRS </w:t>
      </w:r>
      <w:r w:rsidR="00383E0B">
        <w:rPr>
          <w:rFonts w:ascii="Arial" w:eastAsia="Times New Roman" w:hAnsi="Arial" w:cs="Times New Roman"/>
          <w:sz w:val="24"/>
          <w:szCs w:val="20"/>
        </w:rPr>
        <w:t>I</w:t>
      </w:r>
      <w:r w:rsidR="00383E0B" w:rsidRPr="00383E0B">
        <w:rPr>
          <w:rFonts w:ascii="Arial" w:eastAsia="Times New Roman" w:hAnsi="Arial" w:cs="Times New Roman"/>
          <w:sz w:val="24"/>
          <w:szCs w:val="20"/>
        </w:rPr>
        <w:t xml:space="preserve">nterference </w:t>
      </w:r>
      <w:r w:rsidR="00383E0B">
        <w:rPr>
          <w:rFonts w:ascii="Arial" w:eastAsia="Times New Roman" w:hAnsi="Arial" w:cs="Times New Roman"/>
          <w:sz w:val="24"/>
          <w:szCs w:val="20"/>
        </w:rPr>
        <w:t>Mitigation</w:t>
      </w:r>
      <w:r w:rsidR="00383E0B" w:rsidRPr="00383E0B">
        <w:rPr>
          <w:rFonts w:ascii="Arial" w:eastAsia="Times New Roman" w:hAnsi="Arial" w:cs="Times New Roman"/>
          <w:sz w:val="24"/>
          <w:szCs w:val="20"/>
        </w:rPr>
        <w:t xml:space="preserve"> </w:t>
      </w:r>
      <w:r w:rsidR="00383E0B">
        <w:rPr>
          <w:rFonts w:ascii="Arial" w:eastAsia="Times New Roman" w:hAnsi="Arial" w:cs="Times New Roman"/>
          <w:sz w:val="24"/>
          <w:szCs w:val="20"/>
        </w:rPr>
        <w:t>in NR</w:t>
      </w:r>
    </w:p>
    <w:p w14:paraId="2E3EBEB0" w14:textId="73F47B8F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047340">
        <w:rPr>
          <w:rFonts w:ascii="Arial" w:eastAsia="Times New Roman" w:hAnsi="Arial" w:cs="Times New Roman"/>
          <w:sz w:val="24"/>
          <w:szCs w:val="20"/>
        </w:rPr>
        <w:t>9.11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8E2EA2">
        <w:rPr>
          <w:rFonts w:ascii="Arial" w:eastAsia="Times New Roman" w:hAnsi="Arial" w:cs="Times New Roman"/>
          <w:sz w:val="24"/>
          <w:szCs w:val="20"/>
        </w:rPr>
        <w:t>3</w:t>
      </w:r>
      <w:r w:rsidR="0010538F">
        <w:rPr>
          <w:rFonts w:ascii="Arial" w:eastAsia="Times New Roman" w:hAnsi="Arial" w:cs="Times New Roman"/>
          <w:sz w:val="24"/>
          <w:szCs w:val="20"/>
        </w:rPr>
        <w:t>.</w:t>
      </w:r>
      <w:r w:rsidR="00047340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7FB6E656" w14:textId="79034DB6" w:rsidR="009158AD" w:rsidRPr="0010538F" w:rsidRDefault="00203872" w:rsidP="0010538F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3A7136">
        <w:rPr>
          <w:rFonts w:ascii="Times New Roman" w:eastAsia="Times New Roman" w:hAnsi="Times New Roman" w:cs="Times New Roman"/>
          <w:sz w:val="24"/>
          <w:szCs w:val="24"/>
        </w:rPr>
        <w:t>10</w:t>
      </w:r>
      <w:r w:rsidR="00B06548">
        <w:rPr>
          <w:rFonts w:ascii="Times New Roman" w:eastAsia="Times New Roman" w:hAnsi="Times New Roman" w:cs="Times New Roman"/>
          <w:sz w:val="24"/>
          <w:szCs w:val="24"/>
        </w:rPr>
        <w:t>2</w:t>
      </w:r>
      <w:r w:rsidR="0010538F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W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F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="00D41CF3">
        <w:rPr>
          <w:rFonts w:ascii="Times New Roman" w:eastAsia="Times New Roman" w:hAnsi="Times New Roman" w:cs="Times New Roman"/>
          <w:sz w:val="24"/>
          <w:szCs w:val="24"/>
        </w:rPr>
        <w:t>1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 xml:space="preserve">listed </w:t>
      </w:r>
      <w:r w:rsidR="00B06548">
        <w:rPr>
          <w:rFonts w:ascii="Times New Roman" w:eastAsia="Times New Roman" w:hAnsi="Times New Roman" w:cs="Times New Roman"/>
          <w:sz w:val="24"/>
          <w:szCs w:val="24"/>
        </w:rPr>
        <w:t>few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 xml:space="preserve"> open issues regarding</w:t>
      </w:r>
      <w:r w:rsidR="009528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6333">
        <w:rPr>
          <w:rFonts w:ascii="Times New Roman" w:eastAsia="Times New Roman" w:hAnsi="Times New Roman" w:cs="Times New Roman"/>
          <w:sz w:val="24"/>
          <w:szCs w:val="24"/>
        </w:rPr>
        <w:t xml:space="preserve">test setup for </w:t>
      </w:r>
      <w:r w:rsidR="00DF748E">
        <w:rPr>
          <w:rFonts w:ascii="Times New Roman" w:eastAsia="Times New Roman" w:hAnsi="Times New Roman" w:cs="Times New Roman"/>
          <w:sz w:val="24"/>
          <w:szCs w:val="24"/>
        </w:rPr>
        <w:t>CRS interference mitigation</w:t>
      </w:r>
      <w:r w:rsidR="00905275" w:rsidRPr="00905275">
        <w:rPr>
          <w:rFonts w:ascii="Times New Roman" w:eastAsia="Times New Roman" w:hAnsi="Times New Roman" w:cs="Times New Roman"/>
          <w:sz w:val="24"/>
          <w:szCs w:val="24"/>
        </w:rPr>
        <w:t xml:space="preserve"> in scenarios with overlapping spectrum for LTE and NR</w:t>
      </w:r>
      <w:r w:rsidR="00905275">
        <w:rPr>
          <w:rFonts w:ascii="Times New Roman" w:eastAsia="Times New Roman" w:hAnsi="Times New Roman" w:cs="Times New Roman"/>
          <w:sz w:val="24"/>
          <w:szCs w:val="24"/>
        </w:rPr>
        <w:t>. In this paper, we provide our views on t</w:t>
      </w:r>
      <w:r w:rsidR="003A22E3">
        <w:rPr>
          <w:rFonts w:ascii="Times New Roman" w:eastAsia="Times New Roman" w:hAnsi="Times New Roman" w:cs="Times New Roman"/>
          <w:sz w:val="24"/>
          <w:szCs w:val="24"/>
        </w:rPr>
        <w:t xml:space="preserve">hose </w:t>
      </w:r>
      <w:r w:rsidR="003530DF">
        <w:rPr>
          <w:rFonts w:ascii="Times New Roman" w:eastAsia="Times New Roman" w:hAnsi="Times New Roman" w:cs="Times New Roman"/>
          <w:sz w:val="24"/>
          <w:szCs w:val="24"/>
        </w:rPr>
        <w:t>issues</w:t>
      </w:r>
      <w:r w:rsidR="003A22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151BCC" w14:textId="4901C6B5" w:rsidR="001B3585" w:rsidRDefault="00016333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Test Setup</w:t>
      </w:r>
      <w:r w:rsidR="00254ADE">
        <w:rPr>
          <w:rFonts w:ascii="Arial" w:eastAsia="Times New Roman" w:hAnsi="Arial" w:cs="Times New Roman"/>
          <w:sz w:val="36"/>
          <w:szCs w:val="20"/>
        </w:rPr>
        <w:t xml:space="preserve"> for Scenario 2</w:t>
      </w:r>
    </w:p>
    <w:p w14:paraId="4274DF18" w14:textId="0F743F7C" w:rsidR="004772B4" w:rsidRDefault="006B7A6A" w:rsidP="00464E54">
      <w:pPr>
        <w:rPr>
          <w:rFonts w:ascii="Times New Roman" w:eastAsia="Times New Roman" w:hAnsi="Times New Roman" w:cs="Times New Roman"/>
          <w:sz w:val="24"/>
          <w:szCs w:val="24"/>
        </w:rPr>
      </w:pPr>
      <w:r w:rsidRPr="006B7A6A">
        <w:rPr>
          <w:rFonts w:ascii="Times New Roman" w:eastAsia="Times New Roman" w:hAnsi="Times New Roman" w:cs="Times New Roman"/>
          <w:sz w:val="24"/>
          <w:szCs w:val="24"/>
        </w:rPr>
        <w:t>In [1]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one of the open issues was whether to define an additional test with IRAT MO configured. Considering that it mixes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demod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 RRM aspects significantly and requirements are expected to be similar to the test defined with NWA signaling, we propose the following.</w:t>
      </w:r>
    </w:p>
    <w:p w14:paraId="3EEBBE3B" w14:textId="136E07CD" w:rsidR="006B7A6A" w:rsidRPr="00B06548" w:rsidRDefault="006B7A6A" w:rsidP="00464E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65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Do not define the </w:t>
      </w:r>
      <w:r w:rsidR="00B06548" w:rsidRPr="00B06548">
        <w:rPr>
          <w:rFonts w:ascii="Times New Roman" w:eastAsia="Times New Roman" w:hAnsi="Times New Roman" w:cs="Times New Roman"/>
          <w:b/>
          <w:bCs/>
          <w:sz w:val="24"/>
          <w:szCs w:val="24"/>
        </w:rPr>
        <w:t>test setup with only inter-RAT MO configured</w:t>
      </w:r>
      <w:r w:rsidR="00B06548" w:rsidRPr="00B0654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32AD18A" w14:textId="0A37BEA0" w:rsidR="000A673C" w:rsidRDefault="000A673C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Number of CRS ports for Scenario 1</w:t>
      </w:r>
    </w:p>
    <w:p w14:paraId="1798B819" w14:textId="31CD3F5B" w:rsidR="000A673C" w:rsidRDefault="000A673C" w:rsidP="000A673C">
      <w:pPr>
        <w:rPr>
          <w:rFonts w:ascii="Times New Roman" w:eastAsia="Times New Roman" w:hAnsi="Times New Roman" w:cs="Times New Roman"/>
          <w:sz w:val="24"/>
          <w:szCs w:val="24"/>
        </w:rPr>
      </w:pPr>
      <w:r w:rsidRPr="00F166EB">
        <w:rPr>
          <w:rFonts w:ascii="Times New Roman" w:eastAsia="Times New Roman" w:hAnsi="Times New Roman" w:cs="Times New Roman"/>
          <w:sz w:val="24"/>
          <w:szCs w:val="24"/>
        </w:rPr>
        <w:t xml:space="preserve">We provide </w:t>
      </w:r>
      <w:r w:rsidR="00F166EB">
        <w:rPr>
          <w:rFonts w:ascii="Times New Roman" w:eastAsia="Times New Roman" w:hAnsi="Times New Roman" w:cs="Times New Roman"/>
          <w:sz w:val="24"/>
          <w:szCs w:val="24"/>
        </w:rPr>
        <w:t>the simulation results comparing the gains with 2 and 4 CRS ports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3"/>
        <w:gridCol w:w="1010"/>
        <w:gridCol w:w="1056"/>
        <w:gridCol w:w="990"/>
        <w:gridCol w:w="1269"/>
        <w:gridCol w:w="897"/>
        <w:gridCol w:w="1230"/>
        <w:gridCol w:w="1080"/>
        <w:gridCol w:w="990"/>
      </w:tblGrid>
      <w:tr w:rsidR="00B85385" w:rsidRPr="00B85385" w14:paraId="643C5132" w14:textId="052EE33A" w:rsidTr="00B85385">
        <w:trPr>
          <w:trHeight w:val="1530"/>
        </w:trPr>
        <w:tc>
          <w:tcPr>
            <w:tcW w:w="1003" w:type="dxa"/>
            <w:hideMark/>
          </w:tcPr>
          <w:p w14:paraId="76200274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Case Number</w:t>
            </w:r>
          </w:p>
        </w:tc>
        <w:tc>
          <w:tcPr>
            <w:tcW w:w="1010" w:type="dxa"/>
            <w:hideMark/>
          </w:tcPr>
          <w:p w14:paraId="450B0A23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Duplex Mode and SCS</w:t>
            </w:r>
          </w:p>
        </w:tc>
        <w:tc>
          <w:tcPr>
            <w:tcW w:w="1056" w:type="dxa"/>
            <w:hideMark/>
          </w:tcPr>
          <w:p w14:paraId="704C4289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Scenario</w:t>
            </w:r>
          </w:p>
        </w:tc>
        <w:tc>
          <w:tcPr>
            <w:tcW w:w="990" w:type="dxa"/>
            <w:hideMark/>
          </w:tcPr>
          <w:p w14:paraId="38A1680C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PDSCH Start Symbol and Symbol Length</w:t>
            </w:r>
          </w:p>
        </w:tc>
        <w:tc>
          <w:tcPr>
            <w:tcW w:w="1269" w:type="dxa"/>
            <w:hideMark/>
          </w:tcPr>
          <w:p w14:paraId="23216BF4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Overhead for TBS calculation</w:t>
            </w:r>
          </w:p>
        </w:tc>
        <w:tc>
          <w:tcPr>
            <w:tcW w:w="897" w:type="dxa"/>
            <w:hideMark/>
          </w:tcPr>
          <w:p w14:paraId="54373014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MIMO</w:t>
            </w:r>
          </w:p>
        </w:tc>
        <w:tc>
          <w:tcPr>
            <w:tcW w:w="1150" w:type="dxa"/>
          </w:tcPr>
          <w:p w14:paraId="41D7251C" w14:textId="72E1F85D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Mitigation</w:t>
            </w:r>
          </w:p>
        </w:tc>
        <w:tc>
          <w:tcPr>
            <w:tcW w:w="1080" w:type="dxa"/>
          </w:tcPr>
          <w:p w14:paraId="243FD6D8" w14:textId="1476ED96" w:rsid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CRS-IM</w:t>
            </w:r>
          </w:p>
        </w:tc>
        <w:tc>
          <w:tcPr>
            <w:tcW w:w="990" w:type="dxa"/>
          </w:tcPr>
          <w:p w14:paraId="72CFE4E9" w14:textId="610C2EA6" w:rsid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Gain</w:t>
            </w:r>
          </w:p>
        </w:tc>
      </w:tr>
      <w:tr w:rsidR="00B85385" w:rsidRPr="00B85385" w14:paraId="14A37B39" w14:textId="186BEE8E" w:rsidTr="00B85385">
        <w:trPr>
          <w:trHeight w:val="259"/>
        </w:trPr>
        <w:tc>
          <w:tcPr>
            <w:tcW w:w="1003" w:type="dxa"/>
            <w:hideMark/>
          </w:tcPr>
          <w:p w14:paraId="7903D483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vMerge w:val="restart"/>
            <w:hideMark/>
          </w:tcPr>
          <w:p w14:paraId="10D561FD" w14:textId="77777777" w:rsid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FDD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10MHz,</w:t>
            </w:r>
          </w:p>
          <w:p w14:paraId="22FC8E44" w14:textId="6F7FB1D0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15kHz SCS</w:t>
            </w:r>
          </w:p>
        </w:tc>
        <w:tc>
          <w:tcPr>
            <w:tcW w:w="1056" w:type="dxa"/>
            <w:vMerge w:val="restart"/>
            <w:hideMark/>
          </w:tcPr>
          <w:p w14:paraId="3BB39677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Scenario 1</w:t>
            </w:r>
          </w:p>
        </w:tc>
        <w:tc>
          <w:tcPr>
            <w:tcW w:w="990" w:type="dxa"/>
            <w:vMerge w:val="restart"/>
            <w:hideMark/>
          </w:tcPr>
          <w:p w14:paraId="73A01AC9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 = 3, L = 9</w:t>
            </w:r>
          </w:p>
        </w:tc>
        <w:tc>
          <w:tcPr>
            <w:tcW w:w="1269" w:type="dxa"/>
            <w:vMerge w:val="restart"/>
            <w:hideMark/>
          </w:tcPr>
          <w:p w14:paraId="60307CC4" w14:textId="41B675EB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7" w:type="dxa"/>
            <w:hideMark/>
          </w:tcPr>
          <w:p w14:paraId="3F2F4CD6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2T2R Low</w:t>
            </w:r>
          </w:p>
        </w:tc>
        <w:tc>
          <w:tcPr>
            <w:tcW w:w="1150" w:type="dxa"/>
          </w:tcPr>
          <w:p w14:paraId="189D0314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15431B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AB7302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5385" w:rsidRPr="00B85385" w14:paraId="5D35A47D" w14:textId="5336E66F" w:rsidTr="00B85385">
        <w:trPr>
          <w:trHeight w:val="270"/>
        </w:trPr>
        <w:tc>
          <w:tcPr>
            <w:tcW w:w="1003" w:type="dxa"/>
            <w:hideMark/>
          </w:tcPr>
          <w:p w14:paraId="5EBAE623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  <w:vMerge/>
            <w:hideMark/>
          </w:tcPr>
          <w:p w14:paraId="431BC1E7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hideMark/>
          </w:tcPr>
          <w:p w14:paraId="34D82276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hideMark/>
          </w:tcPr>
          <w:p w14:paraId="62AEC662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hideMark/>
          </w:tcPr>
          <w:p w14:paraId="65FD7C4F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hideMark/>
          </w:tcPr>
          <w:p w14:paraId="4896D351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2T4R Low</w:t>
            </w:r>
          </w:p>
        </w:tc>
        <w:tc>
          <w:tcPr>
            <w:tcW w:w="1150" w:type="dxa"/>
          </w:tcPr>
          <w:p w14:paraId="1940AE1F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D66CB4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331FED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5385" w:rsidRPr="00B85385" w14:paraId="5E618E79" w14:textId="42B6CC1F" w:rsidTr="00B85385">
        <w:trPr>
          <w:trHeight w:val="259"/>
        </w:trPr>
        <w:tc>
          <w:tcPr>
            <w:tcW w:w="1003" w:type="dxa"/>
            <w:hideMark/>
          </w:tcPr>
          <w:p w14:paraId="6DF435FC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" w:type="dxa"/>
            <w:vMerge/>
            <w:hideMark/>
          </w:tcPr>
          <w:p w14:paraId="4CC7F7F0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hideMark/>
          </w:tcPr>
          <w:p w14:paraId="6C994C51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hideMark/>
          </w:tcPr>
          <w:p w14:paraId="5011C0AD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 w:val="restart"/>
            <w:hideMark/>
          </w:tcPr>
          <w:p w14:paraId="5419936C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7" w:type="dxa"/>
            <w:hideMark/>
          </w:tcPr>
          <w:p w14:paraId="7439899F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4T2R Low</w:t>
            </w:r>
          </w:p>
        </w:tc>
        <w:tc>
          <w:tcPr>
            <w:tcW w:w="1150" w:type="dxa"/>
          </w:tcPr>
          <w:p w14:paraId="31601360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DF02F6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C1915B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5385" w:rsidRPr="00B85385" w14:paraId="319D6111" w14:textId="59CED8BF" w:rsidTr="00B85385">
        <w:trPr>
          <w:trHeight w:val="270"/>
        </w:trPr>
        <w:tc>
          <w:tcPr>
            <w:tcW w:w="1003" w:type="dxa"/>
            <w:hideMark/>
          </w:tcPr>
          <w:p w14:paraId="5FA39F95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" w:type="dxa"/>
            <w:vMerge/>
            <w:hideMark/>
          </w:tcPr>
          <w:p w14:paraId="232DF8FD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hideMark/>
          </w:tcPr>
          <w:p w14:paraId="184419E5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hideMark/>
          </w:tcPr>
          <w:p w14:paraId="07A23625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hideMark/>
          </w:tcPr>
          <w:p w14:paraId="7503D5A5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hideMark/>
          </w:tcPr>
          <w:p w14:paraId="2F282197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4T4R Low</w:t>
            </w:r>
          </w:p>
        </w:tc>
        <w:tc>
          <w:tcPr>
            <w:tcW w:w="1150" w:type="dxa"/>
          </w:tcPr>
          <w:p w14:paraId="4E92799A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84D5A2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5E06F4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5385" w:rsidRPr="00B85385" w14:paraId="3B5B1EBE" w14:textId="2EB91C89" w:rsidTr="00B85385">
        <w:trPr>
          <w:trHeight w:val="270"/>
        </w:trPr>
        <w:tc>
          <w:tcPr>
            <w:tcW w:w="1003" w:type="dxa"/>
            <w:hideMark/>
          </w:tcPr>
          <w:p w14:paraId="7DA1A064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" w:type="dxa"/>
            <w:vMerge/>
            <w:hideMark/>
          </w:tcPr>
          <w:p w14:paraId="3C9306A7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 w:val="restart"/>
            <w:hideMark/>
          </w:tcPr>
          <w:p w14:paraId="2A907374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Scenario 2</w:t>
            </w:r>
          </w:p>
        </w:tc>
        <w:tc>
          <w:tcPr>
            <w:tcW w:w="990" w:type="dxa"/>
            <w:vMerge w:val="restart"/>
            <w:hideMark/>
          </w:tcPr>
          <w:p w14:paraId="02A9F918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S = 2, L = 12</w:t>
            </w:r>
          </w:p>
        </w:tc>
        <w:tc>
          <w:tcPr>
            <w:tcW w:w="1269" w:type="dxa"/>
            <w:vMerge w:val="restart"/>
            <w:hideMark/>
          </w:tcPr>
          <w:p w14:paraId="4DC5B9ED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7" w:type="dxa"/>
            <w:hideMark/>
          </w:tcPr>
          <w:p w14:paraId="357A9962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4T2R Low</w:t>
            </w:r>
          </w:p>
        </w:tc>
        <w:tc>
          <w:tcPr>
            <w:tcW w:w="1150" w:type="dxa"/>
          </w:tcPr>
          <w:p w14:paraId="3010B330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476638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888E10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5385" w:rsidRPr="00B85385" w14:paraId="2651AC77" w14:textId="68D7C0DD" w:rsidTr="00B85385">
        <w:trPr>
          <w:trHeight w:val="270"/>
        </w:trPr>
        <w:tc>
          <w:tcPr>
            <w:tcW w:w="1003" w:type="dxa"/>
            <w:hideMark/>
          </w:tcPr>
          <w:p w14:paraId="31B72635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  <w:vMerge/>
            <w:hideMark/>
          </w:tcPr>
          <w:p w14:paraId="5A418828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hideMark/>
          </w:tcPr>
          <w:p w14:paraId="781AFD6D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hideMark/>
          </w:tcPr>
          <w:p w14:paraId="3E792B3E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hideMark/>
          </w:tcPr>
          <w:p w14:paraId="497CD20C" w14:textId="77777777" w:rsidR="00B85385" w:rsidRPr="00B85385" w:rsidRDefault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hideMark/>
          </w:tcPr>
          <w:p w14:paraId="5492FF1C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385">
              <w:rPr>
                <w:rFonts w:ascii="Times New Roman" w:eastAsia="Times New Roman" w:hAnsi="Times New Roman" w:cs="Times New Roman"/>
                <w:sz w:val="24"/>
                <w:szCs w:val="24"/>
              </w:rPr>
              <w:t>4T4R Low</w:t>
            </w:r>
          </w:p>
        </w:tc>
        <w:tc>
          <w:tcPr>
            <w:tcW w:w="1150" w:type="dxa"/>
          </w:tcPr>
          <w:p w14:paraId="7D23F020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C1BB8A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0EBB46" w14:textId="77777777" w:rsidR="00B85385" w:rsidRPr="00B85385" w:rsidRDefault="00B85385" w:rsidP="00B853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A04575C" w14:textId="03981AF9" w:rsidR="00F166EB" w:rsidRDefault="00F166EB" w:rsidP="000A673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D4F7EEC" w14:textId="77777777" w:rsidR="00F166EB" w:rsidRPr="00F166EB" w:rsidRDefault="00F166EB" w:rsidP="000A673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C3E3F4" w14:textId="58579638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lastRenderedPageBreak/>
        <w:t>Conclusions</w:t>
      </w:r>
    </w:p>
    <w:p w14:paraId="0EAE2D55" w14:textId="705DFA2B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A3779">
        <w:rPr>
          <w:rFonts w:ascii="Times New Roman" w:eastAsia="Times New Roman" w:hAnsi="Times New Roman" w:cs="Times New Roman"/>
          <w:sz w:val="24"/>
          <w:szCs w:val="24"/>
        </w:rPr>
        <w:t>test setup for defining requirements for</w:t>
      </w:r>
      <w:r w:rsidR="009F3430">
        <w:rPr>
          <w:rFonts w:ascii="Times New Roman" w:eastAsia="Times New Roman" w:hAnsi="Times New Roman" w:cs="Times New Roman"/>
          <w:sz w:val="24"/>
          <w:szCs w:val="24"/>
        </w:rPr>
        <w:t xml:space="preserve"> techniques to handle CRS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2BC8150D" w14:textId="2F37749C" w:rsidR="00FE2843" w:rsidRPr="002A3779" w:rsidRDefault="00B06548" w:rsidP="0010538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6548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1: Do not define the test setup with only inter-RAT MO configured.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0974FF83" w:rsidR="009F656D" w:rsidRPr="008E671B" w:rsidRDefault="00710CF3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[1] </w:t>
      </w:r>
      <w:r w:rsidR="003D52EF" w:rsidRPr="003D52EF">
        <w:rPr>
          <w:rFonts w:ascii="Times New Roman" w:eastAsia="Times New Roman" w:hAnsi="Times New Roman" w:cs="Times New Roman"/>
          <w:sz w:val="24"/>
          <w:szCs w:val="24"/>
        </w:rPr>
        <w:t>R4-220</w:t>
      </w:r>
      <w:r w:rsidR="005631DA">
        <w:rPr>
          <w:rFonts w:ascii="Times New Roman" w:eastAsia="Times New Roman" w:hAnsi="Times New Roman" w:cs="Times New Roman"/>
          <w:sz w:val="24"/>
          <w:szCs w:val="24"/>
        </w:rPr>
        <w:t>7239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,</w:t>
      </w:r>
      <w:r w:rsidR="000F447E" w:rsidRPr="000F4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58E4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3D52EF" w:rsidRPr="003D52EF">
        <w:rPr>
          <w:rFonts w:ascii="Times New Roman" w:eastAsia="Times New Roman" w:hAnsi="Times New Roman" w:cs="Times New Roman"/>
          <w:sz w:val="24"/>
          <w:szCs w:val="24"/>
        </w:rPr>
        <w:t>WF on general part and 15 kHz NR SCS scenario for CRS-IM receiver</w:t>
      </w:r>
      <w:r w:rsidR="004558E4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87523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5631DA">
        <w:rPr>
          <w:rFonts w:ascii="Times New Roman" w:eastAsia="Times New Roman" w:hAnsi="Times New Roman" w:cs="Times New Roman"/>
          <w:sz w:val="24"/>
          <w:szCs w:val="24"/>
        </w:rPr>
        <w:t>2</w:t>
      </w:r>
      <w:r w:rsidR="00464E54">
        <w:rPr>
          <w:rFonts w:ascii="Times New Roman" w:eastAsia="Times New Roman" w:hAnsi="Times New Roman" w:cs="Times New Roman"/>
          <w:sz w:val="24"/>
          <w:szCs w:val="24"/>
        </w:rPr>
        <w:t>-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e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0F447E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0F4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ABD">
        <w:rPr>
          <w:rFonts w:ascii="Times New Roman" w:eastAsia="Times New Roman" w:hAnsi="Times New Roman" w:cs="Times New Roman"/>
          <w:sz w:val="24"/>
          <w:szCs w:val="24"/>
        </w:rPr>
        <w:t>Feb</w:t>
      </w:r>
      <w:r w:rsidR="008D6ABD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ABD">
        <w:rPr>
          <w:rFonts w:ascii="Times New Roman" w:eastAsia="Times New Roman" w:hAnsi="Times New Roman" w:cs="Times New Roman"/>
          <w:sz w:val="24"/>
          <w:szCs w:val="24"/>
        </w:rPr>
        <w:t>21</w:t>
      </w:r>
      <w:r w:rsidR="008D6ABD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ABD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D6ABD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ABD">
        <w:rPr>
          <w:rFonts w:ascii="Times New Roman" w:eastAsia="Times New Roman" w:hAnsi="Times New Roman" w:cs="Times New Roman"/>
          <w:sz w:val="24"/>
          <w:szCs w:val="24"/>
        </w:rPr>
        <w:t>Mar 3</w:t>
      </w:r>
      <w:r w:rsidR="008D6ABD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8D6ABD">
        <w:rPr>
          <w:rFonts w:ascii="Times New Roman" w:eastAsia="Times New Roman" w:hAnsi="Times New Roman" w:cs="Times New Roman"/>
          <w:sz w:val="24"/>
          <w:szCs w:val="24"/>
        </w:rPr>
        <w:t>22</w:t>
      </w:r>
      <w:r w:rsidR="008D6ABD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0B7C6" w14:textId="77777777" w:rsidR="005D242A" w:rsidRDefault="005D242A">
      <w:pPr>
        <w:spacing w:after="0" w:line="240" w:lineRule="auto"/>
      </w:pPr>
      <w:r>
        <w:separator/>
      </w:r>
    </w:p>
  </w:endnote>
  <w:endnote w:type="continuationSeparator" w:id="0">
    <w:p w14:paraId="6D49DDE7" w14:textId="77777777" w:rsidR="005D242A" w:rsidRDefault="005D242A">
      <w:pPr>
        <w:spacing w:after="0" w:line="240" w:lineRule="auto"/>
      </w:pPr>
      <w:r>
        <w:continuationSeparator/>
      </w:r>
    </w:p>
  </w:endnote>
  <w:endnote w:type="continuationNotice" w:id="1">
    <w:p w14:paraId="479A5AC4" w14:textId="77777777" w:rsidR="005D242A" w:rsidRDefault="005D24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8D6A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8D6A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02A35" w14:textId="77777777" w:rsidR="005D242A" w:rsidRDefault="005D242A">
      <w:pPr>
        <w:spacing w:after="0" w:line="240" w:lineRule="auto"/>
      </w:pPr>
      <w:r>
        <w:separator/>
      </w:r>
    </w:p>
  </w:footnote>
  <w:footnote w:type="continuationSeparator" w:id="0">
    <w:p w14:paraId="79DE628E" w14:textId="77777777" w:rsidR="005D242A" w:rsidRDefault="005D242A">
      <w:pPr>
        <w:spacing w:after="0" w:line="240" w:lineRule="auto"/>
      </w:pPr>
      <w:r>
        <w:continuationSeparator/>
      </w:r>
    </w:p>
  </w:footnote>
  <w:footnote w:type="continuationNotice" w:id="1">
    <w:p w14:paraId="0868BC35" w14:textId="77777777" w:rsidR="005D242A" w:rsidRDefault="005D24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8D6A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06CDA"/>
    <w:multiLevelType w:val="hybridMultilevel"/>
    <w:tmpl w:val="298071D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70741"/>
    <w:multiLevelType w:val="hybridMultilevel"/>
    <w:tmpl w:val="769E0688"/>
    <w:lvl w:ilvl="0" w:tplc="697416EA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0795B"/>
    <w:rsid w:val="00011FE7"/>
    <w:rsid w:val="00014F74"/>
    <w:rsid w:val="00016333"/>
    <w:rsid w:val="00022573"/>
    <w:rsid w:val="00030BC0"/>
    <w:rsid w:val="00031AE3"/>
    <w:rsid w:val="0003222C"/>
    <w:rsid w:val="0003251D"/>
    <w:rsid w:val="000379C2"/>
    <w:rsid w:val="000404FC"/>
    <w:rsid w:val="000423E4"/>
    <w:rsid w:val="00047340"/>
    <w:rsid w:val="00056603"/>
    <w:rsid w:val="00056FD8"/>
    <w:rsid w:val="00060551"/>
    <w:rsid w:val="000619B9"/>
    <w:rsid w:val="00063781"/>
    <w:rsid w:val="000668DA"/>
    <w:rsid w:val="00066F9C"/>
    <w:rsid w:val="00072AA5"/>
    <w:rsid w:val="000752F9"/>
    <w:rsid w:val="000772FD"/>
    <w:rsid w:val="00084299"/>
    <w:rsid w:val="000875CC"/>
    <w:rsid w:val="00091EBC"/>
    <w:rsid w:val="000A20FD"/>
    <w:rsid w:val="000A3F3D"/>
    <w:rsid w:val="000A5E9C"/>
    <w:rsid w:val="000A673C"/>
    <w:rsid w:val="000A7440"/>
    <w:rsid w:val="000B0CA1"/>
    <w:rsid w:val="000B1518"/>
    <w:rsid w:val="000B168D"/>
    <w:rsid w:val="000B1E12"/>
    <w:rsid w:val="000B29C4"/>
    <w:rsid w:val="000B7316"/>
    <w:rsid w:val="000C076F"/>
    <w:rsid w:val="000C17D6"/>
    <w:rsid w:val="000C1D39"/>
    <w:rsid w:val="000C7A60"/>
    <w:rsid w:val="000D1593"/>
    <w:rsid w:val="000D1791"/>
    <w:rsid w:val="000D409D"/>
    <w:rsid w:val="000D50BD"/>
    <w:rsid w:val="000E1400"/>
    <w:rsid w:val="000E19F1"/>
    <w:rsid w:val="000E1C3B"/>
    <w:rsid w:val="000E2F12"/>
    <w:rsid w:val="000E581B"/>
    <w:rsid w:val="000E660C"/>
    <w:rsid w:val="000E7639"/>
    <w:rsid w:val="000F23E4"/>
    <w:rsid w:val="000F3306"/>
    <w:rsid w:val="000F34FE"/>
    <w:rsid w:val="000F447E"/>
    <w:rsid w:val="001025F8"/>
    <w:rsid w:val="00102E94"/>
    <w:rsid w:val="0010315C"/>
    <w:rsid w:val="00103E35"/>
    <w:rsid w:val="0010538F"/>
    <w:rsid w:val="00106313"/>
    <w:rsid w:val="00106D49"/>
    <w:rsid w:val="00111BB5"/>
    <w:rsid w:val="001120BC"/>
    <w:rsid w:val="00113226"/>
    <w:rsid w:val="0011443F"/>
    <w:rsid w:val="00114F11"/>
    <w:rsid w:val="00115835"/>
    <w:rsid w:val="0012099C"/>
    <w:rsid w:val="00121EC3"/>
    <w:rsid w:val="00123017"/>
    <w:rsid w:val="00125C28"/>
    <w:rsid w:val="0013042A"/>
    <w:rsid w:val="001354B7"/>
    <w:rsid w:val="001400C8"/>
    <w:rsid w:val="00141654"/>
    <w:rsid w:val="0014559A"/>
    <w:rsid w:val="00155F9B"/>
    <w:rsid w:val="0017540D"/>
    <w:rsid w:val="001853E6"/>
    <w:rsid w:val="0019013C"/>
    <w:rsid w:val="00191D62"/>
    <w:rsid w:val="00196BC2"/>
    <w:rsid w:val="001A2AB5"/>
    <w:rsid w:val="001A38E0"/>
    <w:rsid w:val="001A6308"/>
    <w:rsid w:val="001B193B"/>
    <w:rsid w:val="001B3585"/>
    <w:rsid w:val="001C1495"/>
    <w:rsid w:val="001C4DA9"/>
    <w:rsid w:val="001D18BD"/>
    <w:rsid w:val="001D6B29"/>
    <w:rsid w:val="001E1F1C"/>
    <w:rsid w:val="001E4863"/>
    <w:rsid w:val="001E49C7"/>
    <w:rsid w:val="001E7361"/>
    <w:rsid w:val="001F1F5E"/>
    <w:rsid w:val="001F5AAE"/>
    <w:rsid w:val="002022FF"/>
    <w:rsid w:val="00202ADC"/>
    <w:rsid w:val="00203872"/>
    <w:rsid w:val="00214B0C"/>
    <w:rsid w:val="00220DBE"/>
    <w:rsid w:val="00221EA7"/>
    <w:rsid w:val="002316C3"/>
    <w:rsid w:val="002435EF"/>
    <w:rsid w:val="0024660E"/>
    <w:rsid w:val="002538E3"/>
    <w:rsid w:val="00254ADE"/>
    <w:rsid w:val="00255A2D"/>
    <w:rsid w:val="002750CF"/>
    <w:rsid w:val="00281577"/>
    <w:rsid w:val="00282CCF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3779"/>
    <w:rsid w:val="002A76CE"/>
    <w:rsid w:val="002B06B0"/>
    <w:rsid w:val="002B26A7"/>
    <w:rsid w:val="002B3BFA"/>
    <w:rsid w:val="002B449C"/>
    <w:rsid w:val="002C1473"/>
    <w:rsid w:val="002C1F8C"/>
    <w:rsid w:val="002C371F"/>
    <w:rsid w:val="002C47A2"/>
    <w:rsid w:val="002C47CF"/>
    <w:rsid w:val="002C6517"/>
    <w:rsid w:val="002D0C26"/>
    <w:rsid w:val="002D7F65"/>
    <w:rsid w:val="002E572C"/>
    <w:rsid w:val="002E5BDA"/>
    <w:rsid w:val="002F45E5"/>
    <w:rsid w:val="003002CF"/>
    <w:rsid w:val="00301D42"/>
    <w:rsid w:val="00305004"/>
    <w:rsid w:val="00306CB3"/>
    <w:rsid w:val="003073E2"/>
    <w:rsid w:val="00307A1E"/>
    <w:rsid w:val="0031057F"/>
    <w:rsid w:val="00310C0B"/>
    <w:rsid w:val="00311AE7"/>
    <w:rsid w:val="00316B77"/>
    <w:rsid w:val="00317186"/>
    <w:rsid w:val="0032533A"/>
    <w:rsid w:val="00333C98"/>
    <w:rsid w:val="003378F6"/>
    <w:rsid w:val="0034008F"/>
    <w:rsid w:val="00341D9A"/>
    <w:rsid w:val="00343EA2"/>
    <w:rsid w:val="003470A2"/>
    <w:rsid w:val="0035111D"/>
    <w:rsid w:val="003521D1"/>
    <w:rsid w:val="003530DF"/>
    <w:rsid w:val="003534AC"/>
    <w:rsid w:val="003562A1"/>
    <w:rsid w:val="003639B2"/>
    <w:rsid w:val="00366150"/>
    <w:rsid w:val="0037112E"/>
    <w:rsid w:val="00372164"/>
    <w:rsid w:val="0037237A"/>
    <w:rsid w:val="003773DE"/>
    <w:rsid w:val="003815EB"/>
    <w:rsid w:val="00383E0B"/>
    <w:rsid w:val="003841EE"/>
    <w:rsid w:val="003847DA"/>
    <w:rsid w:val="00385A01"/>
    <w:rsid w:val="003864A8"/>
    <w:rsid w:val="00387E4F"/>
    <w:rsid w:val="003939E3"/>
    <w:rsid w:val="00396F03"/>
    <w:rsid w:val="003A1824"/>
    <w:rsid w:val="003A22E3"/>
    <w:rsid w:val="003A3FAA"/>
    <w:rsid w:val="003A515D"/>
    <w:rsid w:val="003A6952"/>
    <w:rsid w:val="003A70B0"/>
    <w:rsid w:val="003A7136"/>
    <w:rsid w:val="003A74FE"/>
    <w:rsid w:val="003B0190"/>
    <w:rsid w:val="003B08E1"/>
    <w:rsid w:val="003B0FAA"/>
    <w:rsid w:val="003B25B6"/>
    <w:rsid w:val="003B736F"/>
    <w:rsid w:val="003C1515"/>
    <w:rsid w:val="003D0F92"/>
    <w:rsid w:val="003D52EF"/>
    <w:rsid w:val="003D55C5"/>
    <w:rsid w:val="003E01F9"/>
    <w:rsid w:val="003E2766"/>
    <w:rsid w:val="003E44A2"/>
    <w:rsid w:val="003E5E9F"/>
    <w:rsid w:val="003E7259"/>
    <w:rsid w:val="003F180B"/>
    <w:rsid w:val="003F2AC0"/>
    <w:rsid w:val="003F349C"/>
    <w:rsid w:val="00400FC3"/>
    <w:rsid w:val="00401D32"/>
    <w:rsid w:val="00403499"/>
    <w:rsid w:val="00403DBB"/>
    <w:rsid w:val="00407C7A"/>
    <w:rsid w:val="00413F14"/>
    <w:rsid w:val="004166B3"/>
    <w:rsid w:val="00417FE1"/>
    <w:rsid w:val="004215F1"/>
    <w:rsid w:val="0042194C"/>
    <w:rsid w:val="00421998"/>
    <w:rsid w:val="004245EC"/>
    <w:rsid w:val="00425904"/>
    <w:rsid w:val="00435A44"/>
    <w:rsid w:val="00437B56"/>
    <w:rsid w:val="00445FE9"/>
    <w:rsid w:val="00446D2A"/>
    <w:rsid w:val="00447903"/>
    <w:rsid w:val="004558E4"/>
    <w:rsid w:val="004635A4"/>
    <w:rsid w:val="00464E54"/>
    <w:rsid w:val="004700EA"/>
    <w:rsid w:val="00470577"/>
    <w:rsid w:val="00473420"/>
    <w:rsid w:val="00473A25"/>
    <w:rsid w:val="00474837"/>
    <w:rsid w:val="00474B93"/>
    <w:rsid w:val="004772B4"/>
    <w:rsid w:val="00481F60"/>
    <w:rsid w:val="00486BCF"/>
    <w:rsid w:val="004871D2"/>
    <w:rsid w:val="00490842"/>
    <w:rsid w:val="004916E2"/>
    <w:rsid w:val="0049316B"/>
    <w:rsid w:val="0049573B"/>
    <w:rsid w:val="004A06CA"/>
    <w:rsid w:val="004A4CF6"/>
    <w:rsid w:val="004A5EF0"/>
    <w:rsid w:val="004A64B2"/>
    <w:rsid w:val="004B691D"/>
    <w:rsid w:val="004C03D8"/>
    <w:rsid w:val="004C0CC9"/>
    <w:rsid w:val="004C6777"/>
    <w:rsid w:val="004D001B"/>
    <w:rsid w:val="004D0212"/>
    <w:rsid w:val="004D1BCD"/>
    <w:rsid w:val="004D687E"/>
    <w:rsid w:val="004E583D"/>
    <w:rsid w:val="004F01EE"/>
    <w:rsid w:val="004F31C9"/>
    <w:rsid w:val="004F35C4"/>
    <w:rsid w:val="004F6E7A"/>
    <w:rsid w:val="005003D1"/>
    <w:rsid w:val="00501CFF"/>
    <w:rsid w:val="005050E5"/>
    <w:rsid w:val="00506A0E"/>
    <w:rsid w:val="005110D2"/>
    <w:rsid w:val="00511A8D"/>
    <w:rsid w:val="00515F7F"/>
    <w:rsid w:val="00517289"/>
    <w:rsid w:val="005214ED"/>
    <w:rsid w:val="00525CE2"/>
    <w:rsid w:val="00540044"/>
    <w:rsid w:val="00540637"/>
    <w:rsid w:val="0054619B"/>
    <w:rsid w:val="00546D4B"/>
    <w:rsid w:val="0055157B"/>
    <w:rsid w:val="00553C8D"/>
    <w:rsid w:val="005557FF"/>
    <w:rsid w:val="0056284D"/>
    <w:rsid w:val="0056293E"/>
    <w:rsid w:val="00562C10"/>
    <w:rsid w:val="005631DA"/>
    <w:rsid w:val="0056369F"/>
    <w:rsid w:val="00563EF3"/>
    <w:rsid w:val="0056512E"/>
    <w:rsid w:val="00565CFC"/>
    <w:rsid w:val="005711D6"/>
    <w:rsid w:val="00572A33"/>
    <w:rsid w:val="005771F4"/>
    <w:rsid w:val="00582EC7"/>
    <w:rsid w:val="00591434"/>
    <w:rsid w:val="005922A0"/>
    <w:rsid w:val="00592313"/>
    <w:rsid w:val="005A2079"/>
    <w:rsid w:val="005A5583"/>
    <w:rsid w:val="005B0152"/>
    <w:rsid w:val="005B03FC"/>
    <w:rsid w:val="005B5089"/>
    <w:rsid w:val="005C0635"/>
    <w:rsid w:val="005C2C08"/>
    <w:rsid w:val="005C3074"/>
    <w:rsid w:val="005C55AF"/>
    <w:rsid w:val="005C68B2"/>
    <w:rsid w:val="005C7817"/>
    <w:rsid w:val="005D242A"/>
    <w:rsid w:val="005D2D14"/>
    <w:rsid w:val="005E3524"/>
    <w:rsid w:val="005E41D0"/>
    <w:rsid w:val="005E620E"/>
    <w:rsid w:val="005F046F"/>
    <w:rsid w:val="005F04DA"/>
    <w:rsid w:val="005F7081"/>
    <w:rsid w:val="0060456A"/>
    <w:rsid w:val="006062F2"/>
    <w:rsid w:val="00611DE2"/>
    <w:rsid w:val="00612297"/>
    <w:rsid w:val="00615C68"/>
    <w:rsid w:val="00620FBB"/>
    <w:rsid w:val="00621E22"/>
    <w:rsid w:val="00621EAE"/>
    <w:rsid w:val="00623C8B"/>
    <w:rsid w:val="00624BE4"/>
    <w:rsid w:val="006265FC"/>
    <w:rsid w:val="00626F75"/>
    <w:rsid w:val="00632E68"/>
    <w:rsid w:val="00633453"/>
    <w:rsid w:val="00633CB4"/>
    <w:rsid w:val="00634B7E"/>
    <w:rsid w:val="00634CAA"/>
    <w:rsid w:val="00640C0D"/>
    <w:rsid w:val="00641FC7"/>
    <w:rsid w:val="00644C74"/>
    <w:rsid w:val="0064576C"/>
    <w:rsid w:val="00645D16"/>
    <w:rsid w:val="00645E13"/>
    <w:rsid w:val="00646768"/>
    <w:rsid w:val="00646C21"/>
    <w:rsid w:val="00650402"/>
    <w:rsid w:val="006563BA"/>
    <w:rsid w:val="00657BAD"/>
    <w:rsid w:val="00661A7A"/>
    <w:rsid w:val="00661BE4"/>
    <w:rsid w:val="006669A2"/>
    <w:rsid w:val="00667F17"/>
    <w:rsid w:val="00670060"/>
    <w:rsid w:val="00671E14"/>
    <w:rsid w:val="006755B9"/>
    <w:rsid w:val="00677A62"/>
    <w:rsid w:val="00677AAE"/>
    <w:rsid w:val="00677EE9"/>
    <w:rsid w:val="00681B3C"/>
    <w:rsid w:val="0068412C"/>
    <w:rsid w:val="0068716E"/>
    <w:rsid w:val="00691299"/>
    <w:rsid w:val="00693335"/>
    <w:rsid w:val="006968A3"/>
    <w:rsid w:val="006977EB"/>
    <w:rsid w:val="006A05CE"/>
    <w:rsid w:val="006A09D6"/>
    <w:rsid w:val="006A2E0C"/>
    <w:rsid w:val="006A359C"/>
    <w:rsid w:val="006A3AFE"/>
    <w:rsid w:val="006A3BAA"/>
    <w:rsid w:val="006B095D"/>
    <w:rsid w:val="006B576F"/>
    <w:rsid w:val="006B7227"/>
    <w:rsid w:val="006B76AC"/>
    <w:rsid w:val="006B7A6A"/>
    <w:rsid w:val="006C25B3"/>
    <w:rsid w:val="006C27F1"/>
    <w:rsid w:val="006C4B79"/>
    <w:rsid w:val="006C6120"/>
    <w:rsid w:val="006C6EBA"/>
    <w:rsid w:val="006D2959"/>
    <w:rsid w:val="006D48A7"/>
    <w:rsid w:val="006E041E"/>
    <w:rsid w:val="006E46C8"/>
    <w:rsid w:val="006F0314"/>
    <w:rsid w:val="006F45EB"/>
    <w:rsid w:val="006F71B3"/>
    <w:rsid w:val="00706845"/>
    <w:rsid w:val="00707106"/>
    <w:rsid w:val="00710CF3"/>
    <w:rsid w:val="00710FBD"/>
    <w:rsid w:val="00711F1E"/>
    <w:rsid w:val="00712CAE"/>
    <w:rsid w:val="00712F46"/>
    <w:rsid w:val="00713592"/>
    <w:rsid w:val="00714C41"/>
    <w:rsid w:val="007155C7"/>
    <w:rsid w:val="00716952"/>
    <w:rsid w:val="00720B0A"/>
    <w:rsid w:val="007224C2"/>
    <w:rsid w:val="00727A62"/>
    <w:rsid w:val="00730C19"/>
    <w:rsid w:val="00730DA8"/>
    <w:rsid w:val="00734A0C"/>
    <w:rsid w:val="00736134"/>
    <w:rsid w:val="007440AC"/>
    <w:rsid w:val="0074501A"/>
    <w:rsid w:val="00753CB6"/>
    <w:rsid w:val="00760265"/>
    <w:rsid w:val="00764623"/>
    <w:rsid w:val="007648D2"/>
    <w:rsid w:val="00770B39"/>
    <w:rsid w:val="007732A7"/>
    <w:rsid w:val="00775E56"/>
    <w:rsid w:val="007849FF"/>
    <w:rsid w:val="00790422"/>
    <w:rsid w:val="00794E2A"/>
    <w:rsid w:val="00796423"/>
    <w:rsid w:val="007969A9"/>
    <w:rsid w:val="007A3220"/>
    <w:rsid w:val="007A55D7"/>
    <w:rsid w:val="007B1C70"/>
    <w:rsid w:val="007B4D52"/>
    <w:rsid w:val="007C561B"/>
    <w:rsid w:val="007D289A"/>
    <w:rsid w:val="007D3246"/>
    <w:rsid w:val="007D5E33"/>
    <w:rsid w:val="007D7C0C"/>
    <w:rsid w:val="007E0AF6"/>
    <w:rsid w:val="007E6180"/>
    <w:rsid w:val="007F0D70"/>
    <w:rsid w:val="00802195"/>
    <w:rsid w:val="008103DA"/>
    <w:rsid w:val="00814471"/>
    <w:rsid w:val="0081477A"/>
    <w:rsid w:val="00821E16"/>
    <w:rsid w:val="00821F1C"/>
    <w:rsid w:val="00823BAD"/>
    <w:rsid w:val="0082559C"/>
    <w:rsid w:val="00836088"/>
    <w:rsid w:val="008362F0"/>
    <w:rsid w:val="008411BE"/>
    <w:rsid w:val="008456C1"/>
    <w:rsid w:val="00853ABF"/>
    <w:rsid w:val="00853F3D"/>
    <w:rsid w:val="00853F8D"/>
    <w:rsid w:val="00857BD8"/>
    <w:rsid w:val="008605F2"/>
    <w:rsid w:val="00863FAE"/>
    <w:rsid w:val="00874026"/>
    <w:rsid w:val="00875230"/>
    <w:rsid w:val="00884DA6"/>
    <w:rsid w:val="0088706D"/>
    <w:rsid w:val="00892869"/>
    <w:rsid w:val="008936A7"/>
    <w:rsid w:val="00895501"/>
    <w:rsid w:val="008A42FA"/>
    <w:rsid w:val="008A70DF"/>
    <w:rsid w:val="008B19E7"/>
    <w:rsid w:val="008B3ABD"/>
    <w:rsid w:val="008C25FD"/>
    <w:rsid w:val="008D315F"/>
    <w:rsid w:val="008D3FF7"/>
    <w:rsid w:val="008D6ABD"/>
    <w:rsid w:val="008E1EB5"/>
    <w:rsid w:val="008E21A3"/>
    <w:rsid w:val="008E2EA2"/>
    <w:rsid w:val="008E671B"/>
    <w:rsid w:val="008E749B"/>
    <w:rsid w:val="008F030D"/>
    <w:rsid w:val="008F0333"/>
    <w:rsid w:val="008F0B72"/>
    <w:rsid w:val="008F402F"/>
    <w:rsid w:val="00901DEF"/>
    <w:rsid w:val="0090272D"/>
    <w:rsid w:val="009034F5"/>
    <w:rsid w:val="00904D8F"/>
    <w:rsid w:val="00905275"/>
    <w:rsid w:val="00914FD7"/>
    <w:rsid w:val="00915796"/>
    <w:rsid w:val="009158AD"/>
    <w:rsid w:val="0091659C"/>
    <w:rsid w:val="00922282"/>
    <w:rsid w:val="00922DAD"/>
    <w:rsid w:val="009231EF"/>
    <w:rsid w:val="00931C5F"/>
    <w:rsid w:val="00932866"/>
    <w:rsid w:val="0094225B"/>
    <w:rsid w:val="00944B08"/>
    <w:rsid w:val="0095280C"/>
    <w:rsid w:val="00953F32"/>
    <w:rsid w:val="009601B2"/>
    <w:rsid w:val="00961A9C"/>
    <w:rsid w:val="00967946"/>
    <w:rsid w:val="0097070C"/>
    <w:rsid w:val="00970A97"/>
    <w:rsid w:val="00970E2C"/>
    <w:rsid w:val="00974430"/>
    <w:rsid w:val="009854A6"/>
    <w:rsid w:val="009A0300"/>
    <w:rsid w:val="009A14B3"/>
    <w:rsid w:val="009A3513"/>
    <w:rsid w:val="009A72D5"/>
    <w:rsid w:val="009B047E"/>
    <w:rsid w:val="009B110C"/>
    <w:rsid w:val="009B28F9"/>
    <w:rsid w:val="009B377E"/>
    <w:rsid w:val="009B4BE8"/>
    <w:rsid w:val="009C04F3"/>
    <w:rsid w:val="009C3364"/>
    <w:rsid w:val="009C4CBE"/>
    <w:rsid w:val="009D262A"/>
    <w:rsid w:val="009E3BA0"/>
    <w:rsid w:val="009E4ADC"/>
    <w:rsid w:val="009E5958"/>
    <w:rsid w:val="009F3430"/>
    <w:rsid w:val="009F6527"/>
    <w:rsid w:val="009F656D"/>
    <w:rsid w:val="009F785F"/>
    <w:rsid w:val="009F7E6B"/>
    <w:rsid w:val="00A04C7E"/>
    <w:rsid w:val="00A06AA5"/>
    <w:rsid w:val="00A1067A"/>
    <w:rsid w:val="00A122CB"/>
    <w:rsid w:val="00A1266C"/>
    <w:rsid w:val="00A13332"/>
    <w:rsid w:val="00A22A25"/>
    <w:rsid w:val="00A235AF"/>
    <w:rsid w:val="00A26540"/>
    <w:rsid w:val="00A320FF"/>
    <w:rsid w:val="00A3419D"/>
    <w:rsid w:val="00A36AD7"/>
    <w:rsid w:val="00A4216E"/>
    <w:rsid w:val="00A43D51"/>
    <w:rsid w:val="00A443EF"/>
    <w:rsid w:val="00A45DCC"/>
    <w:rsid w:val="00A47F0E"/>
    <w:rsid w:val="00A53DDD"/>
    <w:rsid w:val="00A54132"/>
    <w:rsid w:val="00A57F69"/>
    <w:rsid w:val="00A6273A"/>
    <w:rsid w:val="00A7000D"/>
    <w:rsid w:val="00A7417C"/>
    <w:rsid w:val="00A82FEB"/>
    <w:rsid w:val="00A8363C"/>
    <w:rsid w:val="00A838B2"/>
    <w:rsid w:val="00A8613C"/>
    <w:rsid w:val="00A8623E"/>
    <w:rsid w:val="00A863AC"/>
    <w:rsid w:val="00A8733F"/>
    <w:rsid w:val="00A87B50"/>
    <w:rsid w:val="00AA1628"/>
    <w:rsid w:val="00AA4E32"/>
    <w:rsid w:val="00AA5036"/>
    <w:rsid w:val="00AA66B1"/>
    <w:rsid w:val="00AB331B"/>
    <w:rsid w:val="00AB5EFD"/>
    <w:rsid w:val="00AB7691"/>
    <w:rsid w:val="00AC34B0"/>
    <w:rsid w:val="00AC4583"/>
    <w:rsid w:val="00AC4974"/>
    <w:rsid w:val="00AC49D8"/>
    <w:rsid w:val="00AC6640"/>
    <w:rsid w:val="00AD3111"/>
    <w:rsid w:val="00AD57E0"/>
    <w:rsid w:val="00AE1BDE"/>
    <w:rsid w:val="00AE22EE"/>
    <w:rsid w:val="00AE2427"/>
    <w:rsid w:val="00AE3FAD"/>
    <w:rsid w:val="00AE5D7E"/>
    <w:rsid w:val="00AE6CEC"/>
    <w:rsid w:val="00AF452A"/>
    <w:rsid w:val="00AF5353"/>
    <w:rsid w:val="00B043A7"/>
    <w:rsid w:val="00B04992"/>
    <w:rsid w:val="00B04CD6"/>
    <w:rsid w:val="00B06548"/>
    <w:rsid w:val="00B07B43"/>
    <w:rsid w:val="00B07CD5"/>
    <w:rsid w:val="00B1186A"/>
    <w:rsid w:val="00B121A3"/>
    <w:rsid w:val="00B127B7"/>
    <w:rsid w:val="00B2185F"/>
    <w:rsid w:val="00B23AF3"/>
    <w:rsid w:val="00B2552D"/>
    <w:rsid w:val="00B30FFA"/>
    <w:rsid w:val="00B344E9"/>
    <w:rsid w:val="00B34CC7"/>
    <w:rsid w:val="00B35CDF"/>
    <w:rsid w:val="00B36822"/>
    <w:rsid w:val="00B3764C"/>
    <w:rsid w:val="00B40077"/>
    <w:rsid w:val="00B575BC"/>
    <w:rsid w:val="00B62BB4"/>
    <w:rsid w:val="00B72893"/>
    <w:rsid w:val="00B7381D"/>
    <w:rsid w:val="00B739DC"/>
    <w:rsid w:val="00B827E6"/>
    <w:rsid w:val="00B83862"/>
    <w:rsid w:val="00B83B4F"/>
    <w:rsid w:val="00B85385"/>
    <w:rsid w:val="00B86A56"/>
    <w:rsid w:val="00B86D6E"/>
    <w:rsid w:val="00B96A64"/>
    <w:rsid w:val="00BA0E3C"/>
    <w:rsid w:val="00BA13DB"/>
    <w:rsid w:val="00BA49ED"/>
    <w:rsid w:val="00BA76F7"/>
    <w:rsid w:val="00BB2CB7"/>
    <w:rsid w:val="00BC1AA9"/>
    <w:rsid w:val="00BC584B"/>
    <w:rsid w:val="00BD27C1"/>
    <w:rsid w:val="00BD2EC2"/>
    <w:rsid w:val="00BD395D"/>
    <w:rsid w:val="00BD5C20"/>
    <w:rsid w:val="00BD743A"/>
    <w:rsid w:val="00BF0365"/>
    <w:rsid w:val="00BF14D8"/>
    <w:rsid w:val="00BF1F51"/>
    <w:rsid w:val="00BF2FE9"/>
    <w:rsid w:val="00BF4F3A"/>
    <w:rsid w:val="00BF5E41"/>
    <w:rsid w:val="00C03CA1"/>
    <w:rsid w:val="00C12551"/>
    <w:rsid w:val="00C22672"/>
    <w:rsid w:val="00C2282F"/>
    <w:rsid w:val="00C23518"/>
    <w:rsid w:val="00C237A6"/>
    <w:rsid w:val="00C25E9E"/>
    <w:rsid w:val="00C341B6"/>
    <w:rsid w:val="00C37694"/>
    <w:rsid w:val="00C44A59"/>
    <w:rsid w:val="00C4679D"/>
    <w:rsid w:val="00C469D0"/>
    <w:rsid w:val="00C47569"/>
    <w:rsid w:val="00C50D42"/>
    <w:rsid w:val="00C542E5"/>
    <w:rsid w:val="00C54F59"/>
    <w:rsid w:val="00C602AA"/>
    <w:rsid w:val="00C60881"/>
    <w:rsid w:val="00C61053"/>
    <w:rsid w:val="00C67118"/>
    <w:rsid w:val="00C70A92"/>
    <w:rsid w:val="00C7287B"/>
    <w:rsid w:val="00C74839"/>
    <w:rsid w:val="00C7779F"/>
    <w:rsid w:val="00C84410"/>
    <w:rsid w:val="00C928C2"/>
    <w:rsid w:val="00C93214"/>
    <w:rsid w:val="00C9447F"/>
    <w:rsid w:val="00C97FAC"/>
    <w:rsid w:val="00CA5C6C"/>
    <w:rsid w:val="00CA7242"/>
    <w:rsid w:val="00CA7CFA"/>
    <w:rsid w:val="00CB2819"/>
    <w:rsid w:val="00CB5C44"/>
    <w:rsid w:val="00CB5D1D"/>
    <w:rsid w:val="00CC4E28"/>
    <w:rsid w:val="00CD2FBE"/>
    <w:rsid w:val="00CE0F67"/>
    <w:rsid w:val="00CE50BF"/>
    <w:rsid w:val="00CE68F6"/>
    <w:rsid w:val="00CE7690"/>
    <w:rsid w:val="00CF1C82"/>
    <w:rsid w:val="00CF56F4"/>
    <w:rsid w:val="00CF66DF"/>
    <w:rsid w:val="00CF6A2E"/>
    <w:rsid w:val="00CF6EA8"/>
    <w:rsid w:val="00D00485"/>
    <w:rsid w:val="00D015B2"/>
    <w:rsid w:val="00D017FC"/>
    <w:rsid w:val="00D02B43"/>
    <w:rsid w:val="00D07A3B"/>
    <w:rsid w:val="00D119A2"/>
    <w:rsid w:val="00D144C9"/>
    <w:rsid w:val="00D14591"/>
    <w:rsid w:val="00D2224C"/>
    <w:rsid w:val="00D23BFC"/>
    <w:rsid w:val="00D24389"/>
    <w:rsid w:val="00D24F03"/>
    <w:rsid w:val="00D26C51"/>
    <w:rsid w:val="00D279DB"/>
    <w:rsid w:val="00D338B2"/>
    <w:rsid w:val="00D35C18"/>
    <w:rsid w:val="00D371FD"/>
    <w:rsid w:val="00D41CF3"/>
    <w:rsid w:val="00D43DF7"/>
    <w:rsid w:val="00D44149"/>
    <w:rsid w:val="00D66F0C"/>
    <w:rsid w:val="00D73655"/>
    <w:rsid w:val="00D7478D"/>
    <w:rsid w:val="00D90BAA"/>
    <w:rsid w:val="00D91B2B"/>
    <w:rsid w:val="00D93A3C"/>
    <w:rsid w:val="00D94FBA"/>
    <w:rsid w:val="00D95593"/>
    <w:rsid w:val="00DA16FC"/>
    <w:rsid w:val="00DA4605"/>
    <w:rsid w:val="00DA515A"/>
    <w:rsid w:val="00DA715E"/>
    <w:rsid w:val="00DB1297"/>
    <w:rsid w:val="00DB1853"/>
    <w:rsid w:val="00DB619D"/>
    <w:rsid w:val="00DB67E6"/>
    <w:rsid w:val="00DC0B60"/>
    <w:rsid w:val="00DC20C1"/>
    <w:rsid w:val="00DC3300"/>
    <w:rsid w:val="00DC592E"/>
    <w:rsid w:val="00DC6435"/>
    <w:rsid w:val="00DD1AA1"/>
    <w:rsid w:val="00DD6481"/>
    <w:rsid w:val="00DE71AA"/>
    <w:rsid w:val="00DF61E3"/>
    <w:rsid w:val="00DF7029"/>
    <w:rsid w:val="00DF748E"/>
    <w:rsid w:val="00E01641"/>
    <w:rsid w:val="00E02FF5"/>
    <w:rsid w:val="00E041E0"/>
    <w:rsid w:val="00E04C9C"/>
    <w:rsid w:val="00E053D6"/>
    <w:rsid w:val="00E07EF6"/>
    <w:rsid w:val="00E122E1"/>
    <w:rsid w:val="00E168E6"/>
    <w:rsid w:val="00E2028F"/>
    <w:rsid w:val="00E20E09"/>
    <w:rsid w:val="00E210CD"/>
    <w:rsid w:val="00E227E8"/>
    <w:rsid w:val="00E22AD0"/>
    <w:rsid w:val="00E2398D"/>
    <w:rsid w:val="00E23F31"/>
    <w:rsid w:val="00E25583"/>
    <w:rsid w:val="00E277BC"/>
    <w:rsid w:val="00E27D3F"/>
    <w:rsid w:val="00E33FB7"/>
    <w:rsid w:val="00E35D54"/>
    <w:rsid w:val="00E37BEE"/>
    <w:rsid w:val="00E37EDB"/>
    <w:rsid w:val="00E41AD1"/>
    <w:rsid w:val="00E444A0"/>
    <w:rsid w:val="00E44D74"/>
    <w:rsid w:val="00E476E8"/>
    <w:rsid w:val="00E511AA"/>
    <w:rsid w:val="00E5206F"/>
    <w:rsid w:val="00E5328D"/>
    <w:rsid w:val="00E55806"/>
    <w:rsid w:val="00E6213B"/>
    <w:rsid w:val="00E73253"/>
    <w:rsid w:val="00E7593F"/>
    <w:rsid w:val="00E80783"/>
    <w:rsid w:val="00E817FE"/>
    <w:rsid w:val="00E86DC2"/>
    <w:rsid w:val="00E90D1E"/>
    <w:rsid w:val="00E9153A"/>
    <w:rsid w:val="00E93BC6"/>
    <w:rsid w:val="00E96436"/>
    <w:rsid w:val="00EA10A0"/>
    <w:rsid w:val="00EA17C6"/>
    <w:rsid w:val="00EA3A7F"/>
    <w:rsid w:val="00EA6C10"/>
    <w:rsid w:val="00EA6FF3"/>
    <w:rsid w:val="00EB4F18"/>
    <w:rsid w:val="00EB58F7"/>
    <w:rsid w:val="00EB773B"/>
    <w:rsid w:val="00EC368E"/>
    <w:rsid w:val="00EC5CF4"/>
    <w:rsid w:val="00EC6DF0"/>
    <w:rsid w:val="00ED2400"/>
    <w:rsid w:val="00ED338B"/>
    <w:rsid w:val="00ED3D9C"/>
    <w:rsid w:val="00ED684C"/>
    <w:rsid w:val="00ED7730"/>
    <w:rsid w:val="00EE442E"/>
    <w:rsid w:val="00EE62EE"/>
    <w:rsid w:val="00EF589E"/>
    <w:rsid w:val="00EF5AD9"/>
    <w:rsid w:val="00F043D0"/>
    <w:rsid w:val="00F0619F"/>
    <w:rsid w:val="00F07BBE"/>
    <w:rsid w:val="00F144EF"/>
    <w:rsid w:val="00F147EC"/>
    <w:rsid w:val="00F166EB"/>
    <w:rsid w:val="00F21F04"/>
    <w:rsid w:val="00F26571"/>
    <w:rsid w:val="00F341AB"/>
    <w:rsid w:val="00F44D97"/>
    <w:rsid w:val="00F45AEC"/>
    <w:rsid w:val="00F50FEF"/>
    <w:rsid w:val="00F56A9F"/>
    <w:rsid w:val="00F56FD2"/>
    <w:rsid w:val="00F616B4"/>
    <w:rsid w:val="00F61798"/>
    <w:rsid w:val="00F61D50"/>
    <w:rsid w:val="00F66377"/>
    <w:rsid w:val="00F74657"/>
    <w:rsid w:val="00F7739B"/>
    <w:rsid w:val="00F87AD3"/>
    <w:rsid w:val="00F9038B"/>
    <w:rsid w:val="00F91A41"/>
    <w:rsid w:val="00F9272C"/>
    <w:rsid w:val="00F94E6B"/>
    <w:rsid w:val="00F9753A"/>
    <w:rsid w:val="00FA1293"/>
    <w:rsid w:val="00FA48F6"/>
    <w:rsid w:val="00FA54A9"/>
    <w:rsid w:val="00FA64C9"/>
    <w:rsid w:val="00FA6C27"/>
    <w:rsid w:val="00FB041E"/>
    <w:rsid w:val="00FB0807"/>
    <w:rsid w:val="00FB1FE5"/>
    <w:rsid w:val="00FB43EB"/>
    <w:rsid w:val="00FC0886"/>
    <w:rsid w:val="00FC0CFF"/>
    <w:rsid w:val="00FC1DC4"/>
    <w:rsid w:val="00FC6B4B"/>
    <w:rsid w:val="00FD01F0"/>
    <w:rsid w:val="00FD35CE"/>
    <w:rsid w:val="00FD58CE"/>
    <w:rsid w:val="00FE0746"/>
    <w:rsid w:val="00FE2843"/>
    <w:rsid w:val="00FE30D2"/>
    <w:rsid w:val="00FE56A3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B23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9457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689</cp:revision>
  <dcterms:created xsi:type="dcterms:W3CDTF">2020-05-14T20:49:00Z</dcterms:created>
  <dcterms:modified xsi:type="dcterms:W3CDTF">2022-04-25T22:20:00Z</dcterms:modified>
</cp:coreProperties>
</file>