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1E29D" w14:textId="36AD2201" w:rsidR="002A2F07" w:rsidRPr="00203872" w:rsidRDefault="002A2F07" w:rsidP="002A2F07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103-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630203" w:rsidRPr="0063020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R4-2210156</w:t>
      </w:r>
    </w:p>
    <w:p w14:paraId="71A5AEFF" w14:textId="4EDF8DE8" w:rsidR="003921C5" w:rsidRPr="00203872" w:rsidRDefault="002A2F07" w:rsidP="002A2F07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9th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69E9357E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 xml:space="preserve">Views </w:t>
      </w:r>
      <w:r w:rsidR="00404C97">
        <w:rPr>
          <w:rFonts w:ascii="Arial" w:eastAsia="Times New Roman" w:hAnsi="Arial" w:cs="Times New Roman"/>
          <w:sz w:val="24"/>
          <w:szCs w:val="20"/>
        </w:rPr>
        <w:t xml:space="preserve">and Simulation Results </w:t>
      </w:r>
      <w:r w:rsidR="00716952">
        <w:rPr>
          <w:rFonts w:ascii="Arial" w:eastAsia="Times New Roman" w:hAnsi="Arial" w:cs="Times New Roman"/>
          <w:sz w:val="24"/>
          <w:szCs w:val="20"/>
        </w:rPr>
        <w:t>on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5E0B85C6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217880">
        <w:rPr>
          <w:rFonts w:ascii="Arial" w:eastAsia="Times New Roman" w:hAnsi="Arial" w:cs="Times New Roman"/>
          <w:sz w:val="24"/>
          <w:szCs w:val="20"/>
        </w:rPr>
        <w:t>9.11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366077">
        <w:rPr>
          <w:rFonts w:ascii="Arial" w:eastAsia="Times New Roman" w:hAnsi="Arial" w:cs="Times New Roman"/>
          <w:sz w:val="24"/>
          <w:szCs w:val="20"/>
        </w:rPr>
        <w:t>1</w:t>
      </w:r>
      <w:r w:rsidR="008460A8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6E5ABCEF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769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77236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it had a </w:t>
      </w:r>
      <w:r w:rsidR="009F1DFB">
        <w:rPr>
          <w:rFonts w:ascii="Times New Roman" w:eastAsia="Times New Roman" w:hAnsi="Times New Roman" w:cs="Times New Roman"/>
          <w:sz w:val="24"/>
          <w:szCs w:val="24"/>
        </w:rPr>
        <w:t>few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open issues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views on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those open issues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-cell interference 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553E44AF" w:rsidR="00203872" w:rsidRPr="00770B39" w:rsidRDefault="00FF565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C93214">
        <w:rPr>
          <w:rFonts w:ascii="Arial" w:eastAsia="Times New Roman" w:hAnsi="Arial" w:cs="Times New Roman"/>
          <w:sz w:val="36"/>
          <w:szCs w:val="20"/>
        </w:rPr>
        <w:t>Parameters</w:t>
      </w:r>
      <w:r w:rsidR="00E21AF7">
        <w:rPr>
          <w:rFonts w:ascii="Arial" w:eastAsia="Times New Roman" w:hAnsi="Arial" w:cs="Times New Roman"/>
          <w:sz w:val="36"/>
          <w:szCs w:val="20"/>
        </w:rPr>
        <w:t xml:space="preserve"> and Simulation Results</w:t>
      </w:r>
    </w:p>
    <w:p w14:paraId="4A8C1326" w14:textId="15A0914C" w:rsidR="001620C6" w:rsidRDefault="00505E74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Interference modelling in PDCCH region</w:t>
      </w:r>
      <w:r w:rsidR="001620C6" w:rsidRPr="00505E7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BF2C0CA" w14:textId="08E87135" w:rsidR="00505E74" w:rsidRDefault="00505E74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RLM procedure, UE estimates the SNR based on SSB. Therefore, we prefer to align the interference seen by SSB and PDCCH and propose the following.</w:t>
      </w:r>
    </w:p>
    <w:p w14:paraId="584BB360" w14:textId="51A92F2A" w:rsidR="00505E74" w:rsidRDefault="00505E74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014B7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Assume </w:t>
      </w:r>
      <w:r w:rsidR="00E21AF7">
        <w:rPr>
          <w:rFonts w:ascii="Times New Roman" w:eastAsia="Times New Roman" w:hAnsi="Times New Roman" w:cs="Times New Roman"/>
          <w:b/>
          <w:bCs/>
          <w:sz w:val="24"/>
          <w:szCs w:val="24"/>
        </w:rPr>
        <w:t>Option 3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A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(non-overlapping PDCCH) 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when SSB is non-colliding and </w:t>
      </w:r>
      <w:r w:rsidR="00E21AF7">
        <w:rPr>
          <w:rFonts w:ascii="Times New Roman" w:eastAsia="Times New Roman" w:hAnsi="Times New Roman" w:cs="Times New Roman"/>
          <w:b/>
          <w:bCs/>
          <w:sz w:val="24"/>
          <w:szCs w:val="24"/>
        </w:rPr>
        <w:t>Option 2 (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>PDCCH transmission from interference cells</w:t>
      </w:r>
      <w:r w:rsidR="00E21AF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when SSB is colliding.</w:t>
      </w:r>
    </w:p>
    <w:p w14:paraId="45EFD85B" w14:textId="0C8EE6A1" w:rsidR="000B5A6C" w:rsidRP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B5A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Simulation Results</w:t>
      </w:r>
    </w:p>
    <w:p w14:paraId="454CEC1D" w14:textId="382DCB9A" w:rsid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alignment SNR at 70% of peak throughput below for single cell interference assuming 100% loading on interfering cell.</w:t>
      </w:r>
    </w:p>
    <w:p w14:paraId="5F0CB50E" w14:textId="28A15232" w:rsidR="000B5A6C" w:rsidRPr="000B5A6C" w:rsidRDefault="000B5A6C" w:rsidP="00184B0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E21AF7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: SNR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 dB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at 70% of peak throughput for single cell interference scenario with 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>MCS13, Rank1</w:t>
      </w:r>
      <w:r w:rsidR="00CE0267">
        <w:rPr>
          <w:rFonts w:ascii="Times New Roman" w:hAnsi="Times New Roman" w:cs="Times New Roman"/>
          <w:b/>
          <w:bCs/>
          <w:i w:val="0"/>
          <w:iCs w:val="0"/>
          <w:color w:val="auto"/>
        </w:rPr>
        <w:t>, INR = 7.58dB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3"/>
        <w:gridCol w:w="1953"/>
        <w:gridCol w:w="2140"/>
        <w:gridCol w:w="1895"/>
      </w:tblGrid>
      <w:tr w:rsidR="00CE0267" w14:paraId="23A9AD25" w14:textId="5CA7DCE9" w:rsidTr="007D071C">
        <w:trPr>
          <w:trHeight w:val="285"/>
        </w:trPr>
        <w:tc>
          <w:tcPr>
            <w:tcW w:w="3633" w:type="dxa"/>
            <w:vMerge w:val="restart"/>
          </w:tcPr>
          <w:p w14:paraId="46AF9366" w14:textId="58F55AE8" w:rsidR="00CE0267" w:rsidRPr="000B5A6C" w:rsidRDefault="00CE0267" w:rsidP="00E053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1953" w:type="dxa"/>
            <w:vMerge w:val="restart"/>
          </w:tcPr>
          <w:p w14:paraId="58B68AF1" w14:textId="795493DD" w:rsidR="00CE0267" w:rsidRPr="000B5A6C" w:rsidRDefault="00CE0267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4035" w:type="dxa"/>
            <w:gridSpan w:val="2"/>
          </w:tcPr>
          <w:p w14:paraId="2ED2B26F" w14:textId="2EFF70A3" w:rsidR="00CE0267" w:rsidRPr="000B5A6C" w:rsidRDefault="00CE0267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CE0267" w14:paraId="20DCEC27" w14:textId="77777777" w:rsidTr="00CE0267">
        <w:trPr>
          <w:trHeight w:val="165"/>
        </w:trPr>
        <w:tc>
          <w:tcPr>
            <w:tcW w:w="3633" w:type="dxa"/>
            <w:vMerge/>
          </w:tcPr>
          <w:p w14:paraId="5FDF7D59" w14:textId="77777777" w:rsidR="00CE0267" w:rsidRPr="000B5A6C" w:rsidRDefault="00CE0267" w:rsidP="00E053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vMerge/>
          </w:tcPr>
          <w:p w14:paraId="1BD8ABE8" w14:textId="77777777" w:rsidR="00CE0267" w:rsidRPr="000B5A6C" w:rsidRDefault="00CE0267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</w:tcPr>
          <w:p w14:paraId="62479E53" w14:textId="646AE6FD" w:rsidR="00CE0267" w:rsidRPr="000B5A6C" w:rsidRDefault="00CE0267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</w:t>
            </w:r>
          </w:p>
        </w:tc>
        <w:tc>
          <w:tcPr>
            <w:tcW w:w="1895" w:type="dxa"/>
          </w:tcPr>
          <w:p w14:paraId="7091B515" w14:textId="474C7831" w:rsidR="00CE0267" w:rsidRPr="000B5A6C" w:rsidRDefault="00CE0267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</w:p>
        </w:tc>
      </w:tr>
      <w:tr w:rsidR="00CE0267" w14:paraId="041861FB" w14:textId="761FB34A" w:rsidTr="00CE0267">
        <w:tc>
          <w:tcPr>
            <w:tcW w:w="3633" w:type="dxa"/>
            <w:vAlign w:val="center"/>
          </w:tcPr>
          <w:p w14:paraId="3F6437FD" w14:textId="2969FF5C" w:rsidR="00CE0267" w:rsidRPr="000B5A6C" w:rsidRDefault="00CE0267" w:rsidP="00CE0267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2x2</w:t>
            </w:r>
          </w:p>
        </w:tc>
        <w:tc>
          <w:tcPr>
            <w:tcW w:w="1953" w:type="dxa"/>
            <w:vAlign w:val="bottom"/>
          </w:tcPr>
          <w:p w14:paraId="02C4ACB2" w14:textId="7C1CD91F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40" w:type="dxa"/>
            <w:vAlign w:val="bottom"/>
          </w:tcPr>
          <w:p w14:paraId="4E21DC97" w14:textId="6EB996A6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  <w:tc>
          <w:tcPr>
            <w:tcW w:w="1895" w:type="dxa"/>
          </w:tcPr>
          <w:p w14:paraId="392E27AD" w14:textId="63CD34C2" w:rsidR="00CE0267" w:rsidRPr="007B3B8E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11.41</w:t>
            </w:r>
          </w:p>
        </w:tc>
      </w:tr>
      <w:tr w:rsidR="00CE0267" w14:paraId="36F38DF6" w14:textId="642585DF" w:rsidTr="00CE0267">
        <w:tc>
          <w:tcPr>
            <w:tcW w:w="3633" w:type="dxa"/>
            <w:vAlign w:val="center"/>
          </w:tcPr>
          <w:p w14:paraId="5A017085" w14:textId="016123B7" w:rsidR="00CE0267" w:rsidRPr="000B5A6C" w:rsidRDefault="00CE0267" w:rsidP="00CE0267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3" w:type="dxa"/>
            <w:vAlign w:val="bottom"/>
          </w:tcPr>
          <w:p w14:paraId="04468B91" w14:textId="6FBACB0B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140" w:type="dxa"/>
            <w:vAlign w:val="bottom"/>
          </w:tcPr>
          <w:p w14:paraId="2164E6B6" w14:textId="31CCD046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4.72</w:t>
            </w:r>
          </w:p>
        </w:tc>
        <w:tc>
          <w:tcPr>
            <w:tcW w:w="1895" w:type="dxa"/>
          </w:tcPr>
          <w:p w14:paraId="0E8DB819" w14:textId="216F45F4" w:rsidR="00CE0267" w:rsidRPr="007B3B8E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6.72</w:t>
            </w:r>
          </w:p>
        </w:tc>
      </w:tr>
      <w:tr w:rsidR="00CE0267" w14:paraId="7F6951E2" w14:textId="59ECA5AC" w:rsidTr="00CE0267">
        <w:tc>
          <w:tcPr>
            <w:tcW w:w="3633" w:type="dxa"/>
            <w:vAlign w:val="center"/>
          </w:tcPr>
          <w:p w14:paraId="27110BFB" w14:textId="10EAE5BA" w:rsidR="00CE0267" w:rsidRPr="000B5A6C" w:rsidRDefault="00CE0267" w:rsidP="00CE0267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2x2</w:t>
            </w:r>
          </w:p>
        </w:tc>
        <w:tc>
          <w:tcPr>
            <w:tcW w:w="1953" w:type="dxa"/>
            <w:vAlign w:val="bottom"/>
          </w:tcPr>
          <w:p w14:paraId="54055D25" w14:textId="5CF80A3D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11.71</w:t>
            </w:r>
          </w:p>
        </w:tc>
        <w:tc>
          <w:tcPr>
            <w:tcW w:w="2140" w:type="dxa"/>
            <w:vAlign w:val="bottom"/>
          </w:tcPr>
          <w:p w14:paraId="6CD340C9" w14:textId="11B61BFC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EE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95" w:type="dxa"/>
          </w:tcPr>
          <w:p w14:paraId="669C930B" w14:textId="307451D0" w:rsidR="00CE0267" w:rsidRPr="002E57EE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11.44</w:t>
            </w:r>
          </w:p>
        </w:tc>
      </w:tr>
      <w:tr w:rsidR="00CE0267" w14:paraId="3C07F5A5" w14:textId="20091EE3" w:rsidTr="00CE0267">
        <w:tc>
          <w:tcPr>
            <w:tcW w:w="3633" w:type="dxa"/>
            <w:vAlign w:val="center"/>
          </w:tcPr>
          <w:p w14:paraId="0677367A" w14:textId="0DCC2A25" w:rsidR="00CE0267" w:rsidRPr="000B5A6C" w:rsidRDefault="00CE0267" w:rsidP="00CE0267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3" w:type="dxa"/>
            <w:vAlign w:val="bottom"/>
          </w:tcPr>
          <w:p w14:paraId="2671A50A" w14:textId="6B9A0AFA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140" w:type="dxa"/>
            <w:vAlign w:val="bottom"/>
          </w:tcPr>
          <w:p w14:paraId="70D52561" w14:textId="78776949" w:rsidR="00CE0267" w:rsidRPr="000B5A6C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EE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5" w:type="dxa"/>
          </w:tcPr>
          <w:p w14:paraId="18F2B206" w14:textId="0C60D174" w:rsidR="00CE0267" w:rsidRPr="002E57EE" w:rsidRDefault="00CE0267" w:rsidP="00CE026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6.75</w:t>
            </w:r>
          </w:p>
        </w:tc>
      </w:tr>
    </w:tbl>
    <w:p w14:paraId="10C70014" w14:textId="6C96C959" w:rsid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AD51A4" w14:textId="45A2E10B" w:rsidR="00184B0C" w:rsidRPr="000B5A6C" w:rsidRDefault="00184B0C" w:rsidP="00184B0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E21AF7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: SNR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 dB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at 70% of peak throughput fo</w:t>
      </w:r>
      <w:r w:rsidR="00CE0267">
        <w:rPr>
          <w:rFonts w:ascii="Times New Roman" w:hAnsi="Times New Roman" w:cs="Times New Roman"/>
          <w:b/>
          <w:bCs/>
          <w:i w:val="0"/>
          <w:iCs w:val="0"/>
          <w:color w:val="auto"/>
        </w:rPr>
        <w:t>r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2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cell interference </w:t>
      </w:r>
      <w:proofErr w:type="gramStart"/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scenario</w:t>
      </w:r>
      <w:proofErr w:type="gramEnd"/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with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MCS13, Rank1</w:t>
      </w:r>
      <w:r w:rsidR="00CE0267">
        <w:rPr>
          <w:rFonts w:ascii="Times New Roman" w:hAnsi="Times New Roman" w:cs="Times New Roman"/>
          <w:b/>
          <w:bCs/>
          <w:i w:val="0"/>
          <w:iCs w:val="0"/>
          <w:color w:val="auto"/>
        </w:rPr>
        <w:t>, INR = (7.77,2.29)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3"/>
        <w:gridCol w:w="1808"/>
        <w:gridCol w:w="1805"/>
        <w:gridCol w:w="1595"/>
      </w:tblGrid>
      <w:tr w:rsidR="00CE0267" w14:paraId="0C585A3D" w14:textId="4BC0530B" w:rsidTr="00012CD2">
        <w:trPr>
          <w:trHeight w:val="270"/>
        </w:trPr>
        <w:tc>
          <w:tcPr>
            <w:tcW w:w="4413" w:type="dxa"/>
            <w:vMerge w:val="restart"/>
          </w:tcPr>
          <w:p w14:paraId="6821E727" w14:textId="77777777" w:rsidR="00CE0267" w:rsidRPr="000B5A6C" w:rsidRDefault="00CE0267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1808" w:type="dxa"/>
            <w:vMerge w:val="restart"/>
          </w:tcPr>
          <w:p w14:paraId="77ADB68E" w14:textId="77777777" w:rsidR="00CE0267" w:rsidRPr="000B5A6C" w:rsidRDefault="00CE02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3400" w:type="dxa"/>
            <w:gridSpan w:val="2"/>
          </w:tcPr>
          <w:p w14:paraId="2C3EADBB" w14:textId="1684B410" w:rsidR="00CE0267" w:rsidRPr="000B5A6C" w:rsidRDefault="00CE02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CE0267" w14:paraId="24B082CA" w14:textId="77777777" w:rsidTr="00CE0267">
        <w:trPr>
          <w:trHeight w:val="180"/>
        </w:trPr>
        <w:tc>
          <w:tcPr>
            <w:tcW w:w="4413" w:type="dxa"/>
            <w:vMerge/>
          </w:tcPr>
          <w:p w14:paraId="4E266E6C" w14:textId="77777777" w:rsidR="00CE0267" w:rsidRPr="000B5A6C" w:rsidRDefault="00CE0267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14:paraId="3366F4A9" w14:textId="77777777" w:rsidR="00CE0267" w:rsidRPr="000B5A6C" w:rsidRDefault="00CE02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5" w:type="dxa"/>
          </w:tcPr>
          <w:p w14:paraId="0FC4BF8E" w14:textId="18465F9D" w:rsidR="00CE0267" w:rsidRPr="000B5A6C" w:rsidRDefault="00CE02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</w:t>
            </w:r>
          </w:p>
        </w:tc>
        <w:tc>
          <w:tcPr>
            <w:tcW w:w="1595" w:type="dxa"/>
          </w:tcPr>
          <w:p w14:paraId="09F55AFE" w14:textId="3D9CC57C" w:rsidR="00CE0267" w:rsidRPr="000B5A6C" w:rsidRDefault="00CE0267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</w:p>
        </w:tc>
      </w:tr>
      <w:tr w:rsidR="006D37E8" w14:paraId="0EA7C97C" w14:textId="5F8C8082" w:rsidTr="006D37E8">
        <w:tc>
          <w:tcPr>
            <w:tcW w:w="4413" w:type="dxa"/>
            <w:vAlign w:val="center"/>
          </w:tcPr>
          <w:p w14:paraId="348A91A7" w14:textId="7036BE77" w:rsidR="006D37E8" w:rsidRPr="000B5A6C" w:rsidRDefault="006D37E8" w:rsidP="006D37E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</w:t>
            </w:r>
          </w:p>
        </w:tc>
        <w:tc>
          <w:tcPr>
            <w:tcW w:w="1808" w:type="dxa"/>
            <w:vAlign w:val="center"/>
          </w:tcPr>
          <w:p w14:paraId="4302960D" w14:textId="2C89CFD8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14.06</w:t>
            </w:r>
          </w:p>
        </w:tc>
        <w:tc>
          <w:tcPr>
            <w:tcW w:w="1805" w:type="dxa"/>
            <w:vAlign w:val="center"/>
          </w:tcPr>
          <w:p w14:paraId="55433727" w14:textId="3DF75A86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595" w:type="dxa"/>
            <w:vAlign w:val="center"/>
          </w:tcPr>
          <w:p w14:paraId="2C2AE33B" w14:textId="54B49998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14.70</w:t>
            </w:r>
          </w:p>
        </w:tc>
      </w:tr>
      <w:tr w:rsidR="006D37E8" w14:paraId="35D40B8D" w14:textId="01D2E342" w:rsidTr="006D37E8">
        <w:tc>
          <w:tcPr>
            <w:tcW w:w="4413" w:type="dxa"/>
            <w:vAlign w:val="center"/>
          </w:tcPr>
          <w:p w14:paraId="55E94641" w14:textId="4DCBBEB1" w:rsidR="006D37E8" w:rsidRPr="000B5A6C" w:rsidRDefault="006D37E8" w:rsidP="006D37E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14:paraId="71390BE5" w14:textId="5558A457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10.44</w:t>
            </w:r>
          </w:p>
        </w:tc>
        <w:tc>
          <w:tcPr>
            <w:tcW w:w="1805" w:type="dxa"/>
            <w:vAlign w:val="center"/>
          </w:tcPr>
          <w:p w14:paraId="348A39B1" w14:textId="44A57965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  <w:tc>
          <w:tcPr>
            <w:tcW w:w="1595" w:type="dxa"/>
            <w:vAlign w:val="center"/>
          </w:tcPr>
          <w:p w14:paraId="12651952" w14:textId="71BCAF46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</w:tr>
      <w:tr w:rsidR="006D37E8" w14:paraId="30E49F79" w14:textId="60B90990" w:rsidTr="006D37E8">
        <w:tc>
          <w:tcPr>
            <w:tcW w:w="4413" w:type="dxa"/>
            <w:vAlign w:val="center"/>
          </w:tcPr>
          <w:p w14:paraId="3CDFCA67" w14:textId="6EB7BA4C" w:rsidR="006D37E8" w:rsidRPr="000B5A6C" w:rsidRDefault="006D37E8" w:rsidP="006D37E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</w:t>
            </w:r>
          </w:p>
        </w:tc>
        <w:tc>
          <w:tcPr>
            <w:tcW w:w="1808" w:type="dxa"/>
            <w:vAlign w:val="center"/>
          </w:tcPr>
          <w:p w14:paraId="7064A1D0" w14:textId="70234089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14.17</w:t>
            </w:r>
          </w:p>
        </w:tc>
        <w:tc>
          <w:tcPr>
            <w:tcW w:w="1805" w:type="dxa"/>
            <w:vAlign w:val="center"/>
          </w:tcPr>
          <w:p w14:paraId="5FA0A4F1" w14:textId="420F9083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12.83</w:t>
            </w:r>
          </w:p>
        </w:tc>
        <w:tc>
          <w:tcPr>
            <w:tcW w:w="1595" w:type="dxa"/>
            <w:vAlign w:val="center"/>
          </w:tcPr>
          <w:p w14:paraId="35B0C057" w14:textId="021B649D" w:rsidR="006D37E8" w:rsidRPr="00F873B3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14.83</w:t>
            </w:r>
          </w:p>
        </w:tc>
      </w:tr>
      <w:tr w:rsidR="006D37E8" w14:paraId="6DE0CE3A" w14:textId="3033570D" w:rsidTr="006D37E8">
        <w:tc>
          <w:tcPr>
            <w:tcW w:w="4413" w:type="dxa"/>
            <w:vAlign w:val="center"/>
          </w:tcPr>
          <w:p w14:paraId="4DC6AA57" w14:textId="1DE6F2EE" w:rsidR="006D37E8" w:rsidRPr="000B5A6C" w:rsidRDefault="006D37E8" w:rsidP="006D37E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TDD: 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14:paraId="5981AD16" w14:textId="13EAAA2E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10.67</w:t>
            </w:r>
          </w:p>
        </w:tc>
        <w:tc>
          <w:tcPr>
            <w:tcW w:w="1805" w:type="dxa"/>
            <w:vAlign w:val="center"/>
          </w:tcPr>
          <w:p w14:paraId="5EDA0AE5" w14:textId="1236189B" w:rsidR="006D37E8" w:rsidRPr="000B5A6C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E8">
              <w:rPr>
                <w:rFonts w:ascii="Times New Roman" w:eastAsia="Times New Roman" w:hAnsi="Times New Roman" w:cs="Times New Roman"/>
                <w:sz w:val="24"/>
                <w:szCs w:val="24"/>
              </w:rPr>
              <w:t>7.70</w:t>
            </w:r>
          </w:p>
        </w:tc>
        <w:tc>
          <w:tcPr>
            <w:tcW w:w="1595" w:type="dxa"/>
            <w:vAlign w:val="center"/>
          </w:tcPr>
          <w:p w14:paraId="3C9F537B" w14:textId="75A81FC1" w:rsidR="006D37E8" w:rsidRPr="00F873B3" w:rsidRDefault="006D37E8" w:rsidP="006D37E8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9.70</w:t>
            </w:r>
          </w:p>
        </w:tc>
      </w:tr>
    </w:tbl>
    <w:p w14:paraId="6FB743B4" w14:textId="77777777" w:rsidR="00184B0C" w:rsidRPr="000B5A6C" w:rsidRDefault="00184B0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78441B3A" w14:textId="64CBDDF7" w:rsidR="009B529E" w:rsidRPr="00184B0C" w:rsidRDefault="00203872" w:rsidP="009B529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E21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21AF7">
        <w:rPr>
          <w:rFonts w:ascii="Times New Roman" w:eastAsia="Times New Roman" w:hAnsi="Times New Roman" w:cs="Times New Roman"/>
          <w:sz w:val="24"/>
          <w:szCs w:val="24"/>
        </w:rPr>
        <w:t>and also</w:t>
      </w:r>
      <w:proofErr w:type="gramEnd"/>
      <w:r w:rsidR="00E21AF7">
        <w:rPr>
          <w:rFonts w:ascii="Times New Roman" w:eastAsia="Times New Roman" w:hAnsi="Times New Roman" w:cs="Times New Roman"/>
          <w:sz w:val="24"/>
          <w:szCs w:val="24"/>
        </w:rPr>
        <w:t xml:space="preserve"> provides simulation results based on [1].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Following has been </w:t>
      </w:r>
      <w:r w:rsidR="001008E4">
        <w:rPr>
          <w:rFonts w:ascii="Times New Roman" w:eastAsia="Times New Roman" w:hAnsi="Times New Roman" w:cs="Times New Roman"/>
          <w:sz w:val="24"/>
          <w:szCs w:val="24"/>
        </w:rPr>
        <w:t xml:space="preserve">observed and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proposed.</w:t>
      </w:r>
    </w:p>
    <w:p w14:paraId="1220C279" w14:textId="5A3E3A16" w:rsidR="001008E4" w:rsidRDefault="00E21AF7" w:rsidP="000B5A6C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Assume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Option 3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(non-overlapping PDCCH) 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when SSB is non-colliding and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Option 2 (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>PDCCH transmission from interference cells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when SSB is colliding.</w:t>
      </w:r>
      <w:r w:rsidR="001008E4"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4D7E129E" w:rsidR="009F656D" w:rsidRPr="008E671B" w:rsidRDefault="006F45EB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ED36D0" w:rsidRPr="00ED36D0">
        <w:rPr>
          <w:rFonts w:ascii="Times New Roman" w:eastAsia="Times New Roman" w:hAnsi="Times New Roman" w:cs="Times New Roman"/>
          <w:sz w:val="24"/>
          <w:szCs w:val="24"/>
        </w:rPr>
        <w:t>R4-220</w:t>
      </w:r>
      <w:r w:rsidR="00013249">
        <w:rPr>
          <w:rFonts w:ascii="Times New Roman" w:eastAsia="Times New Roman" w:hAnsi="Times New Roman" w:cs="Times New Roman"/>
          <w:sz w:val="24"/>
          <w:szCs w:val="24"/>
        </w:rPr>
        <w:t>7242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2045D0" w:rsidRPr="002045D0">
        <w:rPr>
          <w:rFonts w:ascii="Times New Roman" w:eastAsia="Times New Roman" w:hAnsi="Times New Roman" w:cs="Times New Roman"/>
          <w:sz w:val="24"/>
          <w:szCs w:val="24"/>
        </w:rPr>
        <w:t>WF on general and PDSCH demodulation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10</w:t>
      </w:r>
      <w:r w:rsidR="00013249">
        <w:rPr>
          <w:rFonts w:ascii="Times New Roman" w:eastAsia="Times New Roman" w:hAnsi="Times New Roman" w:cs="Times New Roman"/>
          <w:sz w:val="24"/>
          <w:szCs w:val="24"/>
        </w:rPr>
        <w:t>2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-e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3249">
        <w:rPr>
          <w:rFonts w:ascii="Times New Roman" w:eastAsia="Times New Roman" w:hAnsi="Times New Roman" w:cs="Times New Roman"/>
          <w:sz w:val="24"/>
          <w:szCs w:val="24"/>
        </w:rPr>
        <w:t>21 Feb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3249">
        <w:rPr>
          <w:rFonts w:ascii="Times New Roman" w:eastAsia="Times New Roman" w:hAnsi="Times New Roman" w:cs="Times New Roman"/>
          <w:sz w:val="24"/>
          <w:szCs w:val="24"/>
        </w:rPr>
        <w:t xml:space="preserve">– 3 </w:t>
      </w:r>
      <w:proofErr w:type="gramStart"/>
      <w:r w:rsidR="00013249">
        <w:rPr>
          <w:rFonts w:ascii="Times New Roman" w:eastAsia="Times New Roman" w:hAnsi="Times New Roman" w:cs="Times New Roman"/>
          <w:sz w:val="24"/>
          <w:szCs w:val="24"/>
        </w:rPr>
        <w:t>Mar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22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98033" w14:textId="77777777" w:rsidR="00B57D57" w:rsidRDefault="00B57D57">
      <w:pPr>
        <w:spacing w:after="0" w:line="240" w:lineRule="auto"/>
      </w:pPr>
      <w:r>
        <w:separator/>
      </w:r>
    </w:p>
  </w:endnote>
  <w:endnote w:type="continuationSeparator" w:id="0">
    <w:p w14:paraId="43C50367" w14:textId="77777777" w:rsidR="00B57D57" w:rsidRDefault="00B57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302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3020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CC59" w14:textId="77777777" w:rsidR="00B57D57" w:rsidRDefault="00B57D57">
      <w:pPr>
        <w:spacing w:after="0" w:line="240" w:lineRule="auto"/>
      </w:pPr>
      <w:r>
        <w:separator/>
      </w:r>
    </w:p>
  </w:footnote>
  <w:footnote w:type="continuationSeparator" w:id="0">
    <w:p w14:paraId="45796C4F" w14:textId="77777777" w:rsidR="00B57D57" w:rsidRDefault="00B57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630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3249"/>
    <w:rsid w:val="00014B76"/>
    <w:rsid w:val="00014EE9"/>
    <w:rsid w:val="00014F74"/>
    <w:rsid w:val="000175A0"/>
    <w:rsid w:val="00030BC0"/>
    <w:rsid w:val="0003251D"/>
    <w:rsid w:val="000423E4"/>
    <w:rsid w:val="00044131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96AB8"/>
    <w:rsid w:val="000A20FD"/>
    <w:rsid w:val="000A3F3D"/>
    <w:rsid w:val="000A5E9C"/>
    <w:rsid w:val="000A662F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F3306"/>
    <w:rsid w:val="001008E4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A1F"/>
    <w:rsid w:val="00121EC3"/>
    <w:rsid w:val="00123017"/>
    <w:rsid w:val="00125C28"/>
    <w:rsid w:val="001400C8"/>
    <w:rsid w:val="00141654"/>
    <w:rsid w:val="00150C23"/>
    <w:rsid w:val="00161E82"/>
    <w:rsid w:val="001620C6"/>
    <w:rsid w:val="0017540D"/>
    <w:rsid w:val="00184B0C"/>
    <w:rsid w:val="0019013C"/>
    <w:rsid w:val="001916E2"/>
    <w:rsid w:val="00191D62"/>
    <w:rsid w:val="00196BC2"/>
    <w:rsid w:val="001A0D7D"/>
    <w:rsid w:val="001A11A7"/>
    <w:rsid w:val="001A38E0"/>
    <w:rsid w:val="001A6AF5"/>
    <w:rsid w:val="001B1B59"/>
    <w:rsid w:val="001B41E0"/>
    <w:rsid w:val="001C1495"/>
    <w:rsid w:val="001C444B"/>
    <w:rsid w:val="001D6B29"/>
    <w:rsid w:val="001D7CE6"/>
    <w:rsid w:val="001E1F1C"/>
    <w:rsid w:val="001E4863"/>
    <w:rsid w:val="001E49C7"/>
    <w:rsid w:val="001E7361"/>
    <w:rsid w:val="001F1F5E"/>
    <w:rsid w:val="001F5AAE"/>
    <w:rsid w:val="002022FF"/>
    <w:rsid w:val="00203872"/>
    <w:rsid w:val="002045D0"/>
    <w:rsid w:val="0021124F"/>
    <w:rsid w:val="00214B0C"/>
    <w:rsid w:val="00217880"/>
    <w:rsid w:val="002201F0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90161"/>
    <w:rsid w:val="0029274B"/>
    <w:rsid w:val="002945E9"/>
    <w:rsid w:val="00294C7C"/>
    <w:rsid w:val="00297B98"/>
    <w:rsid w:val="002A2F07"/>
    <w:rsid w:val="002A76CE"/>
    <w:rsid w:val="002B06B0"/>
    <w:rsid w:val="002B26A7"/>
    <w:rsid w:val="002B449C"/>
    <w:rsid w:val="002C371F"/>
    <w:rsid w:val="002C47A2"/>
    <w:rsid w:val="002C6517"/>
    <w:rsid w:val="002D0C26"/>
    <w:rsid w:val="002E572C"/>
    <w:rsid w:val="002E57EE"/>
    <w:rsid w:val="002E5BDA"/>
    <w:rsid w:val="002F2F06"/>
    <w:rsid w:val="002F45E5"/>
    <w:rsid w:val="003002CF"/>
    <w:rsid w:val="00306CB3"/>
    <w:rsid w:val="003108D4"/>
    <w:rsid w:val="00310C0B"/>
    <w:rsid w:val="00311AE7"/>
    <w:rsid w:val="00323DB6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1C9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4C97"/>
    <w:rsid w:val="00407C7A"/>
    <w:rsid w:val="004215F1"/>
    <w:rsid w:val="00421998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5E74"/>
    <w:rsid w:val="005064D2"/>
    <w:rsid w:val="00511A8D"/>
    <w:rsid w:val="00517289"/>
    <w:rsid w:val="00517DC0"/>
    <w:rsid w:val="0053368D"/>
    <w:rsid w:val="00540637"/>
    <w:rsid w:val="0054619B"/>
    <w:rsid w:val="00546941"/>
    <w:rsid w:val="00546D4B"/>
    <w:rsid w:val="0055157B"/>
    <w:rsid w:val="0056284D"/>
    <w:rsid w:val="0056293E"/>
    <w:rsid w:val="00562C10"/>
    <w:rsid w:val="0056369F"/>
    <w:rsid w:val="00563EF3"/>
    <w:rsid w:val="0056512E"/>
    <w:rsid w:val="00565CFC"/>
    <w:rsid w:val="00567878"/>
    <w:rsid w:val="00572A33"/>
    <w:rsid w:val="005771F4"/>
    <w:rsid w:val="00582EC7"/>
    <w:rsid w:val="00583398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21E22"/>
    <w:rsid w:val="00621EAE"/>
    <w:rsid w:val="00623C8B"/>
    <w:rsid w:val="00624BE4"/>
    <w:rsid w:val="006265FC"/>
    <w:rsid w:val="00626F75"/>
    <w:rsid w:val="00630203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359C"/>
    <w:rsid w:val="006A3BAA"/>
    <w:rsid w:val="006C25B3"/>
    <w:rsid w:val="006C27F1"/>
    <w:rsid w:val="006C4B79"/>
    <w:rsid w:val="006C6120"/>
    <w:rsid w:val="006D37E8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6952"/>
    <w:rsid w:val="00720B0A"/>
    <w:rsid w:val="00727A62"/>
    <w:rsid w:val="00730C19"/>
    <w:rsid w:val="00730DA8"/>
    <w:rsid w:val="00734A0C"/>
    <w:rsid w:val="007440AC"/>
    <w:rsid w:val="0074501A"/>
    <w:rsid w:val="00750153"/>
    <w:rsid w:val="00752D05"/>
    <w:rsid w:val="00753CB6"/>
    <w:rsid w:val="00760265"/>
    <w:rsid w:val="00764623"/>
    <w:rsid w:val="0076595B"/>
    <w:rsid w:val="00770B39"/>
    <w:rsid w:val="00775E56"/>
    <w:rsid w:val="00790422"/>
    <w:rsid w:val="00794E2A"/>
    <w:rsid w:val="007A3220"/>
    <w:rsid w:val="007B3B8E"/>
    <w:rsid w:val="007B4D52"/>
    <w:rsid w:val="007C1B53"/>
    <w:rsid w:val="007D3246"/>
    <w:rsid w:val="007D5E33"/>
    <w:rsid w:val="007E0AF6"/>
    <w:rsid w:val="00802195"/>
    <w:rsid w:val="00804ABC"/>
    <w:rsid w:val="00820A13"/>
    <w:rsid w:val="00821F1C"/>
    <w:rsid w:val="0082559C"/>
    <w:rsid w:val="00835741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E1EB5"/>
    <w:rsid w:val="008E21A3"/>
    <w:rsid w:val="008E3194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6EDC"/>
    <w:rsid w:val="00953F32"/>
    <w:rsid w:val="00961A9C"/>
    <w:rsid w:val="00967946"/>
    <w:rsid w:val="0097070C"/>
    <w:rsid w:val="00970A97"/>
    <w:rsid w:val="00970E2C"/>
    <w:rsid w:val="009769B5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1A77"/>
    <w:rsid w:val="009D262A"/>
    <w:rsid w:val="009E3BA0"/>
    <w:rsid w:val="009E4ADC"/>
    <w:rsid w:val="009E5958"/>
    <w:rsid w:val="009F1DFB"/>
    <w:rsid w:val="009F656D"/>
    <w:rsid w:val="009F785F"/>
    <w:rsid w:val="009F7E6B"/>
    <w:rsid w:val="00A04C7E"/>
    <w:rsid w:val="00A06AA5"/>
    <w:rsid w:val="00A122CB"/>
    <w:rsid w:val="00A1266C"/>
    <w:rsid w:val="00A13332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007A"/>
    <w:rsid w:val="00AB0DD6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6453"/>
    <w:rsid w:val="00B07B43"/>
    <w:rsid w:val="00B07CD5"/>
    <w:rsid w:val="00B2185F"/>
    <w:rsid w:val="00B2552D"/>
    <w:rsid w:val="00B30FFA"/>
    <w:rsid w:val="00B34CC7"/>
    <w:rsid w:val="00B35CDF"/>
    <w:rsid w:val="00B366B4"/>
    <w:rsid w:val="00B51F41"/>
    <w:rsid w:val="00B567A1"/>
    <w:rsid w:val="00B575BC"/>
    <w:rsid w:val="00B57D57"/>
    <w:rsid w:val="00B62BB4"/>
    <w:rsid w:val="00B65071"/>
    <w:rsid w:val="00B66F31"/>
    <w:rsid w:val="00B72893"/>
    <w:rsid w:val="00B7381D"/>
    <w:rsid w:val="00B739DC"/>
    <w:rsid w:val="00B827E6"/>
    <w:rsid w:val="00B83862"/>
    <w:rsid w:val="00B86D6E"/>
    <w:rsid w:val="00B97632"/>
    <w:rsid w:val="00BA13DB"/>
    <w:rsid w:val="00BA49ED"/>
    <w:rsid w:val="00BB1AAE"/>
    <w:rsid w:val="00BB2CB7"/>
    <w:rsid w:val="00BC584B"/>
    <w:rsid w:val="00BC7FE9"/>
    <w:rsid w:val="00BD2EC2"/>
    <w:rsid w:val="00BD395D"/>
    <w:rsid w:val="00BD5C20"/>
    <w:rsid w:val="00BD6ACC"/>
    <w:rsid w:val="00BD743A"/>
    <w:rsid w:val="00BF14D8"/>
    <w:rsid w:val="00BF1F51"/>
    <w:rsid w:val="00BF2FE9"/>
    <w:rsid w:val="00C06F06"/>
    <w:rsid w:val="00C12551"/>
    <w:rsid w:val="00C22672"/>
    <w:rsid w:val="00C2282F"/>
    <w:rsid w:val="00C25E9E"/>
    <w:rsid w:val="00C32500"/>
    <w:rsid w:val="00C44A59"/>
    <w:rsid w:val="00C50D42"/>
    <w:rsid w:val="00C5468B"/>
    <w:rsid w:val="00C54F59"/>
    <w:rsid w:val="00C602AA"/>
    <w:rsid w:val="00C60881"/>
    <w:rsid w:val="00C61053"/>
    <w:rsid w:val="00C633AF"/>
    <w:rsid w:val="00C67118"/>
    <w:rsid w:val="00C7287B"/>
    <w:rsid w:val="00C82938"/>
    <w:rsid w:val="00C84410"/>
    <w:rsid w:val="00C85E6A"/>
    <w:rsid w:val="00C93214"/>
    <w:rsid w:val="00C9447F"/>
    <w:rsid w:val="00C94B0E"/>
    <w:rsid w:val="00C97FAC"/>
    <w:rsid w:val="00CA5C6C"/>
    <w:rsid w:val="00CB5C44"/>
    <w:rsid w:val="00CB6448"/>
    <w:rsid w:val="00CC4E28"/>
    <w:rsid w:val="00CD2FBE"/>
    <w:rsid w:val="00CE0267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B8C"/>
    <w:rsid w:val="00D35C18"/>
    <w:rsid w:val="00D36037"/>
    <w:rsid w:val="00D379D8"/>
    <w:rsid w:val="00D44149"/>
    <w:rsid w:val="00D53963"/>
    <w:rsid w:val="00D6081C"/>
    <w:rsid w:val="00D73655"/>
    <w:rsid w:val="00D86F60"/>
    <w:rsid w:val="00D90BAA"/>
    <w:rsid w:val="00D94FB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41E0"/>
    <w:rsid w:val="00E053D6"/>
    <w:rsid w:val="00E10340"/>
    <w:rsid w:val="00E122E1"/>
    <w:rsid w:val="00E2028F"/>
    <w:rsid w:val="00E20E09"/>
    <w:rsid w:val="00E21AF7"/>
    <w:rsid w:val="00E227E8"/>
    <w:rsid w:val="00E22AD0"/>
    <w:rsid w:val="00E277BC"/>
    <w:rsid w:val="00E27D3F"/>
    <w:rsid w:val="00E35C5D"/>
    <w:rsid w:val="00E37BEE"/>
    <w:rsid w:val="00E37EDB"/>
    <w:rsid w:val="00E41AD1"/>
    <w:rsid w:val="00E44D74"/>
    <w:rsid w:val="00E461D4"/>
    <w:rsid w:val="00E501E0"/>
    <w:rsid w:val="00E511AA"/>
    <w:rsid w:val="00E5328D"/>
    <w:rsid w:val="00E55806"/>
    <w:rsid w:val="00E56F86"/>
    <w:rsid w:val="00E73253"/>
    <w:rsid w:val="00E7593F"/>
    <w:rsid w:val="00E7723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6D0"/>
    <w:rsid w:val="00ED3D9C"/>
    <w:rsid w:val="00ED684C"/>
    <w:rsid w:val="00EE442E"/>
    <w:rsid w:val="00EE4E59"/>
    <w:rsid w:val="00EF32AA"/>
    <w:rsid w:val="00EF589E"/>
    <w:rsid w:val="00EF5AD9"/>
    <w:rsid w:val="00F0721F"/>
    <w:rsid w:val="00F144EF"/>
    <w:rsid w:val="00F21F04"/>
    <w:rsid w:val="00F35C34"/>
    <w:rsid w:val="00F45F57"/>
    <w:rsid w:val="00F56A9F"/>
    <w:rsid w:val="00F56FD2"/>
    <w:rsid w:val="00F61D50"/>
    <w:rsid w:val="00F64574"/>
    <w:rsid w:val="00F66377"/>
    <w:rsid w:val="00F76740"/>
    <w:rsid w:val="00F7739B"/>
    <w:rsid w:val="00F83DE1"/>
    <w:rsid w:val="00F873B3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0B47"/>
    <w:rsid w:val="00FB43EB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490</cp:revision>
  <dcterms:created xsi:type="dcterms:W3CDTF">2020-05-14T20:49:00Z</dcterms:created>
  <dcterms:modified xsi:type="dcterms:W3CDTF">2022-04-25T20:53:00Z</dcterms:modified>
</cp:coreProperties>
</file>