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365BF6A7" w:rsidR="003921C5" w:rsidRPr="002B73CE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B42A6A" w:rsidRPr="002B73CE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 w:rsidRPr="002B73C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7E725A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BC575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10152</w:t>
      </w:r>
    </w:p>
    <w:p w14:paraId="71A5AEFF" w14:textId="6A5829BD" w:rsidR="003921C5" w:rsidRPr="002B73CE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B42A6A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13501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</w:t>
      </w:r>
      <w:r w:rsidR="00B42A6A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ay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42A6A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20th May</w:t>
      </w:r>
      <w:r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2B73C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2B73CE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2B73CE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2B73C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2B73C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2B73C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7DEE9AA8" w:rsidR="00203872" w:rsidRPr="002B73CE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2B73C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B73CE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2B73CE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101A19" w:rsidRPr="002B73CE">
        <w:rPr>
          <w:rFonts w:ascii="Times New Roman" w:eastAsia="Times New Roman" w:hAnsi="Times New Roman" w:cs="Times New Roman"/>
          <w:sz w:val="24"/>
          <w:szCs w:val="20"/>
        </w:rPr>
        <w:t>Performance Requirements for Enhanced Multi-TRP</w:t>
      </w:r>
    </w:p>
    <w:p w14:paraId="2E3EBEB0" w14:textId="17F6E410" w:rsidR="00203872" w:rsidRPr="002B73CE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2B73CE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2B73CE">
        <w:rPr>
          <w:rFonts w:ascii="Times New Roman" w:eastAsia="Times New Roman" w:hAnsi="Times New Roman" w:cs="Times New Roman"/>
          <w:sz w:val="24"/>
          <w:szCs w:val="20"/>
        </w:rPr>
        <w:t>9.18.4.2.</w:t>
      </w:r>
      <w:r w:rsidR="00FC6289" w:rsidRPr="002B73CE">
        <w:rPr>
          <w:rFonts w:ascii="Times New Roman" w:eastAsia="Times New Roman" w:hAnsi="Times New Roman" w:cs="Times New Roman"/>
          <w:sz w:val="24"/>
          <w:szCs w:val="20"/>
        </w:rPr>
        <w:t>2</w:t>
      </w:r>
    </w:p>
    <w:p w14:paraId="38263C55" w14:textId="77777777" w:rsidR="00203872" w:rsidRPr="002B73CE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2B73CE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2B73CE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2B73C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A00E460" w:rsidR="001C6FD6" w:rsidRPr="002B73CE" w:rsidRDefault="00BA638A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sz w:val="24"/>
          <w:szCs w:val="24"/>
        </w:rPr>
        <w:t>According to last meeting’</w:t>
      </w:r>
      <w:r w:rsidR="00D643CD" w:rsidRPr="002B73CE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B73CE">
        <w:rPr>
          <w:rFonts w:ascii="Times New Roman" w:eastAsia="Times New Roman" w:hAnsi="Times New Roman" w:cs="Times New Roman"/>
          <w:sz w:val="24"/>
          <w:szCs w:val="24"/>
        </w:rPr>
        <w:t xml:space="preserve"> WF </w:t>
      </w:r>
      <w:r w:rsidR="009E3E09" w:rsidRPr="002B73CE">
        <w:rPr>
          <w:rFonts w:ascii="Times New Roman" w:eastAsia="Times New Roman" w:hAnsi="Times New Roman" w:cs="Times New Roman"/>
          <w:sz w:val="24"/>
          <w:szCs w:val="24"/>
        </w:rPr>
        <w:t>on demodulation requirements for enhanced m-TRP, there were open issue</w:t>
      </w:r>
      <w:r w:rsidR="00987030" w:rsidRPr="002B73CE">
        <w:rPr>
          <w:rFonts w:ascii="Times New Roman" w:eastAsia="Times New Roman" w:hAnsi="Times New Roman" w:cs="Times New Roman"/>
          <w:sz w:val="24"/>
          <w:szCs w:val="24"/>
        </w:rPr>
        <w:t>s</w:t>
      </w:r>
      <w:r w:rsidR="00560E63" w:rsidRPr="002B73CE">
        <w:rPr>
          <w:rFonts w:ascii="Times New Roman" w:eastAsia="Times New Roman" w:hAnsi="Times New Roman" w:cs="Times New Roman"/>
          <w:sz w:val="24"/>
          <w:szCs w:val="24"/>
        </w:rPr>
        <w:t xml:space="preserve"> whether to introduce </w:t>
      </w:r>
      <w:r w:rsidR="00C31A73" w:rsidRPr="002B73CE">
        <w:rPr>
          <w:rFonts w:ascii="Times New Roman" w:eastAsia="Times New Roman" w:hAnsi="Times New Roman" w:cs="Times New Roman"/>
          <w:sz w:val="24"/>
          <w:szCs w:val="24"/>
        </w:rPr>
        <w:t xml:space="preserve">PDCCH </w:t>
      </w:r>
      <w:r w:rsidR="00560E63" w:rsidRPr="002B73CE">
        <w:rPr>
          <w:rFonts w:ascii="Times New Roman" w:eastAsia="Times New Roman" w:hAnsi="Times New Roman" w:cs="Times New Roman"/>
          <w:sz w:val="24"/>
          <w:szCs w:val="24"/>
        </w:rPr>
        <w:t xml:space="preserve">performance requirement for </w:t>
      </w:r>
      <w:r w:rsidR="00DB7D44" w:rsidRPr="002B73CE">
        <w:rPr>
          <w:rFonts w:ascii="Times New Roman" w:hAnsi="Times New Roman" w:cs="Times New Roman"/>
          <w:sz w:val="24"/>
          <w:szCs w:val="24"/>
          <w:lang w:val="sv-SE" w:eastAsia="zh-CN"/>
        </w:rPr>
        <w:t>multi-TRP repetition transmission scheme</w:t>
      </w:r>
      <w:r w:rsidR="00082DBD" w:rsidRPr="002B73CE">
        <w:rPr>
          <w:rFonts w:ascii="Times New Roman" w:eastAsia="Times New Roman" w:hAnsi="Times New Roman" w:cs="Times New Roman"/>
          <w:sz w:val="24"/>
          <w:szCs w:val="24"/>
        </w:rPr>
        <w:t>.</w:t>
      </w:r>
      <w:r w:rsidR="00DB7D44" w:rsidRPr="002B73CE">
        <w:rPr>
          <w:rFonts w:ascii="Times New Roman" w:eastAsia="Times New Roman" w:hAnsi="Times New Roman" w:cs="Times New Roman"/>
          <w:sz w:val="24"/>
          <w:szCs w:val="24"/>
        </w:rPr>
        <w:t xml:space="preserve"> In this paper, we share our views </w:t>
      </w:r>
      <w:r w:rsidR="004A6F10" w:rsidRPr="002B73CE">
        <w:rPr>
          <w:rFonts w:ascii="Times New Roman" w:eastAsia="Times New Roman" w:hAnsi="Times New Roman" w:cs="Times New Roman"/>
          <w:sz w:val="24"/>
          <w:szCs w:val="24"/>
        </w:rPr>
        <w:t xml:space="preserve">as to whether RAN4 should introduce such a requirement for </w:t>
      </w:r>
      <w:r w:rsidR="008D4BDC" w:rsidRPr="002B73CE">
        <w:rPr>
          <w:rFonts w:ascii="Times New Roman" w:eastAsia="Times New Roman" w:hAnsi="Times New Roman" w:cs="Times New Roman"/>
          <w:sz w:val="24"/>
          <w:szCs w:val="24"/>
        </w:rPr>
        <w:t>m-TRP PDCCH.</w:t>
      </w:r>
    </w:p>
    <w:p w14:paraId="68010885" w14:textId="42D8E4AF" w:rsidR="00052337" w:rsidRPr="002B73CE" w:rsidRDefault="00052337" w:rsidP="000523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36"/>
          <w:szCs w:val="36"/>
          <w:lang w:val="sv-SE" w:eastAsia="zh-CN"/>
        </w:rPr>
      </w:pPr>
      <w:r w:rsidRPr="002B73CE">
        <w:rPr>
          <w:rFonts w:ascii="Times New Roman" w:hAnsi="Times New Roman" w:cs="Times New Roman"/>
          <w:bCs/>
          <w:sz w:val="36"/>
          <w:szCs w:val="36"/>
          <w:lang w:val="sv-SE" w:eastAsia="zh-CN"/>
        </w:rPr>
        <w:t xml:space="preserve">PDCCH </w:t>
      </w:r>
      <w:r w:rsidR="0062089C" w:rsidRPr="002B73CE">
        <w:rPr>
          <w:rFonts w:ascii="Times New Roman" w:hAnsi="Times New Roman" w:cs="Times New Roman"/>
          <w:bCs/>
          <w:sz w:val="36"/>
          <w:szCs w:val="36"/>
          <w:lang w:val="sv-SE" w:eastAsia="zh-CN"/>
        </w:rPr>
        <w:t xml:space="preserve">Performance </w:t>
      </w:r>
      <w:r w:rsidR="00823E58" w:rsidRPr="002B73CE">
        <w:rPr>
          <w:rFonts w:ascii="Times New Roman" w:hAnsi="Times New Roman" w:cs="Times New Roman"/>
          <w:bCs/>
          <w:sz w:val="36"/>
          <w:szCs w:val="36"/>
          <w:lang w:val="sv-SE" w:eastAsia="zh-CN"/>
        </w:rPr>
        <w:t>R</w:t>
      </w:r>
      <w:r w:rsidRPr="002B73CE">
        <w:rPr>
          <w:rFonts w:ascii="Times New Roman" w:hAnsi="Times New Roman" w:cs="Times New Roman"/>
          <w:bCs/>
          <w:sz w:val="36"/>
          <w:szCs w:val="36"/>
          <w:lang w:val="sv-SE" w:eastAsia="zh-CN"/>
        </w:rPr>
        <w:t>equirement</w:t>
      </w:r>
    </w:p>
    <w:p w14:paraId="7ECCA2FB" w14:textId="0F40701B" w:rsidR="0062089C" w:rsidRPr="002B73CE" w:rsidRDefault="0062089C" w:rsidP="0062089C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2B73CE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1-1-1: Whether to define PDCCH requirement for multi-TRP repetition transmission schemes</w:t>
      </w:r>
    </w:p>
    <w:p w14:paraId="4DEC5609" w14:textId="03BECB41" w:rsidR="007A6CA9" w:rsidRPr="002B73CE" w:rsidRDefault="005F4586" w:rsidP="005F4586">
      <w:pPr>
        <w:rPr>
          <w:rFonts w:ascii="Times New Roman" w:hAnsi="Times New Roman" w:cs="Times New Roman"/>
        </w:rPr>
      </w:pPr>
      <w:r w:rsidRPr="002B73C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41762D" wp14:editId="1D2139B3">
                <wp:simplePos x="0" y="0"/>
                <wp:positionH relativeFrom="column">
                  <wp:posOffset>-9525</wp:posOffset>
                </wp:positionH>
                <wp:positionV relativeFrom="paragraph">
                  <wp:posOffset>1473835</wp:posOffset>
                </wp:positionV>
                <wp:extent cx="6191250" cy="1404620"/>
                <wp:effectExtent l="0" t="0" r="1905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12749" w14:textId="77777777" w:rsidR="004060B5" w:rsidRPr="002A2280" w:rsidRDefault="004060B5" w:rsidP="004060B5">
                            <w:pP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2A2280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options:</w:t>
                            </w:r>
                          </w:p>
                          <w:p w14:paraId="4FCCEF24" w14:textId="77777777" w:rsidR="004060B5" w:rsidRPr="002A2280" w:rsidRDefault="004060B5" w:rsidP="004060B5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2A2280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 Yes</w:t>
                            </w:r>
                          </w:p>
                          <w:p w14:paraId="216C50FC" w14:textId="4E1EE18B" w:rsidR="00A2591E" w:rsidRPr="002A2280" w:rsidRDefault="004060B5" w:rsidP="004060B5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A2280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4176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75pt;margin-top:116.05pt;width:487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">
                <v:textbox style="mso-fit-shape-to-text:t">
                  <w:txbxContent>
                    <w:p w14:paraId="22812749" w14:textId="77777777" w:rsidR="004060B5" w:rsidRPr="002A2280" w:rsidRDefault="004060B5" w:rsidP="004060B5">
                      <w:pP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2A2280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options:</w:t>
                      </w:r>
                    </w:p>
                    <w:p w14:paraId="4FCCEF24" w14:textId="77777777" w:rsidR="004060B5" w:rsidRPr="002A2280" w:rsidRDefault="004060B5" w:rsidP="004060B5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2A2280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 Yes</w:t>
                      </w:r>
                    </w:p>
                    <w:p w14:paraId="216C50FC" w14:textId="4E1EE18B" w:rsidR="00A2591E" w:rsidRPr="002A2280" w:rsidRDefault="004060B5" w:rsidP="004060B5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A2280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2FAB" w:rsidRPr="002B73CE">
        <w:rPr>
          <w:rFonts w:ascii="Times New Roman" w:hAnsi="Times New Roman" w:cs="Times New Roman"/>
        </w:rPr>
        <w:t xml:space="preserve">The m-TRP </w:t>
      </w:r>
      <w:r w:rsidR="001F3C9D" w:rsidRPr="002B73CE">
        <w:rPr>
          <w:rFonts w:ascii="Times New Roman" w:hAnsi="Times New Roman" w:cs="Times New Roman"/>
        </w:rPr>
        <w:t xml:space="preserve">PDCCH </w:t>
      </w:r>
      <w:r w:rsidR="000D2FAB" w:rsidRPr="002B73CE">
        <w:rPr>
          <w:rFonts w:ascii="Times New Roman" w:hAnsi="Times New Roman" w:cs="Times New Roman"/>
        </w:rPr>
        <w:t xml:space="preserve">repetition scheme </w:t>
      </w:r>
      <w:r w:rsidR="003E4AD6" w:rsidRPr="002B73CE">
        <w:rPr>
          <w:rFonts w:ascii="Times New Roman" w:hAnsi="Times New Roman" w:cs="Times New Roman"/>
        </w:rPr>
        <w:t xml:space="preserve">allows </w:t>
      </w:r>
      <w:r w:rsidR="003328B6" w:rsidRPr="002B73CE">
        <w:rPr>
          <w:rFonts w:ascii="Times New Roman" w:hAnsi="Times New Roman" w:cs="Times New Roman"/>
        </w:rPr>
        <w:t xml:space="preserve">intra-slot </w:t>
      </w:r>
      <w:r w:rsidR="00A54CC3" w:rsidRPr="002B73CE">
        <w:rPr>
          <w:rFonts w:ascii="Times New Roman" w:hAnsi="Times New Roman" w:cs="Times New Roman"/>
        </w:rPr>
        <w:t>repetition</w:t>
      </w:r>
      <w:r w:rsidR="0050392B" w:rsidRPr="002B73CE">
        <w:rPr>
          <w:rFonts w:ascii="Times New Roman" w:hAnsi="Times New Roman" w:cs="Times New Roman"/>
        </w:rPr>
        <w:t xml:space="preserve"> of the </w:t>
      </w:r>
      <w:r w:rsidR="001F3C9D" w:rsidRPr="002B73CE">
        <w:rPr>
          <w:rFonts w:ascii="Times New Roman" w:hAnsi="Times New Roman" w:cs="Times New Roman"/>
        </w:rPr>
        <w:t xml:space="preserve">same </w:t>
      </w:r>
      <w:r w:rsidR="00A54CC3" w:rsidRPr="002B73CE">
        <w:rPr>
          <w:rFonts w:ascii="Times New Roman" w:hAnsi="Times New Roman" w:cs="Times New Roman"/>
        </w:rPr>
        <w:t>code</w:t>
      </w:r>
      <w:r w:rsidR="001F3C9D" w:rsidRPr="002B73CE">
        <w:rPr>
          <w:rFonts w:ascii="Times New Roman" w:hAnsi="Times New Roman" w:cs="Times New Roman"/>
        </w:rPr>
        <w:t>d</w:t>
      </w:r>
      <w:r w:rsidR="00A54CC3" w:rsidRPr="002B73CE">
        <w:rPr>
          <w:rFonts w:ascii="Times New Roman" w:hAnsi="Times New Roman" w:cs="Times New Roman"/>
        </w:rPr>
        <w:t xml:space="preserve"> bits</w:t>
      </w:r>
      <w:r w:rsidR="00283548" w:rsidRPr="002B73CE">
        <w:rPr>
          <w:rFonts w:ascii="Times New Roman" w:hAnsi="Times New Roman" w:cs="Times New Roman"/>
        </w:rPr>
        <w:t xml:space="preserve"> over two TRPs</w:t>
      </w:r>
      <w:r w:rsidR="003328B6" w:rsidRPr="002B73CE">
        <w:rPr>
          <w:rFonts w:ascii="Times New Roman" w:hAnsi="Times New Roman" w:cs="Times New Roman"/>
        </w:rPr>
        <w:t xml:space="preserve">. The aim is to improve the </w:t>
      </w:r>
      <w:r w:rsidR="00D91C82" w:rsidRPr="002B73CE">
        <w:rPr>
          <w:rFonts w:ascii="Times New Roman" w:hAnsi="Times New Roman" w:cs="Times New Roman"/>
        </w:rPr>
        <w:t>performance of the PDCCH reception.</w:t>
      </w:r>
      <w:r w:rsidR="00636020" w:rsidRPr="002B73CE">
        <w:rPr>
          <w:rFonts w:ascii="Times New Roman" w:hAnsi="Times New Roman" w:cs="Times New Roman"/>
        </w:rPr>
        <w:t xml:space="preserve"> </w:t>
      </w:r>
      <w:r w:rsidR="00FB4F32" w:rsidRPr="002B73CE">
        <w:rPr>
          <w:rFonts w:ascii="Times New Roman" w:hAnsi="Times New Roman" w:cs="Times New Roman"/>
        </w:rPr>
        <w:t xml:space="preserve">While such a repetition scheme can </w:t>
      </w:r>
      <w:r w:rsidR="004F5A73" w:rsidRPr="002B73CE">
        <w:rPr>
          <w:rFonts w:ascii="Times New Roman" w:hAnsi="Times New Roman" w:cs="Times New Roman"/>
        </w:rPr>
        <w:t>improve the PDCCH reception performance, e.g., in a scenario where one of the TRPs is blocked</w:t>
      </w:r>
      <w:r w:rsidR="001F2FF6" w:rsidRPr="002B73CE">
        <w:rPr>
          <w:rFonts w:ascii="Times New Roman" w:hAnsi="Times New Roman" w:cs="Times New Roman"/>
        </w:rPr>
        <w:t>, h</w:t>
      </w:r>
      <w:r w:rsidR="00636020" w:rsidRPr="002B73CE">
        <w:rPr>
          <w:rFonts w:ascii="Times New Roman" w:hAnsi="Times New Roman" w:cs="Times New Roman"/>
        </w:rPr>
        <w:t xml:space="preserve">owever, </w:t>
      </w:r>
      <w:r w:rsidR="00636020" w:rsidRPr="002B73CE">
        <w:rPr>
          <w:rFonts w:ascii="Times New Roman" w:hAnsi="Times New Roman" w:cs="Times New Roman"/>
          <w:noProof/>
        </w:rPr>
        <w:t>we not</w:t>
      </w:r>
      <w:r w:rsidR="00FB4F32" w:rsidRPr="002B73CE">
        <w:rPr>
          <w:rFonts w:ascii="Times New Roman" w:hAnsi="Times New Roman" w:cs="Times New Roman"/>
          <w:noProof/>
        </w:rPr>
        <w:t>e</w:t>
      </w:r>
      <w:r w:rsidR="00636020" w:rsidRPr="002B73CE">
        <w:rPr>
          <w:rFonts w:ascii="Times New Roman" w:hAnsi="Times New Roman" w:cs="Times New Roman"/>
          <w:noProof/>
        </w:rPr>
        <w:t xml:space="preserve"> that t</w:t>
      </w:r>
      <w:r w:rsidR="00305283" w:rsidRPr="002B73CE">
        <w:rPr>
          <w:rFonts w:ascii="Times New Roman" w:hAnsi="Times New Roman" w:cs="Times New Roman"/>
        </w:rPr>
        <w:t>he operating SNR for PDCCH is already quite low.</w:t>
      </w:r>
      <w:r w:rsidR="00636020" w:rsidRPr="002B73CE">
        <w:rPr>
          <w:rFonts w:ascii="Times New Roman" w:hAnsi="Times New Roman" w:cs="Times New Roman"/>
        </w:rPr>
        <w:t xml:space="preserve"> Therefore, PDCCH performance is generally not a bottleneck</w:t>
      </w:r>
      <w:r w:rsidR="004117DF" w:rsidRPr="002B73CE">
        <w:rPr>
          <w:rFonts w:ascii="Times New Roman" w:hAnsi="Times New Roman" w:cs="Times New Roman"/>
        </w:rPr>
        <w:t xml:space="preserve"> for PDSCH performance</w:t>
      </w:r>
      <w:r w:rsidR="00636020" w:rsidRPr="002B73CE">
        <w:rPr>
          <w:rFonts w:ascii="Times New Roman" w:hAnsi="Times New Roman" w:cs="Times New Roman"/>
        </w:rPr>
        <w:t xml:space="preserve">. </w:t>
      </w:r>
      <w:r w:rsidR="00305283" w:rsidRPr="002B73CE">
        <w:rPr>
          <w:rFonts w:ascii="Times New Roman" w:hAnsi="Times New Roman" w:cs="Times New Roman"/>
        </w:rPr>
        <w:t xml:space="preserve"> Furthermore, if UE passes the PDSCH requirement, corresponding PDCCH performance can be implicitly ensured.</w:t>
      </w:r>
      <w:r w:rsidR="009D5F11" w:rsidRPr="002B73CE">
        <w:rPr>
          <w:rFonts w:ascii="Times New Roman" w:hAnsi="Times New Roman" w:cs="Times New Roman"/>
        </w:rPr>
        <w:t xml:space="preserve"> Since RAN4 would introduce PDSCH performance requirement</w:t>
      </w:r>
      <w:r w:rsidR="0062487F" w:rsidRPr="002B73CE">
        <w:rPr>
          <w:rFonts w:ascii="Times New Roman" w:hAnsi="Times New Roman" w:cs="Times New Roman"/>
        </w:rPr>
        <w:t xml:space="preserve"> and limited time </w:t>
      </w:r>
      <w:r w:rsidR="00B74DC4" w:rsidRPr="002B73CE">
        <w:rPr>
          <w:rFonts w:ascii="Times New Roman" w:hAnsi="Times New Roman" w:cs="Times New Roman"/>
        </w:rPr>
        <w:t>budget</w:t>
      </w:r>
      <w:r w:rsidR="00FF276C" w:rsidRPr="002B73CE">
        <w:rPr>
          <w:rFonts w:ascii="Times New Roman" w:hAnsi="Times New Roman" w:cs="Times New Roman"/>
        </w:rPr>
        <w:t xml:space="preserve">, </w:t>
      </w:r>
      <w:r w:rsidR="001404B7" w:rsidRPr="002B73CE">
        <w:rPr>
          <w:rFonts w:ascii="Times New Roman" w:hAnsi="Times New Roman" w:cs="Times New Roman"/>
        </w:rPr>
        <w:t xml:space="preserve">we </w:t>
      </w:r>
      <w:r w:rsidR="00856D70" w:rsidRPr="002B73CE">
        <w:rPr>
          <w:rFonts w:ascii="Times New Roman" w:hAnsi="Times New Roman" w:cs="Times New Roman"/>
        </w:rPr>
        <w:t>prefer</w:t>
      </w:r>
      <w:r w:rsidR="001404B7" w:rsidRPr="002B73CE">
        <w:rPr>
          <w:rFonts w:ascii="Times New Roman" w:hAnsi="Times New Roman" w:cs="Times New Roman"/>
        </w:rPr>
        <w:t xml:space="preserve"> </w:t>
      </w:r>
      <w:r w:rsidR="00C00659" w:rsidRPr="002B73CE">
        <w:rPr>
          <w:rFonts w:ascii="Times New Roman" w:hAnsi="Times New Roman" w:cs="Times New Roman"/>
        </w:rPr>
        <w:t xml:space="preserve">not to introduce </w:t>
      </w:r>
      <w:r w:rsidR="00C00659" w:rsidRPr="002B73CE">
        <w:rPr>
          <w:rFonts w:ascii="Times New Roman" w:eastAsia="Times New Roman" w:hAnsi="Times New Roman" w:cs="Times New Roman"/>
          <w:sz w:val="24"/>
          <w:szCs w:val="24"/>
        </w:rPr>
        <w:t xml:space="preserve">PDCCH performance requirement for </w:t>
      </w:r>
      <w:r w:rsidR="00C00659" w:rsidRPr="002B73CE">
        <w:rPr>
          <w:rFonts w:ascii="Times New Roman" w:hAnsi="Times New Roman" w:cs="Times New Roman"/>
          <w:sz w:val="24"/>
          <w:szCs w:val="24"/>
          <w:lang w:val="sv-SE" w:eastAsia="zh-CN"/>
        </w:rPr>
        <w:t>multi-TRP repetition transmission scheme.</w:t>
      </w:r>
    </w:p>
    <w:p w14:paraId="669655C8" w14:textId="35EA2427" w:rsidR="007A6CA9" w:rsidRPr="00D92D9D" w:rsidRDefault="007A6CA9" w:rsidP="00D92D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B73CE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 w:rsidR="00CD34D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D92D9D" w:rsidRPr="00D92D9D">
        <w:rPr>
          <w:rFonts w:ascii="Times New Roman" w:hAnsi="Times New Roman" w:cs="Times New Roman"/>
          <w:b/>
          <w:bCs/>
          <w:sz w:val="24"/>
          <w:szCs w:val="24"/>
        </w:rPr>
        <w:t xml:space="preserve">Do not </w:t>
      </w:r>
      <w:r w:rsidR="00D92D9D" w:rsidRPr="00D92D9D"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define PDCCH requirement for multi-TRP repetition transmission schemes</w:t>
      </w:r>
      <w:r w:rsidR="00CD34DD"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)</w:t>
      </w:r>
    </w:p>
    <w:p w14:paraId="266CC51A" w14:textId="39DD0622" w:rsidR="005D015D" w:rsidRPr="002B73CE" w:rsidRDefault="00823E58" w:rsidP="009049E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2B73CE">
        <w:rPr>
          <w:rFonts w:ascii="Times New Roman" w:eastAsia="Times New Roman" w:hAnsi="Times New Roman" w:cs="Times New Roman"/>
          <w:sz w:val="36"/>
          <w:szCs w:val="20"/>
        </w:rPr>
        <w:t>PDSCH Performance for Multi-TRP Inter-cell Operation</w:t>
      </w:r>
    </w:p>
    <w:p w14:paraId="5C8B7698" w14:textId="48EA3313" w:rsidR="00E016E1" w:rsidRPr="002B73CE" w:rsidRDefault="00E016E1" w:rsidP="00E016E1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2B73CE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Issue 1-1-3: Whether to define PDSCH requirement for Multi-TRP inter-cell operation </w:t>
      </w:r>
    </w:p>
    <w:p w14:paraId="35D23589" w14:textId="53CA402A" w:rsidR="005D015D" w:rsidRPr="00082987" w:rsidRDefault="001946EB" w:rsidP="005D015D">
      <w:pPr>
        <w:spacing w:after="1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B73CE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80D039" wp14:editId="1045F28D">
                <wp:simplePos x="0" y="0"/>
                <wp:positionH relativeFrom="column">
                  <wp:posOffset>12065</wp:posOffset>
                </wp:positionH>
                <wp:positionV relativeFrom="paragraph">
                  <wp:posOffset>1250315</wp:posOffset>
                </wp:positionV>
                <wp:extent cx="6381750" cy="140462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BE1D8" w14:textId="77777777" w:rsidR="00784A78" w:rsidRPr="0063540D" w:rsidRDefault="00784A78" w:rsidP="00784A78">
                            <w:pP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3540D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options:</w:t>
                            </w:r>
                          </w:p>
                          <w:p w14:paraId="04341169" w14:textId="77777777" w:rsidR="00784A78" w:rsidRPr="0063540D" w:rsidRDefault="00784A78" w:rsidP="00784A78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 Yes</w:t>
                            </w:r>
                          </w:p>
                          <w:p w14:paraId="5C8C9906" w14:textId="77777777" w:rsidR="00784A78" w:rsidRPr="0063540D" w:rsidRDefault="00784A78" w:rsidP="00784A78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Option 1a: Introduce test applicable rule between existing </w:t>
                            </w:r>
                            <w:proofErr w:type="gramStart"/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Multi-DCI</w:t>
                            </w:r>
                            <w:proofErr w:type="gramEnd"/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 intra-cell M-TRP test case and new test case for inter-cell Multi-DCI PDSCH</w:t>
                            </w:r>
                          </w:p>
                          <w:p w14:paraId="18D757A5" w14:textId="77777777" w:rsidR="00784A78" w:rsidRPr="0063540D" w:rsidRDefault="00784A78" w:rsidP="00784A78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1b: Define performance requirement for enhancements on multi-TRP inter-cell operation</w:t>
                            </w:r>
                            <w:r w:rsidRPr="0063540D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 with full-overlapping resource allocation.</w:t>
                            </w:r>
                          </w:p>
                          <w:p w14:paraId="184A0DF7" w14:textId="77777777" w:rsidR="00784A78" w:rsidRPr="0063540D" w:rsidRDefault="00784A78" w:rsidP="00784A78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  <w:p w14:paraId="1F26969D" w14:textId="645AD418" w:rsidR="005D015D" w:rsidRPr="0063540D" w:rsidRDefault="00784A78" w:rsidP="00B56D27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2a: Define applicability for UE that supports “</w:t>
                            </w:r>
                            <w:proofErr w:type="spellStart"/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IntCell-Mtrp</w:t>
                            </w:r>
                            <w:proofErr w:type="spellEnd"/>
                            <w:r w:rsidRPr="0063540D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” feature that if such UE satisfied Rel-16 minimum requirements for PDSCH multi-DCI based transmission scheme, inter-cell operation can be also guaranteed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0D039" id="_x0000_s1027" type="#_x0000_t202" style="position:absolute;margin-left:.95pt;margin-top:98.45pt;width:502.5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">
                <v:textbox style="mso-fit-shape-to-text:t">
                  <w:txbxContent>
                    <w:p w14:paraId="719BE1D8" w14:textId="77777777" w:rsidR="00784A78" w:rsidRPr="0063540D" w:rsidRDefault="00784A78" w:rsidP="00784A78">
                      <w:pP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63540D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options:</w:t>
                      </w:r>
                    </w:p>
                    <w:p w14:paraId="04341169" w14:textId="77777777" w:rsidR="00784A78" w:rsidRPr="0063540D" w:rsidRDefault="00784A78" w:rsidP="00784A78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 Yes</w:t>
                      </w:r>
                    </w:p>
                    <w:p w14:paraId="5C8C9906" w14:textId="77777777" w:rsidR="00784A78" w:rsidRPr="0063540D" w:rsidRDefault="00784A78" w:rsidP="00784A78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Option 1a: Introduce test applicable rule between existing </w:t>
                      </w:r>
                      <w:proofErr w:type="gramStart"/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Multi-DCI</w:t>
                      </w:r>
                      <w:proofErr w:type="gramEnd"/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 intra-cell M-TRP test case and new test case for inter-cell Multi-DCI PDSCH</w:t>
                      </w:r>
                    </w:p>
                    <w:p w14:paraId="18D757A5" w14:textId="77777777" w:rsidR="00784A78" w:rsidRPr="0063540D" w:rsidRDefault="00784A78" w:rsidP="00784A78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1b: Define performance requirement for enhancements on multi-TRP inter-cell operation</w:t>
                      </w:r>
                      <w:r w:rsidRPr="0063540D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 with full-overlapping resource allocation.</w:t>
                      </w:r>
                    </w:p>
                    <w:p w14:paraId="184A0DF7" w14:textId="77777777" w:rsidR="00784A78" w:rsidRPr="0063540D" w:rsidRDefault="00784A78" w:rsidP="00784A78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No</w:t>
                      </w:r>
                    </w:p>
                    <w:p w14:paraId="1F26969D" w14:textId="645AD418" w:rsidR="005D015D" w:rsidRPr="0063540D" w:rsidRDefault="00784A78" w:rsidP="00B56D2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2a: Define applicability for UE that supports “</w:t>
                      </w:r>
                      <w:proofErr w:type="spellStart"/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IntCell-Mtrp</w:t>
                      </w:r>
                      <w:proofErr w:type="spellEnd"/>
                      <w:r w:rsidRPr="0063540D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” feature that if such UE satisfied Rel-16 minimum requirements for PDSCH multi-DCI based transmission scheme, inter-cell operation can be also guaranteed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5532" w:rsidRPr="002B73CE">
        <w:rPr>
          <w:rFonts w:ascii="Times New Roman" w:eastAsia="Times New Roman" w:hAnsi="Times New Roman" w:cs="Times New Roman"/>
          <w:noProof/>
          <w:sz w:val="24"/>
          <w:szCs w:val="24"/>
        </w:rPr>
        <w:t>The enhancement on multi-TRP inter-cell operation allows o</w:t>
      </w:r>
      <w:r w:rsidR="004A152A" w:rsidRPr="002B73CE">
        <w:rPr>
          <w:rFonts w:ascii="Times New Roman" w:eastAsia="Times New Roman" w:hAnsi="Times New Roman" w:cs="Times New Roman"/>
          <w:noProof/>
          <w:sz w:val="24"/>
          <w:szCs w:val="24"/>
        </w:rPr>
        <w:t>ne additional SS</w:t>
      </w:r>
      <w:r w:rsidR="0017713D" w:rsidRPr="002B73CE">
        <w:rPr>
          <w:rFonts w:ascii="Times New Roman" w:eastAsia="Times New Roman" w:hAnsi="Times New Roman" w:cs="Times New Roman"/>
          <w:noProof/>
          <w:sz w:val="24"/>
          <w:szCs w:val="24"/>
        </w:rPr>
        <w:t>B which is associated with a</w:t>
      </w:r>
      <w:r w:rsidR="00E83358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n additional </w:t>
      </w:r>
      <w:r w:rsidR="0017713D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PCI </w:t>
      </w:r>
      <w:r w:rsidR="00E83358" w:rsidRPr="002B73CE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="0017713D" w:rsidRPr="002B73CE">
        <w:rPr>
          <w:rFonts w:ascii="Times New Roman" w:eastAsia="Times New Roman" w:hAnsi="Times New Roman" w:cs="Times New Roman"/>
          <w:noProof/>
          <w:sz w:val="24"/>
          <w:szCs w:val="24"/>
        </w:rPr>
        <w:t>different than the serving cell PCI</w:t>
      </w:r>
      <w:r w:rsidR="00E83358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) </w:t>
      </w:r>
      <w:r w:rsidR="00157139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to indicate the second TCI state. </w:t>
      </w:r>
      <w:r w:rsidR="002B633A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However, </w:t>
      </w:r>
      <w:r w:rsidR="00967660" w:rsidRPr="002B73C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it should be noted that </w:t>
      </w:r>
      <w:r w:rsidR="002B633A" w:rsidRPr="002B73CE">
        <w:rPr>
          <w:rFonts w:ascii="Times New Roman" w:eastAsia="Times New Roman" w:hAnsi="Times New Roman" w:cs="Times New Roman"/>
          <w:noProof/>
          <w:sz w:val="24"/>
          <w:szCs w:val="24"/>
        </w:rPr>
        <w:t>t</w:t>
      </w:r>
      <w:r w:rsidR="00DA567F" w:rsidRPr="002B73CE">
        <w:rPr>
          <w:rFonts w:ascii="Times New Roman" w:eastAsia="Times New Roman" w:hAnsi="Times New Roman" w:cs="Times New Roman"/>
          <w:noProof/>
          <w:sz w:val="24"/>
          <w:szCs w:val="24"/>
        </w:rPr>
        <w:t>he UE demod processing</w:t>
      </w:r>
      <w:r w:rsidR="005D015D" w:rsidRPr="002B73C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67165D" w:rsidRPr="002B73C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is not impacted </w:t>
      </w:r>
      <w:r w:rsidR="00DB5926" w:rsidRPr="002B73C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due to this additional QCL/TCI relationship. </w:t>
      </w:r>
      <w:r w:rsidR="00082987">
        <w:rPr>
          <w:rFonts w:ascii="Times New Roman" w:eastAsia="SimSun" w:hAnsi="Times New Roman" w:cs="Times New Roman"/>
          <w:sz w:val="24"/>
          <w:szCs w:val="24"/>
          <w:lang w:eastAsia="zh-CN"/>
        </w:rPr>
        <w:t>C</w:t>
      </w:r>
      <w:r w:rsidR="00082987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onsidering that the UE </w:t>
      </w:r>
      <w:proofErr w:type="spellStart"/>
      <w:r w:rsidR="00082987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>demod</w:t>
      </w:r>
      <w:proofErr w:type="spellEnd"/>
      <w:r w:rsidR="00082987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processing is same as the Rel-16 m-TRP transmission</w:t>
      </w:r>
      <w:r w:rsidR="00DB5926" w:rsidRPr="0008298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we </w:t>
      </w:r>
      <w:r w:rsidR="00A61A40" w:rsidRPr="00082987">
        <w:rPr>
          <w:rFonts w:ascii="Times New Roman" w:eastAsia="SimSun" w:hAnsi="Times New Roman" w:cs="Times New Roman"/>
          <w:sz w:val="24"/>
          <w:szCs w:val="24"/>
          <w:lang w:eastAsia="zh-CN"/>
        </w:rPr>
        <w:t>think that</w:t>
      </w:r>
      <w:r w:rsidR="00E60C2F" w:rsidRPr="00082987">
        <w:rPr>
          <w:rFonts w:ascii="Times New Roman" w:eastAsiaTheme="minorEastAsia" w:hAnsi="Times New Roman" w:cs="Times New Roman"/>
          <w:color w:val="0070C0"/>
          <w:sz w:val="24"/>
          <w:szCs w:val="24"/>
          <w:lang w:eastAsia="zh-CN"/>
        </w:rPr>
        <w:t xml:space="preserve"> </w:t>
      </w:r>
      <w:r w:rsidR="00E60C2F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it is not necessary to </w:t>
      </w:r>
      <w:r w:rsidR="00A61A40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introduce PDSCH </w:t>
      </w:r>
      <w:r w:rsidR="00E60C2F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requirements for m-TRP </w:t>
      </w:r>
      <w:r w:rsidR="003577F6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>inter-cell operation</w:t>
      </w:r>
      <w:r w:rsidR="00E60C2F" w:rsidRPr="00082987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14:paraId="5C5CA05C" w14:textId="4BA519A8" w:rsidR="005D015D" w:rsidRPr="00BE6D0A" w:rsidRDefault="005D015D" w:rsidP="00275EC3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B73CE">
        <w:rPr>
          <w:rFonts w:ascii="Times New Roman" w:hAnsi="Times New Roman" w:cs="Times New Roman"/>
          <w:b/>
          <w:bCs/>
          <w:sz w:val="24"/>
          <w:szCs w:val="24"/>
        </w:rPr>
        <w:t xml:space="preserve">Proposal </w:t>
      </w:r>
      <w:r w:rsidR="007735E3" w:rsidRPr="002B73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B73CE">
        <w:rPr>
          <w:rFonts w:ascii="Times New Roman" w:hAnsi="Times New Roman" w:cs="Times New Roman"/>
          <w:b/>
          <w:bCs/>
          <w:sz w:val="24"/>
          <w:szCs w:val="24"/>
        </w:rPr>
        <w:t xml:space="preserve">: Option 2: </w:t>
      </w:r>
      <w:r w:rsidR="00BE6D0A">
        <w:rPr>
          <w:rFonts w:ascii="Times New Roman" w:hAnsi="Times New Roman" w:cs="Times New Roman"/>
          <w:b/>
          <w:bCs/>
          <w:sz w:val="24"/>
          <w:szCs w:val="24"/>
        </w:rPr>
        <w:t xml:space="preserve">(Do not </w:t>
      </w:r>
      <w:r w:rsidR="00BE6D0A"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 xml:space="preserve">define PDSCH requirement for </w:t>
      </w:r>
      <w:proofErr w:type="gramStart"/>
      <w:r w:rsidR="00BE6D0A"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>Multi-TRP</w:t>
      </w:r>
      <w:proofErr w:type="gramEnd"/>
      <w:r w:rsidR="00BE6D0A"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 xml:space="preserve"> inter-cell operation)</w:t>
      </w:r>
    </w:p>
    <w:p w14:paraId="17C3E3F4" w14:textId="4170590A" w:rsidR="00203872" w:rsidRPr="002B73CE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2B73CE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05263038" w:rsidR="00082DBD" w:rsidRPr="002B73CE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views on </w:t>
      </w:r>
      <w:r w:rsidR="001321CE" w:rsidRPr="002B73CE">
        <w:rPr>
          <w:rFonts w:ascii="Times New Roman" w:eastAsia="Times New Roman" w:hAnsi="Times New Roman" w:cs="Times New Roman"/>
          <w:sz w:val="24"/>
          <w:szCs w:val="24"/>
        </w:rPr>
        <w:t xml:space="preserve">remaining </w:t>
      </w:r>
      <w:r w:rsidR="001B68FF" w:rsidRPr="002B73CE">
        <w:rPr>
          <w:rFonts w:ascii="Times New Roman" w:eastAsia="Times New Roman" w:hAnsi="Times New Roman" w:cs="Times New Roman"/>
          <w:sz w:val="24"/>
          <w:szCs w:val="24"/>
        </w:rPr>
        <w:t xml:space="preserve">open issue </w:t>
      </w:r>
      <w:r w:rsidR="001321CE" w:rsidRPr="002B73CE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="00B56D27" w:rsidRPr="002B73CE">
        <w:rPr>
          <w:rFonts w:ascii="Times New Roman" w:eastAsia="Times New Roman" w:hAnsi="Times New Roman" w:cs="Times New Roman"/>
          <w:sz w:val="24"/>
          <w:szCs w:val="24"/>
        </w:rPr>
        <w:t>performance</w:t>
      </w:r>
      <w:r w:rsidR="001321CE" w:rsidRPr="002B73CE">
        <w:rPr>
          <w:rFonts w:ascii="Times New Roman" w:eastAsia="Times New Roman" w:hAnsi="Times New Roman" w:cs="Times New Roman"/>
          <w:sz w:val="24"/>
          <w:szCs w:val="24"/>
        </w:rPr>
        <w:t xml:space="preserve"> requirement for the enhanced multi-TRP </w:t>
      </w:r>
      <w:r w:rsidR="009913B9" w:rsidRPr="002B73CE">
        <w:rPr>
          <w:rFonts w:ascii="Times New Roman" w:eastAsia="Times New Roman" w:hAnsi="Times New Roman" w:cs="Times New Roman"/>
          <w:sz w:val="24"/>
          <w:szCs w:val="24"/>
        </w:rPr>
        <w:t>transmission.</w:t>
      </w:r>
      <w:r w:rsidR="002345AC" w:rsidRPr="002B73CE">
        <w:rPr>
          <w:rFonts w:ascii="Times New Roman" w:eastAsia="Times New Roman" w:hAnsi="Times New Roman" w:cs="Times New Roman"/>
          <w:sz w:val="24"/>
          <w:szCs w:val="24"/>
        </w:rPr>
        <w:t xml:space="preserve"> The following has bee</w:t>
      </w:r>
      <w:r w:rsidR="001321CE" w:rsidRPr="002B73CE">
        <w:rPr>
          <w:rFonts w:ascii="Times New Roman" w:eastAsia="Times New Roman" w:hAnsi="Times New Roman" w:cs="Times New Roman"/>
          <w:sz w:val="24"/>
          <w:szCs w:val="24"/>
        </w:rPr>
        <w:t>n</w:t>
      </w:r>
      <w:r w:rsidR="002345AC" w:rsidRPr="002B73CE">
        <w:rPr>
          <w:rFonts w:ascii="Times New Roman" w:eastAsia="Times New Roman" w:hAnsi="Times New Roman" w:cs="Times New Roman"/>
          <w:sz w:val="24"/>
          <w:szCs w:val="24"/>
        </w:rPr>
        <w:t xml:space="preserve"> proposed.</w:t>
      </w:r>
    </w:p>
    <w:p w14:paraId="6A30E0AC" w14:textId="77777777" w:rsidR="005B0D64" w:rsidRPr="00D92D9D" w:rsidRDefault="005B0D64" w:rsidP="005B0D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B73CE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D92D9D">
        <w:rPr>
          <w:rFonts w:ascii="Times New Roman" w:hAnsi="Times New Roman" w:cs="Times New Roman"/>
          <w:b/>
          <w:bCs/>
          <w:sz w:val="24"/>
          <w:szCs w:val="24"/>
        </w:rPr>
        <w:t xml:space="preserve">Do not </w:t>
      </w:r>
      <w:r w:rsidRPr="00D92D9D"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define PDCCH requirement for multi-TRP repetition transmission schemes</w:t>
      </w:r>
      <w:r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)</w:t>
      </w:r>
    </w:p>
    <w:p w14:paraId="19B33C08" w14:textId="77777777" w:rsidR="005B0D64" w:rsidRPr="00BE6D0A" w:rsidRDefault="005B0D64" w:rsidP="005B0D64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B73CE">
        <w:rPr>
          <w:rFonts w:ascii="Times New Roman" w:hAnsi="Times New Roman" w:cs="Times New Roman"/>
          <w:b/>
          <w:bCs/>
          <w:sz w:val="24"/>
          <w:szCs w:val="24"/>
        </w:rPr>
        <w:t xml:space="preserve">Proposal 2: Option 2: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(Do not </w:t>
      </w:r>
      <w:r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 xml:space="preserve">define PDSCH requirement for </w:t>
      </w:r>
      <w:proofErr w:type="gramStart"/>
      <w:r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>Multi-TRP</w:t>
      </w:r>
      <w:proofErr w:type="gramEnd"/>
      <w:r w:rsidRPr="00BE6D0A">
        <w:rPr>
          <w:rFonts w:ascii="Times New Roman" w:hAnsi="Times New Roman" w:cs="Times New Roman"/>
          <w:b/>
          <w:sz w:val="24"/>
          <w:szCs w:val="24"/>
          <w:lang w:val="sv-SE" w:eastAsia="zh-CN"/>
        </w:rPr>
        <w:t xml:space="preserve"> inter-cell operation)</w:t>
      </w:r>
    </w:p>
    <w:p w14:paraId="05C19E55" w14:textId="04FCE1A1" w:rsidR="00203872" w:rsidRPr="002B73CE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2B73C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134FF3A0" w:rsidR="009F656D" w:rsidRPr="002B73CE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2B73C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2B73C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2B73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2B73C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2B73C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20720</w:t>
      </w:r>
      <w:r w:rsidR="003A0207" w:rsidRPr="002B73C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7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2B73C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 xml:space="preserve">WF on demodulation requirement for Enhancement on </w:t>
      </w:r>
      <w:r w:rsidR="003A0207" w:rsidRPr="002B73C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Multi-TRP</w:t>
      </w:r>
      <w:r w:rsidRPr="002B73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CD2036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C06BD4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 21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2B73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2B73C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192E9" w14:textId="77777777" w:rsidR="00692FFD" w:rsidRDefault="00692FFD">
      <w:pPr>
        <w:spacing w:after="0" w:line="240" w:lineRule="auto"/>
      </w:pPr>
      <w:r>
        <w:separator/>
      </w:r>
    </w:p>
  </w:endnote>
  <w:endnote w:type="continuationSeparator" w:id="0">
    <w:p w14:paraId="5293326E" w14:textId="77777777" w:rsidR="00692FFD" w:rsidRDefault="0069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A3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A39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833C2" w14:textId="77777777" w:rsidR="00692FFD" w:rsidRDefault="00692FFD">
      <w:pPr>
        <w:spacing w:after="0" w:line="240" w:lineRule="auto"/>
      </w:pPr>
      <w:r>
        <w:separator/>
      </w:r>
    </w:p>
  </w:footnote>
  <w:footnote w:type="continuationSeparator" w:id="0">
    <w:p w14:paraId="752E9D00" w14:textId="77777777" w:rsidR="00692FFD" w:rsidRDefault="00692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CA39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337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987"/>
    <w:rsid w:val="00082DBD"/>
    <w:rsid w:val="00084299"/>
    <w:rsid w:val="00085EE5"/>
    <w:rsid w:val="000864C7"/>
    <w:rsid w:val="00092558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780"/>
    <w:rsid w:val="000C49DA"/>
    <w:rsid w:val="000C53E1"/>
    <w:rsid w:val="000C59DB"/>
    <w:rsid w:val="000C646B"/>
    <w:rsid w:val="000C6D9B"/>
    <w:rsid w:val="000D1593"/>
    <w:rsid w:val="000D2FAB"/>
    <w:rsid w:val="000D525C"/>
    <w:rsid w:val="000E0843"/>
    <w:rsid w:val="000E14AE"/>
    <w:rsid w:val="000E2F12"/>
    <w:rsid w:val="000E3E47"/>
    <w:rsid w:val="000E4B4B"/>
    <w:rsid w:val="000F3306"/>
    <w:rsid w:val="000F5519"/>
    <w:rsid w:val="000F5714"/>
    <w:rsid w:val="00101A19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1CE"/>
    <w:rsid w:val="0013501A"/>
    <w:rsid w:val="001400C8"/>
    <w:rsid w:val="001404B7"/>
    <w:rsid w:val="00141654"/>
    <w:rsid w:val="001477B0"/>
    <w:rsid w:val="00151EFE"/>
    <w:rsid w:val="001567FA"/>
    <w:rsid w:val="00157001"/>
    <w:rsid w:val="00157139"/>
    <w:rsid w:val="001603A8"/>
    <w:rsid w:val="00161E82"/>
    <w:rsid w:val="0017540D"/>
    <w:rsid w:val="001761A3"/>
    <w:rsid w:val="00177017"/>
    <w:rsid w:val="0017713D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2FF6"/>
    <w:rsid w:val="001F3C9D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48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2280"/>
    <w:rsid w:val="002A3774"/>
    <w:rsid w:val="002A76CE"/>
    <w:rsid w:val="002B06B0"/>
    <w:rsid w:val="002B26A7"/>
    <w:rsid w:val="002B449C"/>
    <w:rsid w:val="002B58F1"/>
    <w:rsid w:val="002B633A"/>
    <w:rsid w:val="002B73CE"/>
    <w:rsid w:val="002C1FC8"/>
    <w:rsid w:val="002C32F0"/>
    <w:rsid w:val="002C371F"/>
    <w:rsid w:val="002C47A2"/>
    <w:rsid w:val="002C6517"/>
    <w:rsid w:val="002D0C26"/>
    <w:rsid w:val="002D62C8"/>
    <w:rsid w:val="002E1FE6"/>
    <w:rsid w:val="002E572C"/>
    <w:rsid w:val="002E5BDA"/>
    <w:rsid w:val="002E7B15"/>
    <w:rsid w:val="002F0628"/>
    <w:rsid w:val="002F45E5"/>
    <w:rsid w:val="003002CF"/>
    <w:rsid w:val="00305283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28B6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577F6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0207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4AD6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60B5"/>
    <w:rsid w:val="00407C7A"/>
    <w:rsid w:val="004117DF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13D9"/>
    <w:rsid w:val="00473A25"/>
    <w:rsid w:val="00474837"/>
    <w:rsid w:val="00474C87"/>
    <w:rsid w:val="004776FE"/>
    <w:rsid w:val="00481F60"/>
    <w:rsid w:val="00486BCF"/>
    <w:rsid w:val="004871D2"/>
    <w:rsid w:val="00490842"/>
    <w:rsid w:val="004916A1"/>
    <w:rsid w:val="0049316B"/>
    <w:rsid w:val="004A152A"/>
    <w:rsid w:val="004A4CF6"/>
    <w:rsid w:val="004A5EF0"/>
    <w:rsid w:val="004A64B2"/>
    <w:rsid w:val="004A6F10"/>
    <w:rsid w:val="004B0DB6"/>
    <w:rsid w:val="004B691D"/>
    <w:rsid w:val="004C01E4"/>
    <w:rsid w:val="004C03D8"/>
    <w:rsid w:val="004C2206"/>
    <w:rsid w:val="004C3E06"/>
    <w:rsid w:val="004C4168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5A73"/>
    <w:rsid w:val="004F6E7A"/>
    <w:rsid w:val="00502EA9"/>
    <w:rsid w:val="0050392B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4757"/>
    <w:rsid w:val="00555335"/>
    <w:rsid w:val="00560E63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0D64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4586"/>
    <w:rsid w:val="005F7081"/>
    <w:rsid w:val="006062F2"/>
    <w:rsid w:val="00606A2F"/>
    <w:rsid w:val="00606AEC"/>
    <w:rsid w:val="00611DE2"/>
    <w:rsid w:val="00612297"/>
    <w:rsid w:val="00617DC4"/>
    <w:rsid w:val="0062089C"/>
    <w:rsid w:val="00621E22"/>
    <w:rsid w:val="00621EAE"/>
    <w:rsid w:val="00623C8B"/>
    <w:rsid w:val="0062487F"/>
    <w:rsid w:val="00624BE4"/>
    <w:rsid w:val="006265FC"/>
    <w:rsid w:val="00626F75"/>
    <w:rsid w:val="006333FF"/>
    <w:rsid w:val="00634B7E"/>
    <w:rsid w:val="00634CAA"/>
    <w:rsid w:val="0063540D"/>
    <w:rsid w:val="00636020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65D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2FFD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355B"/>
    <w:rsid w:val="006E46C8"/>
    <w:rsid w:val="006F0314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84A78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C26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3E58"/>
    <w:rsid w:val="0082454A"/>
    <w:rsid w:val="0082559C"/>
    <w:rsid w:val="0083134D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6D70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2C37"/>
    <w:rsid w:val="008B2D61"/>
    <w:rsid w:val="008B5293"/>
    <w:rsid w:val="008B5AA2"/>
    <w:rsid w:val="008D3FF7"/>
    <w:rsid w:val="008D44E8"/>
    <w:rsid w:val="008D4BDC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1E1F"/>
    <w:rsid w:val="00912146"/>
    <w:rsid w:val="0091659C"/>
    <w:rsid w:val="009221AC"/>
    <w:rsid w:val="00922282"/>
    <w:rsid w:val="00922A22"/>
    <w:rsid w:val="00922DAD"/>
    <w:rsid w:val="009231EF"/>
    <w:rsid w:val="00930C4D"/>
    <w:rsid w:val="009321FF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660"/>
    <w:rsid w:val="00967946"/>
    <w:rsid w:val="00970561"/>
    <w:rsid w:val="0097070C"/>
    <w:rsid w:val="00970A97"/>
    <w:rsid w:val="00970E2C"/>
    <w:rsid w:val="009854A6"/>
    <w:rsid w:val="00985F18"/>
    <w:rsid w:val="00987030"/>
    <w:rsid w:val="00987C8C"/>
    <w:rsid w:val="0099069C"/>
    <w:rsid w:val="00990B43"/>
    <w:rsid w:val="009913B9"/>
    <w:rsid w:val="00994C9B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D5F11"/>
    <w:rsid w:val="009E3BA0"/>
    <w:rsid w:val="009E3E09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0941"/>
    <w:rsid w:val="00A22A25"/>
    <w:rsid w:val="00A22E67"/>
    <w:rsid w:val="00A235AF"/>
    <w:rsid w:val="00A2591E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4CC3"/>
    <w:rsid w:val="00A556EA"/>
    <w:rsid w:val="00A56D62"/>
    <w:rsid w:val="00A57F69"/>
    <w:rsid w:val="00A61A40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26C5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2FC3"/>
    <w:rsid w:val="00B043A7"/>
    <w:rsid w:val="00B07B43"/>
    <w:rsid w:val="00B07CD5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6D27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74DC4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A638A"/>
    <w:rsid w:val="00BB2CB7"/>
    <w:rsid w:val="00BB4AA1"/>
    <w:rsid w:val="00BB74D4"/>
    <w:rsid w:val="00BC40FF"/>
    <w:rsid w:val="00BC5757"/>
    <w:rsid w:val="00BC584B"/>
    <w:rsid w:val="00BC6472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E6D0A"/>
    <w:rsid w:val="00BF0276"/>
    <w:rsid w:val="00BF0F99"/>
    <w:rsid w:val="00BF14D8"/>
    <w:rsid w:val="00BF1F51"/>
    <w:rsid w:val="00BF2FE9"/>
    <w:rsid w:val="00BF5FB4"/>
    <w:rsid w:val="00C00659"/>
    <w:rsid w:val="00C02F3F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31A73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053"/>
    <w:rsid w:val="00C9447F"/>
    <w:rsid w:val="00C94B0E"/>
    <w:rsid w:val="00C96A9B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34DD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5C18"/>
    <w:rsid w:val="00D36037"/>
    <w:rsid w:val="00D36438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643CD"/>
    <w:rsid w:val="00D73655"/>
    <w:rsid w:val="00D80007"/>
    <w:rsid w:val="00D87923"/>
    <w:rsid w:val="00D90048"/>
    <w:rsid w:val="00D90BAA"/>
    <w:rsid w:val="00D91C82"/>
    <w:rsid w:val="00D928E9"/>
    <w:rsid w:val="00D92D9D"/>
    <w:rsid w:val="00D94FBA"/>
    <w:rsid w:val="00DA10A2"/>
    <w:rsid w:val="00DA16FC"/>
    <w:rsid w:val="00DA42B7"/>
    <w:rsid w:val="00DA567F"/>
    <w:rsid w:val="00DA715E"/>
    <w:rsid w:val="00DB1853"/>
    <w:rsid w:val="00DB3D07"/>
    <w:rsid w:val="00DB5926"/>
    <w:rsid w:val="00DB67E6"/>
    <w:rsid w:val="00DB7274"/>
    <w:rsid w:val="00DB733A"/>
    <w:rsid w:val="00DB7A9C"/>
    <w:rsid w:val="00DB7D44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16E1"/>
    <w:rsid w:val="00E040D6"/>
    <w:rsid w:val="00E041E0"/>
    <w:rsid w:val="00E048D1"/>
    <w:rsid w:val="00E053D6"/>
    <w:rsid w:val="00E10340"/>
    <w:rsid w:val="00E122E1"/>
    <w:rsid w:val="00E13BBD"/>
    <w:rsid w:val="00E1468F"/>
    <w:rsid w:val="00E15D2C"/>
    <w:rsid w:val="00E1644E"/>
    <w:rsid w:val="00E17DE9"/>
    <w:rsid w:val="00E2028F"/>
    <w:rsid w:val="00E20E09"/>
    <w:rsid w:val="00E227E8"/>
    <w:rsid w:val="00E22AD0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0C2F"/>
    <w:rsid w:val="00E674E2"/>
    <w:rsid w:val="00E73123"/>
    <w:rsid w:val="00E73253"/>
    <w:rsid w:val="00E7380D"/>
    <w:rsid w:val="00E7593F"/>
    <w:rsid w:val="00E80783"/>
    <w:rsid w:val="00E817FE"/>
    <w:rsid w:val="00E81CA6"/>
    <w:rsid w:val="00E83358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0CF6"/>
    <w:rsid w:val="00F53372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5532"/>
    <w:rsid w:val="00FA64C9"/>
    <w:rsid w:val="00FA6C27"/>
    <w:rsid w:val="00FB03EF"/>
    <w:rsid w:val="00FB0807"/>
    <w:rsid w:val="00FB14E0"/>
    <w:rsid w:val="00FB194F"/>
    <w:rsid w:val="00FB1DA9"/>
    <w:rsid w:val="00FB43EB"/>
    <w:rsid w:val="00FB4F32"/>
    <w:rsid w:val="00FB620A"/>
    <w:rsid w:val="00FB706D"/>
    <w:rsid w:val="00FC0886"/>
    <w:rsid w:val="00FC1DC4"/>
    <w:rsid w:val="00FC38F6"/>
    <w:rsid w:val="00FC4199"/>
    <w:rsid w:val="00FC628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276C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89</cp:revision>
  <dcterms:created xsi:type="dcterms:W3CDTF">2022-04-21T11:08:00Z</dcterms:created>
  <dcterms:modified xsi:type="dcterms:W3CDTF">2022-04-25T20:44:00Z</dcterms:modified>
</cp:coreProperties>
</file>