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BA059" w14:textId="6BB02FC8" w:rsidR="00E852D7" w:rsidRDefault="00E852D7" w:rsidP="00E852D7">
      <w:pPr>
        <w:tabs>
          <w:tab w:val="right" w:pos="9072"/>
        </w:tabs>
        <w:rPr>
          <w:rFonts w:ascii="Arial" w:hAnsi="Arial" w:cs="Arial"/>
          <w:sz w:val="28"/>
        </w:rPr>
      </w:pPr>
      <w:r>
        <w:rPr>
          <w:rFonts w:ascii="Arial" w:hAnsi="Arial" w:cs="Arial"/>
          <w:sz w:val="28"/>
        </w:rPr>
        <w:t xml:space="preserve">3GPP TSG-RAN WG4 Meeting # </w:t>
      </w:r>
      <w:r w:rsidR="00C80823">
        <w:rPr>
          <w:rFonts w:ascii="Arial" w:hAnsi="Arial" w:cs="Arial"/>
          <w:sz w:val="28"/>
        </w:rPr>
        <w:t>10</w:t>
      </w:r>
      <w:r w:rsidR="00812CF1">
        <w:rPr>
          <w:rFonts w:ascii="Arial" w:hAnsi="Arial" w:cs="Arial"/>
          <w:sz w:val="28"/>
        </w:rPr>
        <w:t>3</w:t>
      </w:r>
      <w:r>
        <w:rPr>
          <w:rFonts w:ascii="Arial" w:hAnsi="Arial" w:cs="Arial"/>
          <w:sz w:val="28"/>
        </w:rPr>
        <w:t>-e</w:t>
      </w:r>
      <w:r>
        <w:rPr>
          <w:rFonts w:ascii="Arial" w:hAnsi="Arial" w:cs="Arial"/>
          <w:sz w:val="28"/>
        </w:rPr>
        <w:tab/>
        <w:t>R4-220</w:t>
      </w:r>
      <w:r w:rsidR="00B3219E">
        <w:rPr>
          <w:rFonts w:ascii="Arial" w:hAnsi="Arial" w:cs="Arial"/>
          <w:sz w:val="28"/>
        </w:rPr>
        <w:t>7924</w:t>
      </w:r>
    </w:p>
    <w:p w14:paraId="30AF6C18" w14:textId="77777777" w:rsidR="00812CF1" w:rsidRPr="00E77857" w:rsidRDefault="00812CF1" w:rsidP="00812CF1">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9</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20 May</w:t>
      </w:r>
      <w:r w:rsidRPr="00034F99">
        <w:rPr>
          <w:rFonts w:ascii="Arial" w:hAnsi="Arial" w:cs="Arial"/>
          <w:sz w:val="28"/>
        </w:rPr>
        <w:t xml:space="preserve"> 202</w:t>
      </w:r>
      <w:r>
        <w:rPr>
          <w:rFonts w:ascii="Arial" w:hAnsi="Arial" w:cs="Arial"/>
          <w:sz w:val="28"/>
        </w:rPr>
        <w:t>2</w:t>
      </w:r>
    </w:p>
    <w:p w14:paraId="28CA1937" w14:textId="77777777" w:rsidR="00E852D7" w:rsidRDefault="00E852D7" w:rsidP="00E852D7">
      <w:pPr>
        <w:tabs>
          <w:tab w:val="left" w:pos="1985"/>
        </w:tabs>
        <w:rPr>
          <w:rFonts w:ascii="Arial" w:hAnsi="Arial"/>
          <w:b/>
        </w:rPr>
      </w:pPr>
    </w:p>
    <w:p w14:paraId="6C360E19" w14:textId="22299BC1" w:rsidR="00E852D7" w:rsidRDefault="00E852D7" w:rsidP="00E852D7">
      <w:pPr>
        <w:tabs>
          <w:tab w:val="left" w:pos="1985"/>
        </w:tabs>
        <w:rPr>
          <w:rFonts w:ascii="Arial" w:hAnsi="Arial"/>
          <w:lang w:val="en-GB"/>
        </w:rPr>
      </w:pPr>
      <w:r>
        <w:rPr>
          <w:rFonts w:ascii="Arial" w:hAnsi="Arial"/>
          <w:b/>
          <w:lang w:val="en-GB"/>
        </w:rPr>
        <w:t>Agenda Item:</w:t>
      </w:r>
      <w:r>
        <w:rPr>
          <w:rFonts w:ascii="Arial" w:hAnsi="Arial"/>
          <w:lang w:val="en-GB"/>
        </w:rPr>
        <w:tab/>
      </w:r>
      <w:bookmarkStart w:id="0" w:name="Source"/>
      <w:bookmarkEnd w:id="0"/>
      <w:r w:rsidR="00812CF1">
        <w:rPr>
          <w:rFonts w:ascii="Arial" w:hAnsi="Arial"/>
          <w:b/>
          <w:lang w:val="en-GB"/>
        </w:rPr>
        <w:t>9</w:t>
      </w:r>
      <w:r>
        <w:rPr>
          <w:rFonts w:ascii="Arial" w:hAnsi="Arial"/>
          <w:b/>
          <w:lang w:val="en-GB"/>
        </w:rPr>
        <w:t>.1</w:t>
      </w:r>
      <w:r w:rsidR="00812CF1">
        <w:rPr>
          <w:rFonts w:ascii="Arial" w:hAnsi="Arial"/>
          <w:b/>
          <w:lang w:val="en-GB"/>
        </w:rPr>
        <w:t>5</w:t>
      </w:r>
      <w:r>
        <w:rPr>
          <w:rFonts w:ascii="Arial" w:hAnsi="Arial"/>
          <w:b/>
          <w:lang w:val="en-GB"/>
        </w:rPr>
        <w:t>.4.2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4285C4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84406A">
        <w:rPr>
          <w:rFonts w:ascii="Arial" w:hAnsi="Arial" w:cs="Arial"/>
          <w:b/>
        </w:rPr>
        <w:t>receiv</w:t>
      </w:r>
      <w:r w:rsidR="00D670BB" w:rsidRPr="00D670BB">
        <w:rPr>
          <w:rFonts w:ascii="Arial" w:hAnsi="Arial" w:cs="Arial"/>
          <w:b/>
        </w:rPr>
        <w:t xml:space="preserve">er </w:t>
      </w:r>
      <w:r w:rsidR="009C7F0F">
        <w:rPr>
          <w:rFonts w:ascii="Arial" w:hAnsi="Arial" w:cs="Arial"/>
          <w:b/>
        </w:rPr>
        <w:t>requirements</w:t>
      </w:r>
      <w:r w:rsidR="007E6BBC" w:rsidRPr="00B14CF8">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9C7F0F" w:rsidRPr="00CD1CE2">
        <w:rPr>
          <w:rFonts w:ascii="Arial" w:eastAsia="Batang" w:hAnsi="Arial" w:cs="Arial"/>
          <w:b/>
          <w:lang w:eastAsia="zh-CN"/>
        </w:rPr>
        <w:t>xtending current NR operation to 71 GHz</w:t>
      </w:r>
    </w:p>
    <w:p w14:paraId="28480302" w14:textId="2CE63D69"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4406A">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2EB0E1D" w14:textId="5367A0E8" w:rsidR="009568E1" w:rsidRPr="00DC28D5" w:rsidRDefault="009568E1" w:rsidP="005A4C2A">
      <w:pPr>
        <w:pStyle w:val="BodyText"/>
        <w:snapToGrid w:val="0"/>
        <w:rPr>
          <w:color w:val="000000"/>
          <w:szCs w:val="20"/>
        </w:rPr>
      </w:pPr>
      <w:bookmarkStart w:id="3" w:name="_Hlk67504958"/>
      <w:r w:rsidRPr="00DC28D5">
        <w:rPr>
          <w:color w:val="000000"/>
          <w:szCs w:val="20"/>
        </w:rPr>
        <w:t xml:space="preserve">The </w:t>
      </w:r>
      <w:r>
        <w:rPr>
          <w:color w:val="000000"/>
          <w:szCs w:val="20"/>
        </w:rPr>
        <w:t>work</w:t>
      </w:r>
      <w:r w:rsidRPr="00DC28D5">
        <w:rPr>
          <w:color w:val="000000"/>
          <w:szCs w:val="20"/>
        </w:rPr>
        <w:t xml:space="preserve"> item </w:t>
      </w:r>
      <w:r>
        <w:rPr>
          <w:color w:val="000000"/>
          <w:szCs w:val="20"/>
        </w:rPr>
        <w:t xml:space="preserve">for </w:t>
      </w:r>
      <w:r w:rsidRPr="009C7F0F">
        <w:rPr>
          <w:color w:val="000000"/>
          <w:szCs w:val="20"/>
        </w:rPr>
        <w:t>extending current NR operation to 71 GHz</w:t>
      </w:r>
      <w:r w:rsidRPr="00DC28D5">
        <w:rPr>
          <w:color w:val="000000"/>
          <w:szCs w:val="20"/>
        </w:rPr>
        <w:t xml:space="preserve"> was </w:t>
      </w:r>
      <w:r>
        <w:rPr>
          <w:color w:val="000000"/>
          <w:szCs w:val="20"/>
        </w:rPr>
        <w:t>extend</w:t>
      </w:r>
      <w:r w:rsidRPr="00DC28D5">
        <w:rPr>
          <w:color w:val="000000"/>
          <w:szCs w:val="20"/>
        </w:rPr>
        <w:t>ed at TSG RAN#</w:t>
      </w:r>
      <w:r>
        <w:rPr>
          <w:color w:val="000000"/>
          <w:szCs w:val="20"/>
        </w:rPr>
        <w:t>95</w:t>
      </w:r>
      <w:r w:rsidRPr="00DC28D5">
        <w:rPr>
          <w:color w:val="000000"/>
          <w:szCs w:val="20"/>
        </w:rPr>
        <w:t xml:space="preserve">-e [1]. </w:t>
      </w:r>
      <w:r w:rsidR="005A4C2A">
        <w:rPr>
          <w:color w:val="000000"/>
          <w:szCs w:val="20"/>
        </w:rPr>
        <w:t>Two</w:t>
      </w:r>
      <w:r>
        <w:rPr>
          <w:color w:val="000000"/>
          <w:szCs w:val="20"/>
        </w:rPr>
        <w:t xml:space="preserve"> of t</w:t>
      </w:r>
      <w:r w:rsidRPr="00DC28D5">
        <w:rPr>
          <w:color w:val="000000"/>
          <w:szCs w:val="20"/>
        </w:rPr>
        <w:t xml:space="preserve">he </w:t>
      </w:r>
      <w:r>
        <w:rPr>
          <w:color w:val="000000"/>
          <w:szCs w:val="20"/>
        </w:rPr>
        <w:t xml:space="preserve">incomplete tasks listed in the approved exception sheet </w:t>
      </w:r>
      <w:r w:rsidR="005A4C2A">
        <w:rPr>
          <w:color w:val="000000"/>
          <w:szCs w:val="20"/>
        </w:rPr>
        <w:t>are</w:t>
      </w:r>
      <w:r w:rsidRPr="00DC28D5">
        <w:rPr>
          <w:color w:val="000000"/>
          <w:szCs w:val="20"/>
        </w:rPr>
        <w:t xml:space="preserve"> </w:t>
      </w:r>
      <w:r>
        <w:rPr>
          <w:color w:val="000000"/>
          <w:szCs w:val="20"/>
        </w:rPr>
        <w:t>requirement</w:t>
      </w:r>
      <w:r w:rsidR="005A4C2A">
        <w:rPr>
          <w:color w:val="000000"/>
          <w:szCs w:val="20"/>
        </w:rPr>
        <w:t>s</w:t>
      </w:r>
      <w:r>
        <w:rPr>
          <w:color w:val="000000"/>
          <w:szCs w:val="20"/>
        </w:rPr>
        <w:t xml:space="preserve"> in </w:t>
      </w:r>
      <w:r w:rsidR="005A4C2A" w:rsidRPr="005A4C2A">
        <w:rPr>
          <w:bCs/>
        </w:rPr>
        <w:t>38.104 clause 10.3 (FRC parameters for FR2 OTA reference sensitivity level)</w:t>
      </w:r>
      <w:r w:rsidR="005A4C2A">
        <w:rPr>
          <w:bCs/>
        </w:rPr>
        <w:t xml:space="preserve"> and </w:t>
      </w:r>
      <w:r w:rsidR="005A4C2A" w:rsidRPr="005A4C2A">
        <w:rPr>
          <w:bCs/>
        </w:rPr>
        <w:t>clause 10.8 (modulated interfering signal type for receiver intermodulation requirement)</w:t>
      </w:r>
      <w:r>
        <w:rPr>
          <w:bCs/>
        </w:rPr>
        <w:t>.</w:t>
      </w:r>
    </w:p>
    <w:bookmarkEnd w:id="3"/>
    <w:p w14:paraId="7E8937A9" w14:textId="2E64C1EF" w:rsidR="009568E1" w:rsidRDefault="009568E1" w:rsidP="009568E1">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Pr>
          <w:color w:val="000000"/>
          <w:szCs w:val="20"/>
        </w:rPr>
        <w:t>further p</w:t>
      </w:r>
      <w:r>
        <w:t>roposal</w:t>
      </w:r>
      <w:r w:rsidRPr="0009465C">
        <w:t xml:space="preserve">s on </w:t>
      </w:r>
      <w:r>
        <w:t>th</w:t>
      </w:r>
      <w:r w:rsidR="005A4C2A">
        <w:t>e</w:t>
      </w:r>
      <w:r>
        <w:t>s</w:t>
      </w:r>
      <w:r w:rsidR="005A4C2A">
        <w:t>e</w:t>
      </w:r>
      <w:r>
        <w:t xml:space="preserve"> requirement</w:t>
      </w:r>
      <w:r w:rsidR="005A4C2A">
        <w:t>s</w:t>
      </w:r>
      <w:r w:rsidRPr="00FD46EA">
        <w:t xml:space="preserve"> </w:t>
      </w:r>
      <w:r>
        <w:t>based on the agreed WF in RAN4#102-e [2].</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65F687E5" w14:textId="495CAB84"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005A4C2A">
        <w:rPr>
          <w:rFonts w:ascii="Arial" w:hAnsi="Arial" w:cs="Arial"/>
          <w:b/>
          <w:bCs/>
          <w:szCs w:val="20"/>
          <w:lang w:val="en-GB" w:eastAsia="en-GB"/>
        </w:rPr>
        <w:t xml:space="preserve">Reference sensitivity and </w:t>
      </w:r>
      <w:r w:rsidR="00BC2D6E" w:rsidRPr="00BC2D6E">
        <w:rPr>
          <w:rFonts w:ascii="Arial" w:hAnsi="Arial" w:cs="Arial"/>
          <w:b/>
          <w:bCs/>
          <w:szCs w:val="20"/>
          <w:lang w:val="en-GB" w:eastAsia="en-GB"/>
        </w:rPr>
        <w:t>FRC</w:t>
      </w:r>
    </w:p>
    <w:p w14:paraId="2C5C2151" w14:textId="3EFD3766" w:rsidR="001076FE" w:rsidRDefault="00FB1ED0" w:rsidP="001076FE">
      <w:pPr>
        <w:pStyle w:val="BodyText"/>
        <w:snapToGrid w:val="0"/>
      </w:pPr>
      <w:r>
        <w:t>The following point w</w:t>
      </w:r>
      <w:r w:rsidR="005A4C2A">
        <w:t>ere</w:t>
      </w:r>
      <w:r>
        <w:t xml:space="preserve"> </w:t>
      </w:r>
      <w:r w:rsidR="005A4C2A">
        <w:t>includ</w:t>
      </w:r>
      <w:r w:rsidR="001076FE">
        <w:t>ed in [</w:t>
      </w:r>
      <w:r w:rsidR="000A5E10">
        <w:t>2</w:t>
      </w:r>
      <w:r w:rsidR="001076FE">
        <w:t>]:</w:t>
      </w:r>
    </w:p>
    <w:p w14:paraId="1343077E" w14:textId="386E6367" w:rsidR="005A4C2A" w:rsidRDefault="005A4C2A" w:rsidP="006775FF">
      <w:pPr>
        <w:pStyle w:val="ListParagraph"/>
        <w:numPr>
          <w:ilvl w:val="0"/>
          <w:numId w:val="16"/>
        </w:numPr>
        <w:spacing w:after="180" w:line="259" w:lineRule="auto"/>
        <w:ind w:left="426" w:hanging="426"/>
        <w:rPr>
          <w:lang w:eastAsia="zh-CN"/>
        </w:rPr>
      </w:pPr>
      <w:r>
        <w:rPr>
          <w:lang w:eastAsia="zh-CN"/>
        </w:rPr>
        <w:t>The scaling factor of 9 dB of EIS</w:t>
      </w:r>
      <w:r w:rsidRPr="005A4C2A">
        <w:rPr>
          <w:vertAlign w:val="subscript"/>
          <w:lang w:eastAsia="zh-CN"/>
        </w:rPr>
        <w:t>REFSENS</w:t>
      </w:r>
      <w:r>
        <w:rPr>
          <w:lang w:eastAsia="zh-CN"/>
        </w:rPr>
        <w:t xml:space="preserve"> relevant for FR2-2 is confirmed according to Table 2.1-1.</w:t>
      </w:r>
    </w:p>
    <w:p w14:paraId="0D833289" w14:textId="77777777" w:rsidR="005A4C2A" w:rsidRPr="00F95B02" w:rsidRDefault="005A4C2A" w:rsidP="005A4C2A">
      <w:pPr>
        <w:pStyle w:val="TH"/>
      </w:pPr>
      <w:bookmarkStart w:id="4" w:name="_Hlk101362472"/>
      <w:r w:rsidRPr="00F95B02">
        <w:t xml:space="preserve">Table </w:t>
      </w:r>
      <w:r>
        <w:t>2.1-</w:t>
      </w:r>
      <w:r w:rsidRPr="00F95B02">
        <w:t>1: FR2 OTA reference sensitivity requirement</w:t>
      </w:r>
    </w:p>
    <w:tbl>
      <w:tblPr>
        <w:tblW w:w="0" w:type="auto"/>
        <w:jc w:val="center"/>
        <w:tblLayout w:type="fixed"/>
        <w:tblLook w:val="04A0" w:firstRow="1" w:lastRow="0" w:firstColumn="1" w:lastColumn="0" w:noHBand="0" w:noVBand="1"/>
      </w:tblPr>
      <w:tblGrid>
        <w:gridCol w:w="1701"/>
        <w:gridCol w:w="1701"/>
        <w:gridCol w:w="1256"/>
        <w:gridCol w:w="1740"/>
        <w:gridCol w:w="2390"/>
      </w:tblGrid>
      <w:tr w:rsidR="005A4C2A" w:rsidRPr="00F95B02" w14:paraId="5E373B43" w14:textId="77777777" w:rsidTr="00343A54">
        <w:trPr>
          <w:cantSplit/>
          <w:jc w:val="center"/>
        </w:trPr>
        <w:tc>
          <w:tcPr>
            <w:tcW w:w="1701" w:type="dxa"/>
            <w:tcBorders>
              <w:top w:val="single" w:sz="4" w:space="0" w:color="auto"/>
              <w:left w:val="single" w:sz="4" w:space="0" w:color="auto"/>
              <w:bottom w:val="single" w:sz="4" w:space="0" w:color="auto"/>
              <w:right w:val="single" w:sz="4" w:space="0" w:color="auto"/>
            </w:tcBorders>
          </w:tcPr>
          <w:bookmarkEnd w:id="4"/>
          <w:p w14:paraId="7D36695D" w14:textId="77777777" w:rsidR="005A4C2A" w:rsidRPr="00121292" w:rsidRDefault="005A4C2A" w:rsidP="00343A54">
            <w:pPr>
              <w:pStyle w:val="TAH"/>
              <w:rPr>
                <w:iCs/>
                <w:lang w:val="it-IT"/>
              </w:rPr>
            </w:pPr>
            <w:r w:rsidRPr="00121292">
              <w:rPr>
                <w:iCs/>
                <w:lang w:val="it-IT"/>
              </w:rPr>
              <w:t>Frequency Range</w:t>
            </w:r>
          </w:p>
        </w:tc>
        <w:tc>
          <w:tcPr>
            <w:tcW w:w="1701" w:type="dxa"/>
            <w:tcBorders>
              <w:top w:val="single" w:sz="4" w:space="0" w:color="auto"/>
              <w:left w:val="single" w:sz="4" w:space="0" w:color="auto"/>
              <w:bottom w:val="single" w:sz="4" w:space="0" w:color="auto"/>
              <w:right w:val="single" w:sz="4" w:space="0" w:color="auto"/>
            </w:tcBorders>
            <w:vAlign w:val="center"/>
          </w:tcPr>
          <w:p w14:paraId="2B750C72" w14:textId="77777777" w:rsidR="005A4C2A" w:rsidRPr="00121292" w:rsidRDefault="005A4C2A" w:rsidP="00343A54">
            <w:pPr>
              <w:pStyle w:val="TAH"/>
              <w:rPr>
                <w:iCs/>
                <w:lang w:val="it-IT"/>
              </w:rPr>
            </w:pPr>
            <w:r w:rsidRPr="00121292">
              <w:rPr>
                <w:iCs/>
                <w:lang w:val="it-IT"/>
              </w:rPr>
              <w:t>BS channel Bandwidth</w:t>
            </w:r>
          </w:p>
          <w:p w14:paraId="446B4E66" w14:textId="77777777" w:rsidR="005A4C2A" w:rsidRPr="00121292" w:rsidRDefault="005A4C2A" w:rsidP="00343A54">
            <w:pPr>
              <w:pStyle w:val="TAH"/>
              <w:rPr>
                <w:iCs/>
                <w:lang w:eastAsia="en-GB"/>
              </w:rPr>
            </w:pPr>
            <w:r w:rsidRPr="00121292">
              <w:rPr>
                <w:iCs/>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63AB88DA" w14:textId="77777777" w:rsidR="005A4C2A" w:rsidRPr="00121292" w:rsidRDefault="005A4C2A" w:rsidP="00343A54">
            <w:pPr>
              <w:pStyle w:val="TAH"/>
              <w:rPr>
                <w:iCs/>
                <w:lang w:eastAsia="en-GB"/>
              </w:rPr>
            </w:pPr>
            <w:r w:rsidRPr="00121292">
              <w:rPr>
                <w:iCs/>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DFF51" w14:textId="77777777" w:rsidR="005A4C2A" w:rsidRPr="00F95B02" w:rsidRDefault="005A4C2A" w:rsidP="00343A54">
            <w:pPr>
              <w:pStyle w:val="TAH"/>
              <w:rPr>
                <w:lang w:eastAsia="en-GB"/>
              </w:rPr>
            </w:pPr>
            <w:r w:rsidRPr="00F95B02">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1C28A463" w14:textId="77777777" w:rsidR="005A4C2A" w:rsidRPr="00F95B02" w:rsidRDefault="005A4C2A" w:rsidP="00343A54">
            <w:pPr>
              <w:pStyle w:val="TAH"/>
              <w:rPr>
                <w:lang w:eastAsia="en-GB"/>
              </w:rPr>
            </w:pPr>
            <w:r w:rsidRPr="00F95B02">
              <w:rPr>
                <w:rFonts w:cs="Arial"/>
              </w:rPr>
              <w:t xml:space="preserve">OTA reference sensitivity level, </w:t>
            </w:r>
            <w:r w:rsidRPr="00F95B02">
              <w:rPr>
                <w:lang w:eastAsia="zh-CN"/>
              </w:rPr>
              <w:t>EIS</w:t>
            </w:r>
            <w:r w:rsidRPr="00F95B02">
              <w:rPr>
                <w:vertAlign w:val="subscript"/>
                <w:lang w:eastAsia="zh-CN"/>
              </w:rPr>
              <w:t>REFSENS</w:t>
            </w:r>
            <w:r w:rsidRPr="00F95B02" w:rsidDel="003276BA">
              <w:rPr>
                <w:lang w:eastAsia="en-GB"/>
              </w:rPr>
              <w:t xml:space="preserve"> </w:t>
            </w:r>
            <w:r w:rsidRPr="00F95B02">
              <w:rPr>
                <w:lang w:eastAsia="en-GB"/>
              </w:rPr>
              <w:t>(dBm)</w:t>
            </w:r>
          </w:p>
        </w:tc>
      </w:tr>
      <w:tr w:rsidR="005A4C2A" w:rsidRPr="00F95B02" w14:paraId="7E8E343A" w14:textId="77777777" w:rsidTr="00343A54">
        <w:trPr>
          <w:cantSplit/>
          <w:jc w:val="center"/>
        </w:trPr>
        <w:tc>
          <w:tcPr>
            <w:tcW w:w="1701" w:type="dxa"/>
            <w:vMerge w:val="restart"/>
            <w:tcBorders>
              <w:top w:val="single" w:sz="4" w:space="0" w:color="auto"/>
              <w:left w:val="single" w:sz="4" w:space="0" w:color="auto"/>
              <w:right w:val="single" w:sz="4" w:space="0" w:color="auto"/>
            </w:tcBorders>
          </w:tcPr>
          <w:p w14:paraId="07E95641" w14:textId="77777777" w:rsidR="005A4C2A" w:rsidRDefault="005A4C2A" w:rsidP="00343A54">
            <w:pPr>
              <w:pStyle w:val="TAC"/>
              <w:rPr>
                <w:iCs/>
              </w:rPr>
            </w:pPr>
          </w:p>
          <w:p w14:paraId="1D9EB815" w14:textId="77777777" w:rsidR="005A4C2A" w:rsidRDefault="005A4C2A" w:rsidP="00343A54">
            <w:pPr>
              <w:pStyle w:val="TAC"/>
              <w:rPr>
                <w:iCs/>
              </w:rPr>
            </w:pPr>
          </w:p>
          <w:p w14:paraId="6D08C781" w14:textId="77777777" w:rsidR="005A4C2A" w:rsidRPr="00121292" w:rsidRDefault="005A4C2A" w:rsidP="00343A54">
            <w:pPr>
              <w:pStyle w:val="TAC"/>
              <w:rPr>
                <w:iCs/>
              </w:rPr>
            </w:pPr>
            <w:r w:rsidRPr="00121292">
              <w:rPr>
                <w:iCs/>
              </w:rPr>
              <w:t>FR2-1</w:t>
            </w:r>
          </w:p>
        </w:tc>
        <w:tc>
          <w:tcPr>
            <w:tcW w:w="1701" w:type="dxa"/>
            <w:tcBorders>
              <w:top w:val="single" w:sz="4" w:space="0" w:color="auto"/>
              <w:left w:val="single" w:sz="4" w:space="0" w:color="auto"/>
              <w:bottom w:val="single" w:sz="4" w:space="0" w:color="auto"/>
              <w:right w:val="single" w:sz="4" w:space="0" w:color="auto"/>
            </w:tcBorders>
          </w:tcPr>
          <w:p w14:paraId="04DAA3D1" w14:textId="77777777" w:rsidR="005A4C2A" w:rsidRPr="00121292" w:rsidRDefault="005A4C2A" w:rsidP="00343A54">
            <w:pPr>
              <w:pStyle w:val="TAC"/>
              <w:rPr>
                <w:iCs/>
                <w:lang w:eastAsia="en-GB"/>
              </w:rPr>
            </w:pPr>
            <w:r w:rsidRPr="00121292">
              <w:rPr>
                <w:iCs/>
              </w:rPr>
              <w:t>50, 100, 200</w:t>
            </w:r>
          </w:p>
        </w:tc>
        <w:tc>
          <w:tcPr>
            <w:tcW w:w="1256" w:type="dxa"/>
            <w:tcBorders>
              <w:top w:val="single" w:sz="4" w:space="0" w:color="auto"/>
              <w:left w:val="single" w:sz="4" w:space="0" w:color="auto"/>
              <w:bottom w:val="single" w:sz="4" w:space="0" w:color="auto"/>
              <w:right w:val="single" w:sz="4" w:space="0" w:color="auto"/>
            </w:tcBorders>
          </w:tcPr>
          <w:p w14:paraId="52CB3775" w14:textId="77777777" w:rsidR="005A4C2A" w:rsidRPr="00121292" w:rsidRDefault="005A4C2A" w:rsidP="00343A54">
            <w:pPr>
              <w:pStyle w:val="TAC"/>
              <w:rPr>
                <w:iCs/>
                <w:lang w:eastAsia="en-GB"/>
              </w:rPr>
            </w:pPr>
            <w:r w:rsidRPr="00121292">
              <w:rPr>
                <w:iCs/>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B55A0" w14:textId="77777777" w:rsidR="005A4C2A" w:rsidRPr="00F95B02" w:rsidRDefault="005A4C2A" w:rsidP="00343A54">
            <w:pPr>
              <w:pStyle w:val="TAC"/>
              <w:rPr>
                <w:lang w:eastAsia="en-GB"/>
              </w:rPr>
            </w:pPr>
            <w:r w:rsidRPr="00F95B02">
              <w:rPr>
                <w:lang w:eastAsia="en-GB"/>
              </w:rPr>
              <w:t>G-FR2-A1-1</w:t>
            </w:r>
          </w:p>
        </w:tc>
        <w:tc>
          <w:tcPr>
            <w:tcW w:w="2390" w:type="dxa"/>
            <w:tcBorders>
              <w:top w:val="single" w:sz="4" w:space="0" w:color="auto"/>
              <w:left w:val="single" w:sz="4" w:space="0" w:color="auto"/>
              <w:bottom w:val="single" w:sz="4" w:space="0" w:color="auto"/>
              <w:right w:val="single" w:sz="4" w:space="0" w:color="auto"/>
            </w:tcBorders>
          </w:tcPr>
          <w:p w14:paraId="08B0B7F7" w14:textId="77777777" w:rsidR="005A4C2A" w:rsidRPr="00F95B02" w:rsidRDefault="005A4C2A" w:rsidP="00343A54">
            <w:pPr>
              <w:pStyle w:val="TAC"/>
              <w:rPr>
                <w:lang w:eastAsia="en-GB"/>
              </w:rPr>
            </w:pPr>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p>
        </w:tc>
      </w:tr>
      <w:tr w:rsidR="005A4C2A" w:rsidRPr="00F95B02" w14:paraId="63DB1AF5" w14:textId="77777777" w:rsidTr="00343A54">
        <w:trPr>
          <w:cantSplit/>
          <w:jc w:val="center"/>
        </w:trPr>
        <w:tc>
          <w:tcPr>
            <w:tcW w:w="1701" w:type="dxa"/>
            <w:vMerge/>
            <w:tcBorders>
              <w:left w:val="single" w:sz="4" w:space="0" w:color="auto"/>
              <w:right w:val="single" w:sz="4" w:space="0" w:color="auto"/>
            </w:tcBorders>
          </w:tcPr>
          <w:p w14:paraId="3076896F" w14:textId="77777777" w:rsidR="005A4C2A" w:rsidRPr="00121292" w:rsidRDefault="005A4C2A" w:rsidP="00343A54">
            <w:pPr>
              <w:pStyle w:val="TAC"/>
              <w:rPr>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4E83449C" w14:textId="77777777" w:rsidR="005A4C2A" w:rsidRPr="00121292" w:rsidRDefault="005A4C2A" w:rsidP="00343A54">
            <w:pPr>
              <w:pStyle w:val="TAC"/>
              <w:rPr>
                <w:iCs/>
                <w:lang w:eastAsia="en-GB"/>
              </w:rPr>
            </w:pPr>
            <w:r w:rsidRPr="00121292">
              <w:rPr>
                <w:iCs/>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1CEBF3FC" w14:textId="77777777" w:rsidR="005A4C2A" w:rsidRPr="00121292" w:rsidRDefault="005A4C2A" w:rsidP="00343A54">
            <w:pPr>
              <w:pStyle w:val="TAC"/>
              <w:rPr>
                <w:iCs/>
                <w:lang w:eastAsia="en-GB"/>
              </w:rPr>
            </w:pPr>
            <w:r w:rsidRPr="00121292">
              <w:rPr>
                <w:iCs/>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BBFD3" w14:textId="77777777" w:rsidR="005A4C2A" w:rsidRPr="00F95B02" w:rsidRDefault="005A4C2A" w:rsidP="00343A54">
            <w:pPr>
              <w:pStyle w:val="TAC"/>
              <w:rPr>
                <w:lang w:eastAsia="en-GB"/>
              </w:rPr>
            </w:pPr>
            <w:r w:rsidRPr="00F95B02">
              <w:rPr>
                <w:lang w:eastAsia="en-GB"/>
              </w:rPr>
              <w:t>G-FR2-A1-2</w:t>
            </w:r>
          </w:p>
        </w:tc>
        <w:tc>
          <w:tcPr>
            <w:tcW w:w="2390" w:type="dxa"/>
            <w:tcBorders>
              <w:top w:val="single" w:sz="4" w:space="0" w:color="auto"/>
              <w:left w:val="single" w:sz="4" w:space="0" w:color="auto"/>
              <w:bottom w:val="single" w:sz="4" w:space="0" w:color="auto"/>
              <w:right w:val="single" w:sz="4" w:space="0" w:color="auto"/>
            </w:tcBorders>
          </w:tcPr>
          <w:p w14:paraId="2EFABAC0" w14:textId="77777777" w:rsidR="005A4C2A" w:rsidRPr="00F95B02" w:rsidRDefault="005A4C2A" w:rsidP="00343A54">
            <w:pPr>
              <w:pStyle w:val="TAC"/>
              <w:rPr>
                <w:lang w:eastAsia="en-GB"/>
              </w:rPr>
            </w:pPr>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p>
        </w:tc>
      </w:tr>
      <w:tr w:rsidR="005A4C2A" w:rsidRPr="00F95B02" w14:paraId="460AB520" w14:textId="77777777" w:rsidTr="00343A54">
        <w:trPr>
          <w:cantSplit/>
          <w:jc w:val="center"/>
        </w:trPr>
        <w:tc>
          <w:tcPr>
            <w:tcW w:w="1701" w:type="dxa"/>
            <w:vMerge/>
            <w:tcBorders>
              <w:left w:val="single" w:sz="4" w:space="0" w:color="auto"/>
              <w:bottom w:val="single" w:sz="4" w:space="0" w:color="auto"/>
              <w:right w:val="single" w:sz="4" w:space="0" w:color="auto"/>
            </w:tcBorders>
          </w:tcPr>
          <w:p w14:paraId="67A62695" w14:textId="77777777" w:rsidR="005A4C2A" w:rsidRPr="00121292" w:rsidRDefault="005A4C2A" w:rsidP="00343A54">
            <w:pPr>
              <w:pStyle w:val="TAC"/>
              <w:rPr>
                <w:iCs/>
              </w:rPr>
            </w:pPr>
          </w:p>
        </w:tc>
        <w:tc>
          <w:tcPr>
            <w:tcW w:w="1701" w:type="dxa"/>
            <w:tcBorders>
              <w:top w:val="single" w:sz="4" w:space="0" w:color="auto"/>
              <w:left w:val="single" w:sz="4" w:space="0" w:color="auto"/>
              <w:bottom w:val="single" w:sz="4" w:space="0" w:color="auto"/>
              <w:right w:val="single" w:sz="4" w:space="0" w:color="auto"/>
            </w:tcBorders>
          </w:tcPr>
          <w:p w14:paraId="6C230C73" w14:textId="77777777" w:rsidR="005A4C2A" w:rsidRPr="00121292" w:rsidRDefault="005A4C2A" w:rsidP="00343A54">
            <w:pPr>
              <w:pStyle w:val="TAC"/>
              <w:rPr>
                <w:iCs/>
                <w:lang w:eastAsia="en-GB"/>
              </w:rPr>
            </w:pPr>
            <w:r w:rsidRPr="00121292">
              <w:rPr>
                <w:iCs/>
              </w:rPr>
              <w:t>100, 200, 400</w:t>
            </w:r>
          </w:p>
        </w:tc>
        <w:tc>
          <w:tcPr>
            <w:tcW w:w="1256" w:type="dxa"/>
            <w:tcBorders>
              <w:top w:val="single" w:sz="4" w:space="0" w:color="auto"/>
              <w:left w:val="single" w:sz="4" w:space="0" w:color="auto"/>
              <w:bottom w:val="single" w:sz="4" w:space="0" w:color="auto"/>
              <w:right w:val="single" w:sz="4" w:space="0" w:color="auto"/>
            </w:tcBorders>
          </w:tcPr>
          <w:p w14:paraId="17A18E51" w14:textId="77777777" w:rsidR="005A4C2A" w:rsidRPr="00121292" w:rsidRDefault="005A4C2A" w:rsidP="00343A54">
            <w:pPr>
              <w:pStyle w:val="TAC"/>
              <w:rPr>
                <w:iCs/>
                <w:lang w:eastAsia="en-GB"/>
              </w:rPr>
            </w:pPr>
            <w:r w:rsidRPr="00121292">
              <w:rPr>
                <w:iCs/>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D7AB1" w14:textId="77777777" w:rsidR="005A4C2A" w:rsidRPr="00F95B02" w:rsidRDefault="005A4C2A" w:rsidP="00343A54">
            <w:pPr>
              <w:pStyle w:val="TAC"/>
              <w:rPr>
                <w:lang w:eastAsia="en-GB"/>
              </w:rPr>
            </w:pPr>
            <w:r w:rsidRPr="00F95B02">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14:paraId="6AB893CB" w14:textId="77777777" w:rsidR="005A4C2A" w:rsidRPr="00F95B02" w:rsidRDefault="005A4C2A" w:rsidP="00343A54">
            <w:pPr>
              <w:pStyle w:val="TAC"/>
              <w:rPr>
                <w:lang w:eastAsia="en-GB"/>
              </w:rPr>
            </w:pPr>
            <w:r w:rsidRPr="00F95B02">
              <w:rPr>
                <w:lang w:eastAsia="en-GB"/>
              </w:rPr>
              <w:t>EIS</w:t>
            </w:r>
            <w:r w:rsidRPr="00F95B02">
              <w:rPr>
                <w:vertAlign w:val="subscript"/>
                <w:lang w:eastAsia="en-GB"/>
              </w:rPr>
              <w:t xml:space="preserve">REFSENS_50M </w:t>
            </w:r>
            <w:r w:rsidRPr="00F95B02">
              <w:rPr>
                <w:lang w:eastAsia="en-GB"/>
              </w:rPr>
              <w:t>+ 3</w:t>
            </w:r>
            <w:r w:rsidRPr="00F95B02">
              <w:rPr>
                <w:vertAlign w:val="subscript"/>
                <w:lang w:eastAsia="en-GB"/>
              </w:rPr>
              <w:t xml:space="preserve"> </w:t>
            </w:r>
            <w:r w:rsidRPr="00F95B02">
              <w:rPr>
                <w:rFonts w:cs="Arial"/>
              </w:rPr>
              <w:t xml:space="preserve">+ </w:t>
            </w:r>
            <w:r w:rsidRPr="00F95B02">
              <w:t>Δ</w:t>
            </w:r>
            <w:r w:rsidRPr="00F95B02">
              <w:rPr>
                <w:vertAlign w:val="subscript"/>
              </w:rPr>
              <w:t>FR2_REFSENS</w:t>
            </w:r>
          </w:p>
        </w:tc>
      </w:tr>
      <w:tr w:rsidR="005A4C2A" w:rsidRPr="00F95B02" w14:paraId="62AECBDA" w14:textId="77777777" w:rsidTr="00343A54">
        <w:trPr>
          <w:cantSplit/>
          <w:jc w:val="center"/>
        </w:trPr>
        <w:tc>
          <w:tcPr>
            <w:tcW w:w="1701" w:type="dxa"/>
            <w:vMerge w:val="restart"/>
            <w:tcBorders>
              <w:top w:val="single" w:sz="4" w:space="0" w:color="auto"/>
              <w:left w:val="single" w:sz="4" w:space="0" w:color="auto"/>
              <w:right w:val="single" w:sz="4" w:space="0" w:color="auto"/>
            </w:tcBorders>
          </w:tcPr>
          <w:p w14:paraId="23D3796C" w14:textId="77777777" w:rsidR="005A4C2A" w:rsidRDefault="005A4C2A" w:rsidP="00343A54">
            <w:pPr>
              <w:pStyle w:val="TAC"/>
              <w:rPr>
                <w:iCs/>
              </w:rPr>
            </w:pPr>
          </w:p>
          <w:p w14:paraId="02E5F430" w14:textId="77777777" w:rsidR="005A4C2A" w:rsidRDefault="005A4C2A" w:rsidP="00343A54">
            <w:pPr>
              <w:pStyle w:val="TAC"/>
              <w:rPr>
                <w:iCs/>
              </w:rPr>
            </w:pPr>
          </w:p>
          <w:p w14:paraId="4AD581A5" w14:textId="77777777" w:rsidR="005A4C2A" w:rsidRPr="00121292" w:rsidRDefault="005A4C2A" w:rsidP="00343A54">
            <w:pPr>
              <w:pStyle w:val="TAC"/>
              <w:rPr>
                <w:iCs/>
                <w:lang w:eastAsia="zh-CN"/>
              </w:rPr>
            </w:pPr>
            <w:r w:rsidRPr="00121292">
              <w:rPr>
                <w:iCs/>
              </w:rPr>
              <w:t>FR2-</w:t>
            </w:r>
            <w:r w:rsidRPr="00121292">
              <w:rPr>
                <w:rFonts w:hint="eastAsia"/>
                <w:iCs/>
                <w:lang w:eastAsia="zh-CN"/>
              </w:rPr>
              <w:t>2</w:t>
            </w:r>
          </w:p>
        </w:tc>
        <w:tc>
          <w:tcPr>
            <w:tcW w:w="1701" w:type="dxa"/>
            <w:tcBorders>
              <w:top w:val="single" w:sz="4" w:space="0" w:color="auto"/>
              <w:left w:val="single" w:sz="4" w:space="0" w:color="auto"/>
              <w:bottom w:val="single" w:sz="4" w:space="0" w:color="auto"/>
              <w:right w:val="single" w:sz="4" w:space="0" w:color="auto"/>
            </w:tcBorders>
          </w:tcPr>
          <w:p w14:paraId="7BDB7739" w14:textId="77777777" w:rsidR="005A4C2A" w:rsidRPr="00121292" w:rsidRDefault="005A4C2A" w:rsidP="00343A54">
            <w:pPr>
              <w:pStyle w:val="TAC"/>
              <w:rPr>
                <w:iCs/>
              </w:rPr>
            </w:pPr>
            <w:r w:rsidRPr="00121292">
              <w:rPr>
                <w:iCs/>
              </w:rPr>
              <w:t>100,400</w:t>
            </w:r>
          </w:p>
        </w:tc>
        <w:tc>
          <w:tcPr>
            <w:tcW w:w="1256" w:type="dxa"/>
            <w:tcBorders>
              <w:top w:val="single" w:sz="4" w:space="0" w:color="auto"/>
              <w:left w:val="single" w:sz="4" w:space="0" w:color="auto"/>
              <w:bottom w:val="single" w:sz="4" w:space="0" w:color="auto"/>
              <w:right w:val="single" w:sz="4" w:space="0" w:color="auto"/>
            </w:tcBorders>
          </w:tcPr>
          <w:p w14:paraId="2D79C636" w14:textId="77777777" w:rsidR="005A4C2A" w:rsidRPr="00121292" w:rsidRDefault="005A4C2A" w:rsidP="00343A54">
            <w:pPr>
              <w:pStyle w:val="TAC"/>
              <w:rPr>
                <w:iCs/>
                <w:lang w:eastAsia="en-GB"/>
              </w:rPr>
            </w:pPr>
            <w:r w:rsidRPr="00121292">
              <w:rPr>
                <w:iCs/>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5CCE0" w14:textId="77777777" w:rsidR="005A4C2A" w:rsidRPr="00F95B02" w:rsidRDefault="005A4C2A" w:rsidP="00343A54">
            <w:pPr>
              <w:pStyle w:val="TAC"/>
              <w:rPr>
                <w:lang w:eastAsia="en-GB"/>
              </w:rPr>
            </w:pPr>
            <w:r w:rsidRPr="00F95B02">
              <w:rPr>
                <w:lang w:eastAsia="en-GB"/>
              </w:rPr>
              <w:t>G-FR2-A1-3</w:t>
            </w:r>
          </w:p>
        </w:tc>
        <w:tc>
          <w:tcPr>
            <w:tcW w:w="2390" w:type="dxa"/>
            <w:tcBorders>
              <w:top w:val="single" w:sz="4" w:space="0" w:color="auto"/>
              <w:left w:val="single" w:sz="4" w:space="0" w:color="auto"/>
              <w:bottom w:val="single" w:sz="4" w:space="0" w:color="auto"/>
              <w:right w:val="single" w:sz="4" w:space="0" w:color="auto"/>
            </w:tcBorders>
          </w:tcPr>
          <w:p w14:paraId="60817D3F" w14:textId="77777777" w:rsidR="005A4C2A" w:rsidRPr="00F95B02" w:rsidRDefault="005A4C2A" w:rsidP="00343A54">
            <w:pPr>
              <w:pStyle w:val="TAC"/>
              <w:rPr>
                <w:lang w:eastAsia="en-GB"/>
              </w:rPr>
            </w:pPr>
            <w:r w:rsidRPr="00F95B02">
              <w:rPr>
                <w:lang w:eastAsia="en-GB"/>
              </w:rPr>
              <w:t>EIS</w:t>
            </w:r>
            <w:r w:rsidRPr="00F95B02">
              <w:rPr>
                <w:vertAlign w:val="subscript"/>
                <w:lang w:eastAsia="en-GB"/>
              </w:rPr>
              <w:t xml:space="preserve">REFSENS_50M </w:t>
            </w:r>
            <w:r w:rsidRPr="00F95B02">
              <w:rPr>
                <w:lang w:eastAsia="en-GB"/>
              </w:rPr>
              <w:t>+ 3</w:t>
            </w:r>
            <w:r w:rsidRPr="00F95B02">
              <w:rPr>
                <w:vertAlign w:val="subscript"/>
                <w:lang w:eastAsia="en-GB"/>
              </w:rPr>
              <w:t xml:space="preserve"> </w:t>
            </w:r>
            <w:r w:rsidRPr="00F95B02">
              <w:rPr>
                <w:rFonts w:cs="Arial"/>
              </w:rPr>
              <w:t xml:space="preserve">+ </w:t>
            </w:r>
            <w:r w:rsidRPr="00F95B02">
              <w:t>Δ</w:t>
            </w:r>
            <w:r w:rsidRPr="00F95B02">
              <w:rPr>
                <w:vertAlign w:val="subscript"/>
              </w:rPr>
              <w:t>FR2_REFSENS</w:t>
            </w:r>
          </w:p>
        </w:tc>
      </w:tr>
      <w:tr w:rsidR="005A4C2A" w:rsidRPr="00F95B02" w14:paraId="28A56726" w14:textId="77777777" w:rsidTr="00343A54">
        <w:trPr>
          <w:cantSplit/>
          <w:jc w:val="center"/>
        </w:trPr>
        <w:tc>
          <w:tcPr>
            <w:tcW w:w="1701" w:type="dxa"/>
            <w:vMerge/>
            <w:tcBorders>
              <w:left w:val="single" w:sz="4" w:space="0" w:color="auto"/>
              <w:right w:val="single" w:sz="4" w:space="0" w:color="auto"/>
            </w:tcBorders>
          </w:tcPr>
          <w:p w14:paraId="66CF4E99" w14:textId="77777777" w:rsidR="005A4C2A" w:rsidRPr="00121292" w:rsidRDefault="005A4C2A" w:rsidP="00343A54">
            <w:pPr>
              <w:pStyle w:val="TAC"/>
              <w:rPr>
                <w:iCs/>
              </w:rPr>
            </w:pPr>
          </w:p>
        </w:tc>
        <w:tc>
          <w:tcPr>
            <w:tcW w:w="1701" w:type="dxa"/>
            <w:tcBorders>
              <w:top w:val="single" w:sz="4" w:space="0" w:color="auto"/>
              <w:left w:val="single" w:sz="4" w:space="0" w:color="auto"/>
              <w:bottom w:val="single" w:sz="4" w:space="0" w:color="auto"/>
              <w:right w:val="single" w:sz="4" w:space="0" w:color="auto"/>
            </w:tcBorders>
          </w:tcPr>
          <w:p w14:paraId="3A072CB5" w14:textId="77777777" w:rsidR="005A4C2A" w:rsidRPr="00121292" w:rsidRDefault="005A4C2A" w:rsidP="00343A54">
            <w:pPr>
              <w:pStyle w:val="TAC"/>
              <w:rPr>
                <w:iCs/>
              </w:rPr>
            </w:pPr>
            <w:r w:rsidRPr="00121292">
              <w:rPr>
                <w:iCs/>
              </w:rPr>
              <w:t>400, 800, 1600</w:t>
            </w:r>
          </w:p>
        </w:tc>
        <w:tc>
          <w:tcPr>
            <w:tcW w:w="1256" w:type="dxa"/>
            <w:tcBorders>
              <w:top w:val="single" w:sz="4" w:space="0" w:color="auto"/>
              <w:left w:val="single" w:sz="4" w:space="0" w:color="auto"/>
              <w:bottom w:val="single" w:sz="4" w:space="0" w:color="auto"/>
              <w:right w:val="single" w:sz="4" w:space="0" w:color="auto"/>
            </w:tcBorders>
          </w:tcPr>
          <w:p w14:paraId="404AEF86" w14:textId="77777777" w:rsidR="005A4C2A" w:rsidRPr="00121292" w:rsidRDefault="005A4C2A" w:rsidP="00343A54">
            <w:pPr>
              <w:pStyle w:val="TAC"/>
              <w:rPr>
                <w:iCs/>
                <w:lang w:eastAsia="en-GB"/>
              </w:rPr>
            </w:pPr>
            <w:r w:rsidRPr="00121292">
              <w:rPr>
                <w:iCs/>
                <w:lang w:eastAsia="en-GB"/>
              </w:rPr>
              <w:t>480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3C45E" w14:textId="77777777" w:rsidR="005A4C2A" w:rsidRPr="00F95B02" w:rsidRDefault="005A4C2A" w:rsidP="00343A54">
            <w:pPr>
              <w:pStyle w:val="TAC"/>
              <w:rPr>
                <w:lang w:eastAsia="en-GB"/>
              </w:rPr>
            </w:pPr>
            <w:r>
              <w:rPr>
                <w:lang w:eastAsia="en-GB"/>
              </w:rPr>
              <w:t>G-FR2-A1-6</w:t>
            </w:r>
          </w:p>
        </w:tc>
        <w:tc>
          <w:tcPr>
            <w:tcW w:w="2390" w:type="dxa"/>
            <w:tcBorders>
              <w:top w:val="single" w:sz="4" w:space="0" w:color="auto"/>
              <w:left w:val="single" w:sz="4" w:space="0" w:color="auto"/>
              <w:bottom w:val="single" w:sz="4" w:space="0" w:color="auto"/>
              <w:right w:val="single" w:sz="4" w:space="0" w:color="auto"/>
            </w:tcBorders>
          </w:tcPr>
          <w:p w14:paraId="78211812" w14:textId="77777777" w:rsidR="005A4C2A" w:rsidRPr="00F95B02" w:rsidRDefault="005A4C2A" w:rsidP="00343A54">
            <w:pPr>
              <w:pStyle w:val="TAC"/>
              <w:rPr>
                <w:lang w:eastAsia="en-GB"/>
              </w:rPr>
            </w:pPr>
            <w:r w:rsidRPr="00F95B02">
              <w:rPr>
                <w:lang w:eastAsia="en-GB"/>
              </w:rPr>
              <w:t>EIS</w:t>
            </w:r>
            <w:r w:rsidRPr="00F95B02">
              <w:rPr>
                <w:vertAlign w:val="subscript"/>
                <w:lang w:eastAsia="en-GB"/>
              </w:rPr>
              <w:t xml:space="preserve">REFSENS_50M </w:t>
            </w:r>
            <w:r>
              <w:rPr>
                <w:rFonts w:cs="Arial"/>
              </w:rPr>
              <w:t xml:space="preserve">+ 9 + </w:t>
            </w:r>
            <w:r w:rsidRPr="00F95B02">
              <w:t>Δ</w:t>
            </w:r>
            <w:r w:rsidRPr="00F95B02">
              <w:rPr>
                <w:vertAlign w:val="subscript"/>
              </w:rPr>
              <w:t>FR2_REFSENS</w:t>
            </w:r>
          </w:p>
        </w:tc>
      </w:tr>
      <w:tr w:rsidR="005A4C2A" w:rsidRPr="00680A38" w14:paraId="2285B0B3" w14:textId="77777777" w:rsidTr="00343A54">
        <w:trPr>
          <w:cantSplit/>
          <w:jc w:val="center"/>
        </w:trPr>
        <w:tc>
          <w:tcPr>
            <w:tcW w:w="1701" w:type="dxa"/>
            <w:vMerge/>
            <w:tcBorders>
              <w:left w:val="single" w:sz="4" w:space="0" w:color="auto"/>
              <w:bottom w:val="single" w:sz="4" w:space="0" w:color="auto"/>
              <w:right w:val="single" w:sz="4" w:space="0" w:color="auto"/>
            </w:tcBorders>
          </w:tcPr>
          <w:p w14:paraId="6C72D2FA" w14:textId="77777777" w:rsidR="005A4C2A" w:rsidRPr="00121292" w:rsidRDefault="005A4C2A" w:rsidP="00343A54">
            <w:pPr>
              <w:pStyle w:val="TAC"/>
              <w:rPr>
                <w:iCs/>
              </w:rPr>
            </w:pPr>
          </w:p>
        </w:tc>
        <w:tc>
          <w:tcPr>
            <w:tcW w:w="1701" w:type="dxa"/>
            <w:tcBorders>
              <w:top w:val="single" w:sz="4" w:space="0" w:color="auto"/>
              <w:left w:val="single" w:sz="4" w:space="0" w:color="auto"/>
              <w:bottom w:val="single" w:sz="4" w:space="0" w:color="auto"/>
              <w:right w:val="single" w:sz="4" w:space="0" w:color="auto"/>
            </w:tcBorders>
          </w:tcPr>
          <w:p w14:paraId="0C14A72D" w14:textId="77777777" w:rsidR="005A4C2A" w:rsidRPr="00121292" w:rsidRDefault="005A4C2A" w:rsidP="00343A54">
            <w:pPr>
              <w:pStyle w:val="TAC"/>
              <w:rPr>
                <w:iCs/>
              </w:rPr>
            </w:pPr>
            <w:r w:rsidRPr="00121292">
              <w:rPr>
                <w:iCs/>
              </w:rPr>
              <w:t>400, 800, 1600, 2000</w:t>
            </w:r>
          </w:p>
        </w:tc>
        <w:tc>
          <w:tcPr>
            <w:tcW w:w="1256" w:type="dxa"/>
            <w:tcBorders>
              <w:top w:val="single" w:sz="4" w:space="0" w:color="auto"/>
              <w:left w:val="single" w:sz="4" w:space="0" w:color="auto"/>
              <w:bottom w:val="single" w:sz="4" w:space="0" w:color="auto"/>
              <w:right w:val="single" w:sz="4" w:space="0" w:color="auto"/>
            </w:tcBorders>
          </w:tcPr>
          <w:p w14:paraId="0F5E219F" w14:textId="77777777" w:rsidR="005A4C2A" w:rsidRPr="00121292" w:rsidRDefault="005A4C2A" w:rsidP="00343A54">
            <w:pPr>
              <w:pStyle w:val="TAC"/>
              <w:rPr>
                <w:iCs/>
                <w:lang w:eastAsia="en-GB"/>
              </w:rPr>
            </w:pPr>
            <w:r w:rsidRPr="00121292">
              <w:rPr>
                <w:iCs/>
                <w:lang w:eastAsia="en-GB"/>
              </w:rPr>
              <w:t>960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3C940D" w14:textId="77777777" w:rsidR="005A4C2A" w:rsidRPr="00F95B02" w:rsidRDefault="005A4C2A" w:rsidP="00343A54">
            <w:pPr>
              <w:pStyle w:val="TAC"/>
              <w:rPr>
                <w:lang w:eastAsia="en-GB"/>
              </w:rPr>
            </w:pPr>
            <w:r>
              <w:rPr>
                <w:lang w:eastAsia="en-GB"/>
              </w:rPr>
              <w:t>G-FR2-A1-7</w:t>
            </w:r>
          </w:p>
        </w:tc>
        <w:tc>
          <w:tcPr>
            <w:tcW w:w="2390" w:type="dxa"/>
            <w:tcBorders>
              <w:top w:val="single" w:sz="4" w:space="0" w:color="auto"/>
              <w:left w:val="single" w:sz="4" w:space="0" w:color="auto"/>
              <w:bottom w:val="single" w:sz="4" w:space="0" w:color="auto"/>
              <w:right w:val="single" w:sz="4" w:space="0" w:color="auto"/>
            </w:tcBorders>
          </w:tcPr>
          <w:p w14:paraId="14086E8C" w14:textId="77777777" w:rsidR="005A4C2A" w:rsidRPr="00F95B02" w:rsidRDefault="005A4C2A" w:rsidP="00343A54">
            <w:pPr>
              <w:pStyle w:val="TAC"/>
              <w:rPr>
                <w:lang w:eastAsia="en-GB"/>
              </w:rPr>
            </w:pPr>
            <w:r w:rsidRPr="00F95B02">
              <w:rPr>
                <w:lang w:eastAsia="en-GB"/>
              </w:rPr>
              <w:t>EIS</w:t>
            </w:r>
            <w:r w:rsidRPr="00F95B02">
              <w:rPr>
                <w:vertAlign w:val="subscript"/>
                <w:lang w:eastAsia="en-GB"/>
              </w:rPr>
              <w:t xml:space="preserve">REFSENS_50M </w:t>
            </w:r>
            <w:r>
              <w:rPr>
                <w:rFonts w:cs="Arial"/>
              </w:rPr>
              <w:t xml:space="preserve">+ 9 + </w:t>
            </w:r>
            <w:r w:rsidRPr="00F95B02">
              <w:t>Δ</w:t>
            </w:r>
            <w:r w:rsidRPr="00F95B02">
              <w:rPr>
                <w:vertAlign w:val="subscript"/>
              </w:rPr>
              <w:t>FR2_REFSENS</w:t>
            </w:r>
          </w:p>
        </w:tc>
      </w:tr>
      <w:tr w:rsidR="005A4C2A" w:rsidRPr="00F95B02" w14:paraId="063E52E4" w14:textId="77777777" w:rsidTr="00343A54">
        <w:trPr>
          <w:cantSplit/>
          <w:jc w:val="center"/>
        </w:trPr>
        <w:tc>
          <w:tcPr>
            <w:tcW w:w="8788" w:type="dxa"/>
            <w:gridSpan w:val="5"/>
            <w:tcBorders>
              <w:top w:val="single" w:sz="4" w:space="0" w:color="auto"/>
              <w:left w:val="single" w:sz="4" w:space="0" w:color="auto"/>
              <w:bottom w:val="single" w:sz="4" w:space="0" w:color="auto"/>
              <w:right w:val="single" w:sz="4" w:space="0" w:color="auto"/>
            </w:tcBorders>
          </w:tcPr>
          <w:p w14:paraId="7DD89392" w14:textId="77777777" w:rsidR="005A4C2A" w:rsidRPr="00121292" w:rsidRDefault="005A4C2A" w:rsidP="00343A54">
            <w:pPr>
              <w:pStyle w:val="TAN"/>
              <w:rPr>
                <w:rFonts w:eastAsia="SimSun"/>
                <w:iCs/>
                <w:lang w:eastAsia="zh-CN"/>
              </w:rPr>
            </w:pPr>
            <w:r w:rsidRPr="00121292">
              <w:rPr>
                <w:rFonts w:cs="Arial"/>
                <w:iCs/>
              </w:rPr>
              <w:t>NOTE 1:</w:t>
            </w:r>
            <w:r w:rsidRPr="00121292">
              <w:rPr>
                <w:rFonts w:cs="Arial"/>
                <w:iCs/>
              </w:rPr>
              <w:tab/>
              <w:t>EIS</w:t>
            </w:r>
            <w:r w:rsidRPr="00121292">
              <w:rPr>
                <w:rFonts w:cs="Arial"/>
                <w:iCs/>
                <w:vertAlign w:val="subscript"/>
              </w:rPr>
              <w:t>REFSENS</w:t>
            </w:r>
            <w:r w:rsidRPr="00121292">
              <w:rPr>
                <w:rFonts w:cs="Arial"/>
                <w:iC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121292">
              <w:rPr>
                <w:rFonts w:cs="Arial"/>
                <w:iCs/>
                <w:lang w:eastAsia="ko-KR"/>
              </w:rPr>
              <w:t>, except for one instance that might overlap one other instance to cover the full BS channel bandwidth.</w:t>
            </w:r>
          </w:p>
          <w:p w14:paraId="78A2525B" w14:textId="77777777" w:rsidR="005A4C2A" w:rsidRPr="00121292" w:rsidRDefault="005A4C2A" w:rsidP="00343A54">
            <w:pPr>
              <w:pStyle w:val="TAN"/>
              <w:rPr>
                <w:iCs/>
                <w:lang w:eastAsia="en-GB"/>
              </w:rPr>
            </w:pPr>
            <w:r w:rsidRPr="00121292">
              <w:rPr>
                <w:rFonts w:eastAsia="SimSun"/>
                <w:iCs/>
                <w:lang w:eastAsia="zh-CN"/>
              </w:rPr>
              <w:t>NOTE 2:</w:t>
            </w:r>
            <w:r w:rsidRPr="00121292">
              <w:rPr>
                <w:rFonts w:cs="Arial"/>
                <w:iCs/>
              </w:rPr>
              <w:tab/>
            </w:r>
            <w:r w:rsidRPr="00121292">
              <w:rPr>
                <w:rFonts w:eastAsia="SimSun"/>
                <w:iCs/>
                <w:lang w:eastAsia="zh-CN"/>
              </w:rPr>
              <w:t xml:space="preserve">The declared </w:t>
            </w:r>
            <w:r w:rsidRPr="00121292">
              <w:rPr>
                <w:rFonts w:eastAsia="SimSun"/>
                <w:iCs/>
              </w:rPr>
              <w:t>EIS</w:t>
            </w:r>
            <w:r w:rsidRPr="00121292">
              <w:rPr>
                <w:rFonts w:eastAsia="SimSun"/>
                <w:iCs/>
                <w:vertAlign w:val="subscript"/>
              </w:rPr>
              <w:t>REFSENS_50M</w:t>
            </w:r>
            <w:r w:rsidRPr="00121292">
              <w:rPr>
                <w:rFonts w:eastAsia="SimSun"/>
                <w:iCs/>
              </w:rPr>
              <w:t xml:space="preserve"> shall be within the range specified above.</w:t>
            </w:r>
          </w:p>
        </w:tc>
      </w:tr>
    </w:tbl>
    <w:p w14:paraId="1FFEA29D" w14:textId="77777777" w:rsidR="005A4C2A" w:rsidRPr="00651273" w:rsidRDefault="005A4C2A" w:rsidP="005A4C2A">
      <w:pPr>
        <w:rPr>
          <w:lang w:eastAsia="zh-CN"/>
        </w:rPr>
      </w:pPr>
    </w:p>
    <w:p w14:paraId="345F3054" w14:textId="77777777" w:rsidR="005A4C2A" w:rsidRPr="005A4C2A" w:rsidRDefault="005A4C2A" w:rsidP="005A4C2A">
      <w:pPr>
        <w:pStyle w:val="ListParagraph"/>
        <w:numPr>
          <w:ilvl w:val="0"/>
          <w:numId w:val="16"/>
        </w:numPr>
        <w:spacing w:after="180" w:line="259" w:lineRule="auto"/>
        <w:ind w:left="426" w:hanging="426"/>
        <w:rPr>
          <w:lang w:eastAsia="zh-CN"/>
        </w:rPr>
      </w:pPr>
      <w:r w:rsidRPr="005A4C2A">
        <w:rPr>
          <w:rFonts w:eastAsia="SimSun"/>
          <w:lang w:eastAsia="zh-CN"/>
        </w:rPr>
        <w:t xml:space="preserve">In general companies are ok with option1 but want to also confirm SU. The FRC parameters described in Table 2.2-1 will be used as baseline. Further alignment with respect to SU agreement is required. </w:t>
      </w:r>
    </w:p>
    <w:p w14:paraId="42CDCC20" w14:textId="77777777" w:rsidR="005A4C2A" w:rsidRDefault="005A4C2A" w:rsidP="005A4C2A">
      <w:pPr>
        <w:spacing w:after="120"/>
        <w:ind w:left="1080"/>
        <w:rPr>
          <w:lang w:eastAsia="zh-CN"/>
        </w:rPr>
      </w:pPr>
      <w:r>
        <w:rPr>
          <w:rFonts w:ascii="Arial" w:hAnsi="Arial" w:cs="Arial"/>
          <w:b/>
          <w:bCs/>
        </w:rPr>
        <w:t>Table 2.2-1: FRC parameters for FR2 OTA reference sensitivity level, OTA ACS, OTA in-band blocking, OTA out-of-band blocking, OTA receiver intermodulation and OTA in-channel selectivity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501"/>
        <w:gridCol w:w="845"/>
        <w:gridCol w:w="845"/>
        <w:gridCol w:w="845"/>
        <w:gridCol w:w="846"/>
        <w:gridCol w:w="846"/>
        <w:gridCol w:w="846"/>
        <w:gridCol w:w="846"/>
        <w:gridCol w:w="846"/>
        <w:gridCol w:w="786"/>
      </w:tblGrid>
      <w:tr w:rsidR="005A4C2A" w14:paraId="555DC76B" w14:textId="77777777" w:rsidTr="00343A54">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1CB7A5" w14:textId="77777777" w:rsidR="005A4C2A" w:rsidRDefault="005A4C2A" w:rsidP="00343A54">
            <w:pPr>
              <w:jc w:val="center"/>
              <w:rPr>
                <w:rFonts w:ascii="Arial" w:hAnsi="Arial" w:cs="Arial"/>
                <w:sz w:val="18"/>
                <w:szCs w:val="18"/>
              </w:rPr>
            </w:pPr>
            <w:r>
              <w:rPr>
                <w:rFonts w:ascii="Arial" w:hAnsi="Arial" w:cs="Arial"/>
                <w:b/>
                <w:bCs/>
                <w:sz w:val="18"/>
                <w:szCs w:val="18"/>
              </w:rPr>
              <w:t>Reference channel</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BE34D9" w14:textId="77777777" w:rsidR="005A4C2A" w:rsidRDefault="005A4C2A" w:rsidP="00343A54">
            <w:pPr>
              <w:jc w:val="center"/>
              <w:rPr>
                <w:rFonts w:ascii="Arial" w:hAnsi="Arial" w:cs="Arial"/>
                <w:sz w:val="18"/>
                <w:szCs w:val="18"/>
              </w:rPr>
            </w:pPr>
            <w:r>
              <w:rPr>
                <w:rFonts w:ascii="Arial" w:hAnsi="Arial" w:cs="Arial"/>
                <w:b/>
                <w:bCs/>
                <w:sz w:val="18"/>
                <w:szCs w:val="18"/>
              </w:rPr>
              <w:t>G-FR2-A1-1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FE1EB5" w14:textId="77777777" w:rsidR="005A4C2A" w:rsidRDefault="005A4C2A" w:rsidP="00343A54">
            <w:pPr>
              <w:jc w:val="center"/>
              <w:rPr>
                <w:rFonts w:ascii="Arial" w:hAnsi="Arial" w:cs="Arial"/>
                <w:sz w:val="18"/>
                <w:szCs w:val="18"/>
              </w:rPr>
            </w:pPr>
            <w:r>
              <w:rPr>
                <w:rFonts w:ascii="Arial" w:hAnsi="Arial" w:cs="Arial"/>
                <w:b/>
                <w:bCs/>
                <w:sz w:val="18"/>
                <w:szCs w:val="18"/>
              </w:rPr>
              <w:t>G-FR2-A1-2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ECD03C" w14:textId="77777777" w:rsidR="005A4C2A" w:rsidRDefault="005A4C2A" w:rsidP="00343A54">
            <w:pPr>
              <w:jc w:val="center"/>
              <w:rPr>
                <w:rFonts w:ascii="Arial" w:hAnsi="Arial" w:cs="Arial"/>
                <w:sz w:val="18"/>
                <w:szCs w:val="18"/>
              </w:rPr>
            </w:pPr>
            <w:r>
              <w:rPr>
                <w:rFonts w:ascii="Arial" w:hAnsi="Arial" w:cs="Arial"/>
                <w:b/>
                <w:bCs/>
                <w:sz w:val="18"/>
                <w:szCs w:val="18"/>
              </w:rPr>
              <w:t>G-FR2-A1-3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FD5668" w14:textId="77777777" w:rsidR="005A4C2A" w:rsidRDefault="005A4C2A" w:rsidP="00343A54">
            <w:pPr>
              <w:jc w:val="center"/>
              <w:rPr>
                <w:rFonts w:ascii="Arial" w:hAnsi="Arial" w:cs="Arial"/>
                <w:sz w:val="18"/>
                <w:szCs w:val="18"/>
              </w:rPr>
            </w:pPr>
            <w:r>
              <w:rPr>
                <w:rFonts w:ascii="Arial" w:hAnsi="Arial" w:cs="Arial"/>
                <w:b/>
                <w:bCs/>
                <w:sz w:val="18"/>
                <w:szCs w:val="18"/>
              </w:rPr>
              <w:t>G-FR2-A1-4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E887A2" w14:textId="77777777" w:rsidR="005A4C2A" w:rsidRDefault="005A4C2A" w:rsidP="00343A54">
            <w:pPr>
              <w:jc w:val="center"/>
              <w:rPr>
                <w:rFonts w:ascii="Arial" w:hAnsi="Arial" w:cs="Arial"/>
                <w:sz w:val="18"/>
                <w:szCs w:val="18"/>
              </w:rPr>
            </w:pPr>
            <w:r>
              <w:rPr>
                <w:rFonts w:ascii="Arial" w:hAnsi="Arial" w:cs="Arial"/>
                <w:b/>
                <w:bCs/>
                <w:sz w:val="18"/>
                <w:szCs w:val="18"/>
              </w:rPr>
              <w:t>G-FR2-A1-5</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A82000" w14:textId="77777777" w:rsidR="005A4C2A" w:rsidRPr="00925738" w:rsidRDefault="005A4C2A" w:rsidP="00343A54">
            <w:pPr>
              <w:jc w:val="center"/>
              <w:rPr>
                <w:rFonts w:ascii="Arial" w:hAnsi="Arial" w:cs="Arial"/>
                <w:sz w:val="18"/>
                <w:szCs w:val="18"/>
              </w:rPr>
            </w:pPr>
            <w:r w:rsidRPr="00925738">
              <w:rPr>
                <w:rFonts w:ascii="Arial" w:hAnsi="Arial" w:cs="Arial"/>
                <w:b/>
                <w:bCs/>
                <w:sz w:val="18"/>
                <w:szCs w:val="18"/>
              </w:rPr>
              <w:t>G-FR2-A1-6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E08B26" w14:textId="77777777" w:rsidR="005A4C2A" w:rsidRPr="00925738" w:rsidRDefault="005A4C2A" w:rsidP="00343A54">
            <w:pPr>
              <w:jc w:val="center"/>
              <w:rPr>
                <w:rFonts w:ascii="Arial" w:hAnsi="Arial" w:cs="Arial"/>
                <w:sz w:val="18"/>
                <w:szCs w:val="18"/>
              </w:rPr>
            </w:pPr>
            <w:r w:rsidRPr="00925738">
              <w:rPr>
                <w:rFonts w:ascii="Arial" w:hAnsi="Arial" w:cs="Arial"/>
                <w:b/>
                <w:bCs/>
                <w:sz w:val="18"/>
                <w:szCs w:val="18"/>
              </w:rPr>
              <w:t>G-FR2-A1-7</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47010D" w14:textId="77777777" w:rsidR="005A4C2A" w:rsidRPr="00925738" w:rsidRDefault="005A4C2A" w:rsidP="00343A54">
            <w:pPr>
              <w:jc w:val="center"/>
              <w:rPr>
                <w:rFonts w:ascii="Arial" w:hAnsi="Arial" w:cs="Arial"/>
                <w:sz w:val="18"/>
                <w:szCs w:val="18"/>
              </w:rPr>
            </w:pPr>
            <w:r w:rsidRPr="00925738">
              <w:rPr>
                <w:rFonts w:ascii="Arial" w:hAnsi="Arial" w:cs="Arial"/>
                <w:b/>
                <w:bCs/>
                <w:sz w:val="18"/>
                <w:szCs w:val="18"/>
              </w:rPr>
              <w:t>G-FR2-A1-8</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003E2A" w14:textId="77777777" w:rsidR="005A4C2A" w:rsidRPr="00925738" w:rsidRDefault="005A4C2A" w:rsidP="00343A54">
            <w:pPr>
              <w:jc w:val="center"/>
              <w:rPr>
                <w:rFonts w:ascii="Arial" w:hAnsi="Arial" w:cs="Arial"/>
                <w:sz w:val="18"/>
                <w:szCs w:val="18"/>
              </w:rPr>
            </w:pPr>
            <w:r w:rsidRPr="00925738">
              <w:rPr>
                <w:rFonts w:ascii="Arial" w:hAnsi="Arial" w:cs="Arial"/>
                <w:b/>
                <w:bCs/>
                <w:sz w:val="18"/>
                <w:szCs w:val="18"/>
              </w:rPr>
              <w:t>G-FR2-A1-9</w:t>
            </w:r>
          </w:p>
        </w:tc>
      </w:tr>
      <w:tr w:rsidR="005A4C2A" w14:paraId="11AFC4BE" w14:textId="77777777" w:rsidTr="00343A54">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B83EDF" w14:textId="77777777" w:rsidR="005A4C2A" w:rsidRDefault="005A4C2A" w:rsidP="00343A54">
            <w:pPr>
              <w:rPr>
                <w:rFonts w:ascii="Arial" w:hAnsi="Arial" w:cs="Arial"/>
                <w:sz w:val="18"/>
                <w:szCs w:val="18"/>
              </w:rPr>
            </w:pPr>
            <w:r>
              <w:rPr>
                <w:rFonts w:ascii="Arial" w:hAnsi="Arial" w:cs="Arial"/>
                <w:sz w:val="18"/>
                <w:szCs w:val="18"/>
              </w:rPr>
              <w:lastRenderedPageBreak/>
              <w:t>Subcarrier spacing (kHz)</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50B32C" w14:textId="77777777" w:rsidR="005A4C2A" w:rsidRDefault="005A4C2A" w:rsidP="00343A54">
            <w:pPr>
              <w:jc w:val="center"/>
              <w:rPr>
                <w:rFonts w:ascii="Arial" w:hAnsi="Arial" w:cs="Arial"/>
                <w:sz w:val="18"/>
                <w:szCs w:val="18"/>
              </w:rPr>
            </w:pPr>
            <w:r>
              <w:rPr>
                <w:rFonts w:ascii="Arial" w:hAnsi="Arial" w:cs="Arial"/>
                <w:sz w:val="18"/>
                <w:szCs w:val="18"/>
              </w:rPr>
              <w:t>60</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F687BC" w14:textId="77777777" w:rsidR="005A4C2A" w:rsidRDefault="005A4C2A" w:rsidP="00343A54">
            <w:pPr>
              <w:jc w:val="center"/>
              <w:rPr>
                <w:rFonts w:ascii="Arial" w:hAnsi="Arial" w:cs="Arial"/>
                <w:sz w:val="18"/>
                <w:szCs w:val="18"/>
              </w:rPr>
            </w:pPr>
            <w:r>
              <w:rPr>
                <w:rFonts w:ascii="Arial" w:hAnsi="Arial" w:cs="Arial"/>
                <w:sz w:val="18"/>
                <w:szCs w:val="18"/>
              </w:rPr>
              <w:t>120</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C20EBE" w14:textId="77777777" w:rsidR="005A4C2A" w:rsidRDefault="005A4C2A" w:rsidP="00343A54">
            <w:pPr>
              <w:jc w:val="center"/>
              <w:rPr>
                <w:rFonts w:ascii="Arial" w:hAnsi="Arial" w:cs="Arial"/>
                <w:sz w:val="18"/>
                <w:szCs w:val="18"/>
              </w:rPr>
            </w:pPr>
            <w:r>
              <w:rPr>
                <w:rFonts w:ascii="Arial" w:hAnsi="Arial" w:cs="Arial"/>
                <w:sz w:val="18"/>
                <w:szCs w:val="18"/>
              </w:rPr>
              <w:t>120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BC4187" w14:textId="77777777" w:rsidR="005A4C2A" w:rsidRDefault="005A4C2A" w:rsidP="00343A54">
            <w:pPr>
              <w:jc w:val="center"/>
              <w:rPr>
                <w:rFonts w:ascii="Arial" w:hAnsi="Arial" w:cs="Arial"/>
                <w:sz w:val="18"/>
                <w:szCs w:val="18"/>
              </w:rPr>
            </w:pPr>
            <w:r>
              <w:rPr>
                <w:rFonts w:ascii="Arial" w:hAnsi="Arial" w:cs="Arial"/>
                <w:sz w:val="18"/>
                <w:szCs w:val="18"/>
              </w:rPr>
              <w:t>60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2A9BDB" w14:textId="77777777" w:rsidR="005A4C2A" w:rsidRDefault="005A4C2A" w:rsidP="00343A54">
            <w:pPr>
              <w:jc w:val="center"/>
              <w:rPr>
                <w:rFonts w:ascii="Arial" w:hAnsi="Arial" w:cs="Arial"/>
                <w:sz w:val="18"/>
                <w:szCs w:val="18"/>
              </w:rPr>
            </w:pPr>
            <w:r>
              <w:rPr>
                <w:rFonts w:ascii="Arial" w:hAnsi="Arial" w:cs="Arial"/>
                <w:sz w:val="18"/>
                <w:szCs w:val="18"/>
              </w:rPr>
              <w:t>120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A9E2CC"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480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6E7577"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960</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9D2967"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480</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4A1FB9"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960</w:t>
            </w:r>
          </w:p>
        </w:tc>
      </w:tr>
      <w:tr w:rsidR="005A4C2A" w14:paraId="38E073B8" w14:textId="77777777" w:rsidTr="00343A54">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1B59E8" w14:textId="77777777" w:rsidR="005A4C2A" w:rsidRDefault="005A4C2A" w:rsidP="00343A54">
            <w:pPr>
              <w:rPr>
                <w:rFonts w:ascii="Arial" w:hAnsi="Arial" w:cs="Arial"/>
                <w:sz w:val="18"/>
                <w:szCs w:val="18"/>
              </w:rPr>
            </w:pPr>
            <w:r>
              <w:rPr>
                <w:rFonts w:ascii="Arial" w:hAnsi="Arial" w:cs="Arial"/>
                <w:sz w:val="18"/>
                <w:szCs w:val="18"/>
              </w:rPr>
              <w:t>Allocated resource blocks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54EB8D" w14:textId="77777777" w:rsidR="005A4C2A" w:rsidRDefault="005A4C2A" w:rsidP="00343A54">
            <w:pPr>
              <w:jc w:val="center"/>
              <w:rPr>
                <w:rFonts w:ascii="Arial" w:hAnsi="Arial" w:cs="Arial"/>
                <w:sz w:val="18"/>
                <w:szCs w:val="18"/>
              </w:rPr>
            </w:pPr>
            <w:r>
              <w:rPr>
                <w:rFonts w:ascii="Arial" w:hAnsi="Arial" w:cs="Arial"/>
                <w:sz w:val="18"/>
                <w:szCs w:val="18"/>
              </w:rPr>
              <w:t>66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DD6B00" w14:textId="77777777" w:rsidR="005A4C2A" w:rsidRDefault="005A4C2A" w:rsidP="00343A54">
            <w:pPr>
              <w:jc w:val="center"/>
              <w:rPr>
                <w:rFonts w:ascii="Arial" w:hAnsi="Arial" w:cs="Arial"/>
                <w:sz w:val="18"/>
                <w:szCs w:val="18"/>
              </w:rPr>
            </w:pPr>
            <w:r>
              <w:rPr>
                <w:rFonts w:ascii="Arial" w:hAnsi="Arial" w:cs="Arial"/>
                <w:sz w:val="18"/>
                <w:szCs w:val="18"/>
              </w:rPr>
              <w:t>32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5E8C55" w14:textId="77777777" w:rsidR="005A4C2A" w:rsidRDefault="005A4C2A" w:rsidP="00343A54">
            <w:pPr>
              <w:jc w:val="center"/>
              <w:rPr>
                <w:rFonts w:ascii="Arial" w:hAnsi="Arial" w:cs="Arial"/>
                <w:sz w:val="18"/>
                <w:szCs w:val="18"/>
              </w:rPr>
            </w:pPr>
            <w:r>
              <w:rPr>
                <w:rFonts w:ascii="Arial" w:hAnsi="Arial" w:cs="Arial"/>
                <w:sz w:val="18"/>
                <w:szCs w:val="18"/>
              </w:rPr>
              <w:t>66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3A6E9A" w14:textId="77777777" w:rsidR="005A4C2A" w:rsidRDefault="005A4C2A" w:rsidP="00343A54">
            <w:pPr>
              <w:jc w:val="center"/>
              <w:rPr>
                <w:rFonts w:ascii="Arial" w:hAnsi="Arial" w:cs="Arial"/>
                <w:sz w:val="18"/>
                <w:szCs w:val="18"/>
              </w:rPr>
            </w:pPr>
            <w:r>
              <w:rPr>
                <w:rFonts w:ascii="Arial" w:hAnsi="Arial" w:cs="Arial"/>
                <w:sz w:val="18"/>
                <w:szCs w:val="18"/>
              </w:rPr>
              <w:t>33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B1B5A0" w14:textId="77777777" w:rsidR="005A4C2A" w:rsidRDefault="005A4C2A" w:rsidP="00343A54">
            <w:pPr>
              <w:jc w:val="center"/>
              <w:rPr>
                <w:rFonts w:ascii="Arial" w:hAnsi="Arial" w:cs="Arial"/>
                <w:sz w:val="18"/>
                <w:szCs w:val="18"/>
              </w:rPr>
            </w:pPr>
            <w:r>
              <w:rPr>
                <w:rFonts w:ascii="Arial"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91B75B"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66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33FE0A" w14:textId="77777777" w:rsidR="005A4C2A" w:rsidRPr="00925738" w:rsidRDefault="005A4C2A" w:rsidP="00343A54">
            <w:pPr>
              <w:jc w:val="center"/>
              <w:rPr>
                <w:rFonts w:ascii="Arial" w:hAnsi="Arial" w:cs="Arial"/>
                <w:sz w:val="18"/>
                <w:szCs w:val="18"/>
              </w:rPr>
            </w:pPr>
            <w:r>
              <w:rPr>
                <w:rFonts w:ascii="Arial" w:hAnsi="Arial" w:cs="Arial"/>
                <w:sz w:val="18"/>
                <w:szCs w:val="18"/>
              </w:rPr>
              <w:t>33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A5B9A0"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33</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CEE97E" w14:textId="77777777" w:rsidR="005A4C2A" w:rsidRPr="00925738" w:rsidRDefault="005A4C2A" w:rsidP="00343A54">
            <w:pPr>
              <w:jc w:val="center"/>
              <w:rPr>
                <w:rFonts w:ascii="Arial" w:hAnsi="Arial" w:cs="Arial"/>
                <w:sz w:val="18"/>
                <w:szCs w:val="18"/>
              </w:rPr>
            </w:pPr>
            <w:r>
              <w:rPr>
                <w:rFonts w:ascii="Arial" w:hAnsi="Arial" w:cs="Arial"/>
                <w:sz w:val="18"/>
                <w:szCs w:val="18"/>
              </w:rPr>
              <w:t>17</w:t>
            </w:r>
          </w:p>
        </w:tc>
      </w:tr>
      <w:tr w:rsidR="005A4C2A" w14:paraId="067B1B31" w14:textId="77777777" w:rsidTr="00343A54">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C437BB" w14:textId="77777777" w:rsidR="005A4C2A" w:rsidRDefault="005A4C2A" w:rsidP="00343A54">
            <w:pPr>
              <w:rPr>
                <w:rFonts w:ascii="Arial" w:hAnsi="Arial" w:cs="Arial"/>
                <w:sz w:val="18"/>
                <w:szCs w:val="18"/>
              </w:rPr>
            </w:pPr>
            <w:r>
              <w:rPr>
                <w:rFonts w:ascii="Arial" w:hAnsi="Arial" w:cs="Arial"/>
                <w:sz w:val="18"/>
                <w:szCs w:val="18"/>
              </w:rPr>
              <w:t>CP-OFDM Symbols per slot (Note 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9ACB44" w14:textId="77777777" w:rsidR="005A4C2A" w:rsidRDefault="005A4C2A" w:rsidP="00343A54">
            <w:pPr>
              <w:jc w:val="center"/>
              <w:rPr>
                <w:rFonts w:ascii="Arial" w:hAnsi="Arial" w:cs="Arial"/>
                <w:sz w:val="18"/>
                <w:szCs w:val="18"/>
              </w:rPr>
            </w:pPr>
            <w:r>
              <w:rPr>
                <w:rFonts w:ascii="Arial" w:hAnsi="Arial" w:cs="Arial"/>
                <w:sz w:val="18"/>
                <w:szCs w:val="18"/>
              </w:rPr>
              <w:t>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74AA60" w14:textId="77777777" w:rsidR="005A4C2A" w:rsidRDefault="005A4C2A" w:rsidP="00343A54">
            <w:pPr>
              <w:jc w:val="center"/>
              <w:rPr>
                <w:rFonts w:ascii="Arial" w:hAnsi="Arial" w:cs="Arial"/>
                <w:sz w:val="18"/>
                <w:szCs w:val="18"/>
              </w:rPr>
            </w:pPr>
            <w:r>
              <w:rPr>
                <w:rFonts w:ascii="Arial" w:hAnsi="Arial" w:cs="Arial"/>
                <w:sz w:val="18"/>
                <w:szCs w:val="18"/>
              </w:rPr>
              <w:t>12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8E0F9" w14:textId="77777777" w:rsidR="005A4C2A" w:rsidRDefault="005A4C2A" w:rsidP="00343A54">
            <w:pPr>
              <w:jc w:val="center"/>
              <w:rPr>
                <w:rFonts w:ascii="Arial" w:hAnsi="Arial" w:cs="Arial"/>
                <w:sz w:val="18"/>
                <w:szCs w:val="18"/>
              </w:rPr>
            </w:pPr>
            <w:r>
              <w:rPr>
                <w:rFonts w:ascii="Arial"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9B577E" w14:textId="77777777" w:rsidR="005A4C2A" w:rsidRDefault="005A4C2A" w:rsidP="00343A54">
            <w:pPr>
              <w:jc w:val="center"/>
              <w:rPr>
                <w:rFonts w:ascii="Arial" w:hAnsi="Arial" w:cs="Arial"/>
                <w:sz w:val="18"/>
                <w:szCs w:val="18"/>
              </w:rPr>
            </w:pPr>
            <w:r>
              <w:rPr>
                <w:rFonts w:ascii="Arial"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786EF6" w14:textId="77777777" w:rsidR="005A4C2A" w:rsidRDefault="005A4C2A" w:rsidP="00343A54">
            <w:pPr>
              <w:jc w:val="center"/>
              <w:rPr>
                <w:rFonts w:ascii="Arial" w:hAnsi="Arial" w:cs="Arial"/>
                <w:sz w:val="18"/>
                <w:szCs w:val="18"/>
              </w:rPr>
            </w:pPr>
            <w:r>
              <w:rPr>
                <w:rFonts w:ascii="Arial"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45CCAC"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C9E5AF"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12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7D4682"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12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06E48F"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12</w:t>
            </w:r>
          </w:p>
        </w:tc>
      </w:tr>
      <w:tr w:rsidR="005A4C2A" w14:paraId="4820AB02" w14:textId="77777777" w:rsidTr="00343A54">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CEE717" w14:textId="77777777" w:rsidR="005A4C2A" w:rsidRDefault="005A4C2A" w:rsidP="00343A54">
            <w:pPr>
              <w:rPr>
                <w:rFonts w:ascii="Arial" w:hAnsi="Arial" w:cs="Arial"/>
                <w:sz w:val="18"/>
                <w:szCs w:val="18"/>
              </w:rPr>
            </w:pPr>
            <w:r>
              <w:rPr>
                <w:rFonts w:ascii="Arial" w:hAnsi="Arial" w:cs="Arial"/>
                <w:sz w:val="18"/>
                <w:szCs w:val="18"/>
              </w:rPr>
              <w:t>Modulation</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84315B" w14:textId="77777777" w:rsidR="005A4C2A" w:rsidRDefault="005A4C2A" w:rsidP="00343A54">
            <w:pPr>
              <w:jc w:val="center"/>
              <w:rPr>
                <w:rFonts w:ascii="Arial" w:hAnsi="Arial" w:cs="Arial"/>
                <w:sz w:val="18"/>
                <w:szCs w:val="18"/>
              </w:rPr>
            </w:pPr>
            <w:r>
              <w:rPr>
                <w:rFonts w:ascii="Arial" w:hAnsi="Arial" w:cs="Arial"/>
                <w:sz w:val="18"/>
                <w:szCs w:val="18"/>
              </w:rPr>
              <w:t>QPSK</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6614EC" w14:textId="77777777" w:rsidR="005A4C2A" w:rsidRDefault="005A4C2A" w:rsidP="00343A54">
            <w:pPr>
              <w:jc w:val="center"/>
              <w:rPr>
                <w:rFonts w:ascii="Arial" w:hAnsi="Arial" w:cs="Arial"/>
                <w:sz w:val="18"/>
                <w:szCs w:val="18"/>
              </w:rPr>
            </w:pPr>
            <w:r>
              <w:rPr>
                <w:rFonts w:ascii="Arial" w:hAnsi="Arial" w:cs="Arial"/>
                <w:sz w:val="18"/>
                <w:szCs w:val="18"/>
              </w:rPr>
              <w:t>QPSK</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3D89AA" w14:textId="77777777" w:rsidR="005A4C2A" w:rsidRDefault="005A4C2A" w:rsidP="00343A54">
            <w:pPr>
              <w:jc w:val="center"/>
              <w:rPr>
                <w:rFonts w:ascii="Arial" w:hAnsi="Arial" w:cs="Arial"/>
                <w:sz w:val="18"/>
                <w:szCs w:val="18"/>
              </w:rPr>
            </w:pPr>
            <w:r>
              <w:rPr>
                <w:rFonts w:ascii="Arial"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D6EFC3" w14:textId="77777777" w:rsidR="005A4C2A" w:rsidRDefault="005A4C2A" w:rsidP="00343A54">
            <w:pPr>
              <w:jc w:val="center"/>
              <w:rPr>
                <w:rFonts w:ascii="Arial" w:hAnsi="Arial" w:cs="Arial"/>
                <w:sz w:val="18"/>
                <w:szCs w:val="18"/>
              </w:rPr>
            </w:pPr>
            <w:r>
              <w:rPr>
                <w:rFonts w:ascii="Arial"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B8DDBC" w14:textId="77777777" w:rsidR="005A4C2A" w:rsidRDefault="005A4C2A" w:rsidP="00343A54">
            <w:pPr>
              <w:jc w:val="center"/>
              <w:rPr>
                <w:rFonts w:ascii="Arial" w:hAnsi="Arial" w:cs="Arial"/>
                <w:sz w:val="18"/>
                <w:szCs w:val="18"/>
              </w:rPr>
            </w:pPr>
            <w:r>
              <w:rPr>
                <w:rFonts w:ascii="Arial"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1F6397"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3C8015"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QPSK</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0A7281"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QPSK</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D7A6A4"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QPSK</w:t>
            </w:r>
          </w:p>
        </w:tc>
      </w:tr>
      <w:tr w:rsidR="005A4C2A" w14:paraId="50FC167B" w14:textId="77777777" w:rsidTr="00343A54">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4D45DE" w14:textId="77777777" w:rsidR="005A4C2A" w:rsidRDefault="005A4C2A" w:rsidP="00343A54">
            <w:pPr>
              <w:rPr>
                <w:rFonts w:ascii="Arial" w:hAnsi="Arial" w:cs="Arial"/>
                <w:sz w:val="18"/>
                <w:szCs w:val="18"/>
              </w:rPr>
            </w:pPr>
            <w:r>
              <w:rPr>
                <w:rFonts w:ascii="Arial" w:hAnsi="Arial" w:cs="Arial"/>
                <w:sz w:val="18"/>
                <w:szCs w:val="18"/>
              </w:rPr>
              <w:t>Code rate (Note 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7E1CD5" w14:textId="77777777" w:rsidR="005A4C2A" w:rsidRDefault="005A4C2A" w:rsidP="00343A54">
            <w:pPr>
              <w:jc w:val="center"/>
              <w:rPr>
                <w:rFonts w:ascii="Arial" w:hAnsi="Arial" w:cs="Arial"/>
                <w:sz w:val="18"/>
                <w:szCs w:val="18"/>
              </w:rPr>
            </w:pPr>
            <w:r>
              <w:rPr>
                <w:rFonts w:ascii="Arial" w:hAnsi="Arial" w:cs="Arial"/>
                <w:sz w:val="18"/>
                <w:szCs w:val="18"/>
              </w:rPr>
              <w:t>1/3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24E048" w14:textId="77777777" w:rsidR="005A4C2A" w:rsidRDefault="005A4C2A" w:rsidP="00343A54">
            <w:pPr>
              <w:jc w:val="center"/>
              <w:rPr>
                <w:rFonts w:ascii="Arial" w:hAnsi="Arial" w:cs="Arial"/>
                <w:sz w:val="18"/>
                <w:szCs w:val="18"/>
              </w:rPr>
            </w:pPr>
            <w:r>
              <w:rPr>
                <w:rFonts w:ascii="Arial" w:hAnsi="Arial" w:cs="Arial"/>
                <w:sz w:val="18"/>
                <w:szCs w:val="18"/>
              </w:rPr>
              <w:t>1/3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DBD203F" w14:textId="77777777" w:rsidR="005A4C2A" w:rsidRDefault="005A4C2A" w:rsidP="00343A54">
            <w:pPr>
              <w:jc w:val="center"/>
              <w:rPr>
                <w:rFonts w:ascii="Arial" w:hAnsi="Arial" w:cs="Arial"/>
                <w:sz w:val="18"/>
                <w:szCs w:val="18"/>
              </w:rPr>
            </w:pPr>
            <w:r>
              <w:rPr>
                <w:rFonts w:ascii="Arial"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8ACE8D" w14:textId="77777777" w:rsidR="005A4C2A" w:rsidRDefault="005A4C2A" w:rsidP="00343A54">
            <w:pPr>
              <w:jc w:val="center"/>
              <w:rPr>
                <w:rFonts w:ascii="Arial" w:hAnsi="Arial" w:cs="Arial"/>
                <w:sz w:val="18"/>
                <w:szCs w:val="18"/>
              </w:rPr>
            </w:pPr>
            <w:r>
              <w:rPr>
                <w:rFonts w:ascii="Arial"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22E3DF" w14:textId="77777777" w:rsidR="005A4C2A" w:rsidRDefault="005A4C2A" w:rsidP="00343A54">
            <w:pPr>
              <w:jc w:val="center"/>
              <w:rPr>
                <w:rFonts w:ascii="Arial" w:hAnsi="Arial" w:cs="Arial"/>
                <w:sz w:val="18"/>
                <w:szCs w:val="18"/>
              </w:rPr>
            </w:pPr>
            <w:r>
              <w:rPr>
                <w:rFonts w:ascii="Arial"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8CA407"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7D54FF"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1/3</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3273D0"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1/3</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91A1E1"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1/3</w:t>
            </w:r>
          </w:p>
        </w:tc>
      </w:tr>
      <w:tr w:rsidR="005A4C2A" w14:paraId="7442A029" w14:textId="77777777" w:rsidTr="00343A54">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F757D4" w14:textId="77777777" w:rsidR="005A4C2A" w:rsidRDefault="005A4C2A" w:rsidP="00343A54">
            <w:pPr>
              <w:rPr>
                <w:rFonts w:ascii="Arial" w:hAnsi="Arial" w:cs="Arial"/>
                <w:sz w:val="18"/>
                <w:szCs w:val="18"/>
              </w:rPr>
            </w:pPr>
            <w:r>
              <w:rPr>
                <w:rFonts w:ascii="Arial" w:hAnsi="Arial" w:cs="Arial"/>
                <w:sz w:val="18"/>
                <w:szCs w:val="18"/>
              </w:rPr>
              <w:t>Payload size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F1567A" w14:textId="77777777" w:rsidR="005A4C2A" w:rsidRDefault="005A4C2A" w:rsidP="00343A54">
            <w:pPr>
              <w:jc w:val="center"/>
              <w:rPr>
                <w:rFonts w:ascii="Arial" w:hAnsi="Arial" w:cs="Arial"/>
                <w:sz w:val="18"/>
                <w:szCs w:val="18"/>
              </w:rPr>
            </w:pPr>
            <w:r>
              <w:rPr>
                <w:rFonts w:ascii="Arial" w:hAnsi="Arial" w:cs="Arial"/>
                <w:sz w:val="18"/>
                <w:szCs w:val="18"/>
              </w:rPr>
              <w:t>5632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8F66E8" w14:textId="77777777" w:rsidR="005A4C2A" w:rsidRDefault="005A4C2A" w:rsidP="00343A54">
            <w:pPr>
              <w:jc w:val="center"/>
              <w:rPr>
                <w:rFonts w:ascii="Arial" w:hAnsi="Arial" w:cs="Arial"/>
                <w:sz w:val="18"/>
                <w:szCs w:val="18"/>
              </w:rPr>
            </w:pPr>
            <w:r>
              <w:rPr>
                <w:rFonts w:ascii="Arial" w:hAnsi="Arial" w:cs="Arial"/>
                <w:sz w:val="18"/>
                <w:szCs w:val="18"/>
              </w:rPr>
              <w:t>2792</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16B8AEE" w14:textId="77777777" w:rsidR="005A4C2A" w:rsidRDefault="005A4C2A" w:rsidP="00343A54">
            <w:pPr>
              <w:jc w:val="center"/>
              <w:rPr>
                <w:rFonts w:ascii="Arial" w:hAnsi="Arial" w:cs="Arial"/>
                <w:sz w:val="18"/>
                <w:szCs w:val="18"/>
              </w:rPr>
            </w:pPr>
            <w:r>
              <w:rPr>
                <w:rFonts w:ascii="Arial" w:hAnsi="Arial" w:cs="Arial"/>
                <w:sz w:val="18"/>
                <w:szCs w:val="18"/>
              </w:rPr>
              <w:t>5632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BD8C3A" w14:textId="77777777" w:rsidR="005A4C2A" w:rsidRDefault="005A4C2A" w:rsidP="00343A54">
            <w:pPr>
              <w:jc w:val="center"/>
              <w:rPr>
                <w:rFonts w:ascii="Arial" w:hAnsi="Arial" w:cs="Arial"/>
                <w:sz w:val="18"/>
                <w:szCs w:val="18"/>
              </w:rPr>
            </w:pPr>
            <w:r>
              <w:rPr>
                <w:rFonts w:ascii="Arial" w:hAnsi="Arial" w:cs="Arial"/>
                <w:sz w:val="18"/>
                <w:szCs w:val="18"/>
              </w:rPr>
              <w:t>2856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B956A6" w14:textId="77777777" w:rsidR="005A4C2A" w:rsidRDefault="005A4C2A" w:rsidP="00343A54">
            <w:pPr>
              <w:jc w:val="center"/>
              <w:rPr>
                <w:rFonts w:ascii="Arial" w:hAnsi="Arial" w:cs="Arial"/>
                <w:sz w:val="18"/>
                <w:szCs w:val="18"/>
              </w:rPr>
            </w:pPr>
            <w:r>
              <w:rPr>
                <w:rFonts w:ascii="Arial" w:hAnsi="Arial" w:cs="Arial"/>
                <w:sz w:val="18"/>
                <w:szCs w:val="18"/>
              </w:rPr>
              <w:t>1416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3E0662"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5632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879C8B"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2856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8D4A26"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2856</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6282DA" w14:textId="77777777" w:rsidR="005A4C2A" w:rsidRPr="00925738" w:rsidRDefault="005A4C2A" w:rsidP="00343A54">
            <w:pPr>
              <w:jc w:val="center"/>
              <w:rPr>
                <w:rFonts w:ascii="Arial" w:hAnsi="Arial" w:cs="Arial"/>
                <w:sz w:val="18"/>
                <w:szCs w:val="18"/>
              </w:rPr>
            </w:pPr>
            <w:r>
              <w:rPr>
                <w:rFonts w:ascii="Arial" w:hAnsi="Arial" w:cs="Arial"/>
                <w:sz w:val="18"/>
                <w:szCs w:val="18"/>
              </w:rPr>
              <w:t>1608</w:t>
            </w:r>
          </w:p>
        </w:tc>
      </w:tr>
      <w:tr w:rsidR="005A4C2A" w14:paraId="52C144F6" w14:textId="77777777" w:rsidTr="00343A54">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074339" w14:textId="77777777" w:rsidR="005A4C2A" w:rsidRDefault="005A4C2A" w:rsidP="00343A54">
            <w:pPr>
              <w:rPr>
                <w:rFonts w:ascii="Arial" w:hAnsi="Arial" w:cs="Arial"/>
                <w:sz w:val="18"/>
                <w:szCs w:val="18"/>
              </w:rPr>
            </w:pPr>
            <w:r>
              <w:rPr>
                <w:rFonts w:ascii="Arial" w:hAnsi="Arial" w:cs="Arial"/>
                <w:sz w:val="18"/>
                <w:szCs w:val="18"/>
              </w:rPr>
              <w:t>Transport block CRC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AAC524" w14:textId="77777777" w:rsidR="005A4C2A" w:rsidRDefault="005A4C2A" w:rsidP="00343A54">
            <w:pPr>
              <w:jc w:val="center"/>
              <w:rPr>
                <w:rFonts w:ascii="Arial" w:hAnsi="Arial" w:cs="Arial"/>
                <w:sz w:val="18"/>
                <w:szCs w:val="18"/>
              </w:rPr>
            </w:pPr>
            <w:r>
              <w:rPr>
                <w:rFonts w:ascii="Arial" w:hAnsi="Arial" w:cs="Arial"/>
                <w:sz w:val="18"/>
                <w:szCs w:val="18"/>
              </w:rPr>
              <w:t>24</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59AAFA" w14:textId="77777777" w:rsidR="005A4C2A" w:rsidRDefault="005A4C2A" w:rsidP="00343A54">
            <w:pPr>
              <w:jc w:val="center"/>
              <w:rPr>
                <w:rFonts w:ascii="Arial" w:hAnsi="Arial" w:cs="Arial"/>
                <w:sz w:val="18"/>
                <w:szCs w:val="18"/>
              </w:rPr>
            </w:pPr>
            <w:r>
              <w:rPr>
                <w:rFonts w:ascii="Arial" w:hAnsi="Arial" w:cs="Arial"/>
                <w:sz w:val="18"/>
                <w:szCs w:val="18"/>
              </w:rPr>
              <w:t>16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011BCD" w14:textId="77777777" w:rsidR="005A4C2A" w:rsidRDefault="005A4C2A" w:rsidP="00343A54">
            <w:pPr>
              <w:jc w:val="center"/>
              <w:rPr>
                <w:rFonts w:ascii="Arial" w:hAnsi="Arial" w:cs="Arial"/>
                <w:sz w:val="18"/>
                <w:szCs w:val="18"/>
              </w:rPr>
            </w:pPr>
            <w:r>
              <w:rPr>
                <w:rFonts w:ascii="Arial" w:hAnsi="Arial" w:cs="Arial"/>
                <w:sz w:val="18"/>
                <w:szCs w:val="18"/>
              </w:rPr>
              <w:t>24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945F4A" w14:textId="77777777" w:rsidR="005A4C2A" w:rsidRDefault="005A4C2A" w:rsidP="00343A54">
            <w:pPr>
              <w:jc w:val="center"/>
              <w:rPr>
                <w:rFonts w:ascii="Arial" w:hAnsi="Arial" w:cs="Arial"/>
                <w:sz w:val="18"/>
                <w:szCs w:val="18"/>
              </w:rPr>
            </w:pPr>
            <w:r>
              <w:rPr>
                <w:rFonts w:ascii="Arial"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186F3A" w14:textId="77777777" w:rsidR="005A4C2A" w:rsidRDefault="005A4C2A" w:rsidP="00343A54">
            <w:pPr>
              <w:jc w:val="center"/>
              <w:rPr>
                <w:rFonts w:ascii="Arial" w:hAnsi="Arial" w:cs="Arial"/>
                <w:sz w:val="18"/>
                <w:szCs w:val="18"/>
              </w:rPr>
            </w:pPr>
            <w:r>
              <w:rPr>
                <w:rFonts w:ascii="Arial"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6FD9A4"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24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FD2CB1"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16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A83A0B"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16</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C7BD97"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16</w:t>
            </w:r>
          </w:p>
        </w:tc>
      </w:tr>
      <w:tr w:rsidR="005A4C2A" w14:paraId="06DC1AF3" w14:textId="77777777" w:rsidTr="00343A54">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7F7BEA" w14:textId="77777777" w:rsidR="005A4C2A" w:rsidRDefault="005A4C2A" w:rsidP="00343A54">
            <w:pPr>
              <w:rPr>
                <w:rFonts w:ascii="Arial" w:hAnsi="Arial" w:cs="Arial"/>
                <w:sz w:val="18"/>
                <w:szCs w:val="18"/>
              </w:rPr>
            </w:pPr>
            <w:r>
              <w:rPr>
                <w:rFonts w:ascii="Arial" w:hAnsi="Arial" w:cs="Arial"/>
                <w:sz w:val="18"/>
                <w:szCs w:val="18"/>
              </w:rPr>
              <w:t>Code block CRC size (bits)</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C1A516" w14:textId="77777777" w:rsidR="005A4C2A" w:rsidRDefault="005A4C2A" w:rsidP="00343A54">
            <w:pPr>
              <w:jc w:val="center"/>
              <w:rPr>
                <w:rFonts w:ascii="Arial" w:hAnsi="Arial" w:cs="Arial"/>
                <w:sz w:val="18"/>
                <w:szCs w:val="18"/>
              </w:rPr>
            </w:pPr>
            <w:r>
              <w:rPr>
                <w:rFonts w:ascii="Arial" w:hAnsi="Arial" w:cs="Arial"/>
                <w:sz w:val="18"/>
                <w:szCs w:val="18"/>
              </w:rPr>
              <w: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E7181B" w14:textId="77777777" w:rsidR="005A4C2A" w:rsidRDefault="005A4C2A" w:rsidP="00343A54">
            <w:pPr>
              <w:jc w:val="center"/>
              <w:rPr>
                <w:rFonts w:ascii="Arial" w:hAnsi="Arial" w:cs="Arial"/>
                <w:sz w:val="18"/>
                <w:szCs w:val="18"/>
              </w:rPr>
            </w:pPr>
            <w:r>
              <w:rPr>
                <w:rFonts w:ascii="Arial" w:hAnsi="Arial" w:cs="Arial"/>
                <w:sz w:val="18"/>
                <w:szCs w:val="18"/>
              </w:rPr>
              <w: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9498DA" w14:textId="77777777" w:rsidR="005A4C2A" w:rsidRDefault="005A4C2A" w:rsidP="00343A54">
            <w:pPr>
              <w:jc w:val="center"/>
              <w:rPr>
                <w:rFonts w:ascii="Arial" w:hAnsi="Arial" w:cs="Arial"/>
                <w:sz w:val="18"/>
                <w:szCs w:val="18"/>
              </w:rPr>
            </w:pPr>
            <w:r>
              <w:rPr>
                <w:rFonts w:ascii="Arial"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B8C341" w14:textId="77777777" w:rsidR="005A4C2A" w:rsidRDefault="005A4C2A" w:rsidP="00343A54">
            <w:pPr>
              <w:jc w:val="center"/>
              <w:rPr>
                <w:rFonts w:ascii="Arial" w:hAnsi="Arial" w:cs="Arial"/>
                <w:sz w:val="18"/>
                <w:szCs w:val="18"/>
              </w:rPr>
            </w:pPr>
            <w:r>
              <w:rPr>
                <w:rFonts w:ascii="Arial"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276936" w14:textId="77777777" w:rsidR="005A4C2A" w:rsidRDefault="005A4C2A" w:rsidP="00343A54">
            <w:pPr>
              <w:jc w:val="center"/>
              <w:rPr>
                <w:rFonts w:ascii="Arial" w:hAnsi="Arial" w:cs="Arial"/>
                <w:sz w:val="18"/>
                <w:szCs w:val="18"/>
              </w:rPr>
            </w:pPr>
            <w:r>
              <w:rPr>
                <w:rFonts w:ascii="Arial"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FBF2DD"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A0F59B"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FB15AC"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7B4393"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w:t>
            </w:r>
          </w:p>
        </w:tc>
      </w:tr>
      <w:tr w:rsidR="005A4C2A" w14:paraId="0AAABB6A" w14:textId="77777777" w:rsidTr="00343A54">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0286C3" w14:textId="77777777" w:rsidR="005A4C2A" w:rsidRDefault="005A4C2A" w:rsidP="00343A54">
            <w:pPr>
              <w:rPr>
                <w:rFonts w:ascii="Arial" w:hAnsi="Arial" w:cs="Arial"/>
                <w:sz w:val="18"/>
                <w:szCs w:val="18"/>
              </w:rPr>
            </w:pPr>
            <w:r>
              <w:rPr>
                <w:rFonts w:ascii="Arial" w:hAnsi="Arial" w:cs="Arial"/>
                <w:sz w:val="18"/>
                <w:szCs w:val="18"/>
              </w:rPr>
              <w:t>Number of code blocks - C</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F8C04F" w14:textId="77777777" w:rsidR="005A4C2A" w:rsidRDefault="005A4C2A" w:rsidP="00343A54">
            <w:pPr>
              <w:jc w:val="center"/>
              <w:rPr>
                <w:rFonts w:ascii="Arial" w:hAnsi="Arial" w:cs="Arial"/>
                <w:sz w:val="18"/>
                <w:szCs w:val="18"/>
              </w:rPr>
            </w:pPr>
            <w:r>
              <w:rPr>
                <w:rFonts w:ascii="Arial" w:hAnsi="Arial" w:cs="Arial"/>
                <w:sz w:val="18"/>
                <w:szCs w:val="18"/>
              </w:rPr>
              <w:t>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F64588" w14:textId="77777777" w:rsidR="005A4C2A" w:rsidRDefault="005A4C2A" w:rsidP="00343A54">
            <w:pPr>
              <w:jc w:val="center"/>
              <w:rPr>
                <w:rFonts w:ascii="Arial" w:hAnsi="Arial" w:cs="Arial"/>
                <w:sz w:val="18"/>
                <w:szCs w:val="18"/>
              </w:rPr>
            </w:pPr>
            <w:r>
              <w:rPr>
                <w:rFonts w:ascii="Arial" w:hAnsi="Arial" w:cs="Arial"/>
                <w:sz w:val="18"/>
                <w:szCs w:val="18"/>
              </w:rPr>
              <w:t>1</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D63A0A" w14:textId="77777777" w:rsidR="005A4C2A" w:rsidRDefault="005A4C2A" w:rsidP="00343A54">
            <w:pPr>
              <w:jc w:val="center"/>
              <w:rPr>
                <w:rFonts w:ascii="Arial" w:hAnsi="Arial" w:cs="Arial"/>
                <w:sz w:val="18"/>
                <w:szCs w:val="18"/>
              </w:rPr>
            </w:pPr>
            <w:r>
              <w:rPr>
                <w:rFonts w:ascii="Arial"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7D5DFC" w14:textId="77777777" w:rsidR="005A4C2A" w:rsidRDefault="005A4C2A" w:rsidP="00343A54">
            <w:pPr>
              <w:jc w:val="center"/>
              <w:rPr>
                <w:rFonts w:ascii="Arial" w:hAnsi="Arial" w:cs="Arial"/>
                <w:sz w:val="18"/>
                <w:szCs w:val="18"/>
              </w:rPr>
            </w:pPr>
            <w:r>
              <w:rPr>
                <w:rFonts w:ascii="Arial"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8B69E8" w14:textId="77777777" w:rsidR="005A4C2A" w:rsidRDefault="005A4C2A" w:rsidP="00343A54">
            <w:pPr>
              <w:jc w:val="center"/>
              <w:rPr>
                <w:rFonts w:ascii="Arial" w:hAnsi="Arial" w:cs="Arial"/>
                <w:sz w:val="18"/>
                <w:szCs w:val="18"/>
              </w:rPr>
            </w:pPr>
            <w:r>
              <w:rPr>
                <w:rFonts w:ascii="Arial"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6ACF8F"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A97877"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1</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7F4D10"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1</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BC44DE"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1</w:t>
            </w:r>
          </w:p>
        </w:tc>
      </w:tr>
      <w:tr w:rsidR="005A4C2A" w14:paraId="78F9E0B2" w14:textId="77777777" w:rsidTr="00343A54">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E47EEA" w14:textId="77777777" w:rsidR="005A4C2A" w:rsidRDefault="005A4C2A" w:rsidP="00343A54">
            <w:pPr>
              <w:rPr>
                <w:rFonts w:ascii="Arial" w:hAnsi="Arial" w:cs="Arial"/>
                <w:sz w:val="18"/>
                <w:szCs w:val="18"/>
              </w:rPr>
            </w:pPr>
            <w:r>
              <w:rPr>
                <w:rFonts w:ascii="Arial" w:hAnsi="Arial" w:cs="Arial"/>
                <w:sz w:val="18"/>
                <w:szCs w:val="18"/>
              </w:rPr>
              <w:t>Code block size including CRC (bits) (Note 3)</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E5B3B2" w14:textId="77777777" w:rsidR="005A4C2A" w:rsidRDefault="005A4C2A" w:rsidP="00343A54">
            <w:pPr>
              <w:jc w:val="center"/>
              <w:rPr>
                <w:rFonts w:ascii="Arial" w:hAnsi="Arial" w:cs="Arial"/>
                <w:sz w:val="18"/>
                <w:szCs w:val="18"/>
              </w:rPr>
            </w:pPr>
            <w:r>
              <w:rPr>
                <w:rFonts w:ascii="Arial" w:hAnsi="Arial" w:cs="Arial"/>
                <w:sz w:val="18"/>
                <w:szCs w:val="18"/>
              </w:rPr>
              <w:t>5656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2B8196" w14:textId="77777777" w:rsidR="005A4C2A" w:rsidRDefault="005A4C2A" w:rsidP="00343A54">
            <w:pPr>
              <w:jc w:val="center"/>
              <w:rPr>
                <w:rFonts w:ascii="Arial" w:hAnsi="Arial" w:cs="Arial"/>
                <w:sz w:val="18"/>
                <w:szCs w:val="18"/>
              </w:rPr>
            </w:pPr>
            <w:r>
              <w:rPr>
                <w:rFonts w:ascii="Arial" w:hAnsi="Arial" w:cs="Arial"/>
                <w:sz w:val="18"/>
                <w:szCs w:val="18"/>
              </w:rPr>
              <w:t>2808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175419" w14:textId="77777777" w:rsidR="005A4C2A" w:rsidRDefault="005A4C2A" w:rsidP="00343A54">
            <w:pPr>
              <w:jc w:val="center"/>
              <w:rPr>
                <w:rFonts w:ascii="Arial" w:hAnsi="Arial" w:cs="Arial"/>
                <w:sz w:val="18"/>
                <w:szCs w:val="18"/>
              </w:rPr>
            </w:pPr>
            <w:r>
              <w:rPr>
                <w:rFonts w:ascii="Arial" w:hAnsi="Arial" w:cs="Arial"/>
                <w:sz w:val="18"/>
                <w:szCs w:val="18"/>
              </w:rPr>
              <w:t>5656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021F8B" w14:textId="77777777" w:rsidR="005A4C2A" w:rsidRDefault="005A4C2A" w:rsidP="00343A54">
            <w:pPr>
              <w:jc w:val="center"/>
              <w:rPr>
                <w:rFonts w:ascii="Arial" w:hAnsi="Arial" w:cs="Arial"/>
                <w:sz w:val="18"/>
                <w:szCs w:val="18"/>
              </w:rPr>
            </w:pPr>
            <w:r>
              <w:rPr>
                <w:rFonts w:ascii="Arial" w:hAnsi="Arial" w:cs="Arial"/>
                <w:sz w:val="18"/>
                <w:szCs w:val="18"/>
              </w:rPr>
              <w:t>2872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80F6E1" w14:textId="77777777" w:rsidR="005A4C2A" w:rsidRDefault="005A4C2A" w:rsidP="00343A54">
            <w:pPr>
              <w:jc w:val="center"/>
              <w:rPr>
                <w:rFonts w:ascii="Arial" w:hAnsi="Arial" w:cs="Arial"/>
                <w:sz w:val="18"/>
                <w:szCs w:val="18"/>
              </w:rPr>
            </w:pPr>
            <w:r>
              <w:rPr>
                <w:rFonts w:ascii="Arial" w:hAnsi="Arial" w:cs="Arial"/>
                <w:sz w:val="18"/>
                <w:szCs w:val="18"/>
              </w:rPr>
              <w:t>1432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8BF858"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5656</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C3234E"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2872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2E5148"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2872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F13138" w14:textId="77777777" w:rsidR="005A4C2A" w:rsidRPr="00925738" w:rsidRDefault="005A4C2A" w:rsidP="00343A54">
            <w:pPr>
              <w:jc w:val="center"/>
              <w:rPr>
                <w:rFonts w:ascii="Arial" w:hAnsi="Arial" w:cs="Arial"/>
                <w:sz w:val="18"/>
                <w:szCs w:val="18"/>
              </w:rPr>
            </w:pPr>
            <w:r>
              <w:rPr>
                <w:rFonts w:ascii="Arial" w:hAnsi="Arial" w:cs="Arial"/>
                <w:sz w:val="18"/>
                <w:szCs w:val="18"/>
              </w:rPr>
              <w:t>1624</w:t>
            </w:r>
          </w:p>
        </w:tc>
      </w:tr>
      <w:tr w:rsidR="005A4C2A" w14:paraId="75AC49A5" w14:textId="77777777" w:rsidTr="00343A54">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2E0513" w14:textId="77777777" w:rsidR="005A4C2A" w:rsidRDefault="005A4C2A" w:rsidP="00343A54">
            <w:pPr>
              <w:rPr>
                <w:rFonts w:ascii="Arial" w:hAnsi="Arial" w:cs="Arial"/>
                <w:sz w:val="18"/>
                <w:szCs w:val="18"/>
              </w:rPr>
            </w:pPr>
            <w:r>
              <w:rPr>
                <w:rFonts w:ascii="Arial" w:hAnsi="Arial" w:cs="Arial"/>
                <w:sz w:val="18"/>
                <w:szCs w:val="18"/>
              </w:rPr>
              <w:t>Total number of bits per slot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857FD8" w14:textId="77777777" w:rsidR="005A4C2A" w:rsidRDefault="005A4C2A" w:rsidP="00343A54">
            <w:pPr>
              <w:jc w:val="center"/>
              <w:rPr>
                <w:rFonts w:ascii="Arial" w:hAnsi="Arial" w:cs="Arial"/>
                <w:sz w:val="18"/>
                <w:szCs w:val="18"/>
              </w:rPr>
            </w:pPr>
            <w:r>
              <w:rPr>
                <w:rFonts w:ascii="Arial" w:hAnsi="Arial" w:cs="Arial"/>
                <w:sz w:val="18"/>
                <w:szCs w:val="18"/>
              </w:rPr>
              <w:t>19008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86686C" w14:textId="77777777" w:rsidR="005A4C2A" w:rsidRDefault="005A4C2A" w:rsidP="00343A54">
            <w:pPr>
              <w:jc w:val="center"/>
              <w:rPr>
                <w:rFonts w:ascii="Arial" w:hAnsi="Arial" w:cs="Arial"/>
                <w:sz w:val="18"/>
                <w:szCs w:val="18"/>
              </w:rPr>
            </w:pPr>
            <w:r>
              <w:rPr>
                <w:rFonts w:ascii="Arial" w:hAnsi="Arial" w:cs="Arial"/>
                <w:sz w:val="18"/>
                <w:szCs w:val="18"/>
              </w:rPr>
              <w:t>9216</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60C0E4" w14:textId="77777777" w:rsidR="005A4C2A" w:rsidRDefault="005A4C2A" w:rsidP="00343A54">
            <w:pPr>
              <w:jc w:val="center"/>
              <w:rPr>
                <w:rFonts w:ascii="Arial" w:hAnsi="Arial" w:cs="Arial"/>
                <w:sz w:val="18"/>
                <w:szCs w:val="18"/>
              </w:rPr>
            </w:pPr>
            <w:r>
              <w:rPr>
                <w:rFonts w:ascii="Arial" w:hAnsi="Arial" w:cs="Arial"/>
                <w:sz w:val="18"/>
                <w:szCs w:val="18"/>
              </w:rPr>
              <w:t>19008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D4B383" w14:textId="77777777" w:rsidR="005A4C2A" w:rsidRDefault="005A4C2A" w:rsidP="00343A54">
            <w:pPr>
              <w:jc w:val="center"/>
              <w:rPr>
                <w:rFonts w:ascii="Arial" w:hAnsi="Arial" w:cs="Arial"/>
                <w:sz w:val="18"/>
                <w:szCs w:val="18"/>
              </w:rPr>
            </w:pPr>
            <w:r>
              <w:rPr>
                <w:rFonts w:ascii="Arial"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F76369" w14:textId="77777777" w:rsidR="005A4C2A" w:rsidRDefault="005A4C2A" w:rsidP="00343A54">
            <w:pPr>
              <w:jc w:val="center"/>
              <w:rPr>
                <w:rFonts w:ascii="Arial" w:hAnsi="Arial" w:cs="Arial"/>
                <w:sz w:val="18"/>
                <w:szCs w:val="18"/>
              </w:rPr>
            </w:pPr>
            <w:r>
              <w:rPr>
                <w:rFonts w:ascii="Arial" w:hAnsi="Arial" w:cs="Arial"/>
                <w:sz w:val="18"/>
                <w:szCs w:val="18"/>
              </w:rPr>
              <w:t>4608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DAD7D2D"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19008</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A7EC82"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2903CD"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9504</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83C1BD" w14:textId="77777777" w:rsidR="005A4C2A" w:rsidRPr="00925738" w:rsidRDefault="005A4C2A" w:rsidP="00343A54">
            <w:pPr>
              <w:jc w:val="center"/>
              <w:rPr>
                <w:rFonts w:ascii="Arial" w:hAnsi="Arial" w:cs="Arial"/>
                <w:sz w:val="18"/>
                <w:szCs w:val="18"/>
              </w:rPr>
            </w:pPr>
            <w:r>
              <w:rPr>
                <w:rFonts w:ascii="Arial" w:hAnsi="Arial" w:cs="Arial"/>
                <w:sz w:val="18"/>
                <w:szCs w:val="18"/>
              </w:rPr>
              <w:t>4896</w:t>
            </w:r>
          </w:p>
        </w:tc>
      </w:tr>
      <w:tr w:rsidR="005A4C2A" w14:paraId="6976B2BD" w14:textId="77777777" w:rsidTr="00343A54">
        <w:tc>
          <w:tcPr>
            <w:tcW w:w="16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9244E9" w14:textId="77777777" w:rsidR="005A4C2A" w:rsidRDefault="005A4C2A" w:rsidP="00343A54">
            <w:pPr>
              <w:rPr>
                <w:rFonts w:ascii="Arial" w:hAnsi="Arial" w:cs="Arial"/>
                <w:sz w:val="18"/>
                <w:szCs w:val="18"/>
              </w:rPr>
            </w:pPr>
            <w:r>
              <w:rPr>
                <w:rFonts w:ascii="Arial" w:hAnsi="Arial" w:cs="Arial"/>
                <w:sz w:val="18"/>
                <w:szCs w:val="18"/>
              </w:rPr>
              <w:t>Total symbols per slot</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6A9628" w14:textId="77777777" w:rsidR="005A4C2A" w:rsidRDefault="005A4C2A" w:rsidP="00343A54">
            <w:pPr>
              <w:jc w:val="center"/>
              <w:rPr>
                <w:rFonts w:ascii="Arial" w:hAnsi="Arial" w:cs="Arial"/>
                <w:sz w:val="18"/>
                <w:szCs w:val="18"/>
              </w:rPr>
            </w:pPr>
            <w:r>
              <w:rPr>
                <w:rFonts w:ascii="Arial" w:hAnsi="Arial" w:cs="Arial"/>
                <w:sz w:val="18"/>
                <w:szCs w:val="18"/>
              </w:rPr>
              <w:t>9504</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0F4B94" w14:textId="77777777" w:rsidR="005A4C2A" w:rsidRDefault="005A4C2A" w:rsidP="00343A54">
            <w:pPr>
              <w:jc w:val="center"/>
              <w:rPr>
                <w:rFonts w:ascii="Arial" w:hAnsi="Arial" w:cs="Arial"/>
                <w:sz w:val="18"/>
                <w:szCs w:val="18"/>
              </w:rPr>
            </w:pPr>
            <w:r>
              <w:rPr>
                <w:rFonts w:ascii="Arial" w:hAnsi="Arial" w:cs="Arial"/>
                <w:sz w:val="18"/>
                <w:szCs w:val="18"/>
              </w:rPr>
              <w:t>4608</w:t>
            </w:r>
          </w:p>
        </w:tc>
        <w:tc>
          <w:tcPr>
            <w:tcW w:w="8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D35ED0" w14:textId="77777777" w:rsidR="005A4C2A" w:rsidRDefault="005A4C2A" w:rsidP="00343A54">
            <w:pPr>
              <w:jc w:val="center"/>
              <w:rPr>
                <w:rFonts w:ascii="Arial" w:hAnsi="Arial" w:cs="Arial"/>
                <w:sz w:val="18"/>
                <w:szCs w:val="18"/>
              </w:rPr>
            </w:pPr>
            <w:r>
              <w:rPr>
                <w:rFonts w:ascii="Arial"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E8F035" w14:textId="77777777" w:rsidR="005A4C2A" w:rsidRDefault="005A4C2A" w:rsidP="00343A54">
            <w:pPr>
              <w:jc w:val="center"/>
              <w:rPr>
                <w:rFonts w:ascii="Arial" w:hAnsi="Arial" w:cs="Arial"/>
                <w:sz w:val="18"/>
                <w:szCs w:val="18"/>
              </w:rPr>
            </w:pPr>
            <w:r>
              <w:rPr>
                <w:rFonts w:ascii="Arial" w:hAnsi="Arial" w:cs="Arial"/>
                <w:sz w:val="18"/>
                <w:szCs w:val="18"/>
              </w:rPr>
              <w:t>4752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540642" w14:textId="77777777" w:rsidR="005A4C2A" w:rsidRDefault="005A4C2A" w:rsidP="00343A54">
            <w:pPr>
              <w:jc w:val="center"/>
              <w:rPr>
                <w:rFonts w:ascii="Arial" w:hAnsi="Arial" w:cs="Arial"/>
                <w:sz w:val="18"/>
                <w:szCs w:val="18"/>
              </w:rPr>
            </w:pPr>
            <w:r>
              <w:rPr>
                <w:rFonts w:ascii="Arial" w:hAnsi="Arial" w:cs="Arial"/>
                <w:sz w:val="18"/>
                <w:szCs w:val="18"/>
              </w:rPr>
              <w:t>2304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880F197"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9504</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C0D8A3"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4752</w:t>
            </w:r>
          </w:p>
        </w:tc>
        <w:tc>
          <w:tcPr>
            <w:tcW w:w="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43DA8D" w14:textId="77777777" w:rsidR="005A4C2A" w:rsidRPr="00925738" w:rsidRDefault="005A4C2A" w:rsidP="00343A54">
            <w:pPr>
              <w:jc w:val="center"/>
              <w:rPr>
                <w:rFonts w:ascii="Arial" w:hAnsi="Arial" w:cs="Arial"/>
                <w:sz w:val="18"/>
                <w:szCs w:val="18"/>
              </w:rPr>
            </w:pPr>
            <w:r w:rsidRPr="00925738">
              <w:rPr>
                <w:rFonts w:ascii="Arial" w:hAnsi="Arial" w:cs="Arial"/>
                <w:sz w:val="18"/>
                <w:szCs w:val="18"/>
              </w:rPr>
              <w:t>4752</w:t>
            </w:r>
          </w:p>
        </w:tc>
        <w:tc>
          <w:tcPr>
            <w:tcW w:w="8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243E4B" w14:textId="77777777" w:rsidR="005A4C2A" w:rsidRPr="00925738" w:rsidRDefault="005A4C2A" w:rsidP="00343A54">
            <w:pPr>
              <w:jc w:val="center"/>
              <w:rPr>
                <w:rFonts w:ascii="Arial" w:hAnsi="Arial" w:cs="Arial"/>
                <w:sz w:val="18"/>
                <w:szCs w:val="18"/>
              </w:rPr>
            </w:pPr>
            <w:r>
              <w:rPr>
                <w:rFonts w:ascii="Arial" w:hAnsi="Arial" w:cs="Arial"/>
                <w:sz w:val="18"/>
                <w:szCs w:val="18"/>
              </w:rPr>
              <w:t>2448</w:t>
            </w:r>
          </w:p>
        </w:tc>
      </w:tr>
    </w:tbl>
    <w:p w14:paraId="09B3E14B" w14:textId="77777777" w:rsidR="005A4C2A" w:rsidRDefault="005A4C2A" w:rsidP="005A4C2A">
      <w:pPr>
        <w:rPr>
          <w:rFonts w:eastAsia="SimSun"/>
          <w:lang w:eastAsia="zh-CN"/>
        </w:rPr>
      </w:pPr>
    </w:p>
    <w:p w14:paraId="16DB824A" w14:textId="77777777" w:rsidR="00A57AB7" w:rsidRPr="00A57AB7" w:rsidRDefault="005A4C2A" w:rsidP="007F6F7A">
      <w:pPr>
        <w:pStyle w:val="ListParagraph"/>
        <w:numPr>
          <w:ilvl w:val="0"/>
          <w:numId w:val="16"/>
        </w:numPr>
        <w:spacing w:after="180" w:line="259" w:lineRule="auto"/>
        <w:ind w:left="426" w:hanging="426"/>
        <w:rPr>
          <w:szCs w:val="20"/>
        </w:rPr>
      </w:pPr>
      <w:r w:rsidRPr="00A57AB7">
        <w:rPr>
          <w:rFonts w:eastAsia="SimSun"/>
          <w:lang w:eastAsia="zh-CN"/>
        </w:rPr>
        <w:t>FFS on defining a new dedicated FRC for 960 kHz SCS and 800 MHz carrier bandwidth for OTA reference sensitivity.</w:t>
      </w:r>
    </w:p>
    <w:p w14:paraId="553D97BC" w14:textId="11853655" w:rsidR="00A57AB7" w:rsidRPr="00A57AB7" w:rsidRDefault="00A57AB7" w:rsidP="00A57AB7">
      <w:pPr>
        <w:spacing w:after="180" w:line="259" w:lineRule="auto"/>
        <w:rPr>
          <w:szCs w:val="20"/>
        </w:rPr>
      </w:pPr>
      <w:r w:rsidRPr="00A57AB7">
        <w:rPr>
          <w:rFonts w:eastAsia="SimSun"/>
          <w:szCs w:val="20"/>
          <w:lang w:eastAsia="zh-CN"/>
        </w:rPr>
        <w:t xml:space="preserve">We have performed simulation for the new FRCs G-FR2-A1-6 to </w:t>
      </w:r>
      <w:r w:rsidRPr="00A57AB7">
        <w:rPr>
          <w:szCs w:val="20"/>
        </w:rPr>
        <w:t xml:space="preserve">G-FR2-A1-9 </w:t>
      </w:r>
      <w:r w:rsidR="00EF4F1E">
        <w:rPr>
          <w:szCs w:val="20"/>
        </w:rPr>
        <w:t>together with</w:t>
      </w:r>
      <w:r w:rsidRPr="00A57AB7">
        <w:rPr>
          <w:szCs w:val="20"/>
        </w:rPr>
        <w:t xml:space="preserve"> the simulation assumptions recorded in TR 38.817-02 Annex B</w:t>
      </w:r>
      <w:r w:rsidR="0084670C">
        <w:rPr>
          <w:szCs w:val="20"/>
        </w:rPr>
        <w:t xml:space="preserve"> [3]</w:t>
      </w:r>
      <w:r w:rsidRPr="00A57AB7">
        <w:rPr>
          <w:szCs w:val="20"/>
        </w:rPr>
        <w:t xml:space="preserve">, and the simulation results are </w:t>
      </w:r>
      <w:r w:rsidR="00BC2F49">
        <w:rPr>
          <w:szCs w:val="20"/>
        </w:rPr>
        <w:t>provided</w:t>
      </w:r>
      <w:r w:rsidRPr="00A57AB7">
        <w:rPr>
          <w:szCs w:val="20"/>
        </w:rPr>
        <w:t xml:space="preserve"> in Figure 1 below, where </w:t>
      </w:r>
      <w:r w:rsidR="00EF4F1E">
        <w:rPr>
          <w:szCs w:val="20"/>
        </w:rPr>
        <w:t xml:space="preserve">results for the </w:t>
      </w:r>
      <w:r w:rsidRPr="00A57AB7">
        <w:rPr>
          <w:szCs w:val="20"/>
        </w:rPr>
        <w:t>existing FRCs</w:t>
      </w:r>
      <w:r>
        <w:rPr>
          <w:szCs w:val="20"/>
        </w:rPr>
        <w:t xml:space="preserve"> </w:t>
      </w:r>
      <w:r w:rsidR="00BC2F49" w:rsidRPr="00A57AB7">
        <w:rPr>
          <w:rFonts w:eastAsia="SimSun"/>
          <w:szCs w:val="20"/>
          <w:lang w:eastAsia="zh-CN"/>
        </w:rPr>
        <w:t>G-FR2-A1-</w:t>
      </w:r>
      <w:r w:rsidR="00BC2F49">
        <w:rPr>
          <w:rFonts w:eastAsia="SimSun"/>
          <w:szCs w:val="20"/>
          <w:lang w:eastAsia="zh-CN"/>
        </w:rPr>
        <w:t>3</w:t>
      </w:r>
      <w:r w:rsidR="00BC2F49" w:rsidRPr="00A57AB7">
        <w:rPr>
          <w:rFonts w:eastAsia="SimSun"/>
          <w:szCs w:val="20"/>
          <w:lang w:eastAsia="zh-CN"/>
        </w:rPr>
        <w:t xml:space="preserve"> to </w:t>
      </w:r>
      <w:r w:rsidR="00BC2F49" w:rsidRPr="00A57AB7">
        <w:rPr>
          <w:szCs w:val="20"/>
        </w:rPr>
        <w:t>G-FR2-A1-</w:t>
      </w:r>
      <w:r w:rsidR="00BC2F49">
        <w:rPr>
          <w:szCs w:val="20"/>
        </w:rPr>
        <w:t>5</w:t>
      </w:r>
      <w:r w:rsidR="00BC2F49" w:rsidRPr="00A57AB7">
        <w:rPr>
          <w:szCs w:val="20"/>
        </w:rPr>
        <w:t xml:space="preserve"> </w:t>
      </w:r>
      <w:r>
        <w:rPr>
          <w:szCs w:val="20"/>
        </w:rPr>
        <w:t xml:space="preserve">are also </w:t>
      </w:r>
      <w:r w:rsidR="00BC2F49">
        <w:rPr>
          <w:szCs w:val="20"/>
        </w:rPr>
        <w:t>provided</w:t>
      </w:r>
      <w:r>
        <w:rPr>
          <w:szCs w:val="20"/>
        </w:rPr>
        <w:t xml:space="preserve"> as references.</w:t>
      </w:r>
    </w:p>
    <w:p w14:paraId="4A8007A1" w14:textId="7B2ACDCD" w:rsidR="005A4C2A" w:rsidRDefault="00BC2F49" w:rsidP="005A4C2A">
      <w:pPr>
        <w:rPr>
          <w:rFonts w:eastAsia="SimSun"/>
          <w:szCs w:val="20"/>
          <w:lang w:eastAsia="zh-CN"/>
        </w:rPr>
      </w:pPr>
      <w:r>
        <w:rPr>
          <w:rFonts w:eastAsia="SimSun"/>
          <w:noProof/>
          <w:szCs w:val="20"/>
          <w:lang w:eastAsia="zh-CN"/>
        </w:rPr>
        <w:lastRenderedPageBreak/>
        <w:drawing>
          <wp:inline distT="0" distB="0" distL="0" distR="0" wp14:anchorId="194375DC" wp14:editId="4CCD4DB4">
            <wp:extent cx="5372100" cy="3981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2100" cy="3981450"/>
                    </a:xfrm>
                    <a:prstGeom prst="rect">
                      <a:avLst/>
                    </a:prstGeom>
                    <a:noFill/>
                    <a:ln>
                      <a:noFill/>
                    </a:ln>
                  </pic:spPr>
                </pic:pic>
              </a:graphicData>
            </a:graphic>
          </wp:inline>
        </w:drawing>
      </w:r>
    </w:p>
    <w:p w14:paraId="0B77C4E3" w14:textId="26A1AF21" w:rsidR="00BC2F49" w:rsidRPr="00E9773A" w:rsidRDefault="00BC2F49" w:rsidP="00BC2F49">
      <w:pPr>
        <w:pStyle w:val="TH"/>
        <w:rPr>
          <w:rFonts w:ascii="Times New Roman" w:hAnsi="Times New Roman"/>
        </w:rPr>
      </w:pPr>
      <w:r w:rsidRPr="00E9773A">
        <w:rPr>
          <w:rFonts w:ascii="Times New Roman" w:hAnsi="Times New Roman"/>
        </w:rPr>
        <w:t>Figure 1: BLER Vs SNR for FRCs in FR2-2</w:t>
      </w:r>
    </w:p>
    <w:p w14:paraId="5A141B46" w14:textId="3E8206CA" w:rsidR="00E9773A" w:rsidRDefault="00BC2F49" w:rsidP="00BC2F49">
      <w:pPr>
        <w:spacing w:after="180" w:line="259" w:lineRule="auto"/>
        <w:rPr>
          <w:lang w:eastAsia="zh-CN"/>
        </w:rPr>
      </w:pPr>
      <w:r>
        <w:rPr>
          <w:rFonts w:eastAsia="SimSun"/>
          <w:szCs w:val="20"/>
          <w:lang w:eastAsia="zh-CN"/>
        </w:rPr>
        <w:t xml:space="preserve">It can be seen from Figure 1 that the required SNR to achieve 95% </w:t>
      </w:r>
      <w:r w:rsidR="0084670C">
        <w:rPr>
          <w:rFonts w:eastAsia="SimSun"/>
          <w:szCs w:val="20"/>
          <w:lang w:eastAsia="zh-CN"/>
        </w:rPr>
        <w:t xml:space="preserve">of maximum </w:t>
      </w:r>
      <w:r>
        <w:rPr>
          <w:rFonts w:eastAsia="SimSun"/>
          <w:szCs w:val="20"/>
          <w:lang w:eastAsia="zh-CN"/>
        </w:rPr>
        <w:t xml:space="preserve">throughput (i.e., 5% BLER) </w:t>
      </w:r>
      <w:r w:rsidR="0084670C">
        <w:rPr>
          <w:rFonts w:eastAsia="SimSun"/>
          <w:szCs w:val="20"/>
          <w:lang w:eastAsia="zh-CN"/>
        </w:rPr>
        <w:t xml:space="preserve">are similar (within 1 dB) among the existing and new FRCs. Therefore, </w:t>
      </w:r>
      <w:r w:rsidR="0084670C">
        <w:rPr>
          <w:lang w:eastAsia="zh-CN"/>
        </w:rPr>
        <w:t>the scaling factor of 9 dB of EIS</w:t>
      </w:r>
      <w:r w:rsidR="0084670C" w:rsidRPr="005A4C2A">
        <w:rPr>
          <w:vertAlign w:val="subscript"/>
          <w:lang w:eastAsia="zh-CN"/>
        </w:rPr>
        <w:t>REFSENS</w:t>
      </w:r>
      <w:r w:rsidR="0084670C">
        <w:rPr>
          <w:lang w:eastAsia="zh-CN"/>
        </w:rPr>
        <w:t xml:space="preserve"> relevant for FR2-2 is justifiable.</w:t>
      </w:r>
    </w:p>
    <w:p w14:paraId="2946A68E" w14:textId="5A2CD926" w:rsidR="00E9773A" w:rsidRDefault="00E9773A" w:rsidP="00E9773A">
      <w:pPr>
        <w:pStyle w:val="BodyText"/>
        <w:snapToGrid w:val="0"/>
      </w:pPr>
      <w:r>
        <w:t>The working assumptions for the t</w:t>
      </w:r>
      <w:r w:rsidRPr="00E9773A">
        <w:t>ransmission bandwidth configuration for FR2-2</w:t>
      </w:r>
      <w:r>
        <w:t xml:space="preserve"> in the agreed WF [4] are shown in Table 1 below.</w:t>
      </w:r>
    </w:p>
    <w:p w14:paraId="1670544E" w14:textId="77777777" w:rsidR="00E9773A" w:rsidRPr="00E9773A" w:rsidRDefault="00E9773A" w:rsidP="00E9773A">
      <w:pPr>
        <w:pStyle w:val="BodyText"/>
        <w:snapToGrid w:val="0"/>
        <w:jc w:val="center"/>
        <w:rPr>
          <w:rFonts w:ascii="Arial" w:hAnsi="Arial" w:cs="Arial"/>
          <w:b/>
          <w:bCs/>
        </w:rPr>
      </w:pPr>
      <w:r w:rsidRPr="00E9773A">
        <w:rPr>
          <w:rFonts w:ascii="Arial" w:hAnsi="Arial" w:cs="Arial"/>
          <w:b/>
          <w:bCs/>
        </w:rPr>
        <w:t xml:space="preserve">Table 1: </w:t>
      </w:r>
      <w:r w:rsidRPr="00E9773A">
        <w:rPr>
          <w:rFonts w:ascii="Arial" w:eastAsia="Yu Mincho" w:hAnsi="Arial" w:cs="Arial"/>
          <w:b/>
          <w:bCs/>
          <w:iCs/>
        </w:rPr>
        <w:t>Transmission bandwidth configuration N</w:t>
      </w:r>
      <w:r w:rsidRPr="00E9773A">
        <w:rPr>
          <w:rFonts w:ascii="Arial" w:eastAsia="Yu Mincho" w:hAnsi="Arial" w:cs="Arial"/>
          <w:b/>
          <w:bCs/>
          <w:iCs/>
          <w:vertAlign w:val="subscript"/>
        </w:rPr>
        <w:t>RB</w:t>
      </w:r>
      <w:r w:rsidRPr="00E9773A">
        <w:rPr>
          <w:rFonts w:ascii="Arial" w:eastAsia="Yu Mincho" w:hAnsi="Arial" w:cs="Arial"/>
          <w:b/>
          <w:bCs/>
        </w:rPr>
        <w:t xml:space="preserve"> for FR2-2</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E9773A" w14:paraId="7182458D" w14:textId="77777777" w:rsidTr="00343A54">
        <w:trPr>
          <w:jc w:val="center"/>
        </w:trPr>
        <w:tc>
          <w:tcPr>
            <w:tcW w:w="1054" w:type="dxa"/>
            <w:vMerge w:val="restart"/>
            <w:shd w:val="clear" w:color="auto" w:fill="auto"/>
            <w:tcMar>
              <w:top w:w="15" w:type="dxa"/>
              <w:left w:w="81" w:type="dxa"/>
              <w:bottom w:w="0" w:type="dxa"/>
              <w:right w:w="81" w:type="dxa"/>
            </w:tcMar>
          </w:tcPr>
          <w:p w14:paraId="6E5EE915" w14:textId="77777777" w:rsidR="00E9773A" w:rsidRDefault="00E9773A" w:rsidP="00343A54">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4A20C609" w14:textId="77777777" w:rsidR="00E9773A" w:rsidRDefault="00E9773A" w:rsidP="00343A54">
            <w:pPr>
              <w:pStyle w:val="TAH"/>
              <w:rPr>
                <w:rFonts w:eastAsia="Yu Mincho"/>
              </w:rPr>
            </w:pPr>
            <w:r>
              <w:rPr>
                <w:rFonts w:hint="eastAsia"/>
                <w:lang w:val="en-US" w:eastAsia="zh-CN"/>
              </w:rPr>
              <w:t>100</w:t>
            </w:r>
            <w:r>
              <w:rPr>
                <w:rFonts w:eastAsia="Yu Mincho"/>
              </w:rPr>
              <w:t> MHz</w:t>
            </w:r>
          </w:p>
        </w:tc>
        <w:tc>
          <w:tcPr>
            <w:tcW w:w="1058" w:type="dxa"/>
            <w:shd w:val="clear" w:color="auto" w:fill="auto"/>
            <w:tcMar>
              <w:top w:w="15" w:type="dxa"/>
              <w:left w:w="81" w:type="dxa"/>
              <w:bottom w:w="0" w:type="dxa"/>
              <w:right w:w="81" w:type="dxa"/>
            </w:tcMar>
          </w:tcPr>
          <w:p w14:paraId="665A2767" w14:textId="77777777" w:rsidR="00E9773A" w:rsidRDefault="00E9773A" w:rsidP="00343A54">
            <w:pPr>
              <w:pStyle w:val="TAH"/>
              <w:rPr>
                <w:rFonts w:eastAsia="Yu Mincho"/>
              </w:rPr>
            </w:pPr>
            <w:r>
              <w:rPr>
                <w:rFonts w:hint="eastAsia"/>
                <w:lang w:val="en-US" w:eastAsia="zh-CN"/>
              </w:rPr>
              <w:t>4</w:t>
            </w:r>
            <w:r>
              <w:rPr>
                <w:rFonts w:eastAsia="Yu Mincho"/>
              </w:rPr>
              <w:t>00 MHz</w:t>
            </w:r>
          </w:p>
        </w:tc>
        <w:tc>
          <w:tcPr>
            <w:tcW w:w="1058" w:type="dxa"/>
            <w:shd w:val="clear" w:color="auto" w:fill="auto"/>
            <w:tcMar>
              <w:top w:w="15" w:type="dxa"/>
              <w:left w:w="81" w:type="dxa"/>
              <w:bottom w:w="0" w:type="dxa"/>
              <w:right w:w="81" w:type="dxa"/>
            </w:tcMar>
          </w:tcPr>
          <w:p w14:paraId="2BA675FB" w14:textId="77777777" w:rsidR="00E9773A" w:rsidRDefault="00E9773A" w:rsidP="00343A54">
            <w:pPr>
              <w:pStyle w:val="TAH"/>
              <w:rPr>
                <w:rFonts w:eastAsia="Yu Mincho"/>
              </w:rPr>
            </w:pPr>
            <w:r>
              <w:rPr>
                <w:rFonts w:hint="eastAsia"/>
                <w:lang w:val="en-US" w:eastAsia="zh-CN"/>
              </w:rPr>
              <w:t>8</w:t>
            </w:r>
            <w:r>
              <w:rPr>
                <w:rFonts w:eastAsia="Yu Mincho"/>
              </w:rPr>
              <w:t>00 MHz</w:t>
            </w:r>
          </w:p>
        </w:tc>
        <w:tc>
          <w:tcPr>
            <w:tcW w:w="1053" w:type="dxa"/>
            <w:shd w:val="clear" w:color="auto" w:fill="auto"/>
            <w:tcMar>
              <w:top w:w="15" w:type="dxa"/>
              <w:left w:w="81" w:type="dxa"/>
              <w:bottom w:w="0" w:type="dxa"/>
              <w:right w:w="81" w:type="dxa"/>
            </w:tcMar>
          </w:tcPr>
          <w:p w14:paraId="2C08F6AD" w14:textId="77777777" w:rsidR="00E9773A" w:rsidRDefault="00E9773A" w:rsidP="00343A54">
            <w:pPr>
              <w:pStyle w:val="TAH"/>
              <w:rPr>
                <w:rFonts w:eastAsia="Yu Mincho"/>
              </w:rPr>
            </w:pPr>
            <w:r>
              <w:rPr>
                <w:rFonts w:hint="eastAsia"/>
                <w:lang w:val="en-US" w:eastAsia="zh-CN"/>
              </w:rPr>
              <w:t>16</w:t>
            </w:r>
            <w:r>
              <w:rPr>
                <w:rFonts w:eastAsia="Yu Mincho"/>
              </w:rPr>
              <w:t>00 MHz</w:t>
            </w:r>
          </w:p>
        </w:tc>
        <w:tc>
          <w:tcPr>
            <w:tcW w:w="1053" w:type="dxa"/>
            <w:shd w:val="clear" w:color="auto" w:fill="auto"/>
            <w:tcMar>
              <w:top w:w="15" w:type="dxa"/>
              <w:left w:w="81" w:type="dxa"/>
              <w:bottom w:w="0" w:type="dxa"/>
              <w:right w:w="81" w:type="dxa"/>
            </w:tcMar>
          </w:tcPr>
          <w:p w14:paraId="6EEC122D" w14:textId="77777777" w:rsidR="00E9773A" w:rsidRDefault="00E9773A" w:rsidP="00343A54">
            <w:pPr>
              <w:pStyle w:val="TAH"/>
              <w:rPr>
                <w:lang w:val="en-US" w:eastAsia="zh-CN"/>
              </w:rPr>
            </w:pPr>
            <w:r>
              <w:rPr>
                <w:rFonts w:hint="eastAsia"/>
                <w:lang w:val="en-US" w:eastAsia="zh-CN"/>
              </w:rPr>
              <w:t>20</w:t>
            </w:r>
            <w:r>
              <w:rPr>
                <w:rFonts w:eastAsia="Yu Mincho"/>
              </w:rPr>
              <w:t>00 MHz</w:t>
            </w:r>
          </w:p>
        </w:tc>
      </w:tr>
      <w:tr w:rsidR="00E9773A" w14:paraId="428BA22F" w14:textId="77777777" w:rsidTr="00343A54">
        <w:trPr>
          <w:jc w:val="center"/>
        </w:trPr>
        <w:tc>
          <w:tcPr>
            <w:tcW w:w="1054" w:type="dxa"/>
            <w:vMerge/>
            <w:vAlign w:val="center"/>
          </w:tcPr>
          <w:p w14:paraId="2DB32025" w14:textId="77777777" w:rsidR="00E9773A" w:rsidRDefault="00E9773A" w:rsidP="00343A54">
            <w:pPr>
              <w:pStyle w:val="TAH"/>
              <w:rPr>
                <w:rFonts w:eastAsia="Yu Mincho"/>
              </w:rPr>
            </w:pPr>
          </w:p>
        </w:tc>
        <w:tc>
          <w:tcPr>
            <w:tcW w:w="1057" w:type="dxa"/>
            <w:shd w:val="clear" w:color="auto" w:fill="auto"/>
            <w:tcMar>
              <w:top w:w="15" w:type="dxa"/>
              <w:left w:w="81" w:type="dxa"/>
              <w:bottom w:w="0" w:type="dxa"/>
              <w:right w:w="81" w:type="dxa"/>
            </w:tcMar>
          </w:tcPr>
          <w:p w14:paraId="4BE4F0E6" w14:textId="77777777" w:rsidR="00E9773A" w:rsidRDefault="00E9773A" w:rsidP="00343A54">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28FA9002" w14:textId="77777777" w:rsidR="00E9773A" w:rsidRDefault="00E9773A" w:rsidP="00343A54">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2F735825" w14:textId="77777777" w:rsidR="00E9773A" w:rsidRDefault="00E9773A" w:rsidP="00343A54">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77095EDA" w14:textId="77777777" w:rsidR="00E9773A" w:rsidRDefault="00E9773A" w:rsidP="00343A54">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3D88C21D" w14:textId="77777777" w:rsidR="00E9773A" w:rsidRDefault="00E9773A" w:rsidP="00343A54">
            <w:pPr>
              <w:pStyle w:val="TAH"/>
              <w:rPr>
                <w:rFonts w:eastAsia="Yu Mincho"/>
              </w:rPr>
            </w:pPr>
            <w:r>
              <w:rPr>
                <w:rFonts w:eastAsia="Yu Mincho"/>
              </w:rPr>
              <w:t>N</w:t>
            </w:r>
            <w:r>
              <w:rPr>
                <w:rFonts w:eastAsia="Yu Mincho"/>
                <w:vertAlign w:val="subscript"/>
              </w:rPr>
              <w:t>RB</w:t>
            </w:r>
          </w:p>
        </w:tc>
      </w:tr>
      <w:tr w:rsidR="00E9773A" w14:paraId="0DC741FE" w14:textId="77777777" w:rsidTr="00343A54">
        <w:trPr>
          <w:jc w:val="center"/>
        </w:trPr>
        <w:tc>
          <w:tcPr>
            <w:tcW w:w="1054" w:type="dxa"/>
            <w:shd w:val="clear" w:color="auto" w:fill="auto"/>
            <w:tcMar>
              <w:top w:w="15" w:type="dxa"/>
              <w:left w:w="81" w:type="dxa"/>
              <w:bottom w:w="0" w:type="dxa"/>
              <w:right w:w="81" w:type="dxa"/>
            </w:tcMar>
          </w:tcPr>
          <w:p w14:paraId="01D9C224" w14:textId="77777777" w:rsidR="00E9773A" w:rsidRDefault="00E9773A" w:rsidP="00343A54">
            <w:pPr>
              <w:pStyle w:val="TAC"/>
              <w:rPr>
                <w:lang w:val="en-US" w:eastAsia="zh-CN"/>
              </w:rPr>
            </w:pPr>
            <w:r>
              <w:rPr>
                <w:rFonts w:hint="eastAsia"/>
                <w:lang w:val="en-US" w:eastAsia="zh-CN"/>
              </w:rPr>
              <w:t>120</w:t>
            </w:r>
          </w:p>
        </w:tc>
        <w:tc>
          <w:tcPr>
            <w:tcW w:w="1057" w:type="dxa"/>
            <w:shd w:val="clear" w:color="auto" w:fill="auto"/>
            <w:tcMar>
              <w:top w:w="15" w:type="dxa"/>
              <w:left w:w="81" w:type="dxa"/>
              <w:bottom w:w="0" w:type="dxa"/>
              <w:right w:w="81" w:type="dxa"/>
            </w:tcMar>
          </w:tcPr>
          <w:p w14:paraId="19F9831F" w14:textId="77777777" w:rsidR="00E9773A" w:rsidRPr="00A00335" w:rsidRDefault="00E9773A" w:rsidP="00343A54">
            <w:pPr>
              <w:pStyle w:val="TAC"/>
              <w:rPr>
                <w:rFonts w:eastAsia="Yu Mincho"/>
              </w:rPr>
            </w:pPr>
            <w:r w:rsidRPr="00A00335">
              <w:rPr>
                <w:rFonts w:eastAsia="Yu Mincho"/>
              </w:rPr>
              <w:t>66</w:t>
            </w:r>
          </w:p>
        </w:tc>
        <w:tc>
          <w:tcPr>
            <w:tcW w:w="1058" w:type="dxa"/>
            <w:shd w:val="clear" w:color="auto" w:fill="auto"/>
            <w:tcMar>
              <w:top w:w="15" w:type="dxa"/>
              <w:left w:w="81" w:type="dxa"/>
              <w:bottom w:w="0" w:type="dxa"/>
              <w:right w:w="81" w:type="dxa"/>
            </w:tcMar>
          </w:tcPr>
          <w:p w14:paraId="1427FDE7" w14:textId="77777777" w:rsidR="00E9773A" w:rsidRPr="00A00335" w:rsidRDefault="00E9773A" w:rsidP="00343A54">
            <w:pPr>
              <w:pStyle w:val="TAC"/>
              <w:rPr>
                <w:rFonts w:eastAsia="Yu Mincho"/>
                <w:lang w:val="en-US"/>
              </w:rPr>
            </w:pPr>
            <w:r w:rsidRPr="00A00335">
              <w:rPr>
                <w:rFonts w:eastAsia="Yu Mincho"/>
                <w:lang w:val="en-US"/>
              </w:rPr>
              <w:t>264</w:t>
            </w:r>
          </w:p>
        </w:tc>
        <w:tc>
          <w:tcPr>
            <w:tcW w:w="1058" w:type="dxa"/>
            <w:shd w:val="clear" w:color="auto" w:fill="auto"/>
            <w:tcMar>
              <w:top w:w="15" w:type="dxa"/>
              <w:left w:w="81" w:type="dxa"/>
              <w:bottom w:w="0" w:type="dxa"/>
              <w:right w:w="81" w:type="dxa"/>
            </w:tcMar>
          </w:tcPr>
          <w:p w14:paraId="5D4455E4" w14:textId="77777777" w:rsidR="00E9773A" w:rsidRDefault="00E9773A" w:rsidP="00343A54">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219FF6E7" w14:textId="77777777" w:rsidR="00E9773A" w:rsidRDefault="00E9773A" w:rsidP="00343A54">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10CFC50D" w14:textId="77777777" w:rsidR="00E9773A" w:rsidRDefault="00E9773A" w:rsidP="00343A54">
            <w:pPr>
              <w:pStyle w:val="TAC"/>
              <w:rPr>
                <w:rFonts w:eastAsia="Yu Mincho"/>
              </w:rPr>
            </w:pPr>
            <w:r>
              <w:rPr>
                <w:rFonts w:eastAsia="Yu Mincho"/>
              </w:rPr>
              <w:t>N/A</w:t>
            </w:r>
          </w:p>
        </w:tc>
      </w:tr>
      <w:tr w:rsidR="00E9773A" w14:paraId="60E82068" w14:textId="77777777" w:rsidTr="00343A54">
        <w:trPr>
          <w:jc w:val="center"/>
        </w:trPr>
        <w:tc>
          <w:tcPr>
            <w:tcW w:w="1054" w:type="dxa"/>
            <w:shd w:val="clear" w:color="auto" w:fill="auto"/>
            <w:tcMar>
              <w:top w:w="15" w:type="dxa"/>
              <w:left w:w="81" w:type="dxa"/>
              <w:bottom w:w="0" w:type="dxa"/>
              <w:right w:w="81" w:type="dxa"/>
            </w:tcMar>
          </w:tcPr>
          <w:p w14:paraId="303B5E94" w14:textId="77777777" w:rsidR="00E9773A" w:rsidRDefault="00E9773A" w:rsidP="00343A54">
            <w:pPr>
              <w:pStyle w:val="TAC"/>
              <w:rPr>
                <w:lang w:val="en-US" w:eastAsia="zh-CN"/>
              </w:rPr>
            </w:pPr>
            <w:r>
              <w:rPr>
                <w:rFonts w:hint="eastAsia"/>
                <w:lang w:val="en-US" w:eastAsia="zh-CN"/>
              </w:rPr>
              <w:t>480</w:t>
            </w:r>
          </w:p>
        </w:tc>
        <w:tc>
          <w:tcPr>
            <w:tcW w:w="1057" w:type="dxa"/>
            <w:shd w:val="clear" w:color="auto" w:fill="auto"/>
            <w:tcMar>
              <w:top w:w="15" w:type="dxa"/>
              <w:left w:w="81" w:type="dxa"/>
              <w:bottom w:w="0" w:type="dxa"/>
              <w:right w:w="81" w:type="dxa"/>
            </w:tcMar>
          </w:tcPr>
          <w:p w14:paraId="70A81B2B" w14:textId="77777777" w:rsidR="00E9773A" w:rsidRDefault="00E9773A" w:rsidP="00343A54">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7C2744CB" w14:textId="77777777" w:rsidR="00E9773A" w:rsidRDefault="00E9773A" w:rsidP="00343A54">
            <w:pPr>
              <w:pStyle w:val="TAC"/>
              <w:rPr>
                <w:rFonts w:eastAsia="Yu Mincho"/>
              </w:rPr>
            </w:pPr>
            <w:r>
              <w:rPr>
                <w:rFonts w:cs="Arial"/>
                <w:color w:val="000000"/>
                <w:szCs w:val="18"/>
                <w:lang w:val="en-US" w:eastAsia="zh-CN" w:bidi="ar"/>
              </w:rPr>
              <w:t>66</w:t>
            </w:r>
          </w:p>
        </w:tc>
        <w:tc>
          <w:tcPr>
            <w:tcW w:w="1058" w:type="dxa"/>
            <w:shd w:val="clear" w:color="auto" w:fill="auto"/>
            <w:tcMar>
              <w:top w:w="15" w:type="dxa"/>
              <w:left w:w="81" w:type="dxa"/>
              <w:bottom w:w="0" w:type="dxa"/>
              <w:right w:w="81" w:type="dxa"/>
            </w:tcMar>
          </w:tcPr>
          <w:p w14:paraId="09870979" w14:textId="77777777" w:rsidR="00E9773A" w:rsidRDefault="00E9773A" w:rsidP="00343A54">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1C8325D3" w14:textId="77777777" w:rsidR="00E9773A" w:rsidRDefault="00E9773A" w:rsidP="00343A54">
            <w:pPr>
              <w:pStyle w:val="TAC"/>
              <w:rPr>
                <w:rFonts w:eastAsia="Yu Mincho"/>
              </w:rPr>
            </w:pPr>
            <w:r>
              <w:rPr>
                <w:rFonts w:cs="Arial"/>
                <w:color w:val="000000"/>
                <w:szCs w:val="18"/>
                <w:lang w:val="en-US" w:eastAsia="zh-CN" w:bidi="ar"/>
              </w:rPr>
              <w:t>264</w:t>
            </w:r>
          </w:p>
        </w:tc>
        <w:tc>
          <w:tcPr>
            <w:tcW w:w="1053" w:type="dxa"/>
            <w:shd w:val="clear" w:color="auto" w:fill="auto"/>
            <w:tcMar>
              <w:top w:w="15" w:type="dxa"/>
              <w:left w:w="81" w:type="dxa"/>
              <w:bottom w:w="0" w:type="dxa"/>
              <w:right w:w="81" w:type="dxa"/>
            </w:tcMar>
          </w:tcPr>
          <w:p w14:paraId="6E4ED256" w14:textId="77777777" w:rsidR="00E9773A" w:rsidRDefault="00E9773A" w:rsidP="00343A54">
            <w:pPr>
              <w:pStyle w:val="TAC"/>
              <w:rPr>
                <w:rFonts w:eastAsia="Yu Mincho"/>
              </w:rPr>
            </w:pPr>
            <w:r>
              <w:rPr>
                <w:rFonts w:eastAsia="Yu Mincho"/>
              </w:rPr>
              <w:t>N/A</w:t>
            </w:r>
          </w:p>
        </w:tc>
      </w:tr>
      <w:tr w:rsidR="00E9773A" w14:paraId="646F4D4A" w14:textId="77777777" w:rsidTr="00343A54">
        <w:trPr>
          <w:jc w:val="center"/>
        </w:trPr>
        <w:tc>
          <w:tcPr>
            <w:tcW w:w="1054" w:type="dxa"/>
            <w:shd w:val="clear" w:color="auto" w:fill="auto"/>
            <w:tcMar>
              <w:top w:w="15" w:type="dxa"/>
              <w:left w:w="81" w:type="dxa"/>
              <w:bottom w:w="0" w:type="dxa"/>
              <w:right w:w="81" w:type="dxa"/>
            </w:tcMar>
          </w:tcPr>
          <w:p w14:paraId="443016AA" w14:textId="77777777" w:rsidR="00E9773A" w:rsidRDefault="00E9773A" w:rsidP="00343A54">
            <w:pPr>
              <w:pStyle w:val="TAC"/>
              <w:rPr>
                <w:lang w:val="en-US" w:eastAsia="zh-CN"/>
              </w:rPr>
            </w:pPr>
            <w:r>
              <w:rPr>
                <w:rFonts w:hint="eastAsia"/>
                <w:lang w:val="en-US" w:eastAsia="zh-CN"/>
              </w:rPr>
              <w:t>960</w:t>
            </w:r>
          </w:p>
        </w:tc>
        <w:tc>
          <w:tcPr>
            <w:tcW w:w="1057" w:type="dxa"/>
            <w:shd w:val="clear" w:color="auto" w:fill="auto"/>
            <w:tcMar>
              <w:top w:w="15" w:type="dxa"/>
              <w:left w:w="81" w:type="dxa"/>
              <w:bottom w:w="0" w:type="dxa"/>
              <w:right w:w="81" w:type="dxa"/>
            </w:tcMar>
          </w:tcPr>
          <w:p w14:paraId="03E24C48" w14:textId="77777777" w:rsidR="00E9773A" w:rsidRDefault="00E9773A" w:rsidP="00343A54">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1B951570" w14:textId="77777777" w:rsidR="00E9773A" w:rsidRPr="004A3D6A" w:rsidRDefault="00E9773A" w:rsidP="00343A54">
            <w:pPr>
              <w:pStyle w:val="TAC"/>
              <w:rPr>
                <w:rFonts w:eastAsia="Yu Mincho"/>
                <w:lang w:val="en-US"/>
              </w:rPr>
            </w:pPr>
            <w:r w:rsidRPr="004A3D6A">
              <w:rPr>
                <w:rFonts w:cs="Arial"/>
                <w:color w:val="000000"/>
                <w:szCs w:val="18"/>
                <w:lang w:val="en-US" w:eastAsia="zh-CN" w:bidi="ar"/>
              </w:rPr>
              <w:t>33</w:t>
            </w:r>
          </w:p>
        </w:tc>
        <w:tc>
          <w:tcPr>
            <w:tcW w:w="1058" w:type="dxa"/>
            <w:shd w:val="clear" w:color="auto" w:fill="auto"/>
            <w:tcMar>
              <w:top w:w="15" w:type="dxa"/>
              <w:left w:w="81" w:type="dxa"/>
              <w:bottom w:w="0" w:type="dxa"/>
              <w:right w:w="81" w:type="dxa"/>
            </w:tcMar>
          </w:tcPr>
          <w:p w14:paraId="416434C4" w14:textId="77777777" w:rsidR="00E9773A" w:rsidRDefault="00E9773A" w:rsidP="00343A54">
            <w:pPr>
              <w:pStyle w:val="TAC"/>
              <w:rPr>
                <w:rFonts w:eastAsia="Yu Mincho"/>
              </w:rPr>
            </w:pPr>
            <w:r>
              <w:rPr>
                <w:rFonts w:cs="Arial"/>
                <w:color w:val="000000"/>
                <w:szCs w:val="18"/>
                <w:lang w:val="en-US" w:eastAsia="zh-CN" w:bidi="ar"/>
              </w:rPr>
              <w:t>66</w:t>
            </w:r>
          </w:p>
        </w:tc>
        <w:tc>
          <w:tcPr>
            <w:tcW w:w="1053" w:type="dxa"/>
            <w:shd w:val="clear" w:color="auto" w:fill="auto"/>
            <w:tcMar>
              <w:top w:w="15" w:type="dxa"/>
              <w:left w:w="81" w:type="dxa"/>
              <w:bottom w:w="0" w:type="dxa"/>
              <w:right w:w="81" w:type="dxa"/>
            </w:tcMar>
          </w:tcPr>
          <w:p w14:paraId="3C491D31" w14:textId="77777777" w:rsidR="00E9773A" w:rsidRDefault="00E9773A" w:rsidP="00343A54">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5BF1C068" w14:textId="77777777" w:rsidR="00E9773A" w:rsidRDefault="00E9773A" w:rsidP="00343A54">
            <w:pPr>
              <w:pStyle w:val="TAC"/>
              <w:rPr>
                <w:rFonts w:eastAsia="Yu Mincho"/>
              </w:rPr>
            </w:pPr>
            <w:r>
              <w:rPr>
                <w:rFonts w:cs="Arial"/>
                <w:color w:val="000000"/>
                <w:szCs w:val="18"/>
                <w:lang w:val="en-US" w:eastAsia="zh-CN" w:bidi="ar"/>
              </w:rPr>
              <w:t>[156]</w:t>
            </w:r>
          </w:p>
        </w:tc>
      </w:tr>
    </w:tbl>
    <w:p w14:paraId="1CF50539" w14:textId="77777777" w:rsidR="00E9773A" w:rsidRDefault="00E9773A" w:rsidP="00E9773A">
      <w:pPr>
        <w:pStyle w:val="BodyText"/>
        <w:snapToGrid w:val="0"/>
      </w:pPr>
    </w:p>
    <w:p w14:paraId="046EC9F6" w14:textId="1D4B37CB" w:rsidR="00E9773A" w:rsidRDefault="00E9773A" w:rsidP="00BC2F49">
      <w:pPr>
        <w:spacing w:after="180" w:line="259" w:lineRule="auto"/>
        <w:rPr>
          <w:lang w:eastAsia="zh-CN"/>
        </w:rPr>
      </w:pPr>
      <w:r>
        <w:rPr>
          <w:lang w:eastAsia="zh-CN"/>
        </w:rPr>
        <w:t xml:space="preserve">It can be seen from Table 1 that the new FRC parameters for </w:t>
      </w:r>
      <w:r w:rsidRPr="00A57AB7">
        <w:rPr>
          <w:rFonts w:eastAsia="SimSun"/>
          <w:szCs w:val="20"/>
          <w:lang w:eastAsia="zh-CN"/>
        </w:rPr>
        <w:t xml:space="preserve">G-FR2-A1-6 to </w:t>
      </w:r>
      <w:r w:rsidRPr="00A57AB7">
        <w:rPr>
          <w:szCs w:val="20"/>
        </w:rPr>
        <w:t>G-FR2-A1-9</w:t>
      </w:r>
      <w:r>
        <w:rPr>
          <w:szCs w:val="20"/>
        </w:rPr>
        <w:t xml:space="preserve"> are aligned with the corresponding </w:t>
      </w:r>
      <w:r>
        <w:t>t</w:t>
      </w:r>
      <w:r w:rsidRPr="00E9773A">
        <w:t>ransmission bandwidth configuration</w:t>
      </w:r>
      <w:r>
        <w:t xml:space="preserve">s for 100 MHz and 400 MHz channel bandwidths in the agreed WF. Therefore, </w:t>
      </w:r>
      <w:r w:rsidR="0044665E">
        <w:t>we currently see</w:t>
      </w:r>
      <w:r>
        <w:t xml:space="preserve"> no need to update the new FRC parameters</w:t>
      </w:r>
      <w:r w:rsidR="00EF4F1E">
        <w:t>,</w:t>
      </w:r>
      <w:r>
        <w:t xml:space="preserve"> unless the</w:t>
      </w:r>
      <w:r w:rsidR="000A0C83">
        <w:t xml:space="preserve">re are major updates on the </w:t>
      </w:r>
      <w:r>
        <w:t>t</w:t>
      </w:r>
      <w:r w:rsidRPr="00E9773A">
        <w:t>ransmission bandwidth configuration</w:t>
      </w:r>
      <w:r>
        <w:t>s for 100 MHz and 400 MHz channel bandwidth</w:t>
      </w:r>
      <w:r w:rsidR="000A0C83">
        <w:t>s comparing to the working assumptions in the agreed WF</w:t>
      </w:r>
      <w:r>
        <w:t>.</w:t>
      </w:r>
    </w:p>
    <w:p w14:paraId="357D5DFA" w14:textId="69A83A5D" w:rsidR="00E9773A" w:rsidRPr="00417D72" w:rsidRDefault="00E9773A" w:rsidP="00E9773A">
      <w:pPr>
        <w:pStyle w:val="BodyText"/>
        <w:snapToGrid w:val="0"/>
        <w:rPr>
          <w:b/>
          <w:bCs/>
          <w:color w:val="000000"/>
          <w:szCs w:val="20"/>
        </w:rPr>
      </w:pPr>
      <w:r>
        <w:rPr>
          <w:b/>
          <w:bCs/>
        </w:rPr>
        <w:t xml:space="preserve">Proposal 1: </w:t>
      </w:r>
      <w:r w:rsidR="000A0C83">
        <w:rPr>
          <w:b/>
          <w:bCs/>
        </w:rPr>
        <w:t>N</w:t>
      </w:r>
      <w:r w:rsidR="000A0C83" w:rsidRPr="000A0C83">
        <w:rPr>
          <w:b/>
          <w:bCs/>
        </w:rPr>
        <w:t>o need to update the new FRC parameters</w:t>
      </w:r>
      <w:r w:rsidR="00EF4F1E">
        <w:rPr>
          <w:b/>
          <w:bCs/>
        </w:rPr>
        <w:t>,</w:t>
      </w:r>
      <w:r w:rsidR="000A0C83" w:rsidRPr="000A0C83">
        <w:rPr>
          <w:b/>
          <w:bCs/>
        </w:rPr>
        <w:t xml:space="preserve"> unless there are major updates on the transmission bandwidth configurations for 100 MHz and 400 MHz channel bandwidths comparing to the working assumptions in the agreed WF</w:t>
      </w:r>
      <w:r>
        <w:rPr>
          <w:b/>
          <w:bCs/>
        </w:rPr>
        <w:t>.</w:t>
      </w:r>
    </w:p>
    <w:p w14:paraId="16DA75E7" w14:textId="1CE70A6C" w:rsidR="00BC2F49" w:rsidRPr="00A57AB7" w:rsidRDefault="0084670C" w:rsidP="00BC2F49">
      <w:pPr>
        <w:spacing w:after="180" w:line="259" w:lineRule="auto"/>
        <w:rPr>
          <w:szCs w:val="20"/>
        </w:rPr>
      </w:pPr>
      <w:r>
        <w:rPr>
          <w:lang w:eastAsia="zh-CN"/>
        </w:rPr>
        <w:t xml:space="preserve">Moreover, we </w:t>
      </w:r>
      <w:r w:rsidR="0044665E">
        <w:rPr>
          <w:lang w:eastAsia="zh-CN"/>
        </w:rPr>
        <w:t xml:space="preserve">currently </w:t>
      </w:r>
      <w:r>
        <w:rPr>
          <w:lang w:eastAsia="zh-CN"/>
        </w:rPr>
        <w:t xml:space="preserve">see no need to </w:t>
      </w:r>
      <w:r w:rsidRPr="00A57AB7">
        <w:rPr>
          <w:rFonts w:eastAsia="SimSun"/>
          <w:lang w:eastAsia="zh-CN"/>
        </w:rPr>
        <w:t>defin</w:t>
      </w:r>
      <w:r>
        <w:rPr>
          <w:rFonts w:eastAsia="SimSun"/>
          <w:lang w:eastAsia="zh-CN"/>
        </w:rPr>
        <w:t>e</w:t>
      </w:r>
      <w:r w:rsidRPr="00A57AB7">
        <w:rPr>
          <w:rFonts w:eastAsia="SimSun"/>
          <w:lang w:eastAsia="zh-CN"/>
        </w:rPr>
        <w:t xml:space="preserve"> a new dedicated FRC for 960 kHz SCS and 800 MHz carrier bandwidth</w:t>
      </w:r>
      <w:r>
        <w:rPr>
          <w:rFonts w:eastAsia="SimSun"/>
          <w:lang w:eastAsia="zh-CN"/>
        </w:rPr>
        <w:t xml:space="preserve">, as multiple instances of </w:t>
      </w:r>
      <w:r w:rsidRPr="00A57AB7">
        <w:rPr>
          <w:rFonts w:eastAsia="SimSun"/>
          <w:szCs w:val="20"/>
          <w:lang w:eastAsia="zh-CN"/>
        </w:rPr>
        <w:t>G-FR2-A1-</w:t>
      </w:r>
      <w:r>
        <w:rPr>
          <w:rFonts w:eastAsia="SimSun"/>
          <w:szCs w:val="20"/>
          <w:lang w:eastAsia="zh-CN"/>
        </w:rPr>
        <w:t xml:space="preserve">7 can be used to cover </w:t>
      </w:r>
      <w:r w:rsidRPr="0084670C">
        <w:rPr>
          <w:rFonts w:eastAsia="SimSun"/>
          <w:szCs w:val="20"/>
          <w:lang w:eastAsia="zh-CN"/>
        </w:rPr>
        <w:t>the full BS channel bandwidth</w:t>
      </w:r>
      <w:r>
        <w:rPr>
          <w:rFonts w:eastAsia="SimSun"/>
          <w:szCs w:val="20"/>
          <w:lang w:eastAsia="zh-CN"/>
        </w:rPr>
        <w:t xml:space="preserve"> as currently </w:t>
      </w:r>
      <w:r w:rsidR="00EF4F1E">
        <w:rPr>
          <w:rFonts w:eastAsia="SimSun"/>
          <w:szCs w:val="20"/>
          <w:lang w:eastAsia="zh-CN"/>
        </w:rPr>
        <w:t>done</w:t>
      </w:r>
      <w:r>
        <w:rPr>
          <w:rFonts w:eastAsia="SimSun"/>
          <w:szCs w:val="20"/>
          <w:lang w:eastAsia="zh-CN"/>
        </w:rPr>
        <w:t xml:space="preserve"> for reference sensitivity in FR1 and FR2-1</w:t>
      </w:r>
      <w:r w:rsidR="00BC2F49">
        <w:rPr>
          <w:szCs w:val="20"/>
        </w:rPr>
        <w:t>.</w:t>
      </w:r>
    </w:p>
    <w:p w14:paraId="25740C90" w14:textId="4C0D580C" w:rsidR="00654102" w:rsidRPr="00417D72" w:rsidRDefault="00654102" w:rsidP="00417D72">
      <w:pPr>
        <w:pStyle w:val="BodyText"/>
        <w:snapToGrid w:val="0"/>
        <w:rPr>
          <w:b/>
          <w:bCs/>
          <w:color w:val="000000"/>
          <w:szCs w:val="20"/>
        </w:rPr>
      </w:pPr>
      <w:r>
        <w:rPr>
          <w:b/>
          <w:bCs/>
        </w:rPr>
        <w:t xml:space="preserve">Proposal </w:t>
      </w:r>
      <w:r w:rsidR="00E9773A">
        <w:rPr>
          <w:b/>
          <w:bCs/>
        </w:rPr>
        <w:t>2</w:t>
      </w:r>
      <w:r>
        <w:rPr>
          <w:b/>
          <w:bCs/>
        </w:rPr>
        <w:t xml:space="preserve">: </w:t>
      </w:r>
      <w:r w:rsidR="00E9773A">
        <w:rPr>
          <w:b/>
          <w:bCs/>
        </w:rPr>
        <w:t>N</w:t>
      </w:r>
      <w:r w:rsidR="00E9773A" w:rsidRPr="00E9773A">
        <w:rPr>
          <w:b/>
          <w:bCs/>
        </w:rPr>
        <w:t>o need to define a new dedicated FRC for 960 kHz SCS and 800 MHz carrier bandwidth</w:t>
      </w:r>
      <w:r>
        <w:rPr>
          <w:b/>
          <w:bCs/>
        </w:rPr>
        <w:t>.</w:t>
      </w:r>
    </w:p>
    <w:p w14:paraId="77DEAE03" w14:textId="77777777" w:rsidR="00230BF6" w:rsidRDefault="00230BF6" w:rsidP="0082397C">
      <w:pPr>
        <w:pStyle w:val="BodyText"/>
        <w:snapToGrid w:val="0"/>
        <w:rPr>
          <w:rFonts w:ascii="Arial" w:hAnsi="Arial" w:cs="Arial"/>
          <w:szCs w:val="20"/>
          <w:lang w:val="en-GB" w:eastAsia="en-GB"/>
        </w:rPr>
      </w:pPr>
    </w:p>
    <w:p w14:paraId="4D236C7D" w14:textId="028398DD" w:rsidR="007627BA" w:rsidRDefault="007627BA" w:rsidP="007627BA">
      <w:pPr>
        <w:pStyle w:val="BodyText"/>
        <w:snapToGrid w:val="0"/>
        <w:rPr>
          <w:rFonts w:ascii="Arial" w:hAnsi="Arial" w:cs="Arial"/>
          <w:b/>
          <w:bCs/>
          <w:szCs w:val="20"/>
          <w:lang w:val="en-GB" w:eastAsia="en-GB"/>
        </w:rPr>
      </w:pPr>
      <w:r w:rsidRPr="00360C83">
        <w:rPr>
          <w:rFonts w:ascii="Arial" w:hAnsi="Arial" w:cs="Arial"/>
          <w:b/>
          <w:bCs/>
          <w:szCs w:val="20"/>
          <w:lang w:val="en-GB" w:eastAsia="en-GB"/>
        </w:rPr>
        <w:lastRenderedPageBreak/>
        <w:t>2.</w:t>
      </w:r>
      <w:r w:rsidR="001C6161">
        <w:rPr>
          <w:rFonts w:ascii="Arial" w:hAnsi="Arial" w:cs="Arial"/>
          <w:b/>
          <w:bCs/>
          <w:szCs w:val="20"/>
          <w:lang w:val="en-GB" w:eastAsia="en-GB"/>
        </w:rPr>
        <w:t>2</w:t>
      </w:r>
      <w:r w:rsidRPr="00360C83">
        <w:rPr>
          <w:rFonts w:ascii="Arial" w:hAnsi="Arial" w:cs="Arial"/>
          <w:b/>
          <w:bCs/>
          <w:szCs w:val="20"/>
          <w:lang w:val="en-GB" w:eastAsia="en-GB"/>
        </w:rPr>
        <w:tab/>
      </w:r>
      <w:r w:rsidR="000E5DFB">
        <w:rPr>
          <w:rFonts w:ascii="Arial" w:hAnsi="Arial" w:cs="Arial"/>
          <w:b/>
          <w:bCs/>
          <w:szCs w:val="20"/>
          <w:lang w:val="en-GB" w:eastAsia="en-GB"/>
        </w:rPr>
        <w:t>R</w:t>
      </w:r>
      <w:r w:rsidR="000E5DFB" w:rsidRPr="000E5DFB">
        <w:rPr>
          <w:rFonts w:ascii="Arial" w:hAnsi="Arial" w:cs="Arial"/>
          <w:b/>
          <w:bCs/>
          <w:szCs w:val="20"/>
          <w:lang w:val="en-GB" w:eastAsia="en-GB"/>
        </w:rPr>
        <w:t>eceiver intermodulation</w:t>
      </w:r>
    </w:p>
    <w:p w14:paraId="1A048DA7" w14:textId="199AC9FB" w:rsidR="006C59A8" w:rsidRDefault="006C59A8" w:rsidP="006C59A8">
      <w:pPr>
        <w:pStyle w:val="BodyText"/>
        <w:snapToGrid w:val="0"/>
      </w:pPr>
      <w:r>
        <w:t>The following point</w:t>
      </w:r>
      <w:r w:rsidR="0044665E">
        <w:t>s</w:t>
      </w:r>
      <w:r>
        <w:t xml:space="preserve"> w</w:t>
      </w:r>
      <w:r w:rsidR="0044665E">
        <w:t>ere included</w:t>
      </w:r>
      <w:r>
        <w:t xml:space="preserve"> in [2]:</w:t>
      </w:r>
    </w:p>
    <w:p w14:paraId="6FA24F3D" w14:textId="77777777" w:rsidR="0044665E" w:rsidRDefault="0044665E" w:rsidP="001A4246">
      <w:pPr>
        <w:pStyle w:val="ListParagraph"/>
        <w:numPr>
          <w:ilvl w:val="0"/>
          <w:numId w:val="16"/>
        </w:numPr>
        <w:spacing w:after="120" w:line="259" w:lineRule="auto"/>
      </w:pPr>
      <w:r>
        <w:t>Define the modulated interfering signal type for receiver intermodulation requirement as 100 MHz DFT-s-OFDM NR signal, 120 kHz SCS, 64 RBs.</w:t>
      </w:r>
    </w:p>
    <w:p w14:paraId="1CD3C86F" w14:textId="44E0657D" w:rsidR="0044665E" w:rsidRDefault="0044665E" w:rsidP="001A4246">
      <w:pPr>
        <w:pStyle w:val="ListParagraph"/>
        <w:numPr>
          <w:ilvl w:val="0"/>
          <w:numId w:val="16"/>
        </w:numPr>
        <w:spacing w:after="120" w:line="259" w:lineRule="auto"/>
      </w:pPr>
      <w:r w:rsidRPr="0044665E">
        <w:rPr>
          <w:rFonts w:eastAsia="SimSun"/>
          <w:lang w:eastAsia="zh-CN"/>
        </w:rPr>
        <w:t xml:space="preserve">FFS on defining </w:t>
      </w:r>
      <w:r>
        <w:t>the modulated interfering signal type for receiver intermodulation requirement as 400 MHz DFT-s-OFDM NR signal</w:t>
      </w:r>
      <w:r w:rsidRPr="0044665E">
        <w:rPr>
          <w:rFonts w:eastAsia="SimSun"/>
          <w:lang w:eastAsia="zh-CN"/>
        </w:rPr>
        <w:t>.</w:t>
      </w:r>
    </w:p>
    <w:p w14:paraId="03BD0359" w14:textId="77777777" w:rsidR="0044665E" w:rsidRPr="00ED6C2B" w:rsidRDefault="0044665E" w:rsidP="0044665E">
      <w:pPr>
        <w:pStyle w:val="TH"/>
      </w:pPr>
      <w:r w:rsidRPr="00335F02">
        <w:t xml:space="preserve">Table </w:t>
      </w:r>
      <w:r w:rsidRPr="00ED6C2B">
        <w:t>2.6-1: Interfering signals for intermodulation requirement</w:t>
      </w:r>
    </w:p>
    <w:tbl>
      <w:tblP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1807"/>
        <w:gridCol w:w="3686"/>
        <w:gridCol w:w="3084"/>
      </w:tblGrid>
      <w:tr w:rsidR="0044665E" w:rsidRPr="00ED6C2B" w14:paraId="199ACEDE" w14:textId="77777777" w:rsidTr="00343A54">
        <w:trPr>
          <w:cantSplit/>
          <w:jc w:val="center"/>
        </w:trPr>
        <w:tc>
          <w:tcPr>
            <w:tcW w:w="1807" w:type="dxa"/>
            <w:tcBorders>
              <w:top w:val="single" w:sz="4" w:space="0" w:color="auto"/>
              <w:left w:val="single" w:sz="4" w:space="0" w:color="auto"/>
              <w:bottom w:val="single" w:sz="4" w:space="0" w:color="auto"/>
              <w:right w:val="single" w:sz="4" w:space="0" w:color="auto"/>
            </w:tcBorders>
          </w:tcPr>
          <w:p w14:paraId="05362994" w14:textId="77777777" w:rsidR="0044665E" w:rsidRPr="00760201" w:rsidRDefault="0044665E" w:rsidP="00343A54">
            <w:pPr>
              <w:pStyle w:val="TAH"/>
              <w:rPr>
                <w:rFonts w:cs="Arial"/>
              </w:rPr>
            </w:pPr>
            <w:r w:rsidRPr="00760201">
              <w:t>Frequency Range</w:t>
            </w:r>
          </w:p>
        </w:tc>
        <w:tc>
          <w:tcPr>
            <w:tcW w:w="1807" w:type="dxa"/>
            <w:tcBorders>
              <w:top w:val="single" w:sz="4" w:space="0" w:color="auto"/>
              <w:left w:val="single" w:sz="4" w:space="0" w:color="auto"/>
              <w:bottom w:val="single" w:sz="4" w:space="0" w:color="auto"/>
              <w:right w:val="single" w:sz="4" w:space="0" w:color="auto"/>
            </w:tcBorders>
          </w:tcPr>
          <w:p w14:paraId="09E5C7BE" w14:textId="77777777" w:rsidR="0044665E" w:rsidRPr="00760201" w:rsidRDefault="0044665E" w:rsidP="00343A54">
            <w:pPr>
              <w:pStyle w:val="TAH"/>
            </w:pPr>
            <w:r w:rsidRPr="00760201">
              <w:rPr>
                <w:rFonts w:cs="Arial"/>
              </w:rPr>
              <w:t>BS channel bandwidth</w:t>
            </w:r>
            <w:r w:rsidRPr="00335F02">
              <w:rPr>
                <w:rFonts w:cs="Arial"/>
              </w:rPr>
              <w:t xml:space="preserve"> of the </w:t>
            </w:r>
            <w:r w:rsidRPr="00760201">
              <w:rPr>
                <w:rFonts w:cs="Arial"/>
              </w:rPr>
              <w:t>lowest/highest carrier</w:t>
            </w:r>
            <w:r w:rsidRPr="00335F02">
              <w:rPr>
                <w:rFonts w:cs="Arial"/>
              </w:rPr>
              <w:t xml:space="preserve"> received (MHz)</w:t>
            </w:r>
          </w:p>
        </w:tc>
        <w:tc>
          <w:tcPr>
            <w:tcW w:w="3686" w:type="dxa"/>
            <w:tcBorders>
              <w:top w:val="single" w:sz="4" w:space="0" w:color="auto"/>
              <w:left w:val="single" w:sz="4" w:space="0" w:color="auto"/>
              <w:bottom w:val="single" w:sz="4" w:space="0" w:color="auto"/>
              <w:right w:val="single" w:sz="4" w:space="0" w:color="auto"/>
            </w:tcBorders>
          </w:tcPr>
          <w:p w14:paraId="4F2C879C" w14:textId="77777777" w:rsidR="0044665E" w:rsidRPr="00760201" w:rsidRDefault="0044665E" w:rsidP="00343A54">
            <w:pPr>
              <w:pStyle w:val="TAH"/>
            </w:pPr>
            <w:r w:rsidRPr="00760201">
              <w:t xml:space="preserve">Interfering signal centre frequency offset from the </w:t>
            </w:r>
            <w:r w:rsidRPr="00760201">
              <w:rPr>
                <w:rFonts w:eastAsia="SimSun" w:cs="Arial"/>
              </w:rPr>
              <w:t>lower/upper</w:t>
            </w:r>
            <w:r w:rsidRPr="00ED6C2B">
              <w:t xml:space="preserve"> </w:t>
            </w:r>
            <w:r w:rsidRPr="00760201">
              <w:t>Base Station RF Bandwidth edge</w:t>
            </w:r>
            <w:r w:rsidRPr="00335F02">
              <w:t xml:space="preserve"> (MHz)</w:t>
            </w:r>
          </w:p>
        </w:tc>
        <w:tc>
          <w:tcPr>
            <w:tcW w:w="3084" w:type="dxa"/>
            <w:tcBorders>
              <w:top w:val="single" w:sz="4" w:space="0" w:color="auto"/>
              <w:left w:val="single" w:sz="4" w:space="0" w:color="auto"/>
              <w:bottom w:val="single" w:sz="4" w:space="0" w:color="auto"/>
              <w:right w:val="single" w:sz="4" w:space="0" w:color="auto"/>
            </w:tcBorders>
          </w:tcPr>
          <w:p w14:paraId="7A5B3F5D" w14:textId="77777777" w:rsidR="0044665E" w:rsidRPr="00ED6C2B" w:rsidRDefault="0044665E" w:rsidP="00343A54">
            <w:pPr>
              <w:pStyle w:val="TAH"/>
            </w:pPr>
            <w:r w:rsidRPr="00ED6C2B">
              <w:t>Type of interfering signal</w:t>
            </w:r>
          </w:p>
        </w:tc>
      </w:tr>
      <w:tr w:rsidR="0044665E" w:rsidRPr="00ED6C2B" w14:paraId="5BA0B55F" w14:textId="77777777" w:rsidTr="00343A54">
        <w:trPr>
          <w:cantSplit/>
          <w:jc w:val="center"/>
        </w:trPr>
        <w:tc>
          <w:tcPr>
            <w:tcW w:w="1807" w:type="dxa"/>
            <w:vMerge w:val="restart"/>
            <w:tcBorders>
              <w:top w:val="single" w:sz="4" w:space="0" w:color="auto"/>
              <w:left w:val="single" w:sz="4" w:space="0" w:color="auto"/>
              <w:right w:val="single" w:sz="4" w:space="0" w:color="auto"/>
            </w:tcBorders>
            <w:vAlign w:val="center"/>
          </w:tcPr>
          <w:p w14:paraId="62FEECB1" w14:textId="77777777" w:rsidR="0044665E" w:rsidRPr="00ED6C2B" w:rsidRDefault="0044665E" w:rsidP="00343A54">
            <w:pPr>
              <w:pStyle w:val="TAC"/>
            </w:pPr>
            <w:r w:rsidRPr="00ED6C2B">
              <w:rPr>
                <w:rFonts w:eastAsia="SimSun" w:hint="eastAsia"/>
                <w:lang w:val="en-US" w:eastAsia="zh-CN"/>
              </w:rPr>
              <w:t>FR2-1</w:t>
            </w:r>
          </w:p>
        </w:tc>
        <w:tc>
          <w:tcPr>
            <w:tcW w:w="1807" w:type="dxa"/>
            <w:tcBorders>
              <w:top w:val="single" w:sz="4" w:space="0" w:color="auto"/>
              <w:left w:val="single" w:sz="4" w:space="0" w:color="auto"/>
              <w:bottom w:val="nil"/>
              <w:right w:val="single" w:sz="4" w:space="0" w:color="auto"/>
            </w:tcBorders>
            <w:vAlign w:val="center"/>
          </w:tcPr>
          <w:p w14:paraId="68CB3E88" w14:textId="77777777" w:rsidR="0044665E" w:rsidRPr="00ED6C2B" w:rsidRDefault="0044665E" w:rsidP="00343A54">
            <w:pPr>
              <w:pStyle w:val="TAC"/>
            </w:pPr>
            <w:r w:rsidRPr="00ED6C2B">
              <w:rPr>
                <w:lang w:val="sv-SE"/>
              </w:rPr>
              <w:t>50</w:t>
            </w:r>
          </w:p>
        </w:tc>
        <w:tc>
          <w:tcPr>
            <w:tcW w:w="3686" w:type="dxa"/>
            <w:tcBorders>
              <w:top w:val="single" w:sz="4" w:space="0" w:color="auto"/>
              <w:left w:val="single" w:sz="4" w:space="0" w:color="auto"/>
              <w:bottom w:val="single" w:sz="4" w:space="0" w:color="auto"/>
              <w:right w:val="single" w:sz="4" w:space="0" w:color="auto"/>
            </w:tcBorders>
            <w:vAlign w:val="center"/>
          </w:tcPr>
          <w:p w14:paraId="582AC763" w14:textId="77777777" w:rsidR="0044665E" w:rsidRPr="00ED6C2B" w:rsidRDefault="0044665E" w:rsidP="00343A54">
            <w:pPr>
              <w:pStyle w:val="TAC"/>
            </w:pPr>
            <w:r w:rsidRPr="00ED6C2B">
              <w:t>±7.5</w:t>
            </w:r>
          </w:p>
        </w:tc>
        <w:tc>
          <w:tcPr>
            <w:tcW w:w="3084" w:type="dxa"/>
            <w:tcBorders>
              <w:top w:val="single" w:sz="4" w:space="0" w:color="auto"/>
              <w:left w:val="single" w:sz="4" w:space="0" w:color="auto"/>
              <w:bottom w:val="single" w:sz="4" w:space="0" w:color="auto"/>
              <w:right w:val="single" w:sz="4" w:space="0" w:color="auto"/>
            </w:tcBorders>
          </w:tcPr>
          <w:p w14:paraId="7C3014F3" w14:textId="77777777" w:rsidR="0044665E" w:rsidRPr="00ED6C2B" w:rsidRDefault="0044665E" w:rsidP="00343A54">
            <w:pPr>
              <w:pStyle w:val="TAC"/>
            </w:pPr>
            <w:r w:rsidRPr="00ED6C2B">
              <w:t>CW</w:t>
            </w:r>
          </w:p>
        </w:tc>
      </w:tr>
      <w:tr w:rsidR="0044665E" w:rsidRPr="00ED6C2B" w14:paraId="5A0A535F" w14:textId="77777777" w:rsidTr="00343A54">
        <w:trPr>
          <w:cantSplit/>
          <w:jc w:val="center"/>
        </w:trPr>
        <w:tc>
          <w:tcPr>
            <w:tcW w:w="1807" w:type="dxa"/>
            <w:vMerge/>
            <w:tcBorders>
              <w:left w:val="single" w:sz="4" w:space="0" w:color="auto"/>
              <w:right w:val="single" w:sz="4" w:space="0" w:color="auto"/>
            </w:tcBorders>
            <w:vAlign w:val="center"/>
          </w:tcPr>
          <w:p w14:paraId="3F5AEA88" w14:textId="77777777" w:rsidR="0044665E" w:rsidRPr="00ED6C2B" w:rsidRDefault="0044665E" w:rsidP="00343A54">
            <w:pPr>
              <w:pStyle w:val="TAC"/>
            </w:pPr>
          </w:p>
        </w:tc>
        <w:tc>
          <w:tcPr>
            <w:tcW w:w="1807" w:type="dxa"/>
            <w:tcBorders>
              <w:top w:val="nil"/>
              <w:left w:val="single" w:sz="4" w:space="0" w:color="auto"/>
              <w:bottom w:val="single" w:sz="4" w:space="0" w:color="auto"/>
              <w:right w:val="single" w:sz="4" w:space="0" w:color="auto"/>
            </w:tcBorders>
            <w:vAlign w:val="center"/>
          </w:tcPr>
          <w:p w14:paraId="1DE44843" w14:textId="77777777" w:rsidR="0044665E" w:rsidRPr="00ED6C2B" w:rsidRDefault="0044665E" w:rsidP="00343A54">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59B4F88C" w14:textId="77777777" w:rsidR="0044665E" w:rsidRPr="00ED6C2B" w:rsidRDefault="0044665E" w:rsidP="00343A54">
            <w:pPr>
              <w:pStyle w:val="TAC"/>
            </w:pPr>
            <w:r w:rsidRPr="00ED6C2B">
              <w:t>±40</w:t>
            </w:r>
          </w:p>
        </w:tc>
        <w:tc>
          <w:tcPr>
            <w:tcW w:w="3084" w:type="dxa"/>
            <w:tcBorders>
              <w:top w:val="single" w:sz="4" w:space="0" w:color="auto"/>
              <w:left w:val="single" w:sz="4" w:space="0" w:color="auto"/>
              <w:bottom w:val="single" w:sz="4" w:space="0" w:color="auto"/>
              <w:right w:val="single" w:sz="4" w:space="0" w:color="auto"/>
            </w:tcBorders>
          </w:tcPr>
          <w:p w14:paraId="0EAFF445" w14:textId="77777777" w:rsidR="0044665E" w:rsidRPr="00ED6C2B" w:rsidRDefault="0044665E" w:rsidP="00343A54">
            <w:pPr>
              <w:pStyle w:val="TAC"/>
            </w:pPr>
            <w:r w:rsidRPr="00ED6C2B">
              <w:t xml:space="preserve">50MHz </w:t>
            </w:r>
            <w:r w:rsidRPr="00ED6C2B">
              <w:rPr>
                <w:lang w:val="en-US"/>
              </w:rPr>
              <w:t xml:space="preserve">DFT-s-OFDM </w:t>
            </w:r>
            <w:r w:rsidRPr="00ED6C2B">
              <w:t>NR signal</w:t>
            </w:r>
          </w:p>
          <w:p w14:paraId="0F3AB3A4" w14:textId="77777777" w:rsidR="0044665E" w:rsidRPr="00ED6C2B" w:rsidRDefault="0044665E" w:rsidP="00343A54">
            <w:pPr>
              <w:pStyle w:val="TAC"/>
            </w:pPr>
            <w:r w:rsidRPr="00ED6C2B">
              <w:t>(Note 1)</w:t>
            </w:r>
          </w:p>
        </w:tc>
      </w:tr>
      <w:tr w:rsidR="0044665E" w:rsidRPr="00ED6C2B" w14:paraId="7A190E52" w14:textId="77777777" w:rsidTr="00343A54">
        <w:trPr>
          <w:cantSplit/>
          <w:jc w:val="center"/>
        </w:trPr>
        <w:tc>
          <w:tcPr>
            <w:tcW w:w="1807" w:type="dxa"/>
            <w:vMerge/>
            <w:tcBorders>
              <w:left w:val="single" w:sz="4" w:space="0" w:color="auto"/>
              <w:right w:val="single" w:sz="4" w:space="0" w:color="auto"/>
            </w:tcBorders>
            <w:vAlign w:val="center"/>
          </w:tcPr>
          <w:p w14:paraId="592D5793" w14:textId="77777777" w:rsidR="0044665E" w:rsidRPr="00ED6C2B" w:rsidRDefault="0044665E" w:rsidP="00343A54">
            <w:pPr>
              <w:pStyle w:val="TAC"/>
            </w:pPr>
          </w:p>
        </w:tc>
        <w:tc>
          <w:tcPr>
            <w:tcW w:w="1807" w:type="dxa"/>
            <w:tcBorders>
              <w:top w:val="single" w:sz="4" w:space="0" w:color="auto"/>
              <w:left w:val="single" w:sz="4" w:space="0" w:color="auto"/>
              <w:bottom w:val="nil"/>
              <w:right w:val="single" w:sz="4" w:space="0" w:color="auto"/>
            </w:tcBorders>
            <w:vAlign w:val="center"/>
          </w:tcPr>
          <w:p w14:paraId="3B858A1B" w14:textId="77777777" w:rsidR="0044665E" w:rsidRPr="00ED6C2B" w:rsidRDefault="0044665E" w:rsidP="00343A54">
            <w:pPr>
              <w:pStyle w:val="TAC"/>
            </w:pPr>
            <w:r w:rsidRPr="00ED6C2B">
              <w:t>100</w:t>
            </w:r>
          </w:p>
        </w:tc>
        <w:tc>
          <w:tcPr>
            <w:tcW w:w="3686" w:type="dxa"/>
            <w:tcBorders>
              <w:top w:val="single" w:sz="4" w:space="0" w:color="auto"/>
              <w:left w:val="single" w:sz="4" w:space="0" w:color="auto"/>
              <w:bottom w:val="single" w:sz="4" w:space="0" w:color="auto"/>
              <w:right w:val="single" w:sz="4" w:space="0" w:color="auto"/>
            </w:tcBorders>
            <w:vAlign w:val="center"/>
          </w:tcPr>
          <w:p w14:paraId="0D0FF046" w14:textId="77777777" w:rsidR="0044665E" w:rsidRPr="00ED6C2B" w:rsidRDefault="0044665E" w:rsidP="00343A54">
            <w:pPr>
              <w:pStyle w:val="TAC"/>
            </w:pPr>
            <w:r w:rsidRPr="00ED6C2B">
              <w:t>±6.88</w:t>
            </w:r>
          </w:p>
        </w:tc>
        <w:tc>
          <w:tcPr>
            <w:tcW w:w="3084" w:type="dxa"/>
            <w:tcBorders>
              <w:top w:val="single" w:sz="4" w:space="0" w:color="auto"/>
              <w:left w:val="single" w:sz="4" w:space="0" w:color="auto"/>
              <w:bottom w:val="single" w:sz="4" w:space="0" w:color="auto"/>
              <w:right w:val="single" w:sz="4" w:space="0" w:color="auto"/>
            </w:tcBorders>
          </w:tcPr>
          <w:p w14:paraId="37816554" w14:textId="77777777" w:rsidR="0044665E" w:rsidRPr="00ED6C2B" w:rsidRDefault="0044665E" w:rsidP="00343A54">
            <w:pPr>
              <w:pStyle w:val="TAC"/>
            </w:pPr>
            <w:r w:rsidRPr="00ED6C2B">
              <w:t>CW</w:t>
            </w:r>
          </w:p>
        </w:tc>
      </w:tr>
      <w:tr w:rsidR="0044665E" w:rsidRPr="00ED6C2B" w14:paraId="3EC95F1D" w14:textId="77777777" w:rsidTr="00343A54">
        <w:trPr>
          <w:cantSplit/>
          <w:jc w:val="center"/>
        </w:trPr>
        <w:tc>
          <w:tcPr>
            <w:tcW w:w="1807" w:type="dxa"/>
            <w:vMerge/>
            <w:tcBorders>
              <w:left w:val="single" w:sz="4" w:space="0" w:color="auto"/>
              <w:right w:val="single" w:sz="4" w:space="0" w:color="auto"/>
            </w:tcBorders>
            <w:vAlign w:val="center"/>
          </w:tcPr>
          <w:p w14:paraId="2E475295" w14:textId="77777777" w:rsidR="0044665E" w:rsidRPr="00ED6C2B" w:rsidRDefault="0044665E" w:rsidP="00343A54">
            <w:pPr>
              <w:pStyle w:val="TAC"/>
            </w:pPr>
          </w:p>
        </w:tc>
        <w:tc>
          <w:tcPr>
            <w:tcW w:w="1807" w:type="dxa"/>
            <w:tcBorders>
              <w:top w:val="nil"/>
              <w:left w:val="single" w:sz="4" w:space="0" w:color="auto"/>
              <w:bottom w:val="single" w:sz="4" w:space="0" w:color="auto"/>
              <w:right w:val="single" w:sz="4" w:space="0" w:color="auto"/>
            </w:tcBorders>
            <w:vAlign w:val="center"/>
          </w:tcPr>
          <w:p w14:paraId="0137DC19" w14:textId="77777777" w:rsidR="0044665E" w:rsidRPr="00ED6C2B" w:rsidRDefault="0044665E" w:rsidP="00343A54">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570366E0" w14:textId="77777777" w:rsidR="0044665E" w:rsidRPr="00ED6C2B" w:rsidRDefault="0044665E" w:rsidP="00343A54">
            <w:pPr>
              <w:pStyle w:val="TAC"/>
            </w:pPr>
            <w:r w:rsidRPr="00ED6C2B">
              <w:t>±40</w:t>
            </w:r>
          </w:p>
        </w:tc>
        <w:tc>
          <w:tcPr>
            <w:tcW w:w="3084" w:type="dxa"/>
            <w:tcBorders>
              <w:top w:val="single" w:sz="4" w:space="0" w:color="auto"/>
              <w:left w:val="single" w:sz="4" w:space="0" w:color="auto"/>
              <w:bottom w:val="single" w:sz="4" w:space="0" w:color="auto"/>
              <w:right w:val="single" w:sz="4" w:space="0" w:color="auto"/>
            </w:tcBorders>
          </w:tcPr>
          <w:p w14:paraId="388E7745" w14:textId="77777777" w:rsidR="0044665E" w:rsidRPr="00ED6C2B" w:rsidRDefault="0044665E" w:rsidP="00343A54">
            <w:pPr>
              <w:pStyle w:val="TAC"/>
            </w:pPr>
            <w:r w:rsidRPr="00ED6C2B">
              <w:t xml:space="preserve">50MHz </w:t>
            </w:r>
            <w:r w:rsidRPr="00ED6C2B">
              <w:rPr>
                <w:lang w:val="en-US"/>
              </w:rPr>
              <w:t xml:space="preserve">DFT-s-OFDM </w:t>
            </w:r>
            <w:r w:rsidRPr="00ED6C2B">
              <w:t>NR signal</w:t>
            </w:r>
          </w:p>
          <w:p w14:paraId="4C82537A" w14:textId="77777777" w:rsidR="0044665E" w:rsidRPr="00ED6C2B" w:rsidRDefault="0044665E" w:rsidP="00343A54">
            <w:pPr>
              <w:pStyle w:val="TAC"/>
            </w:pPr>
            <w:r w:rsidRPr="00ED6C2B">
              <w:t>(Note 1)</w:t>
            </w:r>
          </w:p>
        </w:tc>
      </w:tr>
      <w:tr w:rsidR="0044665E" w:rsidRPr="00ED6C2B" w14:paraId="4F575F8C" w14:textId="77777777" w:rsidTr="00343A54">
        <w:trPr>
          <w:cantSplit/>
          <w:jc w:val="center"/>
        </w:trPr>
        <w:tc>
          <w:tcPr>
            <w:tcW w:w="1807" w:type="dxa"/>
            <w:vMerge/>
            <w:tcBorders>
              <w:left w:val="single" w:sz="4" w:space="0" w:color="auto"/>
              <w:right w:val="single" w:sz="4" w:space="0" w:color="auto"/>
            </w:tcBorders>
            <w:vAlign w:val="center"/>
          </w:tcPr>
          <w:p w14:paraId="4E52B5AC" w14:textId="77777777" w:rsidR="0044665E" w:rsidRPr="00ED6C2B" w:rsidRDefault="0044665E" w:rsidP="00343A54">
            <w:pPr>
              <w:pStyle w:val="TAC"/>
            </w:pPr>
          </w:p>
        </w:tc>
        <w:tc>
          <w:tcPr>
            <w:tcW w:w="1807" w:type="dxa"/>
            <w:tcBorders>
              <w:top w:val="single" w:sz="4" w:space="0" w:color="auto"/>
              <w:left w:val="single" w:sz="4" w:space="0" w:color="auto"/>
              <w:bottom w:val="nil"/>
              <w:right w:val="single" w:sz="4" w:space="0" w:color="auto"/>
            </w:tcBorders>
            <w:vAlign w:val="center"/>
          </w:tcPr>
          <w:p w14:paraId="56107507" w14:textId="77777777" w:rsidR="0044665E" w:rsidRPr="00ED6C2B" w:rsidRDefault="0044665E" w:rsidP="00343A54">
            <w:pPr>
              <w:pStyle w:val="TAC"/>
            </w:pPr>
            <w:r w:rsidRPr="00ED6C2B">
              <w:t>200</w:t>
            </w:r>
          </w:p>
        </w:tc>
        <w:tc>
          <w:tcPr>
            <w:tcW w:w="3686" w:type="dxa"/>
            <w:tcBorders>
              <w:top w:val="single" w:sz="4" w:space="0" w:color="auto"/>
              <w:left w:val="single" w:sz="4" w:space="0" w:color="auto"/>
              <w:bottom w:val="single" w:sz="4" w:space="0" w:color="auto"/>
              <w:right w:val="single" w:sz="4" w:space="0" w:color="auto"/>
            </w:tcBorders>
            <w:vAlign w:val="center"/>
          </w:tcPr>
          <w:p w14:paraId="50667CD0" w14:textId="77777777" w:rsidR="0044665E" w:rsidRPr="00ED6C2B" w:rsidRDefault="0044665E" w:rsidP="00343A54">
            <w:pPr>
              <w:pStyle w:val="TAC"/>
            </w:pPr>
            <w:r w:rsidRPr="00ED6C2B">
              <w:t>±5.64</w:t>
            </w:r>
          </w:p>
        </w:tc>
        <w:tc>
          <w:tcPr>
            <w:tcW w:w="3084" w:type="dxa"/>
            <w:tcBorders>
              <w:top w:val="single" w:sz="4" w:space="0" w:color="auto"/>
              <w:left w:val="single" w:sz="4" w:space="0" w:color="auto"/>
              <w:bottom w:val="single" w:sz="4" w:space="0" w:color="auto"/>
              <w:right w:val="single" w:sz="4" w:space="0" w:color="auto"/>
            </w:tcBorders>
          </w:tcPr>
          <w:p w14:paraId="06CF074A" w14:textId="77777777" w:rsidR="0044665E" w:rsidRPr="00ED6C2B" w:rsidRDefault="0044665E" w:rsidP="00343A54">
            <w:pPr>
              <w:pStyle w:val="TAC"/>
            </w:pPr>
            <w:r w:rsidRPr="00ED6C2B">
              <w:t>CW</w:t>
            </w:r>
          </w:p>
        </w:tc>
      </w:tr>
      <w:tr w:rsidR="0044665E" w:rsidRPr="00ED6C2B" w14:paraId="6C87333C" w14:textId="77777777" w:rsidTr="00343A54">
        <w:trPr>
          <w:cantSplit/>
          <w:jc w:val="center"/>
        </w:trPr>
        <w:tc>
          <w:tcPr>
            <w:tcW w:w="1807" w:type="dxa"/>
            <w:vMerge/>
            <w:tcBorders>
              <w:left w:val="single" w:sz="4" w:space="0" w:color="auto"/>
              <w:right w:val="single" w:sz="4" w:space="0" w:color="auto"/>
            </w:tcBorders>
            <w:vAlign w:val="center"/>
          </w:tcPr>
          <w:p w14:paraId="65F96A81" w14:textId="77777777" w:rsidR="0044665E" w:rsidRPr="00ED6C2B" w:rsidRDefault="0044665E" w:rsidP="00343A54">
            <w:pPr>
              <w:pStyle w:val="TAC"/>
            </w:pPr>
          </w:p>
        </w:tc>
        <w:tc>
          <w:tcPr>
            <w:tcW w:w="1807" w:type="dxa"/>
            <w:tcBorders>
              <w:top w:val="nil"/>
              <w:left w:val="single" w:sz="4" w:space="0" w:color="auto"/>
              <w:bottom w:val="single" w:sz="4" w:space="0" w:color="auto"/>
              <w:right w:val="single" w:sz="4" w:space="0" w:color="auto"/>
            </w:tcBorders>
            <w:vAlign w:val="center"/>
          </w:tcPr>
          <w:p w14:paraId="2C77BF3D" w14:textId="77777777" w:rsidR="0044665E" w:rsidRPr="00ED6C2B" w:rsidRDefault="0044665E" w:rsidP="00343A54">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08F061FA" w14:textId="77777777" w:rsidR="0044665E" w:rsidRPr="00ED6C2B" w:rsidRDefault="0044665E" w:rsidP="00343A54">
            <w:pPr>
              <w:pStyle w:val="TAC"/>
            </w:pPr>
            <w:r w:rsidRPr="00ED6C2B">
              <w:t>±40</w:t>
            </w:r>
          </w:p>
        </w:tc>
        <w:tc>
          <w:tcPr>
            <w:tcW w:w="3084" w:type="dxa"/>
            <w:tcBorders>
              <w:top w:val="single" w:sz="4" w:space="0" w:color="auto"/>
              <w:left w:val="single" w:sz="4" w:space="0" w:color="auto"/>
              <w:bottom w:val="single" w:sz="4" w:space="0" w:color="auto"/>
              <w:right w:val="single" w:sz="4" w:space="0" w:color="auto"/>
            </w:tcBorders>
          </w:tcPr>
          <w:p w14:paraId="08EB6CFF" w14:textId="77777777" w:rsidR="0044665E" w:rsidRPr="00ED6C2B" w:rsidRDefault="0044665E" w:rsidP="00343A54">
            <w:pPr>
              <w:pStyle w:val="TAC"/>
            </w:pPr>
            <w:r w:rsidRPr="00ED6C2B">
              <w:t xml:space="preserve">50MHz </w:t>
            </w:r>
            <w:r w:rsidRPr="00ED6C2B">
              <w:rPr>
                <w:lang w:val="en-US"/>
              </w:rPr>
              <w:t xml:space="preserve">DFT-s-OFDM </w:t>
            </w:r>
            <w:r w:rsidRPr="00ED6C2B">
              <w:t>NR signal</w:t>
            </w:r>
          </w:p>
          <w:p w14:paraId="4AC11674" w14:textId="77777777" w:rsidR="0044665E" w:rsidRPr="00ED6C2B" w:rsidRDefault="0044665E" w:rsidP="00343A54">
            <w:pPr>
              <w:pStyle w:val="TAC"/>
            </w:pPr>
            <w:r w:rsidRPr="00ED6C2B">
              <w:t>(Note 1)</w:t>
            </w:r>
          </w:p>
        </w:tc>
      </w:tr>
      <w:tr w:rsidR="0044665E" w:rsidRPr="00ED6C2B" w14:paraId="54C770DF" w14:textId="77777777" w:rsidTr="00343A54">
        <w:trPr>
          <w:cantSplit/>
          <w:jc w:val="center"/>
        </w:trPr>
        <w:tc>
          <w:tcPr>
            <w:tcW w:w="1807" w:type="dxa"/>
            <w:vMerge/>
            <w:tcBorders>
              <w:left w:val="single" w:sz="4" w:space="0" w:color="auto"/>
              <w:right w:val="single" w:sz="4" w:space="0" w:color="auto"/>
            </w:tcBorders>
            <w:vAlign w:val="center"/>
          </w:tcPr>
          <w:p w14:paraId="19C56F7F" w14:textId="77777777" w:rsidR="0044665E" w:rsidRPr="00ED6C2B" w:rsidRDefault="0044665E" w:rsidP="00343A54">
            <w:pPr>
              <w:pStyle w:val="TAC"/>
              <w:rPr>
                <w:lang w:val="sv-SE"/>
              </w:rPr>
            </w:pPr>
          </w:p>
        </w:tc>
        <w:tc>
          <w:tcPr>
            <w:tcW w:w="1807" w:type="dxa"/>
            <w:tcBorders>
              <w:top w:val="single" w:sz="4" w:space="0" w:color="auto"/>
              <w:left w:val="single" w:sz="4" w:space="0" w:color="auto"/>
              <w:bottom w:val="nil"/>
              <w:right w:val="single" w:sz="4" w:space="0" w:color="auto"/>
            </w:tcBorders>
            <w:vAlign w:val="center"/>
          </w:tcPr>
          <w:p w14:paraId="465327CA" w14:textId="77777777" w:rsidR="0044665E" w:rsidRPr="00ED6C2B" w:rsidRDefault="0044665E" w:rsidP="00343A54">
            <w:pPr>
              <w:pStyle w:val="TAC"/>
            </w:pPr>
            <w:r w:rsidRPr="00ED6C2B">
              <w:rPr>
                <w:lang w:val="sv-SE"/>
              </w:rPr>
              <w:t>400</w:t>
            </w:r>
          </w:p>
        </w:tc>
        <w:tc>
          <w:tcPr>
            <w:tcW w:w="3686" w:type="dxa"/>
            <w:tcBorders>
              <w:top w:val="single" w:sz="4" w:space="0" w:color="auto"/>
              <w:left w:val="single" w:sz="4" w:space="0" w:color="auto"/>
              <w:bottom w:val="single" w:sz="4" w:space="0" w:color="auto"/>
              <w:right w:val="single" w:sz="4" w:space="0" w:color="auto"/>
            </w:tcBorders>
            <w:vAlign w:val="center"/>
          </w:tcPr>
          <w:p w14:paraId="7F2A4340" w14:textId="77777777" w:rsidR="0044665E" w:rsidRPr="00ED6C2B" w:rsidRDefault="0044665E" w:rsidP="00343A54">
            <w:pPr>
              <w:pStyle w:val="TAC"/>
            </w:pPr>
            <w:r w:rsidRPr="00ED6C2B">
              <w:t>±6.02</w:t>
            </w:r>
          </w:p>
        </w:tc>
        <w:tc>
          <w:tcPr>
            <w:tcW w:w="3084" w:type="dxa"/>
            <w:tcBorders>
              <w:top w:val="single" w:sz="4" w:space="0" w:color="auto"/>
              <w:left w:val="single" w:sz="4" w:space="0" w:color="auto"/>
              <w:bottom w:val="single" w:sz="4" w:space="0" w:color="auto"/>
              <w:right w:val="single" w:sz="4" w:space="0" w:color="auto"/>
            </w:tcBorders>
          </w:tcPr>
          <w:p w14:paraId="1362EA69" w14:textId="77777777" w:rsidR="0044665E" w:rsidRPr="00ED6C2B" w:rsidRDefault="0044665E" w:rsidP="00343A54">
            <w:pPr>
              <w:pStyle w:val="TAC"/>
            </w:pPr>
            <w:r w:rsidRPr="00ED6C2B">
              <w:t>CW</w:t>
            </w:r>
          </w:p>
        </w:tc>
      </w:tr>
      <w:tr w:rsidR="0044665E" w:rsidRPr="00ED6C2B" w14:paraId="2ADACBAA" w14:textId="77777777" w:rsidTr="00343A54">
        <w:trPr>
          <w:cantSplit/>
          <w:jc w:val="center"/>
        </w:trPr>
        <w:tc>
          <w:tcPr>
            <w:tcW w:w="1807" w:type="dxa"/>
            <w:vMerge/>
            <w:tcBorders>
              <w:left w:val="single" w:sz="4" w:space="0" w:color="auto"/>
              <w:bottom w:val="single" w:sz="4" w:space="0" w:color="auto"/>
              <w:right w:val="single" w:sz="4" w:space="0" w:color="auto"/>
            </w:tcBorders>
            <w:vAlign w:val="center"/>
          </w:tcPr>
          <w:p w14:paraId="0241F3BB" w14:textId="77777777" w:rsidR="0044665E" w:rsidRPr="00ED6C2B" w:rsidRDefault="0044665E" w:rsidP="00343A54">
            <w:pPr>
              <w:pStyle w:val="TAC"/>
            </w:pPr>
          </w:p>
        </w:tc>
        <w:tc>
          <w:tcPr>
            <w:tcW w:w="1807" w:type="dxa"/>
            <w:tcBorders>
              <w:top w:val="nil"/>
              <w:left w:val="single" w:sz="4" w:space="0" w:color="auto"/>
              <w:bottom w:val="single" w:sz="4" w:space="0" w:color="auto"/>
              <w:right w:val="single" w:sz="4" w:space="0" w:color="auto"/>
            </w:tcBorders>
            <w:vAlign w:val="center"/>
          </w:tcPr>
          <w:p w14:paraId="373002CF" w14:textId="77777777" w:rsidR="0044665E" w:rsidRPr="00ED6C2B" w:rsidRDefault="0044665E" w:rsidP="00343A54">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47E889AE" w14:textId="77777777" w:rsidR="0044665E" w:rsidRPr="00ED6C2B" w:rsidRDefault="0044665E" w:rsidP="00343A54">
            <w:pPr>
              <w:pStyle w:val="TAC"/>
            </w:pPr>
            <w:r w:rsidRPr="00ED6C2B">
              <w:t>±45</w:t>
            </w:r>
          </w:p>
        </w:tc>
        <w:tc>
          <w:tcPr>
            <w:tcW w:w="3084" w:type="dxa"/>
            <w:tcBorders>
              <w:top w:val="single" w:sz="4" w:space="0" w:color="auto"/>
              <w:left w:val="single" w:sz="4" w:space="0" w:color="auto"/>
              <w:bottom w:val="single" w:sz="4" w:space="0" w:color="auto"/>
              <w:right w:val="single" w:sz="4" w:space="0" w:color="auto"/>
            </w:tcBorders>
          </w:tcPr>
          <w:p w14:paraId="3EF6B7D2" w14:textId="77777777" w:rsidR="0044665E" w:rsidRPr="00ED6C2B" w:rsidRDefault="0044665E" w:rsidP="00343A54">
            <w:pPr>
              <w:pStyle w:val="TAC"/>
            </w:pPr>
            <w:r w:rsidRPr="00ED6C2B">
              <w:t xml:space="preserve">50MHz </w:t>
            </w:r>
            <w:r w:rsidRPr="00ED6C2B">
              <w:rPr>
                <w:lang w:val="en-US"/>
              </w:rPr>
              <w:t xml:space="preserve">DFT-s-OFDM </w:t>
            </w:r>
            <w:r w:rsidRPr="00ED6C2B">
              <w:t>NR signal</w:t>
            </w:r>
          </w:p>
          <w:p w14:paraId="19F6C470" w14:textId="77777777" w:rsidR="0044665E" w:rsidRPr="00ED6C2B" w:rsidRDefault="0044665E" w:rsidP="00343A54">
            <w:pPr>
              <w:pStyle w:val="TAC"/>
            </w:pPr>
            <w:r w:rsidRPr="00ED6C2B">
              <w:t>(Note 1)</w:t>
            </w:r>
          </w:p>
        </w:tc>
      </w:tr>
      <w:tr w:rsidR="0044665E" w:rsidRPr="00ED6C2B" w14:paraId="5455CEB3" w14:textId="77777777" w:rsidTr="00343A54">
        <w:trPr>
          <w:cantSplit/>
          <w:jc w:val="center"/>
        </w:trPr>
        <w:tc>
          <w:tcPr>
            <w:tcW w:w="1807" w:type="dxa"/>
            <w:vMerge w:val="restart"/>
            <w:tcBorders>
              <w:left w:val="single" w:sz="4" w:space="0" w:color="auto"/>
              <w:right w:val="single" w:sz="4" w:space="0" w:color="auto"/>
            </w:tcBorders>
            <w:vAlign w:val="center"/>
          </w:tcPr>
          <w:p w14:paraId="26C3FD78" w14:textId="77777777" w:rsidR="0044665E" w:rsidRPr="00ED6C2B" w:rsidRDefault="0044665E" w:rsidP="00343A54">
            <w:pPr>
              <w:pStyle w:val="TAC"/>
              <w:rPr>
                <w:lang w:val="en-US"/>
              </w:rPr>
            </w:pPr>
            <w:r w:rsidRPr="00ED6C2B">
              <w:rPr>
                <w:rFonts w:eastAsia="SimSun" w:hint="eastAsia"/>
                <w:lang w:val="en-US" w:eastAsia="zh-CN"/>
              </w:rPr>
              <w:t>FR2-2</w:t>
            </w:r>
          </w:p>
        </w:tc>
        <w:tc>
          <w:tcPr>
            <w:tcW w:w="1807" w:type="dxa"/>
            <w:tcBorders>
              <w:top w:val="single" w:sz="4" w:space="0" w:color="auto"/>
              <w:left w:val="single" w:sz="4" w:space="0" w:color="auto"/>
              <w:bottom w:val="nil"/>
              <w:right w:val="single" w:sz="4" w:space="0" w:color="auto"/>
            </w:tcBorders>
            <w:vAlign w:val="center"/>
          </w:tcPr>
          <w:p w14:paraId="47DFADB9" w14:textId="77777777" w:rsidR="0044665E" w:rsidRPr="00ED6C2B" w:rsidRDefault="0044665E" w:rsidP="00343A54">
            <w:pPr>
              <w:pStyle w:val="TAC"/>
              <w:rPr>
                <w:rFonts w:eastAsia="SimSun"/>
                <w:lang w:val="en-US" w:eastAsia="zh-CN"/>
              </w:rPr>
            </w:pPr>
            <w:r w:rsidRPr="00ED6C2B">
              <w:rPr>
                <w:rFonts w:eastAsia="SimSun" w:hint="eastAsia"/>
                <w:lang w:val="en-US" w:eastAsia="zh-CN"/>
              </w:rPr>
              <w:t>100</w:t>
            </w:r>
          </w:p>
        </w:tc>
        <w:tc>
          <w:tcPr>
            <w:tcW w:w="3686" w:type="dxa"/>
            <w:tcBorders>
              <w:top w:val="single" w:sz="4" w:space="0" w:color="auto"/>
              <w:left w:val="single" w:sz="4" w:space="0" w:color="auto"/>
              <w:bottom w:val="single" w:sz="4" w:space="0" w:color="auto"/>
              <w:right w:val="single" w:sz="4" w:space="0" w:color="auto"/>
            </w:tcBorders>
            <w:vAlign w:val="center"/>
          </w:tcPr>
          <w:p w14:paraId="6B1876D5" w14:textId="77777777" w:rsidR="0044665E" w:rsidRPr="00ED6C2B" w:rsidRDefault="0044665E" w:rsidP="00343A54">
            <w:pPr>
              <w:pStyle w:val="TAC"/>
              <w:rPr>
                <w:rFonts w:eastAsia="SimSun"/>
                <w:lang w:val="en-US" w:eastAsia="zh-CN"/>
              </w:rPr>
            </w:pPr>
            <w:r w:rsidRPr="00ED6C2B">
              <w:rPr>
                <w:rFonts w:eastAsia="SimSun" w:hint="eastAsia"/>
                <w:lang w:val="en-US" w:eastAsia="zh-CN"/>
              </w:rPr>
              <w:t>[</w:t>
            </w:r>
            <w:r w:rsidRPr="00ED6C2B">
              <w:t>±7.5</w:t>
            </w:r>
            <w:r w:rsidRPr="00ED6C2B">
              <w:rPr>
                <w:rFonts w:eastAsia="SimSun"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2493C769" w14:textId="77777777" w:rsidR="0044665E" w:rsidRPr="00ED6C2B" w:rsidRDefault="0044665E" w:rsidP="00343A54">
            <w:pPr>
              <w:pStyle w:val="TAC"/>
            </w:pPr>
            <w:r w:rsidRPr="00ED6C2B">
              <w:t>CW</w:t>
            </w:r>
          </w:p>
        </w:tc>
      </w:tr>
      <w:tr w:rsidR="0044665E" w:rsidRPr="00ED6C2B" w14:paraId="1573EB73" w14:textId="77777777" w:rsidTr="00343A54">
        <w:trPr>
          <w:cantSplit/>
          <w:trHeight w:val="149"/>
          <w:jc w:val="center"/>
        </w:trPr>
        <w:tc>
          <w:tcPr>
            <w:tcW w:w="1807" w:type="dxa"/>
            <w:vMerge/>
            <w:tcBorders>
              <w:left w:val="single" w:sz="4" w:space="0" w:color="auto"/>
              <w:right w:val="single" w:sz="4" w:space="0" w:color="auto"/>
            </w:tcBorders>
            <w:vAlign w:val="center"/>
          </w:tcPr>
          <w:p w14:paraId="7AE794C5" w14:textId="77777777" w:rsidR="0044665E" w:rsidRPr="00ED6C2B" w:rsidRDefault="0044665E" w:rsidP="00343A54">
            <w:pPr>
              <w:pStyle w:val="TAC"/>
            </w:pPr>
          </w:p>
        </w:tc>
        <w:tc>
          <w:tcPr>
            <w:tcW w:w="1807" w:type="dxa"/>
            <w:tcBorders>
              <w:top w:val="nil"/>
              <w:left w:val="single" w:sz="4" w:space="0" w:color="auto"/>
              <w:bottom w:val="single" w:sz="4" w:space="0" w:color="auto"/>
              <w:right w:val="single" w:sz="4" w:space="0" w:color="auto"/>
            </w:tcBorders>
            <w:vAlign w:val="center"/>
          </w:tcPr>
          <w:p w14:paraId="2143516A" w14:textId="77777777" w:rsidR="0044665E" w:rsidRPr="00ED6C2B" w:rsidRDefault="0044665E" w:rsidP="00343A54">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2E970F20" w14:textId="77777777" w:rsidR="0044665E" w:rsidRPr="00ED6C2B" w:rsidRDefault="0044665E" w:rsidP="00343A54">
            <w:pPr>
              <w:pStyle w:val="TAC"/>
              <w:rPr>
                <w:lang w:val="en-US"/>
              </w:rPr>
            </w:pPr>
            <w:r w:rsidRPr="00ED6C2B">
              <w:rPr>
                <w:rFonts w:eastAsia="SimSun" w:hint="eastAsia"/>
                <w:lang w:val="en-US" w:eastAsia="zh-CN"/>
              </w:rPr>
              <w:t>[</w:t>
            </w:r>
            <w:r w:rsidRPr="00ED6C2B">
              <w:t>±</w:t>
            </w:r>
            <w:r w:rsidRPr="00ED6C2B">
              <w:rPr>
                <w:lang w:val="en-US" w:eastAsia="zh-CN"/>
              </w:rPr>
              <w:t>65</w:t>
            </w:r>
            <w:r w:rsidRPr="00ED6C2B">
              <w:rPr>
                <w:rFonts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742BFA44" w14:textId="77777777" w:rsidR="0044665E" w:rsidRPr="00ED6C2B" w:rsidRDefault="0044665E" w:rsidP="00343A54">
            <w:pPr>
              <w:pStyle w:val="TAC"/>
            </w:pPr>
            <w:r w:rsidRPr="00ED6C2B">
              <w:rPr>
                <w:rFonts w:eastAsia="SimSun" w:hint="eastAsia"/>
                <w:lang w:val="en-US" w:eastAsia="zh-CN"/>
              </w:rPr>
              <w:t>10</w:t>
            </w:r>
            <w:r w:rsidRPr="00ED6C2B">
              <w:t xml:space="preserve">0MHz </w:t>
            </w:r>
            <w:r w:rsidRPr="00ED6C2B">
              <w:rPr>
                <w:lang w:val="en-US"/>
              </w:rPr>
              <w:t xml:space="preserve">DFT-s-OFDM </w:t>
            </w:r>
            <w:r w:rsidRPr="00ED6C2B">
              <w:t>NR signal</w:t>
            </w:r>
          </w:p>
          <w:p w14:paraId="562CF305" w14:textId="77777777" w:rsidR="0044665E" w:rsidRPr="00ED6C2B" w:rsidRDefault="0044665E" w:rsidP="00343A54">
            <w:pPr>
              <w:pStyle w:val="TAC"/>
            </w:pPr>
            <w:r w:rsidRPr="00ED6C2B">
              <w:t xml:space="preserve">(Note </w:t>
            </w:r>
            <w:r w:rsidRPr="00ED6C2B">
              <w:rPr>
                <w:rFonts w:eastAsia="SimSun"/>
                <w:lang w:val="en-US" w:eastAsia="zh-CN"/>
              </w:rPr>
              <w:t>2</w:t>
            </w:r>
            <w:r w:rsidRPr="00ED6C2B">
              <w:t>)</w:t>
            </w:r>
          </w:p>
        </w:tc>
      </w:tr>
      <w:tr w:rsidR="0044665E" w:rsidRPr="00ED6C2B" w14:paraId="6653F310" w14:textId="77777777" w:rsidTr="00343A54">
        <w:trPr>
          <w:cantSplit/>
          <w:jc w:val="center"/>
        </w:trPr>
        <w:tc>
          <w:tcPr>
            <w:tcW w:w="1807" w:type="dxa"/>
            <w:vMerge/>
            <w:tcBorders>
              <w:left w:val="single" w:sz="4" w:space="0" w:color="auto"/>
              <w:right w:val="single" w:sz="4" w:space="0" w:color="auto"/>
            </w:tcBorders>
            <w:vAlign w:val="center"/>
          </w:tcPr>
          <w:p w14:paraId="1B1C4C15" w14:textId="77777777" w:rsidR="0044665E" w:rsidRPr="00ED6C2B" w:rsidRDefault="0044665E" w:rsidP="00343A54">
            <w:pPr>
              <w:pStyle w:val="TAC"/>
            </w:pPr>
          </w:p>
        </w:tc>
        <w:tc>
          <w:tcPr>
            <w:tcW w:w="1807" w:type="dxa"/>
            <w:tcBorders>
              <w:top w:val="single" w:sz="4" w:space="0" w:color="auto"/>
              <w:left w:val="single" w:sz="4" w:space="0" w:color="auto"/>
              <w:bottom w:val="nil"/>
              <w:right w:val="single" w:sz="4" w:space="0" w:color="auto"/>
            </w:tcBorders>
            <w:vAlign w:val="center"/>
          </w:tcPr>
          <w:p w14:paraId="279F890A" w14:textId="77777777" w:rsidR="0044665E" w:rsidRPr="00ED6C2B" w:rsidRDefault="0044665E" w:rsidP="00343A54">
            <w:pPr>
              <w:pStyle w:val="TAC"/>
              <w:rPr>
                <w:rFonts w:eastAsia="SimSun"/>
                <w:lang w:val="en-US" w:eastAsia="zh-CN"/>
              </w:rPr>
            </w:pPr>
            <w:r w:rsidRPr="00ED6C2B">
              <w:rPr>
                <w:rFonts w:eastAsia="SimSun" w:hint="eastAsia"/>
                <w:lang w:val="en-US" w:eastAsia="zh-CN"/>
              </w:rPr>
              <w:t>400</w:t>
            </w:r>
          </w:p>
        </w:tc>
        <w:tc>
          <w:tcPr>
            <w:tcW w:w="3686" w:type="dxa"/>
            <w:tcBorders>
              <w:top w:val="single" w:sz="4" w:space="0" w:color="auto"/>
              <w:left w:val="single" w:sz="4" w:space="0" w:color="auto"/>
              <w:bottom w:val="single" w:sz="4" w:space="0" w:color="auto"/>
              <w:right w:val="single" w:sz="4" w:space="0" w:color="auto"/>
            </w:tcBorders>
            <w:vAlign w:val="center"/>
          </w:tcPr>
          <w:p w14:paraId="2E58FC15" w14:textId="77777777" w:rsidR="0044665E" w:rsidRPr="00ED6C2B" w:rsidRDefault="0044665E" w:rsidP="00343A54">
            <w:pPr>
              <w:pStyle w:val="TAC"/>
              <w:rPr>
                <w:rFonts w:eastAsia="SimSun"/>
                <w:lang w:val="en-US" w:eastAsia="zh-CN"/>
              </w:rPr>
            </w:pPr>
            <w:r w:rsidRPr="00ED6C2B">
              <w:rPr>
                <w:rFonts w:eastAsia="SimSun" w:hint="eastAsia"/>
                <w:lang w:val="en-US" w:eastAsia="zh-CN"/>
              </w:rPr>
              <w:t>[</w:t>
            </w:r>
            <w:r w:rsidRPr="00ED6C2B">
              <w:t>±</w:t>
            </w:r>
            <w:r w:rsidRPr="00ED6C2B">
              <w:rPr>
                <w:rFonts w:eastAsia="SimSun" w:hint="eastAsia"/>
                <w:lang w:val="en-US" w:eastAsia="zh-CN"/>
              </w:rPr>
              <w:t>6</w:t>
            </w:r>
            <w:r w:rsidRPr="00ED6C2B">
              <w:t>.</w:t>
            </w:r>
            <w:r w:rsidRPr="00ED6C2B">
              <w:rPr>
                <w:rFonts w:eastAsia="SimSun" w:hint="eastAsia"/>
                <w:lang w:val="en-US" w:eastAsia="zh-CN"/>
              </w:rPr>
              <w:t>28]</w:t>
            </w:r>
          </w:p>
        </w:tc>
        <w:tc>
          <w:tcPr>
            <w:tcW w:w="3084" w:type="dxa"/>
            <w:tcBorders>
              <w:top w:val="single" w:sz="4" w:space="0" w:color="auto"/>
              <w:left w:val="single" w:sz="4" w:space="0" w:color="auto"/>
              <w:bottom w:val="single" w:sz="4" w:space="0" w:color="auto"/>
              <w:right w:val="single" w:sz="4" w:space="0" w:color="auto"/>
            </w:tcBorders>
          </w:tcPr>
          <w:p w14:paraId="26CB74FE" w14:textId="77777777" w:rsidR="0044665E" w:rsidRPr="00ED6C2B" w:rsidRDefault="0044665E" w:rsidP="00343A54">
            <w:pPr>
              <w:pStyle w:val="TAC"/>
            </w:pPr>
            <w:r w:rsidRPr="00ED6C2B">
              <w:t>CW</w:t>
            </w:r>
          </w:p>
        </w:tc>
      </w:tr>
      <w:tr w:rsidR="0044665E" w:rsidRPr="00ED6C2B" w14:paraId="564E0151" w14:textId="77777777" w:rsidTr="00343A54">
        <w:trPr>
          <w:cantSplit/>
          <w:jc w:val="center"/>
        </w:trPr>
        <w:tc>
          <w:tcPr>
            <w:tcW w:w="1807" w:type="dxa"/>
            <w:vMerge/>
            <w:tcBorders>
              <w:left w:val="single" w:sz="4" w:space="0" w:color="auto"/>
              <w:right w:val="single" w:sz="4" w:space="0" w:color="auto"/>
            </w:tcBorders>
            <w:vAlign w:val="center"/>
          </w:tcPr>
          <w:p w14:paraId="3DA08EE5" w14:textId="77777777" w:rsidR="0044665E" w:rsidRPr="00ED6C2B" w:rsidRDefault="0044665E" w:rsidP="00343A54">
            <w:pPr>
              <w:pStyle w:val="TAC"/>
            </w:pPr>
          </w:p>
        </w:tc>
        <w:tc>
          <w:tcPr>
            <w:tcW w:w="1807" w:type="dxa"/>
            <w:tcBorders>
              <w:top w:val="nil"/>
              <w:left w:val="single" w:sz="4" w:space="0" w:color="auto"/>
              <w:bottom w:val="single" w:sz="4" w:space="0" w:color="auto"/>
              <w:right w:val="single" w:sz="4" w:space="0" w:color="auto"/>
            </w:tcBorders>
            <w:vAlign w:val="center"/>
          </w:tcPr>
          <w:p w14:paraId="5396B81D" w14:textId="77777777" w:rsidR="0044665E" w:rsidRPr="00ED6C2B" w:rsidRDefault="0044665E" w:rsidP="00343A54">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582210F7" w14:textId="77777777" w:rsidR="0044665E" w:rsidRPr="00ED6C2B" w:rsidRDefault="0044665E" w:rsidP="00343A54">
            <w:pPr>
              <w:pStyle w:val="TAC"/>
              <w:rPr>
                <w:rFonts w:eastAsia="SimSun"/>
                <w:lang w:val="en-US" w:eastAsia="zh-CN"/>
              </w:rPr>
            </w:pPr>
            <w:r w:rsidRPr="00ED6C2B">
              <w:rPr>
                <w:rFonts w:eastAsia="SimSun" w:hint="eastAsia"/>
                <w:lang w:val="en-US" w:eastAsia="zh-CN"/>
              </w:rPr>
              <w:t>[</w:t>
            </w:r>
            <w:r w:rsidRPr="00ED6C2B">
              <w:t>±</w:t>
            </w:r>
            <w:r w:rsidRPr="00ED6C2B">
              <w:rPr>
                <w:rFonts w:eastAsia="SimSun" w:hint="eastAsia"/>
                <w:lang w:val="en-US" w:eastAsia="zh-CN"/>
              </w:rPr>
              <w:t>70]</w:t>
            </w:r>
          </w:p>
        </w:tc>
        <w:tc>
          <w:tcPr>
            <w:tcW w:w="3084" w:type="dxa"/>
            <w:tcBorders>
              <w:top w:val="single" w:sz="4" w:space="0" w:color="auto"/>
              <w:left w:val="single" w:sz="4" w:space="0" w:color="auto"/>
              <w:bottom w:val="single" w:sz="4" w:space="0" w:color="auto"/>
              <w:right w:val="single" w:sz="4" w:space="0" w:color="auto"/>
            </w:tcBorders>
          </w:tcPr>
          <w:p w14:paraId="2DF1CB2B" w14:textId="77777777" w:rsidR="0044665E" w:rsidRPr="00ED6C2B" w:rsidRDefault="0044665E" w:rsidP="00343A54">
            <w:pPr>
              <w:pStyle w:val="TAC"/>
            </w:pPr>
            <w:r w:rsidRPr="00ED6C2B">
              <w:rPr>
                <w:rFonts w:eastAsia="SimSun" w:hint="eastAsia"/>
                <w:lang w:val="en-US" w:eastAsia="zh-CN"/>
              </w:rPr>
              <w:t>10</w:t>
            </w:r>
            <w:r w:rsidRPr="00ED6C2B">
              <w:t xml:space="preserve">0MHz </w:t>
            </w:r>
            <w:r w:rsidRPr="00ED6C2B">
              <w:rPr>
                <w:lang w:val="en-US"/>
              </w:rPr>
              <w:t xml:space="preserve">DFT-s-OFDM </w:t>
            </w:r>
            <w:r w:rsidRPr="00ED6C2B">
              <w:t>NR signal</w:t>
            </w:r>
          </w:p>
          <w:p w14:paraId="300BF8A1" w14:textId="77777777" w:rsidR="0044665E" w:rsidRPr="00ED6C2B" w:rsidRDefault="0044665E" w:rsidP="00343A54">
            <w:pPr>
              <w:pStyle w:val="TAC"/>
            </w:pPr>
            <w:r w:rsidRPr="00ED6C2B">
              <w:t xml:space="preserve">(Note </w:t>
            </w:r>
            <w:r w:rsidRPr="00ED6C2B">
              <w:rPr>
                <w:rFonts w:eastAsia="SimSun"/>
                <w:lang w:val="en-US" w:eastAsia="zh-CN"/>
              </w:rPr>
              <w:t>2</w:t>
            </w:r>
            <w:r w:rsidRPr="00ED6C2B">
              <w:t>)</w:t>
            </w:r>
          </w:p>
        </w:tc>
      </w:tr>
      <w:tr w:rsidR="0044665E" w:rsidRPr="00ED6C2B" w14:paraId="2F834902" w14:textId="77777777" w:rsidTr="00343A54">
        <w:trPr>
          <w:cantSplit/>
          <w:jc w:val="center"/>
        </w:trPr>
        <w:tc>
          <w:tcPr>
            <w:tcW w:w="1807" w:type="dxa"/>
            <w:vMerge/>
            <w:tcBorders>
              <w:left w:val="single" w:sz="4" w:space="0" w:color="auto"/>
              <w:right w:val="single" w:sz="4" w:space="0" w:color="auto"/>
            </w:tcBorders>
            <w:vAlign w:val="center"/>
          </w:tcPr>
          <w:p w14:paraId="09956F8C" w14:textId="77777777" w:rsidR="0044665E" w:rsidRPr="00ED6C2B" w:rsidRDefault="0044665E" w:rsidP="00343A54">
            <w:pPr>
              <w:pStyle w:val="TAC"/>
            </w:pPr>
          </w:p>
        </w:tc>
        <w:tc>
          <w:tcPr>
            <w:tcW w:w="1807" w:type="dxa"/>
            <w:tcBorders>
              <w:top w:val="single" w:sz="4" w:space="0" w:color="auto"/>
              <w:left w:val="single" w:sz="4" w:space="0" w:color="auto"/>
              <w:bottom w:val="nil"/>
              <w:right w:val="single" w:sz="4" w:space="0" w:color="auto"/>
            </w:tcBorders>
            <w:vAlign w:val="center"/>
          </w:tcPr>
          <w:p w14:paraId="44E50FA5" w14:textId="77777777" w:rsidR="0044665E" w:rsidRPr="00ED6C2B" w:rsidRDefault="0044665E" w:rsidP="00343A54">
            <w:pPr>
              <w:pStyle w:val="TAC"/>
              <w:rPr>
                <w:rFonts w:eastAsia="SimSun"/>
                <w:lang w:val="en-US" w:eastAsia="zh-CN"/>
              </w:rPr>
            </w:pPr>
            <w:r w:rsidRPr="00ED6C2B">
              <w:rPr>
                <w:rFonts w:eastAsia="SimSun" w:hint="eastAsia"/>
                <w:lang w:val="en-US" w:eastAsia="zh-CN"/>
              </w:rPr>
              <w:t>800</w:t>
            </w:r>
          </w:p>
        </w:tc>
        <w:tc>
          <w:tcPr>
            <w:tcW w:w="3686" w:type="dxa"/>
            <w:tcBorders>
              <w:top w:val="single" w:sz="4" w:space="0" w:color="auto"/>
              <w:left w:val="single" w:sz="4" w:space="0" w:color="auto"/>
              <w:bottom w:val="single" w:sz="4" w:space="0" w:color="auto"/>
              <w:right w:val="single" w:sz="4" w:space="0" w:color="auto"/>
            </w:tcBorders>
            <w:vAlign w:val="center"/>
          </w:tcPr>
          <w:p w14:paraId="22961937" w14:textId="77777777" w:rsidR="0044665E" w:rsidRPr="00ED6C2B" w:rsidRDefault="0044665E" w:rsidP="00343A54">
            <w:pPr>
              <w:pStyle w:val="TAC"/>
              <w:rPr>
                <w:rFonts w:eastAsia="SimSun"/>
                <w:lang w:val="en-US" w:eastAsia="zh-CN"/>
              </w:rPr>
            </w:pPr>
            <w:r w:rsidRPr="00ED6C2B">
              <w:rPr>
                <w:rFonts w:eastAsia="SimSun" w:hint="eastAsia"/>
                <w:lang w:val="en-US" w:eastAsia="zh-CN"/>
              </w:rPr>
              <w:t>[</w:t>
            </w:r>
            <w:r w:rsidRPr="00ED6C2B">
              <w:t>±</w:t>
            </w:r>
            <w:r w:rsidRPr="00ED6C2B">
              <w:rPr>
                <w:rFonts w:eastAsia="SimSun"/>
                <w:lang w:val="en-US" w:eastAsia="zh-CN"/>
              </w:rPr>
              <w:t>6.32</w:t>
            </w:r>
            <w:r w:rsidRPr="00ED6C2B">
              <w:rPr>
                <w:rFonts w:eastAsia="SimSun"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73521883" w14:textId="77777777" w:rsidR="0044665E" w:rsidRPr="00ED6C2B" w:rsidRDefault="0044665E" w:rsidP="00343A54">
            <w:pPr>
              <w:pStyle w:val="TAC"/>
            </w:pPr>
            <w:r w:rsidRPr="00ED6C2B">
              <w:t>CW</w:t>
            </w:r>
          </w:p>
        </w:tc>
      </w:tr>
      <w:tr w:rsidR="0044665E" w:rsidRPr="00ED6C2B" w14:paraId="0950DD62" w14:textId="77777777" w:rsidTr="00343A54">
        <w:trPr>
          <w:cantSplit/>
          <w:jc w:val="center"/>
        </w:trPr>
        <w:tc>
          <w:tcPr>
            <w:tcW w:w="1807" w:type="dxa"/>
            <w:vMerge/>
            <w:tcBorders>
              <w:left w:val="single" w:sz="4" w:space="0" w:color="auto"/>
              <w:right w:val="single" w:sz="4" w:space="0" w:color="auto"/>
            </w:tcBorders>
            <w:vAlign w:val="center"/>
          </w:tcPr>
          <w:p w14:paraId="5A94AF76" w14:textId="77777777" w:rsidR="0044665E" w:rsidRPr="00ED6C2B" w:rsidRDefault="0044665E" w:rsidP="00343A54">
            <w:pPr>
              <w:pStyle w:val="TAC"/>
            </w:pPr>
          </w:p>
        </w:tc>
        <w:tc>
          <w:tcPr>
            <w:tcW w:w="1807" w:type="dxa"/>
            <w:tcBorders>
              <w:top w:val="nil"/>
              <w:left w:val="single" w:sz="4" w:space="0" w:color="auto"/>
              <w:bottom w:val="single" w:sz="4" w:space="0" w:color="auto"/>
              <w:right w:val="single" w:sz="4" w:space="0" w:color="auto"/>
            </w:tcBorders>
            <w:vAlign w:val="center"/>
          </w:tcPr>
          <w:p w14:paraId="151C24A0" w14:textId="77777777" w:rsidR="0044665E" w:rsidRPr="00ED6C2B" w:rsidRDefault="0044665E" w:rsidP="00343A54">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73B5D108" w14:textId="77777777" w:rsidR="0044665E" w:rsidRPr="00ED6C2B" w:rsidRDefault="0044665E" w:rsidP="00343A54">
            <w:pPr>
              <w:pStyle w:val="TAC"/>
              <w:rPr>
                <w:rFonts w:eastAsia="SimSun"/>
                <w:lang w:val="en-US" w:eastAsia="zh-CN"/>
              </w:rPr>
            </w:pPr>
            <w:r w:rsidRPr="00ED6C2B">
              <w:rPr>
                <w:rFonts w:eastAsia="SimSun" w:hint="eastAsia"/>
                <w:lang w:val="en-US" w:eastAsia="zh-CN"/>
              </w:rPr>
              <w:t>[</w:t>
            </w:r>
            <w:r w:rsidRPr="00ED6C2B">
              <w:t>±</w:t>
            </w:r>
            <w:r w:rsidRPr="00ED6C2B">
              <w:rPr>
                <w:rFonts w:eastAsia="SimSun"/>
                <w:lang w:val="en-US" w:eastAsia="zh-CN"/>
              </w:rPr>
              <w:t>80</w:t>
            </w:r>
            <w:r w:rsidRPr="00ED6C2B">
              <w:rPr>
                <w:rFonts w:eastAsia="SimSun"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212127FA" w14:textId="77777777" w:rsidR="0044665E" w:rsidRPr="00ED6C2B" w:rsidRDefault="0044665E" w:rsidP="00343A54">
            <w:pPr>
              <w:pStyle w:val="TAC"/>
            </w:pPr>
            <w:r w:rsidRPr="00ED6C2B">
              <w:rPr>
                <w:rFonts w:eastAsia="SimSun" w:hint="eastAsia"/>
                <w:lang w:val="en-US" w:eastAsia="zh-CN"/>
              </w:rPr>
              <w:t>[</w:t>
            </w:r>
            <w:r w:rsidRPr="00ED6C2B">
              <w:rPr>
                <w:rFonts w:eastAsia="SimSun"/>
                <w:lang w:val="en-US" w:eastAsia="zh-CN"/>
              </w:rPr>
              <w:t>1</w:t>
            </w:r>
            <w:r w:rsidRPr="00ED6C2B">
              <w:rPr>
                <w:rFonts w:eastAsia="SimSun" w:hint="eastAsia"/>
                <w:lang w:val="en-US" w:eastAsia="zh-CN"/>
              </w:rPr>
              <w:t>0</w:t>
            </w:r>
            <w:r w:rsidRPr="00ED6C2B">
              <w:t xml:space="preserve">0MHz </w:t>
            </w:r>
            <w:r w:rsidRPr="00ED6C2B">
              <w:rPr>
                <w:lang w:val="en-US"/>
              </w:rPr>
              <w:t xml:space="preserve">DFT-s-OFDM </w:t>
            </w:r>
            <w:r w:rsidRPr="00ED6C2B">
              <w:t>NR signal</w:t>
            </w:r>
          </w:p>
          <w:p w14:paraId="10077645" w14:textId="77777777" w:rsidR="0044665E" w:rsidRPr="00ED6C2B" w:rsidRDefault="0044665E" w:rsidP="00343A54">
            <w:pPr>
              <w:pStyle w:val="TAC"/>
              <w:rPr>
                <w:rFonts w:eastAsia="SimSun"/>
                <w:lang w:val="en-US" w:eastAsia="zh-CN"/>
              </w:rPr>
            </w:pPr>
            <w:r w:rsidRPr="00ED6C2B">
              <w:t xml:space="preserve">(Note </w:t>
            </w:r>
            <w:r w:rsidRPr="00ED6C2B">
              <w:rPr>
                <w:rFonts w:eastAsia="SimSun" w:hint="eastAsia"/>
                <w:lang w:val="en-US" w:eastAsia="zh-CN"/>
              </w:rPr>
              <w:t>2</w:t>
            </w:r>
            <w:r w:rsidRPr="00ED6C2B">
              <w:t>)</w:t>
            </w:r>
            <w:r w:rsidRPr="00ED6C2B">
              <w:rPr>
                <w:rFonts w:eastAsia="SimSun" w:hint="eastAsia"/>
                <w:lang w:val="en-US" w:eastAsia="zh-CN"/>
              </w:rPr>
              <w:t>]</w:t>
            </w:r>
          </w:p>
        </w:tc>
      </w:tr>
      <w:tr w:rsidR="0044665E" w:rsidRPr="00ED6C2B" w14:paraId="1DFE60C8" w14:textId="77777777" w:rsidTr="00343A54">
        <w:trPr>
          <w:cantSplit/>
          <w:trHeight w:val="194"/>
          <w:jc w:val="center"/>
        </w:trPr>
        <w:tc>
          <w:tcPr>
            <w:tcW w:w="1807" w:type="dxa"/>
            <w:vMerge/>
            <w:tcBorders>
              <w:left w:val="single" w:sz="4" w:space="0" w:color="auto"/>
              <w:right w:val="single" w:sz="4" w:space="0" w:color="auto"/>
            </w:tcBorders>
            <w:vAlign w:val="center"/>
          </w:tcPr>
          <w:p w14:paraId="7E49A16F" w14:textId="77777777" w:rsidR="0044665E" w:rsidRPr="00ED6C2B" w:rsidRDefault="0044665E" w:rsidP="00343A54">
            <w:pPr>
              <w:pStyle w:val="TAC"/>
            </w:pPr>
          </w:p>
        </w:tc>
        <w:tc>
          <w:tcPr>
            <w:tcW w:w="1807" w:type="dxa"/>
            <w:tcBorders>
              <w:top w:val="single" w:sz="4" w:space="0" w:color="auto"/>
              <w:left w:val="single" w:sz="4" w:space="0" w:color="auto"/>
              <w:bottom w:val="nil"/>
              <w:right w:val="single" w:sz="4" w:space="0" w:color="auto"/>
            </w:tcBorders>
            <w:vAlign w:val="center"/>
          </w:tcPr>
          <w:p w14:paraId="69C31F4D" w14:textId="77777777" w:rsidR="0044665E" w:rsidRPr="00ED6C2B" w:rsidRDefault="0044665E" w:rsidP="00343A54">
            <w:pPr>
              <w:pStyle w:val="TAC"/>
              <w:rPr>
                <w:rFonts w:eastAsia="SimSun"/>
                <w:lang w:val="en-US" w:eastAsia="zh-CN"/>
              </w:rPr>
            </w:pPr>
            <w:r w:rsidRPr="00ED6C2B">
              <w:rPr>
                <w:rFonts w:eastAsia="SimSun" w:hint="eastAsia"/>
                <w:lang w:val="en-US" w:eastAsia="zh-CN"/>
              </w:rPr>
              <w:t>1600</w:t>
            </w:r>
          </w:p>
        </w:tc>
        <w:tc>
          <w:tcPr>
            <w:tcW w:w="3686" w:type="dxa"/>
            <w:tcBorders>
              <w:top w:val="single" w:sz="4" w:space="0" w:color="auto"/>
              <w:left w:val="single" w:sz="4" w:space="0" w:color="auto"/>
              <w:bottom w:val="single" w:sz="4" w:space="0" w:color="auto"/>
              <w:right w:val="single" w:sz="4" w:space="0" w:color="auto"/>
            </w:tcBorders>
            <w:vAlign w:val="center"/>
          </w:tcPr>
          <w:p w14:paraId="7D94B019" w14:textId="77777777" w:rsidR="0044665E" w:rsidRPr="00ED6C2B" w:rsidRDefault="0044665E" w:rsidP="00343A54">
            <w:pPr>
              <w:pStyle w:val="TAC"/>
              <w:rPr>
                <w:lang w:val="en-US"/>
              </w:rPr>
            </w:pPr>
            <w:r w:rsidRPr="00ED6C2B">
              <w:rPr>
                <w:rFonts w:eastAsia="SimSun" w:hint="eastAsia"/>
                <w:lang w:val="en-US" w:eastAsia="zh-CN"/>
              </w:rPr>
              <w:t>[</w:t>
            </w:r>
            <w:r w:rsidRPr="00ED6C2B">
              <w:t>±</w:t>
            </w:r>
            <w:r w:rsidRPr="00ED6C2B">
              <w:rPr>
                <w:rFonts w:eastAsia="SimSun"/>
                <w:lang w:val="en-US" w:eastAsia="zh-CN"/>
              </w:rPr>
              <w:t>6.4</w:t>
            </w:r>
            <w:r w:rsidRPr="00ED6C2B">
              <w:rPr>
                <w:rFonts w:eastAsia="SimSun"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4C34BB33" w14:textId="77777777" w:rsidR="0044665E" w:rsidRPr="00ED6C2B" w:rsidRDefault="0044665E" w:rsidP="00343A54">
            <w:pPr>
              <w:pStyle w:val="TAC"/>
            </w:pPr>
            <w:r w:rsidRPr="00ED6C2B">
              <w:t>CW</w:t>
            </w:r>
          </w:p>
        </w:tc>
      </w:tr>
      <w:tr w:rsidR="0044665E" w:rsidRPr="00ED6C2B" w14:paraId="46BFFC7A" w14:textId="77777777" w:rsidTr="00343A54">
        <w:trPr>
          <w:cantSplit/>
          <w:jc w:val="center"/>
        </w:trPr>
        <w:tc>
          <w:tcPr>
            <w:tcW w:w="1807" w:type="dxa"/>
            <w:vMerge/>
            <w:tcBorders>
              <w:left w:val="single" w:sz="4" w:space="0" w:color="auto"/>
              <w:right w:val="single" w:sz="4" w:space="0" w:color="auto"/>
            </w:tcBorders>
            <w:vAlign w:val="center"/>
          </w:tcPr>
          <w:p w14:paraId="42D3968C" w14:textId="77777777" w:rsidR="0044665E" w:rsidRPr="00ED6C2B" w:rsidRDefault="0044665E" w:rsidP="00343A54">
            <w:pPr>
              <w:pStyle w:val="TAC"/>
            </w:pPr>
          </w:p>
        </w:tc>
        <w:tc>
          <w:tcPr>
            <w:tcW w:w="1807" w:type="dxa"/>
            <w:tcBorders>
              <w:top w:val="nil"/>
              <w:left w:val="single" w:sz="4" w:space="0" w:color="auto"/>
              <w:bottom w:val="single" w:sz="4" w:space="0" w:color="auto"/>
              <w:right w:val="single" w:sz="4" w:space="0" w:color="auto"/>
            </w:tcBorders>
            <w:vAlign w:val="center"/>
          </w:tcPr>
          <w:p w14:paraId="4A43540C" w14:textId="77777777" w:rsidR="0044665E" w:rsidRPr="00ED6C2B" w:rsidRDefault="0044665E" w:rsidP="00343A54">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13FC2C60" w14:textId="77777777" w:rsidR="0044665E" w:rsidRPr="00ED6C2B" w:rsidRDefault="0044665E" w:rsidP="00343A54">
            <w:pPr>
              <w:pStyle w:val="TAC"/>
              <w:rPr>
                <w:lang w:val="en-US"/>
              </w:rPr>
            </w:pPr>
            <w:r w:rsidRPr="00ED6C2B">
              <w:rPr>
                <w:rFonts w:eastAsia="SimSun" w:hint="eastAsia"/>
                <w:lang w:val="en-US" w:eastAsia="zh-CN"/>
              </w:rPr>
              <w:t>[</w:t>
            </w:r>
            <w:r w:rsidRPr="00ED6C2B">
              <w:t>±</w:t>
            </w:r>
            <w:r w:rsidRPr="00ED6C2B">
              <w:rPr>
                <w:rFonts w:eastAsia="SimSun"/>
                <w:lang w:val="en-US" w:eastAsia="zh-CN"/>
              </w:rPr>
              <w:t>100</w:t>
            </w:r>
            <w:r w:rsidRPr="00ED6C2B">
              <w:rPr>
                <w:rFonts w:eastAsia="SimSun"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4C3F1473" w14:textId="77777777" w:rsidR="0044665E" w:rsidRPr="00ED6C2B" w:rsidRDefault="0044665E" w:rsidP="00343A54">
            <w:pPr>
              <w:pStyle w:val="TAC"/>
            </w:pPr>
            <w:r w:rsidRPr="00ED6C2B">
              <w:rPr>
                <w:rFonts w:eastAsia="SimSun" w:hint="eastAsia"/>
                <w:lang w:val="en-US" w:eastAsia="zh-CN"/>
              </w:rPr>
              <w:t>[</w:t>
            </w:r>
            <w:r w:rsidRPr="00ED6C2B">
              <w:rPr>
                <w:rFonts w:eastAsia="SimSun"/>
                <w:lang w:val="en-US" w:eastAsia="zh-CN"/>
              </w:rPr>
              <w:t>1</w:t>
            </w:r>
            <w:r w:rsidRPr="00ED6C2B">
              <w:rPr>
                <w:rFonts w:eastAsia="SimSun" w:hint="eastAsia"/>
                <w:lang w:val="en-US" w:eastAsia="zh-CN"/>
              </w:rPr>
              <w:t>0</w:t>
            </w:r>
            <w:r w:rsidRPr="00ED6C2B">
              <w:t xml:space="preserve">0MHz </w:t>
            </w:r>
            <w:r w:rsidRPr="00ED6C2B">
              <w:rPr>
                <w:lang w:val="en-US"/>
              </w:rPr>
              <w:t xml:space="preserve">DFT-s-OFDM </w:t>
            </w:r>
            <w:r w:rsidRPr="00ED6C2B">
              <w:t>NR signal</w:t>
            </w:r>
          </w:p>
          <w:p w14:paraId="2B0054BF" w14:textId="77777777" w:rsidR="0044665E" w:rsidRPr="00ED6C2B" w:rsidRDefault="0044665E" w:rsidP="00343A54">
            <w:pPr>
              <w:pStyle w:val="TAC"/>
              <w:rPr>
                <w:rFonts w:eastAsia="SimSun"/>
                <w:lang w:val="en-US" w:eastAsia="zh-CN"/>
              </w:rPr>
            </w:pPr>
            <w:r w:rsidRPr="00ED6C2B">
              <w:t xml:space="preserve">(Note </w:t>
            </w:r>
            <w:r w:rsidRPr="00ED6C2B">
              <w:rPr>
                <w:rFonts w:eastAsia="SimSun" w:hint="eastAsia"/>
                <w:lang w:val="en-US" w:eastAsia="zh-CN"/>
              </w:rPr>
              <w:t>2</w:t>
            </w:r>
            <w:r w:rsidRPr="00ED6C2B">
              <w:t>)</w:t>
            </w:r>
            <w:r w:rsidRPr="00ED6C2B">
              <w:rPr>
                <w:rFonts w:eastAsia="SimSun" w:hint="eastAsia"/>
                <w:lang w:val="en-US" w:eastAsia="zh-CN"/>
              </w:rPr>
              <w:t>]</w:t>
            </w:r>
          </w:p>
        </w:tc>
      </w:tr>
      <w:tr w:rsidR="0044665E" w:rsidRPr="00ED6C2B" w14:paraId="5E7D5EA2" w14:textId="77777777" w:rsidTr="00343A54">
        <w:trPr>
          <w:cantSplit/>
          <w:jc w:val="center"/>
        </w:trPr>
        <w:tc>
          <w:tcPr>
            <w:tcW w:w="1807" w:type="dxa"/>
            <w:vMerge/>
            <w:tcBorders>
              <w:left w:val="single" w:sz="4" w:space="0" w:color="auto"/>
              <w:right w:val="single" w:sz="4" w:space="0" w:color="auto"/>
            </w:tcBorders>
            <w:vAlign w:val="center"/>
          </w:tcPr>
          <w:p w14:paraId="4E45AD09" w14:textId="77777777" w:rsidR="0044665E" w:rsidRPr="00ED6C2B" w:rsidRDefault="0044665E" w:rsidP="00343A54">
            <w:pPr>
              <w:pStyle w:val="TAC"/>
            </w:pPr>
          </w:p>
        </w:tc>
        <w:tc>
          <w:tcPr>
            <w:tcW w:w="1807" w:type="dxa"/>
            <w:tcBorders>
              <w:top w:val="single" w:sz="4" w:space="0" w:color="auto"/>
              <w:left w:val="single" w:sz="4" w:space="0" w:color="auto"/>
              <w:bottom w:val="nil"/>
              <w:right w:val="single" w:sz="4" w:space="0" w:color="auto"/>
            </w:tcBorders>
            <w:vAlign w:val="center"/>
          </w:tcPr>
          <w:p w14:paraId="620C0E81" w14:textId="77777777" w:rsidR="0044665E" w:rsidRPr="00ED6C2B" w:rsidRDefault="0044665E" w:rsidP="00343A54">
            <w:pPr>
              <w:pStyle w:val="TAC"/>
              <w:rPr>
                <w:rFonts w:eastAsia="SimSun"/>
                <w:lang w:val="en-US" w:eastAsia="zh-CN"/>
              </w:rPr>
            </w:pPr>
            <w:r w:rsidRPr="00ED6C2B">
              <w:rPr>
                <w:rFonts w:eastAsia="SimSun" w:hint="eastAsia"/>
                <w:lang w:val="en-US" w:eastAsia="zh-CN"/>
              </w:rPr>
              <w:t>2000</w:t>
            </w:r>
          </w:p>
        </w:tc>
        <w:tc>
          <w:tcPr>
            <w:tcW w:w="3686" w:type="dxa"/>
            <w:tcBorders>
              <w:top w:val="single" w:sz="4" w:space="0" w:color="auto"/>
              <w:left w:val="single" w:sz="4" w:space="0" w:color="auto"/>
              <w:bottom w:val="single" w:sz="4" w:space="0" w:color="auto"/>
              <w:right w:val="single" w:sz="4" w:space="0" w:color="auto"/>
            </w:tcBorders>
            <w:vAlign w:val="center"/>
          </w:tcPr>
          <w:p w14:paraId="03955BB6" w14:textId="77777777" w:rsidR="0044665E" w:rsidRPr="00ED6C2B" w:rsidRDefault="0044665E" w:rsidP="00343A54">
            <w:pPr>
              <w:pStyle w:val="TAC"/>
              <w:rPr>
                <w:rFonts w:eastAsia="SimSun"/>
                <w:lang w:val="en-US" w:eastAsia="zh-CN"/>
              </w:rPr>
            </w:pPr>
            <w:r w:rsidRPr="00ED6C2B">
              <w:rPr>
                <w:rFonts w:eastAsia="SimSun" w:hint="eastAsia"/>
                <w:lang w:val="en-US" w:eastAsia="zh-CN"/>
              </w:rPr>
              <w:t>[</w:t>
            </w:r>
            <w:r w:rsidRPr="00ED6C2B">
              <w:t>±</w:t>
            </w:r>
            <w:r w:rsidRPr="00ED6C2B">
              <w:rPr>
                <w:rFonts w:eastAsia="SimSun"/>
                <w:lang w:val="en-US" w:eastAsia="zh-CN"/>
              </w:rPr>
              <w:t>5.52</w:t>
            </w:r>
            <w:r w:rsidRPr="00ED6C2B">
              <w:rPr>
                <w:rFonts w:eastAsia="SimSun"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13EBF75D" w14:textId="77777777" w:rsidR="0044665E" w:rsidRPr="00ED6C2B" w:rsidRDefault="0044665E" w:rsidP="00343A54">
            <w:pPr>
              <w:pStyle w:val="TAC"/>
            </w:pPr>
            <w:r w:rsidRPr="00ED6C2B">
              <w:t>CW</w:t>
            </w:r>
          </w:p>
        </w:tc>
      </w:tr>
      <w:tr w:rsidR="0044665E" w:rsidRPr="00ED6C2B" w14:paraId="06DE6D91" w14:textId="77777777" w:rsidTr="00343A54">
        <w:trPr>
          <w:cantSplit/>
          <w:jc w:val="center"/>
        </w:trPr>
        <w:tc>
          <w:tcPr>
            <w:tcW w:w="1807" w:type="dxa"/>
            <w:vMerge/>
            <w:tcBorders>
              <w:left w:val="single" w:sz="4" w:space="0" w:color="auto"/>
              <w:bottom w:val="single" w:sz="4" w:space="0" w:color="auto"/>
              <w:right w:val="single" w:sz="4" w:space="0" w:color="auto"/>
            </w:tcBorders>
            <w:vAlign w:val="center"/>
          </w:tcPr>
          <w:p w14:paraId="0AA4615E" w14:textId="77777777" w:rsidR="0044665E" w:rsidRPr="00ED6C2B" w:rsidRDefault="0044665E" w:rsidP="00343A54">
            <w:pPr>
              <w:pStyle w:val="TAC"/>
            </w:pPr>
          </w:p>
        </w:tc>
        <w:tc>
          <w:tcPr>
            <w:tcW w:w="1807" w:type="dxa"/>
            <w:tcBorders>
              <w:top w:val="nil"/>
              <w:left w:val="single" w:sz="4" w:space="0" w:color="auto"/>
              <w:bottom w:val="single" w:sz="4" w:space="0" w:color="auto"/>
              <w:right w:val="single" w:sz="4" w:space="0" w:color="auto"/>
            </w:tcBorders>
            <w:vAlign w:val="center"/>
          </w:tcPr>
          <w:p w14:paraId="5F3817EE" w14:textId="77777777" w:rsidR="0044665E" w:rsidRPr="00ED6C2B" w:rsidRDefault="0044665E" w:rsidP="00343A54">
            <w:pPr>
              <w:pStyle w:val="TAC"/>
            </w:pPr>
          </w:p>
        </w:tc>
        <w:tc>
          <w:tcPr>
            <w:tcW w:w="3686" w:type="dxa"/>
            <w:tcBorders>
              <w:top w:val="single" w:sz="4" w:space="0" w:color="auto"/>
              <w:left w:val="single" w:sz="4" w:space="0" w:color="auto"/>
              <w:bottom w:val="single" w:sz="4" w:space="0" w:color="auto"/>
              <w:right w:val="single" w:sz="4" w:space="0" w:color="auto"/>
            </w:tcBorders>
            <w:vAlign w:val="center"/>
          </w:tcPr>
          <w:p w14:paraId="05FAFBED" w14:textId="77777777" w:rsidR="0044665E" w:rsidRPr="00ED6C2B" w:rsidRDefault="0044665E" w:rsidP="00343A54">
            <w:pPr>
              <w:pStyle w:val="TAC"/>
              <w:rPr>
                <w:lang w:val="en-US"/>
              </w:rPr>
            </w:pPr>
            <w:r w:rsidRPr="00ED6C2B">
              <w:rPr>
                <w:rFonts w:eastAsia="SimSun" w:hint="eastAsia"/>
                <w:lang w:val="en-US" w:eastAsia="zh-CN"/>
              </w:rPr>
              <w:t>[</w:t>
            </w:r>
            <w:r w:rsidRPr="00ED6C2B">
              <w:t>±</w:t>
            </w:r>
            <w:r w:rsidRPr="00ED6C2B">
              <w:rPr>
                <w:rFonts w:eastAsia="SimSun"/>
                <w:lang w:val="en-US" w:eastAsia="zh-CN"/>
              </w:rPr>
              <w:t>160</w:t>
            </w:r>
            <w:r w:rsidRPr="00ED6C2B">
              <w:rPr>
                <w:rFonts w:eastAsia="SimSun" w:hint="eastAsia"/>
                <w:lang w:val="en-US" w:eastAsia="zh-CN"/>
              </w:rPr>
              <w:t>]</w:t>
            </w:r>
          </w:p>
        </w:tc>
        <w:tc>
          <w:tcPr>
            <w:tcW w:w="3084" w:type="dxa"/>
            <w:tcBorders>
              <w:top w:val="single" w:sz="4" w:space="0" w:color="auto"/>
              <w:left w:val="single" w:sz="4" w:space="0" w:color="auto"/>
              <w:bottom w:val="single" w:sz="4" w:space="0" w:color="auto"/>
              <w:right w:val="single" w:sz="4" w:space="0" w:color="auto"/>
            </w:tcBorders>
          </w:tcPr>
          <w:p w14:paraId="089F6D3F" w14:textId="77777777" w:rsidR="0044665E" w:rsidRPr="00ED6C2B" w:rsidRDefault="0044665E" w:rsidP="00343A54">
            <w:pPr>
              <w:pStyle w:val="TAC"/>
            </w:pPr>
            <w:r w:rsidRPr="00ED6C2B">
              <w:rPr>
                <w:rFonts w:eastAsia="SimSun" w:hint="eastAsia"/>
                <w:lang w:val="en-US" w:eastAsia="zh-CN"/>
              </w:rPr>
              <w:t>[</w:t>
            </w:r>
            <w:r w:rsidRPr="00ED6C2B">
              <w:rPr>
                <w:rFonts w:eastAsia="SimSun"/>
                <w:lang w:val="en-US" w:eastAsia="zh-CN"/>
              </w:rPr>
              <w:t>1</w:t>
            </w:r>
            <w:r w:rsidRPr="00ED6C2B">
              <w:rPr>
                <w:rFonts w:eastAsia="SimSun" w:hint="eastAsia"/>
                <w:lang w:val="en-US" w:eastAsia="zh-CN"/>
              </w:rPr>
              <w:t>0</w:t>
            </w:r>
            <w:r w:rsidRPr="00ED6C2B">
              <w:t xml:space="preserve">0MHz </w:t>
            </w:r>
            <w:r w:rsidRPr="00ED6C2B">
              <w:rPr>
                <w:lang w:val="en-US"/>
              </w:rPr>
              <w:t xml:space="preserve">DFT-s-OFDM </w:t>
            </w:r>
            <w:r w:rsidRPr="00ED6C2B">
              <w:t>NR signal</w:t>
            </w:r>
          </w:p>
          <w:p w14:paraId="672EBB90" w14:textId="77777777" w:rsidR="0044665E" w:rsidRPr="00ED6C2B" w:rsidRDefault="0044665E" w:rsidP="00343A54">
            <w:pPr>
              <w:pStyle w:val="TAC"/>
              <w:rPr>
                <w:rFonts w:eastAsia="SimSun"/>
                <w:lang w:val="en-US" w:eastAsia="zh-CN"/>
              </w:rPr>
            </w:pPr>
            <w:r w:rsidRPr="00ED6C2B">
              <w:t xml:space="preserve">(Note </w:t>
            </w:r>
            <w:r w:rsidRPr="00ED6C2B">
              <w:rPr>
                <w:rFonts w:eastAsia="SimSun" w:hint="eastAsia"/>
                <w:lang w:val="en-US" w:eastAsia="zh-CN"/>
              </w:rPr>
              <w:t>2</w:t>
            </w:r>
            <w:r w:rsidRPr="00ED6C2B">
              <w:t>)</w:t>
            </w:r>
            <w:r w:rsidRPr="00ED6C2B">
              <w:rPr>
                <w:rFonts w:eastAsia="SimSun" w:hint="eastAsia"/>
                <w:lang w:val="en-US" w:eastAsia="zh-CN"/>
              </w:rPr>
              <w:t>]</w:t>
            </w:r>
          </w:p>
        </w:tc>
      </w:tr>
      <w:tr w:rsidR="0044665E" w:rsidRPr="00ED6C2B" w14:paraId="1EB921C5" w14:textId="77777777" w:rsidTr="00343A54">
        <w:trPr>
          <w:cantSplit/>
          <w:jc w:val="center"/>
        </w:trPr>
        <w:tc>
          <w:tcPr>
            <w:tcW w:w="10384" w:type="dxa"/>
            <w:gridSpan w:val="4"/>
            <w:tcBorders>
              <w:top w:val="single" w:sz="4" w:space="0" w:color="auto"/>
              <w:left w:val="single" w:sz="4" w:space="0" w:color="auto"/>
              <w:bottom w:val="single" w:sz="4" w:space="0" w:color="auto"/>
              <w:right w:val="single" w:sz="4" w:space="0" w:color="auto"/>
            </w:tcBorders>
            <w:vAlign w:val="center"/>
          </w:tcPr>
          <w:p w14:paraId="1E1DF685" w14:textId="77777777" w:rsidR="0044665E" w:rsidRPr="00ED6C2B" w:rsidRDefault="0044665E" w:rsidP="00343A54">
            <w:pPr>
              <w:pStyle w:val="TAN"/>
              <w:rPr>
                <w:rFonts w:eastAsia="SimSun"/>
                <w:lang w:val="en-US" w:eastAsia="zh-CN"/>
              </w:rPr>
            </w:pPr>
            <w:r w:rsidRPr="00ED6C2B">
              <w:t>NOTE 1: Number of RBs is 64 for the 60 kHz subcarrier spacing, 32 for the 120 kHz subcarrier spacing</w:t>
            </w:r>
            <w:r w:rsidRPr="00ED6C2B">
              <w:rPr>
                <w:rFonts w:eastAsia="SimSun" w:hint="eastAsia"/>
                <w:lang w:val="en-US" w:eastAsia="zh-CN"/>
              </w:rPr>
              <w:t>.</w:t>
            </w:r>
          </w:p>
          <w:p w14:paraId="7E87118C" w14:textId="77777777" w:rsidR="0044665E" w:rsidRPr="00ED6C2B" w:rsidRDefault="0044665E" w:rsidP="00343A54">
            <w:pPr>
              <w:pStyle w:val="TAN"/>
              <w:ind w:left="0" w:firstLine="0"/>
              <w:rPr>
                <w:rFonts w:eastAsia="SimSun"/>
                <w:lang w:val="en-US" w:eastAsia="zh-CN"/>
              </w:rPr>
            </w:pPr>
            <w:r w:rsidRPr="00ED6C2B">
              <w:t xml:space="preserve">NOTE </w:t>
            </w:r>
            <w:r w:rsidRPr="00ED6C2B">
              <w:rPr>
                <w:rFonts w:eastAsia="SimSun" w:hint="eastAsia"/>
                <w:lang w:val="en-US" w:eastAsia="zh-CN"/>
              </w:rPr>
              <w:t>2</w:t>
            </w:r>
            <w:r w:rsidRPr="00ED6C2B">
              <w:t>: Number of RBs is</w:t>
            </w:r>
            <w:r w:rsidRPr="00ED6C2B">
              <w:rPr>
                <w:rFonts w:eastAsia="SimSun" w:hint="eastAsia"/>
                <w:lang w:val="en-US" w:eastAsia="zh-CN"/>
              </w:rPr>
              <w:t xml:space="preserve"> 6</w:t>
            </w:r>
            <w:r w:rsidRPr="00ED6C2B">
              <w:rPr>
                <w:rFonts w:eastAsia="SimSun"/>
                <w:lang w:val="en-US" w:eastAsia="zh-CN"/>
              </w:rPr>
              <w:t>4</w:t>
            </w:r>
            <w:r w:rsidRPr="00ED6C2B">
              <w:t xml:space="preserve"> with 120 kHz subcarrier spacing</w:t>
            </w:r>
            <w:r w:rsidRPr="00ED6C2B">
              <w:rPr>
                <w:rFonts w:eastAsia="SimSun" w:hint="eastAsia"/>
                <w:lang w:val="en-US" w:eastAsia="zh-CN"/>
              </w:rPr>
              <w:t>.</w:t>
            </w:r>
          </w:p>
        </w:tc>
      </w:tr>
    </w:tbl>
    <w:p w14:paraId="524FA26D" w14:textId="77777777" w:rsidR="0044665E" w:rsidRDefault="0044665E" w:rsidP="0044665E">
      <w:pPr>
        <w:pStyle w:val="BodyText"/>
        <w:snapToGrid w:val="0"/>
        <w:rPr>
          <w:lang w:eastAsia="ja-JP"/>
        </w:rPr>
      </w:pPr>
    </w:p>
    <w:p w14:paraId="6DE45039" w14:textId="09BE4367" w:rsidR="006C59A8" w:rsidRDefault="0044665E" w:rsidP="006C59A8">
      <w:pPr>
        <w:pStyle w:val="BodyText"/>
        <w:snapToGrid w:val="0"/>
        <w:rPr>
          <w:lang w:eastAsia="ja-JP"/>
        </w:rPr>
      </w:pPr>
      <w:r>
        <w:t xml:space="preserve">Considering the test coverage enhancement for 800 MHz, 1600 MHz and 2000 MHz </w:t>
      </w:r>
      <w:r w:rsidR="00EF4F1E">
        <w:t xml:space="preserve">BS </w:t>
      </w:r>
      <w:r>
        <w:t>channel bandwidths using 400 MHz DFT-s-OFDM NR signal instead of 100 MHz DFT-s-OFDM NR signal as the modulated interfering signal, as well as the test equipment complexity for generating the</w:t>
      </w:r>
      <w:r w:rsidR="00EF4F1E">
        <w:t xml:space="preserve"> </w:t>
      </w:r>
      <w:r>
        <w:t>400 MHz DFT-s-OFDM NR signal</w:t>
      </w:r>
      <w:r>
        <w:rPr>
          <w:lang w:eastAsia="ja-JP"/>
        </w:rPr>
        <w:t>, we currently see no need to</w:t>
      </w:r>
      <w:r w:rsidRPr="0044665E">
        <w:rPr>
          <w:rFonts w:eastAsia="SimSun"/>
          <w:lang w:eastAsia="zh-CN"/>
        </w:rPr>
        <w:t xml:space="preserve"> defin</w:t>
      </w:r>
      <w:r>
        <w:rPr>
          <w:rFonts w:eastAsia="SimSun"/>
          <w:lang w:eastAsia="zh-CN"/>
        </w:rPr>
        <w:t>e</w:t>
      </w:r>
      <w:r w:rsidRPr="0044665E">
        <w:rPr>
          <w:rFonts w:eastAsia="SimSun"/>
          <w:lang w:eastAsia="zh-CN"/>
        </w:rPr>
        <w:t xml:space="preserve"> </w:t>
      </w:r>
      <w:r>
        <w:t>the modulated interfering signal type for receiver intermodulation requirement as 400 MHz DFT-s-OFDM NR signal.</w:t>
      </w:r>
    </w:p>
    <w:p w14:paraId="6AE68178" w14:textId="58A257B6" w:rsidR="006C59A8" w:rsidRPr="008E0A41" w:rsidRDefault="006C59A8" w:rsidP="006C59A8">
      <w:pPr>
        <w:pStyle w:val="BodyText"/>
        <w:snapToGrid w:val="0"/>
        <w:rPr>
          <w:b/>
          <w:bCs/>
          <w:color w:val="000000"/>
          <w:szCs w:val="20"/>
        </w:rPr>
      </w:pPr>
      <w:r w:rsidRPr="00417D72">
        <w:rPr>
          <w:b/>
          <w:bCs/>
        </w:rPr>
        <w:t xml:space="preserve">Proposal </w:t>
      </w:r>
      <w:r w:rsidR="0044665E">
        <w:rPr>
          <w:b/>
          <w:bCs/>
        </w:rPr>
        <w:t>3</w:t>
      </w:r>
      <w:r w:rsidRPr="00417D72">
        <w:rPr>
          <w:b/>
          <w:bCs/>
        </w:rPr>
        <w:t xml:space="preserve">: </w:t>
      </w:r>
      <w:r w:rsidR="0044665E">
        <w:rPr>
          <w:b/>
          <w:bCs/>
        </w:rPr>
        <w:t>N</w:t>
      </w:r>
      <w:r w:rsidR="0044665E" w:rsidRPr="0044665E">
        <w:rPr>
          <w:b/>
          <w:bCs/>
        </w:rPr>
        <w:t>o need to define the modulated interfering signal type for receiver intermodulation requirement as 400 MHz DFT-s-OFDM NR signal</w:t>
      </w:r>
      <w:r w:rsidRPr="005602B1">
        <w:rPr>
          <w:b/>
          <w:bCs/>
        </w:rPr>
        <w:t>.</w:t>
      </w:r>
    </w:p>
    <w:p w14:paraId="05FB9D97" w14:textId="77777777" w:rsidR="000D2E2E" w:rsidRPr="00417D72" w:rsidRDefault="000D2E2E" w:rsidP="000D2E2E">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5EB5F1E2" w14:textId="151EFE9B" w:rsidR="004C3041" w:rsidRDefault="004C3041" w:rsidP="004C3041">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Pr>
          <w:color w:val="000000"/>
          <w:szCs w:val="20"/>
        </w:rPr>
        <w:t>further p</w:t>
      </w:r>
      <w:r>
        <w:t>roposal</w:t>
      </w:r>
      <w:r w:rsidRPr="0009465C">
        <w:t xml:space="preserve">s on BS </w:t>
      </w:r>
      <w:r>
        <w:t>receiv</w:t>
      </w:r>
      <w:r w:rsidRPr="0009465C">
        <w:t>er requirements for extending current NR operation to 71 GHz</w:t>
      </w:r>
      <w:r w:rsidRPr="00E75F68">
        <w:t xml:space="preserve"> </w:t>
      </w:r>
      <w:r w:rsidR="00386EC8">
        <w:t>based on</w:t>
      </w:r>
      <w:r>
        <w:t xml:space="preserve"> the a</w:t>
      </w:r>
      <w:r w:rsidR="00386EC8">
        <w:t>gre</w:t>
      </w:r>
      <w:r>
        <w:t>ed WF. They are summarized as follows.</w:t>
      </w:r>
    </w:p>
    <w:p w14:paraId="05C166E0" w14:textId="632C7D1D" w:rsidR="00386EC8" w:rsidRPr="00417D72" w:rsidRDefault="00386EC8" w:rsidP="00386EC8">
      <w:pPr>
        <w:pStyle w:val="BodyText"/>
        <w:snapToGrid w:val="0"/>
        <w:rPr>
          <w:b/>
          <w:bCs/>
          <w:color w:val="000000"/>
          <w:szCs w:val="20"/>
        </w:rPr>
      </w:pPr>
      <w:r>
        <w:rPr>
          <w:b/>
          <w:bCs/>
        </w:rPr>
        <w:t>Proposal 1: N</w:t>
      </w:r>
      <w:r w:rsidRPr="000A0C83">
        <w:rPr>
          <w:b/>
          <w:bCs/>
        </w:rPr>
        <w:t>o need to update the new FRC parameters</w:t>
      </w:r>
      <w:r w:rsidR="00EF4F1E">
        <w:rPr>
          <w:b/>
          <w:bCs/>
        </w:rPr>
        <w:t>,</w:t>
      </w:r>
      <w:r w:rsidRPr="000A0C83">
        <w:rPr>
          <w:b/>
          <w:bCs/>
        </w:rPr>
        <w:t xml:space="preserve"> unless there are major updates on the transmission bandwidth configurations for 100 MHz and 400 MHz channel bandwidths comparing to the working assumptions in the agreed WF</w:t>
      </w:r>
      <w:r>
        <w:rPr>
          <w:b/>
          <w:bCs/>
        </w:rPr>
        <w:t>.</w:t>
      </w:r>
    </w:p>
    <w:p w14:paraId="41DEF3FC" w14:textId="77777777" w:rsidR="00386EC8" w:rsidRPr="00417D72" w:rsidRDefault="00386EC8" w:rsidP="00386EC8">
      <w:pPr>
        <w:pStyle w:val="BodyText"/>
        <w:snapToGrid w:val="0"/>
        <w:rPr>
          <w:b/>
          <w:bCs/>
          <w:color w:val="000000"/>
          <w:szCs w:val="20"/>
        </w:rPr>
      </w:pPr>
      <w:r>
        <w:rPr>
          <w:b/>
          <w:bCs/>
        </w:rPr>
        <w:lastRenderedPageBreak/>
        <w:t>Proposal 2: N</w:t>
      </w:r>
      <w:r w:rsidRPr="00E9773A">
        <w:rPr>
          <w:b/>
          <w:bCs/>
        </w:rPr>
        <w:t>o need to define a new dedicated FRC for 960 kHz SCS and 800 MHz carrier bandwidth</w:t>
      </w:r>
      <w:r>
        <w:rPr>
          <w:b/>
          <w:bCs/>
        </w:rPr>
        <w:t>.</w:t>
      </w:r>
    </w:p>
    <w:p w14:paraId="14CFA3F3" w14:textId="77777777" w:rsidR="00386EC8" w:rsidRPr="008E0A41" w:rsidRDefault="00386EC8" w:rsidP="00386EC8">
      <w:pPr>
        <w:pStyle w:val="BodyText"/>
        <w:snapToGrid w:val="0"/>
        <w:rPr>
          <w:b/>
          <w:bCs/>
          <w:color w:val="000000"/>
          <w:szCs w:val="20"/>
        </w:rPr>
      </w:pPr>
      <w:r w:rsidRPr="00417D72">
        <w:rPr>
          <w:b/>
          <w:bCs/>
        </w:rPr>
        <w:t xml:space="preserve">Proposal </w:t>
      </w:r>
      <w:r>
        <w:rPr>
          <w:b/>
          <w:bCs/>
        </w:rPr>
        <w:t>3</w:t>
      </w:r>
      <w:r w:rsidRPr="00417D72">
        <w:rPr>
          <w:b/>
          <w:bCs/>
        </w:rPr>
        <w:t xml:space="preserve">: </w:t>
      </w:r>
      <w:r>
        <w:rPr>
          <w:b/>
          <w:bCs/>
        </w:rPr>
        <w:t>N</w:t>
      </w:r>
      <w:r w:rsidRPr="0044665E">
        <w:rPr>
          <w:b/>
          <w:bCs/>
        </w:rPr>
        <w:t>o need to define the modulated interfering signal type for receiver intermodulation requirement as 400 MHz DFT-s-OFDM NR signal</w:t>
      </w:r>
      <w:r w:rsidRPr="005602B1">
        <w:rPr>
          <w:b/>
          <w:bCs/>
        </w:rPr>
        <w: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0B110841" w14:textId="77777777" w:rsidR="009568E1" w:rsidRPr="00E97AC2" w:rsidRDefault="009568E1" w:rsidP="009568E1">
      <w:pPr>
        <w:tabs>
          <w:tab w:val="center" w:pos="4153"/>
          <w:tab w:val="right" w:pos="8306"/>
        </w:tabs>
        <w:ind w:left="567" w:hanging="567"/>
        <w:rPr>
          <w:szCs w:val="20"/>
        </w:rPr>
      </w:pPr>
      <w:r w:rsidRPr="00030788">
        <w:rPr>
          <w:szCs w:val="20"/>
        </w:rPr>
        <w:t>[1]</w:t>
      </w:r>
      <w:r w:rsidRPr="00030788">
        <w:rPr>
          <w:szCs w:val="20"/>
        </w:rPr>
        <w:tab/>
        <w:t>RP-2</w:t>
      </w:r>
      <w:r>
        <w:rPr>
          <w:szCs w:val="20"/>
        </w:rPr>
        <w:t>20991</w:t>
      </w:r>
      <w:r w:rsidRPr="00030788">
        <w:rPr>
          <w:szCs w:val="20"/>
        </w:rPr>
        <w:t>, “</w:t>
      </w:r>
      <w:r w:rsidRPr="00E97AC2">
        <w:rPr>
          <w:szCs w:val="20"/>
        </w:rPr>
        <w:t>Exception sheet on Extending current NR operation to 71GHz</w:t>
      </w:r>
      <w:r w:rsidRPr="00030788">
        <w:rPr>
          <w:szCs w:val="20"/>
        </w:rPr>
        <w:t xml:space="preserve">”, </w:t>
      </w:r>
      <w:r w:rsidRPr="00E97AC2">
        <w:rPr>
          <w:szCs w:val="20"/>
        </w:rPr>
        <w:t xml:space="preserve">Qualcomm CDMA </w:t>
      </w:r>
    </w:p>
    <w:p w14:paraId="27765BA3" w14:textId="77777777" w:rsidR="009568E1" w:rsidRDefault="009568E1" w:rsidP="009568E1">
      <w:pPr>
        <w:tabs>
          <w:tab w:val="center" w:pos="4153"/>
          <w:tab w:val="right" w:pos="8306"/>
        </w:tabs>
        <w:ind w:left="567" w:hanging="567"/>
        <w:rPr>
          <w:szCs w:val="20"/>
        </w:rPr>
      </w:pPr>
      <w:r w:rsidRPr="00E97AC2">
        <w:rPr>
          <w:szCs w:val="20"/>
        </w:rPr>
        <w:tab/>
        <w:t>Technologies, Intel</w:t>
      </w:r>
      <w:r w:rsidRPr="00030788">
        <w:rPr>
          <w:szCs w:val="20"/>
        </w:rPr>
        <w:t>.</w:t>
      </w:r>
    </w:p>
    <w:p w14:paraId="02A654A2" w14:textId="5EDB889F" w:rsidR="009568E1" w:rsidRPr="00833376" w:rsidRDefault="009568E1" w:rsidP="009568E1">
      <w:pPr>
        <w:ind w:left="567" w:hanging="567"/>
        <w:rPr>
          <w:szCs w:val="20"/>
          <w:lang w:val="en-GB"/>
        </w:rPr>
      </w:pPr>
      <w:r>
        <w:t>[2]</w:t>
      </w:r>
      <w:r>
        <w:tab/>
      </w:r>
      <w:r w:rsidRPr="00E00A26">
        <w:t>R</w:t>
      </w:r>
      <w:r>
        <w:t>4</w:t>
      </w:r>
      <w:r w:rsidRPr="00E00A26">
        <w:t>-</w:t>
      </w:r>
      <w:r>
        <w:t>220721</w:t>
      </w:r>
      <w:r w:rsidR="005A4C2A">
        <w:t>7</w:t>
      </w:r>
      <w:r w:rsidRPr="00E00A26">
        <w:t xml:space="preserve">, </w:t>
      </w:r>
      <w:r w:rsidRPr="003A7779">
        <w:t>“</w:t>
      </w:r>
      <w:r w:rsidR="005A4C2A" w:rsidRPr="005A4C2A">
        <w:t>WF on &gt;52.6 GHz BS RF Rx Requirements</w:t>
      </w:r>
      <w:r>
        <w:t xml:space="preserve">”, </w:t>
      </w:r>
      <w:r w:rsidR="005A4C2A">
        <w:rPr>
          <w:szCs w:val="20"/>
          <w:lang w:val="en-GB"/>
        </w:rPr>
        <w:t>Ericsson</w:t>
      </w:r>
      <w:r>
        <w:t>.</w:t>
      </w:r>
    </w:p>
    <w:p w14:paraId="32EA0625" w14:textId="00326256" w:rsidR="00D934A1" w:rsidRDefault="00D934A1" w:rsidP="00D934A1">
      <w:pPr>
        <w:ind w:left="567" w:hanging="567"/>
      </w:pPr>
      <w:r w:rsidRPr="003A7779">
        <w:t>[</w:t>
      </w:r>
      <w:r>
        <w:t>3</w:t>
      </w:r>
      <w:r w:rsidRPr="003A7779">
        <w:t>]</w:t>
      </w:r>
      <w:r w:rsidRPr="003A7779">
        <w:tab/>
      </w:r>
      <w:r>
        <w:t xml:space="preserve">3GPP </w:t>
      </w:r>
      <w:r w:rsidRPr="00417D72">
        <w:t>TR 38.</w:t>
      </w:r>
      <w:r w:rsidR="0084670C">
        <w:t>817-02</w:t>
      </w:r>
      <w:r>
        <w:t xml:space="preserve"> </w:t>
      </w:r>
      <w:r w:rsidRPr="00030788">
        <w:rPr>
          <w:szCs w:val="20"/>
        </w:rPr>
        <w:t>v1</w:t>
      </w:r>
      <w:r w:rsidR="0084670C">
        <w:rPr>
          <w:szCs w:val="20"/>
        </w:rPr>
        <w:t>5</w:t>
      </w:r>
      <w:r w:rsidRPr="00030788">
        <w:rPr>
          <w:szCs w:val="20"/>
        </w:rPr>
        <w:t>.</w:t>
      </w:r>
      <w:r w:rsidR="0084670C">
        <w:rPr>
          <w:szCs w:val="20"/>
        </w:rPr>
        <w:t>9</w:t>
      </w:r>
      <w:r w:rsidRPr="00030788">
        <w:rPr>
          <w:szCs w:val="20"/>
        </w:rPr>
        <w:t>.0</w:t>
      </w:r>
      <w:r w:rsidRPr="00417D72">
        <w:t xml:space="preserve">: </w:t>
      </w:r>
      <w:r w:rsidRPr="003A7779">
        <w:t>“</w:t>
      </w:r>
      <w:r w:rsidR="0084670C">
        <w:t xml:space="preserve">NR; </w:t>
      </w:r>
      <w:r w:rsidR="0084670C" w:rsidRPr="0084670C">
        <w:t>General aspects for Base Station (BS) Radio Frequency (RF) for NR</w:t>
      </w:r>
      <w:r>
        <w:t>”.</w:t>
      </w:r>
    </w:p>
    <w:p w14:paraId="4E2CD66F" w14:textId="77777777" w:rsidR="00E9773A" w:rsidRDefault="00E9773A" w:rsidP="00E9773A">
      <w:pPr>
        <w:ind w:left="567" w:hanging="567"/>
      </w:pPr>
      <w:r>
        <w:t>[4]</w:t>
      </w:r>
      <w:r>
        <w:tab/>
        <w:t xml:space="preserve">R4-2206536, </w:t>
      </w:r>
      <w:r w:rsidRPr="003A7779">
        <w:t>“</w:t>
      </w:r>
      <w:r w:rsidRPr="00F23977">
        <w:t>WF on 60 GHz UE RF</w:t>
      </w:r>
      <w:r>
        <w:t xml:space="preserve">”, </w:t>
      </w:r>
      <w:r w:rsidRPr="00F23977">
        <w:rPr>
          <w:szCs w:val="20"/>
          <w:lang w:val="en-GB"/>
        </w:rPr>
        <w:t>Qualcomm Incorporated</w:t>
      </w:r>
      <w:r>
        <w:t>.</w:t>
      </w:r>
    </w:p>
    <w:p w14:paraId="10C45CD4" w14:textId="77777777" w:rsidR="00465A4A" w:rsidRDefault="00465A4A" w:rsidP="00860F78">
      <w:pPr>
        <w:tabs>
          <w:tab w:val="center" w:pos="4153"/>
          <w:tab w:val="right" w:pos="8306"/>
        </w:tabs>
        <w:rPr>
          <w:szCs w:val="20"/>
        </w:rPr>
      </w:pPr>
    </w:p>
    <w:sectPr w:rsidR="00465A4A"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F42F8" w14:textId="77777777" w:rsidR="00ED37D8" w:rsidRPr="004E3B67" w:rsidRDefault="00ED37D8" w:rsidP="00DA44AD">
      <w:pPr>
        <w:rPr>
          <w:rFonts w:eastAsia="SimSun" w:cs="Arial"/>
          <w:color w:val="0000FF"/>
          <w:kern w:val="2"/>
          <w:lang w:eastAsia="zh-CN"/>
        </w:rPr>
      </w:pPr>
      <w:r>
        <w:separator/>
      </w:r>
    </w:p>
  </w:endnote>
  <w:endnote w:type="continuationSeparator" w:id="0">
    <w:p w14:paraId="605D4C75" w14:textId="77777777" w:rsidR="00ED37D8" w:rsidRPr="004E3B67" w:rsidRDefault="00ED37D8"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6C59A8" w:rsidRDefault="006C59A8">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6C59A8" w:rsidRDefault="006C59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56F1D" w14:textId="77777777" w:rsidR="00ED37D8" w:rsidRPr="004E3B67" w:rsidRDefault="00ED37D8" w:rsidP="00DA44AD">
      <w:pPr>
        <w:rPr>
          <w:rFonts w:eastAsia="SimSun" w:cs="Arial"/>
          <w:color w:val="0000FF"/>
          <w:kern w:val="2"/>
          <w:lang w:eastAsia="zh-CN"/>
        </w:rPr>
      </w:pPr>
      <w:r>
        <w:separator/>
      </w:r>
    </w:p>
  </w:footnote>
  <w:footnote w:type="continuationSeparator" w:id="0">
    <w:p w14:paraId="63B36665" w14:textId="77777777" w:rsidR="00ED37D8" w:rsidRPr="004E3B67" w:rsidRDefault="00ED37D8"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6C59A8" w:rsidRDefault="006C59A8"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1665C3F"/>
    <w:multiLevelType w:val="hybridMultilevel"/>
    <w:tmpl w:val="70EA4C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18C7860"/>
    <w:multiLevelType w:val="multilevel"/>
    <w:tmpl w:val="4E86F46A"/>
    <w:lvl w:ilvl="0">
      <w:start w:val="1"/>
      <w:numFmt w:val="bullet"/>
      <w:lvlText w:val="‒"/>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3CED0250"/>
    <w:multiLevelType w:val="hybridMultilevel"/>
    <w:tmpl w:val="CBDE9556"/>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A505C7"/>
    <w:multiLevelType w:val="hybridMultilevel"/>
    <w:tmpl w:val="53FA315E"/>
    <w:lvl w:ilvl="0" w:tplc="A86EECC2">
      <w:start w:val="1"/>
      <w:numFmt w:val="bullet"/>
      <w:lvlText w:val="‒"/>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72D5B17"/>
    <w:multiLevelType w:val="multilevel"/>
    <w:tmpl w:val="22E88648"/>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4BEC73BD"/>
    <w:multiLevelType w:val="hybridMultilevel"/>
    <w:tmpl w:val="2C46DB70"/>
    <w:lvl w:ilvl="0" w:tplc="A86EECC2">
      <w:start w:val="1"/>
      <w:numFmt w:val="bullet"/>
      <w:lvlText w:val="‒"/>
      <w:lvlJc w:val="left"/>
      <w:pPr>
        <w:ind w:left="360" w:hanging="360"/>
      </w:pPr>
      <w:rPr>
        <w:rFonts w:ascii="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99A20A4"/>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22D36A9"/>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C6077F8"/>
    <w:multiLevelType w:val="hybridMultilevel"/>
    <w:tmpl w:val="7F043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E4B0E57"/>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3E85FCE"/>
    <w:multiLevelType w:val="multilevel"/>
    <w:tmpl w:val="57561926"/>
    <w:lvl w:ilvl="0">
      <w:start w:val="1"/>
      <w:numFmt w:val="bullet"/>
      <w:lvlText w:val="‒"/>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73EA1B71"/>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7D878E4"/>
    <w:multiLevelType w:val="multilevel"/>
    <w:tmpl w:val="4E86F46A"/>
    <w:lvl w:ilvl="0">
      <w:start w:val="1"/>
      <w:numFmt w:val="bullet"/>
      <w:lvlText w:val="‒"/>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15:restartNumberingAfterBreak="0">
    <w:nsid w:val="797E17D8"/>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3"/>
  </w:num>
  <w:num w:numId="3">
    <w:abstractNumId w:val="12"/>
  </w:num>
  <w:num w:numId="4">
    <w:abstractNumId w:val="0"/>
  </w:num>
  <w:num w:numId="5">
    <w:abstractNumId w:val="2"/>
  </w:num>
  <w:num w:numId="6">
    <w:abstractNumId w:val="8"/>
  </w:num>
  <w:num w:numId="7">
    <w:abstractNumId w:val="5"/>
  </w:num>
  <w:num w:numId="8">
    <w:abstractNumId w:val="4"/>
  </w:num>
  <w:num w:numId="9">
    <w:abstractNumId w:val="15"/>
  </w:num>
  <w:num w:numId="10">
    <w:abstractNumId w:val="9"/>
  </w:num>
  <w:num w:numId="11">
    <w:abstractNumId w:val="10"/>
  </w:num>
  <w:num w:numId="12">
    <w:abstractNumId w:val="1"/>
  </w:num>
  <w:num w:numId="13">
    <w:abstractNumId w:val="6"/>
  </w:num>
  <w:num w:numId="14">
    <w:abstractNumId w:val="17"/>
  </w:num>
  <w:num w:numId="15">
    <w:abstractNumId w:val="11"/>
  </w:num>
  <w:num w:numId="16">
    <w:abstractNumId w:val="7"/>
  </w:num>
  <w:num w:numId="17">
    <w:abstractNumId w:val="16"/>
  </w:num>
  <w:num w:numId="18">
    <w:abstractNumId w:val="3"/>
  </w:num>
  <w:num w:numId="1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0044"/>
    <w:rsid w:val="00011961"/>
    <w:rsid w:val="00011C73"/>
    <w:rsid w:val="000131F1"/>
    <w:rsid w:val="00014829"/>
    <w:rsid w:val="0001518B"/>
    <w:rsid w:val="00015683"/>
    <w:rsid w:val="00016253"/>
    <w:rsid w:val="000177C2"/>
    <w:rsid w:val="00017839"/>
    <w:rsid w:val="00021A3E"/>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0FB6"/>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87709"/>
    <w:rsid w:val="000915CB"/>
    <w:rsid w:val="0009465C"/>
    <w:rsid w:val="00095014"/>
    <w:rsid w:val="00096219"/>
    <w:rsid w:val="000A0C83"/>
    <w:rsid w:val="000A11C9"/>
    <w:rsid w:val="000A15C9"/>
    <w:rsid w:val="000A1AE0"/>
    <w:rsid w:val="000A40A0"/>
    <w:rsid w:val="000A5E1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2E2E"/>
    <w:rsid w:val="000D3573"/>
    <w:rsid w:val="000D47F1"/>
    <w:rsid w:val="000D6712"/>
    <w:rsid w:val="000E003D"/>
    <w:rsid w:val="000E0DD4"/>
    <w:rsid w:val="000E1255"/>
    <w:rsid w:val="000E54CF"/>
    <w:rsid w:val="000E5DFB"/>
    <w:rsid w:val="000F5053"/>
    <w:rsid w:val="000F6FCC"/>
    <w:rsid w:val="000F7673"/>
    <w:rsid w:val="00100B8B"/>
    <w:rsid w:val="00102E64"/>
    <w:rsid w:val="00102F16"/>
    <w:rsid w:val="00103927"/>
    <w:rsid w:val="00104193"/>
    <w:rsid w:val="00104C97"/>
    <w:rsid w:val="0010532E"/>
    <w:rsid w:val="001062DA"/>
    <w:rsid w:val="00106689"/>
    <w:rsid w:val="001076FE"/>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26CF8"/>
    <w:rsid w:val="00131431"/>
    <w:rsid w:val="0013170F"/>
    <w:rsid w:val="001322E7"/>
    <w:rsid w:val="001327DD"/>
    <w:rsid w:val="00133123"/>
    <w:rsid w:val="00134AB1"/>
    <w:rsid w:val="00137D1F"/>
    <w:rsid w:val="00140453"/>
    <w:rsid w:val="00141310"/>
    <w:rsid w:val="001442DC"/>
    <w:rsid w:val="0014630D"/>
    <w:rsid w:val="001507B9"/>
    <w:rsid w:val="0015193D"/>
    <w:rsid w:val="00154F33"/>
    <w:rsid w:val="00156634"/>
    <w:rsid w:val="00156C3C"/>
    <w:rsid w:val="0015709B"/>
    <w:rsid w:val="00157BE6"/>
    <w:rsid w:val="001633CD"/>
    <w:rsid w:val="00164C1F"/>
    <w:rsid w:val="001652F2"/>
    <w:rsid w:val="00165384"/>
    <w:rsid w:val="00165467"/>
    <w:rsid w:val="00165996"/>
    <w:rsid w:val="00165AB4"/>
    <w:rsid w:val="001664E6"/>
    <w:rsid w:val="00170984"/>
    <w:rsid w:val="001721FF"/>
    <w:rsid w:val="00175752"/>
    <w:rsid w:val="001804BB"/>
    <w:rsid w:val="00180596"/>
    <w:rsid w:val="001819B5"/>
    <w:rsid w:val="001822A8"/>
    <w:rsid w:val="0018262D"/>
    <w:rsid w:val="00182EAB"/>
    <w:rsid w:val="001858BD"/>
    <w:rsid w:val="0018602E"/>
    <w:rsid w:val="0018630F"/>
    <w:rsid w:val="00186BDB"/>
    <w:rsid w:val="00190B82"/>
    <w:rsid w:val="001915B6"/>
    <w:rsid w:val="00191771"/>
    <w:rsid w:val="0019416B"/>
    <w:rsid w:val="00194718"/>
    <w:rsid w:val="00194E04"/>
    <w:rsid w:val="00195331"/>
    <w:rsid w:val="00195640"/>
    <w:rsid w:val="0019643A"/>
    <w:rsid w:val="00196C84"/>
    <w:rsid w:val="001A03B2"/>
    <w:rsid w:val="001A0FD5"/>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6161"/>
    <w:rsid w:val="001D0753"/>
    <w:rsid w:val="001D2ADD"/>
    <w:rsid w:val="001D31B6"/>
    <w:rsid w:val="001D31C9"/>
    <w:rsid w:val="001D50C6"/>
    <w:rsid w:val="001E5C65"/>
    <w:rsid w:val="001E6C67"/>
    <w:rsid w:val="001F0E70"/>
    <w:rsid w:val="001F10E1"/>
    <w:rsid w:val="001F54F4"/>
    <w:rsid w:val="001F5EEB"/>
    <w:rsid w:val="001F67B7"/>
    <w:rsid w:val="001F6BB2"/>
    <w:rsid w:val="00202846"/>
    <w:rsid w:val="00202BA2"/>
    <w:rsid w:val="00203414"/>
    <w:rsid w:val="002038D1"/>
    <w:rsid w:val="0020392E"/>
    <w:rsid w:val="002103A8"/>
    <w:rsid w:val="00225D6E"/>
    <w:rsid w:val="00227C62"/>
    <w:rsid w:val="0023039C"/>
    <w:rsid w:val="00230538"/>
    <w:rsid w:val="00230BF6"/>
    <w:rsid w:val="002312C1"/>
    <w:rsid w:val="00232498"/>
    <w:rsid w:val="002326C8"/>
    <w:rsid w:val="00233574"/>
    <w:rsid w:val="002347B1"/>
    <w:rsid w:val="00234C19"/>
    <w:rsid w:val="002373B3"/>
    <w:rsid w:val="002410D7"/>
    <w:rsid w:val="002425AB"/>
    <w:rsid w:val="00243380"/>
    <w:rsid w:val="00243A8B"/>
    <w:rsid w:val="002447BF"/>
    <w:rsid w:val="00244E81"/>
    <w:rsid w:val="00245927"/>
    <w:rsid w:val="002461F2"/>
    <w:rsid w:val="002471E9"/>
    <w:rsid w:val="00247FF6"/>
    <w:rsid w:val="00250058"/>
    <w:rsid w:val="00251F2A"/>
    <w:rsid w:val="0025673D"/>
    <w:rsid w:val="002579D5"/>
    <w:rsid w:val="00257A1B"/>
    <w:rsid w:val="00257EC5"/>
    <w:rsid w:val="0026028E"/>
    <w:rsid w:val="002612F8"/>
    <w:rsid w:val="00264344"/>
    <w:rsid w:val="00264FF8"/>
    <w:rsid w:val="002668EF"/>
    <w:rsid w:val="002671C3"/>
    <w:rsid w:val="00271638"/>
    <w:rsid w:val="00274660"/>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1DF"/>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D6F05"/>
    <w:rsid w:val="002E2771"/>
    <w:rsid w:val="002E4F3A"/>
    <w:rsid w:val="002E7817"/>
    <w:rsid w:val="002E7D24"/>
    <w:rsid w:val="002F2015"/>
    <w:rsid w:val="002F6246"/>
    <w:rsid w:val="002F6843"/>
    <w:rsid w:val="002F68B0"/>
    <w:rsid w:val="003017D5"/>
    <w:rsid w:val="00302FBA"/>
    <w:rsid w:val="00304037"/>
    <w:rsid w:val="00304336"/>
    <w:rsid w:val="003047D6"/>
    <w:rsid w:val="003049E9"/>
    <w:rsid w:val="00310134"/>
    <w:rsid w:val="0031084A"/>
    <w:rsid w:val="003117F0"/>
    <w:rsid w:val="00311CBC"/>
    <w:rsid w:val="003123B2"/>
    <w:rsid w:val="00313167"/>
    <w:rsid w:val="00314303"/>
    <w:rsid w:val="00315222"/>
    <w:rsid w:val="003173B2"/>
    <w:rsid w:val="00317B74"/>
    <w:rsid w:val="00320012"/>
    <w:rsid w:val="00322F9E"/>
    <w:rsid w:val="003242B1"/>
    <w:rsid w:val="00324F3C"/>
    <w:rsid w:val="003255B3"/>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0537"/>
    <w:rsid w:val="00340E9C"/>
    <w:rsid w:val="00341C1C"/>
    <w:rsid w:val="00343AE6"/>
    <w:rsid w:val="0034587B"/>
    <w:rsid w:val="00347DF7"/>
    <w:rsid w:val="003567DA"/>
    <w:rsid w:val="00357B3D"/>
    <w:rsid w:val="00360C83"/>
    <w:rsid w:val="003610F2"/>
    <w:rsid w:val="003615AA"/>
    <w:rsid w:val="00361602"/>
    <w:rsid w:val="003624E1"/>
    <w:rsid w:val="00362E9C"/>
    <w:rsid w:val="00363C7E"/>
    <w:rsid w:val="003646FB"/>
    <w:rsid w:val="003648E3"/>
    <w:rsid w:val="00365028"/>
    <w:rsid w:val="0036574A"/>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6BAA"/>
    <w:rsid w:val="00386EC8"/>
    <w:rsid w:val="00386EFE"/>
    <w:rsid w:val="003952D7"/>
    <w:rsid w:val="00396B31"/>
    <w:rsid w:val="00397661"/>
    <w:rsid w:val="00397C16"/>
    <w:rsid w:val="003A06EE"/>
    <w:rsid w:val="003A0A6C"/>
    <w:rsid w:val="003A0B9A"/>
    <w:rsid w:val="003A1DDF"/>
    <w:rsid w:val="003A37BB"/>
    <w:rsid w:val="003A3CC3"/>
    <w:rsid w:val="003A4B32"/>
    <w:rsid w:val="003A6195"/>
    <w:rsid w:val="003A6E75"/>
    <w:rsid w:val="003A759D"/>
    <w:rsid w:val="003A7779"/>
    <w:rsid w:val="003A79DB"/>
    <w:rsid w:val="003B02B0"/>
    <w:rsid w:val="003B0E2F"/>
    <w:rsid w:val="003B2647"/>
    <w:rsid w:val="003B2699"/>
    <w:rsid w:val="003B43F9"/>
    <w:rsid w:val="003B4E34"/>
    <w:rsid w:val="003B5E73"/>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2835"/>
    <w:rsid w:val="003E3160"/>
    <w:rsid w:val="003E4916"/>
    <w:rsid w:val="003E4EC9"/>
    <w:rsid w:val="003E502F"/>
    <w:rsid w:val="003E5F0F"/>
    <w:rsid w:val="003E6485"/>
    <w:rsid w:val="003F0289"/>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65E"/>
    <w:rsid w:val="004467A8"/>
    <w:rsid w:val="00450693"/>
    <w:rsid w:val="0045109B"/>
    <w:rsid w:val="00452885"/>
    <w:rsid w:val="004528AA"/>
    <w:rsid w:val="00454E07"/>
    <w:rsid w:val="00456CFD"/>
    <w:rsid w:val="00457A1E"/>
    <w:rsid w:val="00464D33"/>
    <w:rsid w:val="00465A4A"/>
    <w:rsid w:val="00466247"/>
    <w:rsid w:val="00467165"/>
    <w:rsid w:val="0046724B"/>
    <w:rsid w:val="00467BEB"/>
    <w:rsid w:val="00470773"/>
    <w:rsid w:val="00470FE3"/>
    <w:rsid w:val="00471C2A"/>
    <w:rsid w:val="00471C2F"/>
    <w:rsid w:val="00472F91"/>
    <w:rsid w:val="00474308"/>
    <w:rsid w:val="00476129"/>
    <w:rsid w:val="00480440"/>
    <w:rsid w:val="00480441"/>
    <w:rsid w:val="00480AE7"/>
    <w:rsid w:val="00480C88"/>
    <w:rsid w:val="00480E54"/>
    <w:rsid w:val="00481B02"/>
    <w:rsid w:val="00482222"/>
    <w:rsid w:val="0048321F"/>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3041"/>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1B7F"/>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34B7"/>
    <w:rsid w:val="005342F1"/>
    <w:rsid w:val="00536C6E"/>
    <w:rsid w:val="00536DB6"/>
    <w:rsid w:val="00541D55"/>
    <w:rsid w:val="005477C5"/>
    <w:rsid w:val="00547986"/>
    <w:rsid w:val="005525AF"/>
    <w:rsid w:val="005553AF"/>
    <w:rsid w:val="00555AF8"/>
    <w:rsid w:val="00557E66"/>
    <w:rsid w:val="005602B1"/>
    <w:rsid w:val="005608AE"/>
    <w:rsid w:val="00561A45"/>
    <w:rsid w:val="00563C42"/>
    <w:rsid w:val="00564729"/>
    <w:rsid w:val="0056560B"/>
    <w:rsid w:val="00565B3B"/>
    <w:rsid w:val="00565DC8"/>
    <w:rsid w:val="0057114A"/>
    <w:rsid w:val="00572C81"/>
    <w:rsid w:val="00573339"/>
    <w:rsid w:val="00575199"/>
    <w:rsid w:val="00575303"/>
    <w:rsid w:val="005762BA"/>
    <w:rsid w:val="005765A4"/>
    <w:rsid w:val="00577568"/>
    <w:rsid w:val="005778F1"/>
    <w:rsid w:val="00577989"/>
    <w:rsid w:val="00580957"/>
    <w:rsid w:val="00582B77"/>
    <w:rsid w:val="0058313C"/>
    <w:rsid w:val="00584EF7"/>
    <w:rsid w:val="005851EE"/>
    <w:rsid w:val="005867EF"/>
    <w:rsid w:val="0058744F"/>
    <w:rsid w:val="00590B4B"/>
    <w:rsid w:val="005914E0"/>
    <w:rsid w:val="00591A05"/>
    <w:rsid w:val="00591A4B"/>
    <w:rsid w:val="00591FB2"/>
    <w:rsid w:val="005930F5"/>
    <w:rsid w:val="0059358C"/>
    <w:rsid w:val="00595F79"/>
    <w:rsid w:val="00596CEE"/>
    <w:rsid w:val="005A0268"/>
    <w:rsid w:val="005A05F8"/>
    <w:rsid w:val="005A3B05"/>
    <w:rsid w:val="005A3D30"/>
    <w:rsid w:val="005A4984"/>
    <w:rsid w:val="005A4C2A"/>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4FDA"/>
    <w:rsid w:val="005C6206"/>
    <w:rsid w:val="005C6B5F"/>
    <w:rsid w:val="005C740B"/>
    <w:rsid w:val="005D1DB5"/>
    <w:rsid w:val="005D2F52"/>
    <w:rsid w:val="005D3000"/>
    <w:rsid w:val="005D3757"/>
    <w:rsid w:val="005D6818"/>
    <w:rsid w:val="005D6D50"/>
    <w:rsid w:val="005D6D71"/>
    <w:rsid w:val="005D6FC2"/>
    <w:rsid w:val="005E098B"/>
    <w:rsid w:val="005E0A88"/>
    <w:rsid w:val="005E1259"/>
    <w:rsid w:val="005E17D3"/>
    <w:rsid w:val="005E2221"/>
    <w:rsid w:val="005E363B"/>
    <w:rsid w:val="005E52E7"/>
    <w:rsid w:val="005E645F"/>
    <w:rsid w:val="005F48FA"/>
    <w:rsid w:val="00600C52"/>
    <w:rsid w:val="00600E1C"/>
    <w:rsid w:val="006012B0"/>
    <w:rsid w:val="00601B23"/>
    <w:rsid w:val="00601B35"/>
    <w:rsid w:val="00601D2D"/>
    <w:rsid w:val="00601D6F"/>
    <w:rsid w:val="00602D5C"/>
    <w:rsid w:val="00604A72"/>
    <w:rsid w:val="006052F6"/>
    <w:rsid w:val="00606385"/>
    <w:rsid w:val="00610146"/>
    <w:rsid w:val="00610A4B"/>
    <w:rsid w:val="006147A1"/>
    <w:rsid w:val="0061524E"/>
    <w:rsid w:val="0061601E"/>
    <w:rsid w:val="006162E9"/>
    <w:rsid w:val="006177BA"/>
    <w:rsid w:val="0061794C"/>
    <w:rsid w:val="00617CA9"/>
    <w:rsid w:val="0062176F"/>
    <w:rsid w:val="0062177E"/>
    <w:rsid w:val="00622EEE"/>
    <w:rsid w:val="00623751"/>
    <w:rsid w:val="0062438A"/>
    <w:rsid w:val="0062548E"/>
    <w:rsid w:val="00625BA1"/>
    <w:rsid w:val="00626464"/>
    <w:rsid w:val="00636C49"/>
    <w:rsid w:val="00637EC4"/>
    <w:rsid w:val="00637EE8"/>
    <w:rsid w:val="006403A2"/>
    <w:rsid w:val="006410D9"/>
    <w:rsid w:val="006415DA"/>
    <w:rsid w:val="0064219A"/>
    <w:rsid w:val="00642617"/>
    <w:rsid w:val="00642BCE"/>
    <w:rsid w:val="00642F33"/>
    <w:rsid w:val="00643528"/>
    <w:rsid w:val="006439D1"/>
    <w:rsid w:val="0064419D"/>
    <w:rsid w:val="0064572A"/>
    <w:rsid w:val="006458AE"/>
    <w:rsid w:val="006459D4"/>
    <w:rsid w:val="00645FDB"/>
    <w:rsid w:val="006468EE"/>
    <w:rsid w:val="006500AE"/>
    <w:rsid w:val="00650DF0"/>
    <w:rsid w:val="00653275"/>
    <w:rsid w:val="00653D72"/>
    <w:rsid w:val="0065410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25FD"/>
    <w:rsid w:val="00694302"/>
    <w:rsid w:val="0069650D"/>
    <w:rsid w:val="006A179E"/>
    <w:rsid w:val="006A2897"/>
    <w:rsid w:val="006A6F1B"/>
    <w:rsid w:val="006B196A"/>
    <w:rsid w:val="006B272E"/>
    <w:rsid w:val="006B30C9"/>
    <w:rsid w:val="006B5C6F"/>
    <w:rsid w:val="006B5F2C"/>
    <w:rsid w:val="006C3009"/>
    <w:rsid w:val="006C59A8"/>
    <w:rsid w:val="006C696B"/>
    <w:rsid w:val="006C775C"/>
    <w:rsid w:val="006D16AB"/>
    <w:rsid w:val="006D1A9D"/>
    <w:rsid w:val="006D2E3B"/>
    <w:rsid w:val="006D3FE6"/>
    <w:rsid w:val="006D40AA"/>
    <w:rsid w:val="006D536A"/>
    <w:rsid w:val="006D67F1"/>
    <w:rsid w:val="006D6809"/>
    <w:rsid w:val="006D6B0A"/>
    <w:rsid w:val="006E0497"/>
    <w:rsid w:val="006E078A"/>
    <w:rsid w:val="006E0B7A"/>
    <w:rsid w:val="006E0BB6"/>
    <w:rsid w:val="006E0F32"/>
    <w:rsid w:val="006E139C"/>
    <w:rsid w:val="006E2661"/>
    <w:rsid w:val="006E4F67"/>
    <w:rsid w:val="006E7FB3"/>
    <w:rsid w:val="006F054A"/>
    <w:rsid w:val="006F0635"/>
    <w:rsid w:val="006F0EFB"/>
    <w:rsid w:val="006F1B92"/>
    <w:rsid w:val="006F2075"/>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2D04"/>
    <w:rsid w:val="0071557C"/>
    <w:rsid w:val="00716343"/>
    <w:rsid w:val="0072066F"/>
    <w:rsid w:val="00721460"/>
    <w:rsid w:val="00722861"/>
    <w:rsid w:val="00722B63"/>
    <w:rsid w:val="00723995"/>
    <w:rsid w:val="00724A32"/>
    <w:rsid w:val="007259BE"/>
    <w:rsid w:val="00730FDB"/>
    <w:rsid w:val="00733E51"/>
    <w:rsid w:val="007341B2"/>
    <w:rsid w:val="007367D0"/>
    <w:rsid w:val="007437F4"/>
    <w:rsid w:val="00744DA4"/>
    <w:rsid w:val="00745AC8"/>
    <w:rsid w:val="00745C89"/>
    <w:rsid w:val="007463EE"/>
    <w:rsid w:val="007469BA"/>
    <w:rsid w:val="00746E4C"/>
    <w:rsid w:val="00747251"/>
    <w:rsid w:val="0075085E"/>
    <w:rsid w:val="007522A1"/>
    <w:rsid w:val="00752A87"/>
    <w:rsid w:val="0075381C"/>
    <w:rsid w:val="00753AF2"/>
    <w:rsid w:val="007545BD"/>
    <w:rsid w:val="00756544"/>
    <w:rsid w:val="0076153D"/>
    <w:rsid w:val="007626E6"/>
    <w:rsid w:val="007627BA"/>
    <w:rsid w:val="0076534E"/>
    <w:rsid w:val="00766D64"/>
    <w:rsid w:val="00767124"/>
    <w:rsid w:val="00767F0A"/>
    <w:rsid w:val="00770B56"/>
    <w:rsid w:val="00775935"/>
    <w:rsid w:val="00775BCA"/>
    <w:rsid w:val="00776C89"/>
    <w:rsid w:val="0077704A"/>
    <w:rsid w:val="0077752B"/>
    <w:rsid w:val="00780226"/>
    <w:rsid w:val="0078032A"/>
    <w:rsid w:val="0078078E"/>
    <w:rsid w:val="00780B64"/>
    <w:rsid w:val="00781336"/>
    <w:rsid w:val="007821C7"/>
    <w:rsid w:val="00783252"/>
    <w:rsid w:val="00785904"/>
    <w:rsid w:val="00785A4B"/>
    <w:rsid w:val="007874E2"/>
    <w:rsid w:val="007877ED"/>
    <w:rsid w:val="007901D6"/>
    <w:rsid w:val="0079084A"/>
    <w:rsid w:val="00793C73"/>
    <w:rsid w:val="0079605E"/>
    <w:rsid w:val="00796949"/>
    <w:rsid w:val="00796E7D"/>
    <w:rsid w:val="00797154"/>
    <w:rsid w:val="007A0355"/>
    <w:rsid w:val="007A0F2D"/>
    <w:rsid w:val="007A0FB5"/>
    <w:rsid w:val="007A1782"/>
    <w:rsid w:val="007A1A01"/>
    <w:rsid w:val="007A1C93"/>
    <w:rsid w:val="007A2802"/>
    <w:rsid w:val="007A295A"/>
    <w:rsid w:val="007A4D0E"/>
    <w:rsid w:val="007A7510"/>
    <w:rsid w:val="007A767A"/>
    <w:rsid w:val="007A7C5F"/>
    <w:rsid w:val="007B0EFE"/>
    <w:rsid w:val="007B15B1"/>
    <w:rsid w:val="007B1BB9"/>
    <w:rsid w:val="007B54E7"/>
    <w:rsid w:val="007B6589"/>
    <w:rsid w:val="007B7060"/>
    <w:rsid w:val="007B7B5C"/>
    <w:rsid w:val="007C3E95"/>
    <w:rsid w:val="007C4E42"/>
    <w:rsid w:val="007C5220"/>
    <w:rsid w:val="007C57BB"/>
    <w:rsid w:val="007C7667"/>
    <w:rsid w:val="007D237F"/>
    <w:rsid w:val="007D3E77"/>
    <w:rsid w:val="007D6C3A"/>
    <w:rsid w:val="007E1F0D"/>
    <w:rsid w:val="007E34C8"/>
    <w:rsid w:val="007E43BE"/>
    <w:rsid w:val="007E57BB"/>
    <w:rsid w:val="007E6BBC"/>
    <w:rsid w:val="007F05DA"/>
    <w:rsid w:val="007F234A"/>
    <w:rsid w:val="007F2E19"/>
    <w:rsid w:val="007F4B91"/>
    <w:rsid w:val="007F6C21"/>
    <w:rsid w:val="007F6D05"/>
    <w:rsid w:val="008033C4"/>
    <w:rsid w:val="00803657"/>
    <w:rsid w:val="00804A6C"/>
    <w:rsid w:val="00805605"/>
    <w:rsid w:val="00805EBC"/>
    <w:rsid w:val="0081135D"/>
    <w:rsid w:val="0081155C"/>
    <w:rsid w:val="0081207C"/>
    <w:rsid w:val="00812AF4"/>
    <w:rsid w:val="00812CF1"/>
    <w:rsid w:val="00813E7E"/>
    <w:rsid w:val="00814761"/>
    <w:rsid w:val="00814801"/>
    <w:rsid w:val="008170AC"/>
    <w:rsid w:val="0082397C"/>
    <w:rsid w:val="00823A11"/>
    <w:rsid w:val="008247C1"/>
    <w:rsid w:val="00826AB1"/>
    <w:rsid w:val="008302AE"/>
    <w:rsid w:val="00831B17"/>
    <w:rsid w:val="0083299B"/>
    <w:rsid w:val="00843036"/>
    <w:rsid w:val="00843281"/>
    <w:rsid w:val="0084406A"/>
    <w:rsid w:val="00845FC2"/>
    <w:rsid w:val="0084670C"/>
    <w:rsid w:val="008470B6"/>
    <w:rsid w:val="00847840"/>
    <w:rsid w:val="008478E2"/>
    <w:rsid w:val="0085030A"/>
    <w:rsid w:val="008504E3"/>
    <w:rsid w:val="00855BBA"/>
    <w:rsid w:val="0085604F"/>
    <w:rsid w:val="008572A5"/>
    <w:rsid w:val="00860F78"/>
    <w:rsid w:val="00861530"/>
    <w:rsid w:val="00861885"/>
    <w:rsid w:val="00865995"/>
    <w:rsid w:val="0086657E"/>
    <w:rsid w:val="008705C9"/>
    <w:rsid w:val="0087449B"/>
    <w:rsid w:val="00875609"/>
    <w:rsid w:val="00875969"/>
    <w:rsid w:val="0088290C"/>
    <w:rsid w:val="0088298C"/>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419A"/>
    <w:rsid w:val="008E540F"/>
    <w:rsid w:val="008E5ABC"/>
    <w:rsid w:val="008E6990"/>
    <w:rsid w:val="008E71AC"/>
    <w:rsid w:val="008F26BF"/>
    <w:rsid w:val="008F4C4C"/>
    <w:rsid w:val="008F5171"/>
    <w:rsid w:val="00902F40"/>
    <w:rsid w:val="00903904"/>
    <w:rsid w:val="009061B8"/>
    <w:rsid w:val="00906699"/>
    <w:rsid w:val="009103A6"/>
    <w:rsid w:val="0091336E"/>
    <w:rsid w:val="0091393D"/>
    <w:rsid w:val="00913D90"/>
    <w:rsid w:val="0091531D"/>
    <w:rsid w:val="009153A4"/>
    <w:rsid w:val="00922837"/>
    <w:rsid w:val="00922C71"/>
    <w:rsid w:val="00924C0B"/>
    <w:rsid w:val="0093178A"/>
    <w:rsid w:val="00932D73"/>
    <w:rsid w:val="00936E44"/>
    <w:rsid w:val="00936F9A"/>
    <w:rsid w:val="00937583"/>
    <w:rsid w:val="00937FC2"/>
    <w:rsid w:val="00942A7C"/>
    <w:rsid w:val="00945508"/>
    <w:rsid w:val="009474B0"/>
    <w:rsid w:val="009478A1"/>
    <w:rsid w:val="009522DF"/>
    <w:rsid w:val="00952624"/>
    <w:rsid w:val="009527FD"/>
    <w:rsid w:val="0095291E"/>
    <w:rsid w:val="00952A35"/>
    <w:rsid w:val="00953D90"/>
    <w:rsid w:val="00954325"/>
    <w:rsid w:val="00955194"/>
    <w:rsid w:val="00955EF9"/>
    <w:rsid w:val="009568E1"/>
    <w:rsid w:val="00956A96"/>
    <w:rsid w:val="00956F21"/>
    <w:rsid w:val="00960B83"/>
    <w:rsid w:val="00962B9B"/>
    <w:rsid w:val="00962E41"/>
    <w:rsid w:val="009647FE"/>
    <w:rsid w:val="00964C6B"/>
    <w:rsid w:val="00966994"/>
    <w:rsid w:val="00967165"/>
    <w:rsid w:val="009708D3"/>
    <w:rsid w:val="009731B2"/>
    <w:rsid w:val="00974380"/>
    <w:rsid w:val="0097560E"/>
    <w:rsid w:val="009765D3"/>
    <w:rsid w:val="00980661"/>
    <w:rsid w:val="00983150"/>
    <w:rsid w:val="009843DA"/>
    <w:rsid w:val="0098485C"/>
    <w:rsid w:val="00985BF6"/>
    <w:rsid w:val="00990AE7"/>
    <w:rsid w:val="00990B2E"/>
    <w:rsid w:val="00990FD3"/>
    <w:rsid w:val="009918FC"/>
    <w:rsid w:val="0099272E"/>
    <w:rsid w:val="00995995"/>
    <w:rsid w:val="00996989"/>
    <w:rsid w:val="009A0570"/>
    <w:rsid w:val="009A14BC"/>
    <w:rsid w:val="009A205B"/>
    <w:rsid w:val="009A2177"/>
    <w:rsid w:val="009A306A"/>
    <w:rsid w:val="009A3329"/>
    <w:rsid w:val="009A3361"/>
    <w:rsid w:val="009A37F5"/>
    <w:rsid w:val="009A5BF8"/>
    <w:rsid w:val="009A7522"/>
    <w:rsid w:val="009B67E2"/>
    <w:rsid w:val="009B7298"/>
    <w:rsid w:val="009C296F"/>
    <w:rsid w:val="009C2B5B"/>
    <w:rsid w:val="009C3215"/>
    <w:rsid w:val="009C54E0"/>
    <w:rsid w:val="009C5C36"/>
    <w:rsid w:val="009C7F0F"/>
    <w:rsid w:val="009D483E"/>
    <w:rsid w:val="009D66EB"/>
    <w:rsid w:val="009D6AB2"/>
    <w:rsid w:val="009D6DA5"/>
    <w:rsid w:val="009D768C"/>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06EF9"/>
    <w:rsid w:val="00A10F94"/>
    <w:rsid w:val="00A115C1"/>
    <w:rsid w:val="00A12E52"/>
    <w:rsid w:val="00A12F34"/>
    <w:rsid w:val="00A13D14"/>
    <w:rsid w:val="00A140CB"/>
    <w:rsid w:val="00A143A3"/>
    <w:rsid w:val="00A156C8"/>
    <w:rsid w:val="00A174A5"/>
    <w:rsid w:val="00A175AB"/>
    <w:rsid w:val="00A215E6"/>
    <w:rsid w:val="00A21845"/>
    <w:rsid w:val="00A21B22"/>
    <w:rsid w:val="00A21FAA"/>
    <w:rsid w:val="00A22781"/>
    <w:rsid w:val="00A26429"/>
    <w:rsid w:val="00A30BA1"/>
    <w:rsid w:val="00A31322"/>
    <w:rsid w:val="00A33FD0"/>
    <w:rsid w:val="00A371E8"/>
    <w:rsid w:val="00A405CB"/>
    <w:rsid w:val="00A422FE"/>
    <w:rsid w:val="00A425D7"/>
    <w:rsid w:val="00A438E7"/>
    <w:rsid w:val="00A43981"/>
    <w:rsid w:val="00A43D1E"/>
    <w:rsid w:val="00A5013D"/>
    <w:rsid w:val="00A5050A"/>
    <w:rsid w:val="00A512D3"/>
    <w:rsid w:val="00A52FB3"/>
    <w:rsid w:val="00A530A6"/>
    <w:rsid w:val="00A53BA1"/>
    <w:rsid w:val="00A545F8"/>
    <w:rsid w:val="00A54CE6"/>
    <w:rsid w:val="00A5557F"/>
    <w:rsid w:val="00A561C9"/>
    <w:rsid w:val="00A57AB7"/>
    <w:rsid w:val="00A6162F"/>
    <w:rsid w:val="00A6237B"/>
    <w:rsid w:val="00A626EC"/>
    <w:rsid w:val="00A62D41"/>
    <w:rsid w:val="00A64B69"/>
    <w:rsid w:val="00A672D1"/>
    <w:rsid w:val="00A72CE0"/>
    <w:rsid w:val="00A7412A"/>
    <w:rsid w:val="00A76831"/>
    <w:rsid w:val="00A769B1"/>
    <w:rsid w:val="00A77AFA"/>
    <w:rsid w:val="00A8045C"/>
    <w:rsid w:val="00A82E94"/>
    <w:rsid w:val="00A835E7"/>
    <w:rsid w:val="00A87A03"/>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0713"/>
    <w:rsid w:val="00AE1A8E"/>
    <w:rsid w:val="00AE1F09"/>
    <w:rsid w:val="00AE2F9D"/>
    <w:rsid w:val="00AE6FE4"/>
    <w:rsid w:val="00AE70FF"/>
    <w:rsid w:val="00AF2DEA"/>
    <w:rsid w:val="00AF3B40"/>
    <w:rsid w:val="00B00176"/>
    <w:rsid w:val="00B016D7"/>
    <w:rsid w:val="00B0313E"/>
    <w:rsid w:val="00B032C7"/>
    <w:rsid w:val="00B03D67"/>
    <w:rsid w:val="00B03DA0"/>
    <w:rsid w:val="00B05D44"/>
    <w:rsid w:val="00B06C7C"/>
    <w:rsid w:val="00B071C9"/>
    <w:rsid w:val="00B0721C"/>
    <w:rsid w:val="00B07503"/>
    <w:rsid w:val="00B12C64"/>
    <w:rsid w:val="00B13D2F"/>
    <w:rsid w:val="00B14375"/>
    <w:rsid w:val="00B14CF8"/>
    <w:rsid w:val="00B15D1B"/>
    <w:rsid w:val="00B16E84"/>
    <w:rsid w:val="00B20909"/>
    <w:rsid w:val="00B21B00"/>
    <w:rsid w:val="00B21F7D"/>
    <w:rsid w:val="00B241BE"/>
    <w:rsid w:val="00B26FEA"/>
    <w:rsid w:val="00B27F50"/>
    <w:rsid w:val="00B320FD"/>
    <w:rsid w:val="00B3219E"/>
    <w:rsid w:val="00B32248"/>
    <w:rsid w:val="00B335CE"/>
    <w:rsid w:val="00B33B42"/>
    <w:rsid w:val="00B33EEB"/>
    <w:rsid w:val="00B35496"/>
    <w:rsid w:val="00B36574"/>
    <w:rsid w:val="00B37498"/>
    <w:rsid w:val="00B37F34"/>
    <w:rsid w:val="00B40FA3"/>
    <w:rsid w:val="00B42002"/>
    <w:rsid w:val="00B440E5"/>
    <w:rsid w:val="00B44825"/>
    <w:rsid w:val="00B44D0D"/>
    <w:rsid w:val="00B4502C"/>
    <w:rsid w:val="00B45094"/>
    <w:rsid w:val="00B45C4B"/>
    <w:rsid w:val="00B46625"/>
    <w:rsid w:val="00B46B7A"/>
    <w:rsid w:val="00B46D3B"/>
    <w:rsid w:val="00B515B4"/>
    <w:rsid w:val="00B52E03"/>
    <w:rsid w:val="00B52E6A"/>
    <w:rsid w:val="00B537A9"/>
    <w:rsid w:val="00B5541A"/>
    <w:rsid w:val="00B56055"/>
    <w:rsid w:val="00B60D61"/>
    <w:rsid w:val="00B61388"/>
    <w:rsid w:val="00B63D9A"/>
    <w:rsid w:val="00B64034"/>
    <w:rsid w:val="00B647AC"/>
    <w:rsid w:val="00B64CBF"/>
    <w:rsid w:val="00B66487"/>
    <w:rsid w:val="00B67A5F"/>
    <w:rsid w:val="00B72C95"/>
    <w:rsid w:val="00B731AA"/>
    <w:rsid w:val="00B766E3"/>
    <w:rsid w:val="00B7771E"/>
    <w:rsid w:val="00B802EF"/>
    <w:rsid w:val="00B80C5F"/>
    <w:rsid w:val="00B80E66"/>
    <w:rsid w:val="00B8356B"/>
    <w:rsid w:val="00B84F06"/>
    <w:rsid w:val="00B857EC"/>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A6168"/>
    <w:rsid w:val="00BB07C1"/>
    <w:rsid w:val="00BB1B19"/>
    <w:rsid w:val="00BB22E7"/>
    <w:rsid w:val="00BB2A12"/>
    <w:rsid w:val="00BB2D5B"/>
    <w:rsid w:val="00BB2D9B"/>
    <w:rsid w:val="00BB63AF"/>
    <w:rsid w:val="00BB788A"/>
    <w:rsid w:val="00BC0273"/>
    <w:rsid w:val="00BC0D8B"/>
    <w:rsid w:val="00BC1261"/>
    <w:rsid w:val="00BC14F8"/>
    <w:rsid w:val="00BC2D6E"/>
    <w:rsid w:val="00BC2F49"/>
    <w:rsid w:val="00BC728E"/>
    <w:rsid w:val="00BD1396"/>
    <w:rsid w:val="00BD2123"/>
    <w:rsid w:val="00BD228A"/>
    <w:rsid w:val="00BD276A"/>
    <w:rsid w:val="00BD2E65"/>
    <w:rsid w:val="00BD6B58"/>
    <w:rsid w:val="00BD7788"/>
    <w:rsid w:val="00BE0829"/>
    <w:rsid w:val="00BE1921"/>
    <w:rsid w:val="00BE2798"/>
    <w:rsid w:val="00BE2E02"/>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57C"/>
    <w:rsid w:val="00C0472B"/>
    <w:rsid w:val="00C07982"/>
    <w:rsid w:val="00C111EB"/>
    <w:rsid w:val="00C1181E"/>
    <w:rsid w:val="00C11F94"/>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6863"/>
    <w:rsid w:val="00C37464"/>
    <w:rsid w:val="00C409E2"/>
    <w:rsid w:val="00C4167B"/>
    <w:rsid w:val="00C41EB7"/>
    <w:rsid w:val="00C41F6B"/>
    <w:rsid w:val="00C42598"/>
    <w:rsid w:val="00C44A86"/>
    <w:rsid w:val="00C45E75"/>
    <w:rsid w:val="00C47100"/>
    <w:rsid w:val="00C474AE"/>
    <w:rsid w:val="00C50E5E"/>
    <w:rsid w:val="00C516DB"/>
    <w:rsid w:val="00C51A06"/>
    <w:rsid w:val="00C51DC0"/>
    <w:rsid w:val="00C53F4C"/>
    <w:rsid w:val="00C557E7"/>
    <w:rsid w:val="00C55F3B"/>
    <w:rsid w:val="00C60906"/>
    <w:rsid w:val="00C6393D"/>
    <w:rsid w:val="00C64D2F"/>
    <w:rsid w:val="00C65AD4"/>
    <w:rsid w:val="00C731D2"/>
    <w:rsid w:val="00C77BAF"/>
    <w:rsid w:val="00C80823"/>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497E"/>
    <w:rsid w:val="00CB5FA3"/>
    <w:rsid w:val="00CB68A2"/>
    <w:rsid w:val="00CB76E1"/>
    <w:rsid w:val="00CB78FC"/>
    <w:rsid w:val="00CB7BD5"/>
    <w:rsid w:val="00CC0A14"/>
    <w:rsid w:val="00CC11D6"/>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1816"/>
    <w:rsid w:val="00CF1AA1"/>
    <w:rsid w:val="00CF28C1"/>
    <w:rsid w:val="00CF36F1"/>
    <w:rsid w:val="00CF436F"/>
    <w:rsid w:val="00CF63B4"/>
    <w:rsid w:val="00D00DA0"/>
    <w:rsid w:val="00D0323A"/>
    <w:rsid w:val="00D038AB"/>
    <w:rsid w:val="00D04308"/>
    <w:rsid w:val="00D045B9"/>
    <w:rsid w:val="00D0550D"/>
    <w:rsid w:val="00D06807"/>
    <w:rsid w:val="00D06DCE"/>
    <w:rsid w:val="00D0775B"/>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409E"/>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57643"/>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2F05"/>
    <w:rsid w:val="00D934A1"/>
    <w:rsid w:val="00D93844"/>
    <w:rsid w:val="00D96292"/>
    <w:rsid w:val="00D9669F"/>
    <w:rsid w:val="00DA038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38A2"/>
    <w:rsid w:val="00E14710"/>
    <w:rsid w:val="00E15F11"/>
    <w:rsid w:val="00E16E5E"/>
    <w:rsid w:val="00E17331"/>
    <w:rsid w:val="00E21CD6"/>
    <w:rsid w:val="00E21F78"/>
    <w:rsid w:val="00E24D44"/>
    <w:rsid w:val="00E2544B"/>
    <w:rsid w:val="00E265D4"/>
    <w:rsid w:val="00E268EF"/>
    <w:rsid w:val="00E27623"/>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2D8"/>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852D7"/>
    <w:rsid w:val="00E90976"/>
    <w:rsid w:val="00E91F95"/>
    <w:rsid w:val="00E93FD3"/>
    <w:rsid w:val="00E94058"/>
    <w:rsid w:val="00E94B40"/>
    <w:rsid w:val="00E9773A"/>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D12F7"/>
    <w:rsid w:val="00ED2921"/>
    <w:rsid w:val="00ED2AC8"/>
    <w:rsid w:val="00ED37D8"/>
    <w:rsid w:val="00ED4996"/>
    <w:rsid w:val="00ED4E55"/>
    <w:rsid w:val="00ED6451"/>
    <w:rsid w:val="00EE1C8D"/>
    <w:rsid w:val="00EE1DCB"/>
    <w:rsid w:val="00EE1EA8"/>
    <w:rsid w:val="00EE273C"/>
    <w:rsid w:val="00EE3041"/>
    <w:rsid w:val="00EE33CB"/>
    <w:rsid w:val="00EE40BF"/>
    <w:rsid w:val="00EE572E"/>
    <w:rsid w:val="00EE60A4"/>
    <w:rsid w:val="00EE70FE"/>
    <w:rsid w:val="00EE759B"/>
    <w:rsid w:val="00EF2147"/>
    <w:rsid w:val="00EF4F1E"/>
    <w:rsid w:val="00F00694"/>
    <w:rsid w:val="00F00E95"/>
    <w:rsid w:val="00F01803"/>
    <w:rsid w:val="00F02EFB"/>
    <w:rsid w:val="00F0333E"/>
    <w:rsid w:val="00F03C96"/>
    <w:rsid w:val="00F04448"/>
    <w:rsid w:val="00F0460D"/>
    <w:rsid w:val="00F057DE"/>
    <w:rsid w:val="00F1211A"/>
    <w:rsid w:val="00F12B8E"/>
    <w:rsid w:val="00F20029"/>
    <w:rsid w:val="00F212A4"/>
    <w:rsid w:val="00F213DB"/>
    <w:rsid w:val="00F224DE"/>
    <w:rsid w:val="00F22D2D"/>
    <w:rsid w:val="00F23BEE"/>
    <w:rsid w:val="00F23E81"/>
    <w:rsid w:val="00F247B1"/>
    <w:rsid w:val="00F25148"/>
    <w:rsid w:val="00F253D9"/>
    <w:rsid w:val="00F26605"/>
    <w:rsid w:val="00F27666"/>
    <w:rsid w:val="00F31688"/>
    <w:rsid w:val="00F31B43"/>
    <w:rsid w:val="00F3279F"/>
    <w:rsid w:val="00F36431"/>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00"/>
    <w:rsid w:val="00FA074B"/>
    <w:rsid w:val="00FA0956"/>
    <w:rsid w:val="00FA2CBF"/>
    <w:rsid w:val="00FA4172"/>
    <w:rsid w:val="00FA491A"/>
    <w:rsid w:val="00FA6DC8"/>
    <w:rsid w:val="00FA7A20"/>
    <w:rsid w:val="00FB1ED0"/>
    <w:rsid w:val="00FB25DD"/>
    <w:rsid w:val="00FB2CCD"/>
    <w:rsid w:val="00FB333C"/>
    <w:rsid w:val="00FB4118"/>
    <w:rsid w:val="00FB737B"/>
    <w:rsid w:val="00FC0A6D"/>
    <w:rsid w:val="00FC39B9"/>
    <w:rsid w:val="00FC532F"/>
    <w:rsid w:val="00FC7FF3"/>
    <w:rsid w:val="00FD1205"/>
    <w:rsid w:val="00FD15E4"/>
    <w:rsid w:val="00FD3768"/>
    <w:rsid w:val="00FD498F"/>
    <w:rsid w:val="00FD5063"/>
    <w:rsid w:val="00FE0D4B"/>
    <w:rsid w:val="00FE23E9"/>
    <w:rsid w:val="00FE2E88"/>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E34C8"/>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070FB6"/>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16424956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23189192">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0497984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38606504">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78743579">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81193338">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01854065">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F8BAEC-C569-472B-986F-BB7E4D0EE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Pages>
  <Words>1245</Words>
  <Characters>7100</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11</cp:revision>
  <dcterms:created xsi:type="dcterms:W3CDTF">2022-04-20T14:33:00Z</dcterms:created>
  <dcterms:modified xsi:type="dcterms:W3CDTF">2022-04-25T16:48:00Z</dcterms:modified>
</cp:coreProperties>
</file>