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8C0BA" w14:textId="6159CCDC" w:rsidR="006A5107" w:rsidRPr="00A239A5" w:rsidRDefault="006A5107" w:rsidP="006A5107">
      <w:pPr>
        <w:widowControl w:val="0"/>
        <w:tabs>
          <w:tab w:val="right" w:pos="9630"/>
          <w:tab w:val="right" w:pos="13323"/>
        </w:tabs>
        <w:rPr>
          <w:rFonts w:ascii="Arial" w:hAnsi="Arial" w:cs="Arial"/>
          <w:b/>
          <w:noProof/>
          <w:lang w:eastAsia="ja-JP"/>
        </w:rPr>
      </w:pPr>
      <w:bookmarkStart w:id="0" w:name="_Hlk2178737"/>
      <w:r w:rsidRPr="00A239A5">
        <w:rPr>
          <w:rFonts w:ascii="Arial" w:hAnsi="Arial" w:cs="Arial"/>
          <w:b/>
          <w:noProof/>
          <w:lang w:eastAsia="en-GB"/>
        </w:rPr>
        <w:t>3GPP TSG-RAN WG4 Meeting #103-e</w:t>
      </w:r>
      <w:r w:rsidRPr="00A239A5">
        <w:rPr>
          <w:rFonts w:ascii="Arial" w:hAnsi="Arial" w:cs="Arial"/>
          <w:b/>
          <w:noProof/>
          <w:lang w:eastAsia="en-GB"/>
        </w:rPr>
        <w:tab/>
      </w:r>
      <w:r w:rsidR="00CA59EC" w:rsidRPr="00CA59EC">
        <w:rPr>
          <w:rFonts w:ascii="Arial" w:hAnsi="Arial" w:cs="Arial"/>
          <w:b/>
          <w:noProof/>
          <w:color w:val="000000"/>
          <w:lang w:eastAsia="en-GB"/>
        </w:rPr>
        <w:t>R4-2207610</w:t>
      </w:r>
    </w:p>
    <w:p w14:paraId="0C269776" w14:textId="77777777" w:rsidR="006A5107" w:rsidRPr="00A239A5" w:rsidRDefault="006A5107" w:rsidP="006A5107">
      <w:pPr>
        <w:widowControl w:val="0"/>
        <w:rPr>
          <w:rFonts w:ascii="Arial" w:hAnsi="Arial"/>
          <w:b/>
          <w:noProof/>
        </w:rPr>
      </w:pPr>
      <w:r w:rsidRPr="00A239A5">
        <w:rPr>
          <w:rFonts w:ascii="Arial" w:hAnsi="Arial"/>
          <w:b/>
          <w:noProof/>
        </w:rPr>
        <w:t xml:space="preserve">Online Meeting, </w:t>
      </w:r>
      <w:r w:rsidRPr="00A239A5">
        <w:rPr>
          <w:rFonts w:ascii="Arial" w:hAnsi="Arial" w:cs="Arial"/>
          <w:b/>
          <w:bCs/>
          <w:noProof/>
          <w:lang w:eastAsia="en-GB"/>
        </w:rPr>
        <w:t>09 – 20 May 2022</w:t>
      </w:r>
    </w:p>
    <w:p w14:paraId="22280764" w14:textId="77777777" w:rsidR="006A5107" w:rsidRDefault="006A5107" w:rsidP="00F27991">
      <w:pPr>
        <w:tabs>
          <w:tab w:val="center" w:pos="4536"/>
          <w:tab w:val="right" w:pos="8280"/>
          <w:tab w:val="right" w:pos="9639"/>
        </w:tabs>
        <w:ind w:right="2"/>
        <w:rPr>
          <w:rFonts w:ascii="Arial" w:eastAsia="MS Mincho" w:hAnsi="Arial"/>
          <w:b/>
          <w:noProof/>
          <w:lang w:val="en-US" w:eastAsia="x-none"/>
        </w:rPr>
      </w:pPr>
    </w:p>
    <w:p w14:paraId="24AB64FA" w14:textId="49DC43F6" w:rsidR="00F27991" w:rsidRPr="0001244D" w:rsidRDefault="00713D52" w:rsidP="00F27991">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3GPP TSG RAN WG1 #10</w:t>
      </w:r>
      <w:r w:rsidR="00630CAB">
        <w:rPr>
          <w:rFonts w:ascii="Arial" w:eastAsia="MS Mincho" w:hAnsi="Arial"/>
          <w:b/>
          <w:noProof/>
          <w:lang w:val="en-US" w:eastAsia="x-none"/>
        </w:rPr>
        <w:t>8</w:t>
      </w:r>
      <w:r w:rsidRPr="0001244D">
        <w:rPr>
          <w:rFonts w:ascii="Arial" w:eastAsia="MS Mincho" w:hAnsi="Arial"/>
          <w:b/>
          <w:noProof/>
          <w:lang w:val="en-US" w:eastAsia="x-none"/>
        </w:rPr>
        <w:t>-e</w:t>
      </w:r>
      <w:r w:rsidR="00F27991" w:rsidRPr="0001244D">
        <w:rPr>
          <w:rFonts w:ascii="Arial" w:eastAsia="MS Mincho" w:hAnsi="Arial"/>
          <w:b/>
          <w:noProof/>
          <w:lang w:val="en-US" w:eastAsia="x-none"/>
        </w:rPr>
        <w:tab/>
      </w:r>
      <w:r w:rsidR="00F27991" w:rsidRPr="0001244D">
        <w:rPr>
          <w:rFonts w:ascii="Arial" w:eastAsia="MS Mincho" w:hAnsi="Arial"/>
          <w:b/>
          <w:noProof/>
          <w:lang w:val="en-US" w:eastAsia="x-none"/>
        </w:rPr>
        <w:tab/>
      </w:r>
      <w:r w:rsidR="00A11ECD">
        <w:rPr>
          <w:rFonts w:ascii="Arial" w:eastAsia="MS Mincho" w:hAnsi="Arial"/>
          <w:b/>
          <w:noProof/>
          <w:lang w:val="en-US" w:eastAsia="x-none"/>
        </w:rPr>
        <w:tab/>
      </w:r>
      <w:r w:rsidR="00DB5568" w:rsidRPr="006E7AC2">
        <w:rPr>
          <w:rFonts w:ascii="Arial" w:eastAsia="MS Mincho" w:hAnsi="Arial"/>
          <w:b/>
          <w:noProof/>
          <w:lang w:val="en-US" w:eastAsia="x-none"/>
        </w:rPr>
        <w:t>R1-</w:t>
      </w:r>
      <w:r w:rsidR="006E7AC2" w:rsidRPr="006E7AC2">
        <w:rPr>
          <w:rFonts w:ascii="Arial" w:eastAsia="MS Mincho" w:hAnsi="Arial"/>
          <w:b/>
          <w:noProof/>
          <w:lang w:val="en-US" w:eastAsia="x-none"/>
        </w:rPr>
        <w:t>2202927</w:t>
      </w:r>
    </w:p>
    <w:p w14:paraId="5E4D9A78" w14:textId="52DD4847" w:rsidR="00F27991" w:rsidRPr="0001244D" w:rsidRDefault="00713D52" w:rsidP="00F27991">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 xml:space="preserve">e-Meeting, </w:t>
      </w:r>
      <w:r w:rsidR="00630CAB">
        <w:rPr>
          <w:rFonts w:ascii="Arial" w:eastAsia="MS Mincho" w:hAnsi="Arial"/>
          <w:b/>
          <w:noProof/>
          <w:lang w:val="en-US" w:eastAsia="x-none"/>
        </w:rPr>
        <w:t>February 21st</w:t>
      </w:r>
      <w:r w:rsidRPr="0001244D">
        <w:rPr>
          <w:rFonts w:ascii="Arial" w:eastAsia="MS Mincho" w:hAnsi="Arial"/>
          <w:b/>
          <w:noProof/>
          <w:lang w:val="en-US" w:eastAsia="x-none"/>
        </w:rPr>
        <w:t xml:space="preserve"> – </w:t>
      </w:r>
      <w:r w:rsidR="00630CAB">
        <w:rPr>
          <w:rFonts w:ascii="Arial" w:eastAsia="MS Mincho" w:hAnsi="Arial"/>
          <w:b/>
          <w:noProof/>
          <w:lang w:val="en-US" w:eastAsia="x-none"/>
        </w:rPr>
        <w:t>March 3rd</w:t>
      </w:r>
      <w:r w:rsidRPr="0001244D">
        <w:rPr>
          <w:rFonts w:ascii="Arial" w:eastAsia="MS Mincho" w:hAnsi="Arial"/>
          <w:b/>
          <w:noProof/>
          <w:lang w:val="en-US" w:eastAsia="x-none"/>
        </w:rPr>
        <w:t>, 2022</w:t>
      </w:r>
    </w:p>
    <w:bookmarkEnd w:id="0"/>
    <w:p w14:paraId="622BCAA7" w14:textId="77777777" w:rsidR="00C37CB4" w:rsidRPr="0001244D"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7C8E295E" w:rsidR="005A6C01" w:rsidRPr="0001244D" w:rsidRDefault="005A6C01" w:rsidP="00B20C0B">
      <w:pPr>
        <w:spacing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00312CEA" w:rsidRPr="0001244D">
        <w:rPr>
          <w:rFonts w:ascii="Arial" w:eastAsia="MS Mincho" w:hAnsi="Arial" w:cs="Arial"/>
          <w:bCs/>
          <w:lang w:eastAsia="ja-JP"/>
        </w:rPr>
        <w:t>LS on updated Rel-1</w:t>
      </w:r>
      <w:r w:rsidR="009F19B7" w:rsidRPr="0001244D">
        <w:rPr>
          <w:rFonts w:ascii="Arial" w:eastAsia="MS Mincho" w:hAnsi="Arial" w:cs="Arial"/>
          <w:bCs/>
          <w:lang w:eastAsia="ja-JP"/>
        </w:rPr>
        <w:t>7</w:t>
      </w:r>
      <w:r w:rsidR="00312CEA" w:rsidRPr="0001244D">
        <w:rPr>
          <w:rFonts w:ascii="Arial" w:eastAsia="MS Mincho" w:hAnsi="Arial" w:cs="Arial"/>
          <w:bCs/>
          <w:lang w:eastAsia="ja-JP"/>
        </w:rPr>
        <w:t xml:space="preserve"> RAN1 UE features list for </w:t>
      </w:r>
      <w:r w:rsidR="000D362E" w:rsidRPr="0001244D">
        <w:rPr>
          <w:rFonts w:ascii="Arial" w:eastAsia="MS Mincho" w:hAnsi="Arial" w:cs="Arial"/>
          <w:bCs/>
          <w:lang w:eastAsia="ja-JP"/>
        </w:rPr>
        <w:t>NR</w:t>
      </w:r>
    </w:p>
    <w:p w14:paraId="3915DF53" w14:textId="77777777" w:rsidR="009F52ED" w:rsidRPr="0001244D" w:rsidRDefault="009F52ED" w:rsidP="009F52ED">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DB2A72" w:rsidRPr="0001244D">
        <w:rPr>
          <w:rFonts w:ascii="Arial" w:hAnsi="Arial" w:cs="Arial"/>
          <w:bCs/>
        </w:rPr>
        <w:t>-</w:t>
      </w:r>
    </w:p>
    <w:p w14:paraId="1725517D" w14:textId="6BF6E312" w:rsidR="005A6C01" w:rsidRPr="0001244D" w:rsidRDefault="005A6C01">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r>
      <w:r w:rsidR="00C76BA3" w:rsidRPr="0001244D">
        <w:rPr>
          <w:rFonts w:ascii="Arial" w:hAnsi="Arial" w:cs="Arial"/>
          <w:bCs/>
        </w:rPr>
        <w:t>Rel-</w:t>
      </w:r>
      <w:r w:rsidR="002F50C1" w:rsidRPr="0001244D">
        <w:rPr>
          <w:rFonts w:ascii="Arial" w:eastAsia="MS Mincho" w:hAnsi="Arial" w:cs="Arial"/>
          <w:bCs/>
          <w:lang w:eastAsia="ja-JP"/>
        </w:rPr>
        <w:t>1</w:t>
      </w:r>
      <w:r w:rsidR="009F19B7" w:rsidRPr="0001244D">
        <w:rPr>
          <w:rFonts w:ascii="Arial" w:eastAsia="MS Mincho" w:hAnsi="Arial" w:cs="Arial"/>
          <w:bCs/>
          <w:lang w:eastAsia="ja-JP"/>
        </w:rPr>
        <w:t>7</w:t>
      </w:r>
    </w:p>
    <w:p w14:paraId="0DB3F630" w14:textId="34D3FECA" w:rsidR="005A6C01" w:rsidRPr="0001244D" w:rsidRDefault="005A6C01" w:rsidP="006E6E11">
      <w:pPr>
        <w:spacing w:after="60"/>
        <w:ind w:left="1985" w:hanging="1985"/>
        <w:rPr>
          <w:rFonts w:ascii="Arial" w:eastAsia="MS Mincho" w:hAnsi="Arial" w:cs="Arial"/>
          <w:bCs/>
          <w:lang w:eastAsia="ja-JP"/>
        </w:rPr>
      </w:pPr>
      <w:r w:rsidRPr="0001244D">
        <w:rPr>
          <w:rFonts w:ascii="Arial" w:hAnsi="Arial" w:cs="Arial"/>
          <w:b/>
        </w:rPr>
        <w:t>Work Item</w:t>
      </w:r>
      <w:r w:rsidR="00D40D3F" w:rsidRPr="0001244D">
        <w:rPr>
          <w:rFonts w:ascii="Arial" w:hAnsi="Arial" w:cs="Arial"/>
          <w:b/>
        </w:rPr>
        <w:t>s</w:t>
      </w:r>
      <w:r w:rsidRPr="0001244D">
        <w:rPr>
          <w:rFonts w:ascii="Arial" w:hAnsi="Arial" w:cs="Arial"/>
          <w:b/>
        </w:rPr>
        <w:t>:</w:t>
      </w:r>
      <w:r w:rsidRPr="0001244D">
        <w:rPr>
          <w:rFonts w:ascii="Arial" w:hAnsi="Arial" w:cs="Arial"/>
          <w:bCs/>
        </w:rPr>
        <w:tab/>
      </w:r>
      <w:r w:rsidR="004307D5" w:rsidRPr="0001244D">
        <w:rPr>
          <w:rFonts w:ascii="Arial" w:hAnsi="Arial" w:cs="Arial"/>
          <w:bCs/>
        </w:rPr>
        <w:t>NR_FeMIMO, NR_ext_to_71GHz, NR_IIOT_URLLC_enh, NR_NTN_solutions, NR_pos_enh, NR_redcap, NR_UE_pow_sav_enh, NR_cov_enh, NR_IAB_enh, NR_SL_enh, NR_MBS, NR_DSS, LTE_NR_DC_enh2, NR_DL1024QAM_FR1, NR_RF_FR1_enh, NR_SmallData_INACTIVE</w:t>
      </w:r>
    </w:p>
    <w:p w14:paraId="4BF857BE" w14:textId="77777777" w:rsidR="005A6C01" w:rsidRPr="0001244D" w:rsidRDefault="005A6C01">
      <w:pPr>
        <w:spacing w:after="60"/>
        <w:ind w:left="1985" w:hanging="1985"/>
        <w:rPr>
          <w:rFonts w:ascii="Arial" w:hAnsi="Arial" w:cs="Arial"/>
          <w:b/>
        </w:rPr>
      </w:pPr>
    </w:p>
    <w:p w14:paraId="114AF8BB" w14:textId="69DD62A2" w:rsidR="005A6C01" w:rsidRPr="0001244D" w:rsidRDefault="005A6C01" w:rsidP="00B20C0B">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00290771" w:rsidRPr="0001244D">
        <w:rPr>
          <w:rFonts w:ascii="Arial" w:eastAsia="MS Mincho" w:hAnsi="Arial" w:cs="Arial"/>
          <w:bCs/>
          <w:lang w:eastAsia="ja-JP"/>
        </w:rPr>
        <w:t>RAN WG</w:t>
      </w:r>
      <w:r w:rsidR="00290771" w:rsidRPr="0001244D">
        <w:rPr>
          <w:rFonts w:ascii="Arial" w:eastAsia="MS Mincho" w:hAnsi="Arial" w:cs="Arial" w:hint="eastAsia"/>
          <w:bCs/>
          <w:lang w:eastAsia="ja-JP"/>
        </w:rPr>
        <w:t>1</w:t>
      </w:r>
    </w:p>
    <w:p w14:paraId="0434D635" w14:textId="11B814B6" w:rsidR="005A6C01" w:rsidRPr="0001244D" w:rsidRDefault="005A6C01" w:rsidP="004D18C2">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r>
      <w:r w:rsidR="00DA3057" w:rsidRPr="0001244D">
        <w:rPr>
          <w:rFonts w:ascii="Arial" w:hAnsi="Arial" w:cs="Arial"/>
          <w:bCs/>
        </w:rPr>
        <w:t>RAN</w:t>
      </w:r>
      <w:r w:rsidR="00C37CB4" w:rsidRPr="0001244D">
        <w:rPr>
          <w:rFonts w:ascii="Arial" w:eastAsia="MS Mincho" w:hAnsi="Arial" w:cs="Arial" w:hint="eastAsia"/>
          <w:bCs/>
          <w:lang w:eastAsia="ja-JP"/>
        </w:rPr>
        <w:t xml:space="preserve"> WG2</w:t>
      </w:r>
      <w:r w:rsidR="00901AE3">
        <w:rPr>
          <w:rFonts w:ascii="Arial" w:eastAsia="MS Mincho" w:hAnsi="Arial" w:cs="Arial"/>
          <w:bCs/>
          <w:lang w:eastAsia="ja-JP"/>
        </w:rPr>
        <w:t>, RAN WG4</w:t>
      </w:r>
    </w:p>
    <w:p w14:paraId="7A0A7289" w14:textId="105C3832" w:rsidR="009703BE" w:rsidRPr="0001244D" w:rsidRDefault="009703BE" w:rsidP="004D18C2">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DD8F650" w14:textId="77777777" w:rsidR="00546D4C" w:rsidRPr="0001244D" w:rsidRDefault="00546D4C" w:rsidP="004D18C2">
      <w:pPr>
        <w:spacing w:after="60"/>
        <w:ind w:left="1985" w:hanging="1985"/>
        <w:rPr>
          <w:rFonts w:ascii="Arial" w:eastAsia="MS Mincho" w:hAnsi="Arial" w:cs="Arial"/>
          <w:bCs/>
          <w:lang w:eastAsia="ja-JP"/>
        </w:rPr>
      </w:pPr>
    </w:p>
    <w:p w14:paraId="076E67B5"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318D3BFC" w14:textId="62DEA16B" w:rsidR="005A6C01" w:rsidRPr="0001244D" w:rsidRDefault="005A6C01" w:rsidP="005E0E94">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D2231E" w:rsidRPr="0001244D">
        <w:rPr>
          <w:rFonts w:cs="Arial"/>
          <w:b w:val="0"/>
          <w:bCs/>
          <w:lang w:val="it-IT"/>
        </w:rPr>
        <w:t>S</w:t>
      </w:r>
      <w:r w:rsidR="00D2231E" w:rsidRPr="0001244D">
        <w:rPr>
          <w:rFonts w:eastAsia="MS Mincho" w:cs="Arial"/>
          <w:b w:val="0"/>
          <w:bCs/>
          <w:lang w:val="it-IT" w:eastAsia="ja-JP"/>
        </w:rPr>
        <w:t>hinya Kumagai</w:t>
      </w:r>
      <w:r w:rsidR="00576D55" w:rsidRPr="0001244D">
        <w:rPr>
          <w:rFonts w:eastAsia="MS Mincho" w:cs="Arial"/>
          <w:b w:val="0"/>
          <w:bCs/>
          <w:lang w:val="it-IT" w:eastAsia="ja-JP"/>
        </w:rPr>
        <w:t>, Ralf Bendlin</w:t>
      </w:r>
    </w:p>
    <w:p w14:paraId="1242F2FD" w14:textId="5F4827D5" w:rsidR="005A6C01" w:rsidRPr="0001244D" w:rsidRDefault="005A6C01" w:rsidP="00A7005E">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D2231E" w:rsidRPr="0001244D">
        <w:rPr>
          <w:rFonts w:eastAsia="MS Mincho" w:cs="Arial"/>
          <w:b w:val="0"/>
          <w:bCs/>
          <w:color w:val="auto"/>
          <w:lang w:val="it-IT" w:eastAsia="ja-JP"/>
        </w:rPr>
        <w:t>shinya.kumagai@docomo-lab.com</w:t>
      </w:r>
      <w:r w:rsidR="00576D55" w:rsidRPr="0001244D">
        <w:rPr>
          <w:rFonts w:eastAsia="MS Mincho" w:cs="Arial"/>
          <w:b w:val="0"/>
          <w:bCs/>
          <w:color w:val="auto"/>
          <w:lang w:val="it-IT" w:eastAsia="ja-JP"/>
        </w:rPr>
        <w:t xml:space="preserve">, </w:t>
      </w:r>
      <w:hyperlink r:id="rId8" w:history="1">
        <w:r w:rsidR="00576D55" w:rsidRPr="0001244D">
          <w:rPr>
            <w:rFonts w:eastAsia="MS Mincho" w:cs="Arial"/>
            <w:b w:val="0"/>
            <w:bCs/>
            <w:color w:val="auto"/>
            <w:lang w:val="it-IT" w:eastAsia="ja-JP"/>
          </w:rPr>
          <w:t>ralf_bendlin@labs.att.com</w:t>
        </w:r>
      </w:hyperlink>
    </w:p>
    <w:p w14:paraId="2D708F7B" w14:textId="53FED1E5" w:rsidR="005A6C01" w:rsidRPr="0001244D" w:rsidRDefault="005A6C01">
      <w:pPr>
        <w:pBdr>
          <w:bottom w:val="single" w:sz="4" w:space="1" w:color="auto"/>
        </w:pBdr>
        <w:rPr>
          <w:rFonts w:ascii="Arial" w:hAnsi="Arial" w:cs="Arial"/>
          <w:lang w:val="pt-BR"/>
        </w:rPr>
      </w:pPr>
    </w:p>
    <w:p w14:paraId="7A92FE03" w14:textId="7D587FE2" w:rsidR="006F2AF5" w:rsidRDefault="006F2AF5" w:rsidP="00312CEA">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r w:rsidR="00DB5568" w:rsidRPr="005D6BD0">
        <w:rPr>
          <w:rFonts w:ascii="Arial" w:hAnsi="Arial" w:cs="Arial"/>
          <w:lang w:val="pt-BR"/>
        </w:rPr>
        <w:t>R1-</w:t>
      </w:r>
      <w:r w:rsidR="005D6BD0" w:rsidRPr="005D6BD0">
        <w:rPr>
          <w:rFonts w:ascii="Arial" w:hAnsi="Arial" w:cs="Arial"/>
          <w:lang w:val="pt-BR"/>
        </w:rPr>
        <w:t>2202928</w:t>
      </w:r>
      <w:r w:rsidR="00B35109" w:rsidRPr="0001244D">
        <w:rPr>
          <w:rFonts w:ascii="Arial" w:hAnsi="Arial" w:cs="Arial" w:hint="eastAsia"/>
          <w:lang w:val="pt-BR"/>
        </w:rPr>
        <w:t>.</w:t>
      </w:r>
      <w:r w:rsidR="00B35109" w:rsidRPr="0001244D">
        <w:rPr>
          <w:rFonts w:ascii="Arial" w:hAnsi="Arial" w:cs="Arial"/>
          <w:lang w:val="pt-BR"/>
        </w:rPr>
        <w:t>zip (</w:t>
      </w:r>
      <w:r w:rsidR="00D2231E" w:rsidRPr="0001244D">
        <w:rPr>
          <w:rFonts w:ascii="Arial" w:hAnsi="Arial" w:cs="Arial"/>
          <w:lang w:val="pt-BR"/>
        </w:rPr>
        <w:t xml:space="preserve">Updated RAN1 UE features list for Rel-17 </w:t>
      </w:r>
      <w:r w:rsidR="000D362E" w:rsidRPr="0001244D">
        <w:rPr>
          <w:rFonts w:ascii="Arial" w:hAnsi="Arial" w:cs="Arial"/>
          <w:lang w:val="pt-BR"/>
        </w:rPr>
        <w:t>NR</w:t>
      </w:r>
      <w:r w:rsidR="00D2231E" w:rsidRPr="0001244D">
        <w:rPr>
          <w:rFonts w:ascii="Arial" w:hAnsi="Arial" w:cs="Arial"/>
          <w:lang w:val="pt-BR"/>
        </w:rPr>
        <w:t xml:space="preserve"> after RAN1 #10</w:t>
      </w:r>
      <w:r w:rsidR="00E67E93">
        <w:rPr>
          <w:rFonts w:ascii="Arial" w:hAnsi="Arial" w:cs="Arial"/>
          <w:lang w:val="pt-BR"/>
        </w:rPr>
        <w:t>8</w:t>
      </w:r>
      <w:r w:rsidR="00D2231E" w:rsidRPr="0001244D">
        <w:rPr>
          <w:rFonts w:ascii="Arial" w:hAnsi="Arial" w:cs="Arial"/>
          <w:lang w:val="pt-BR"/>
        </w:rPr>
        <w:t>-e</w:t>
      </w:r>
      <w:r w:rsidR="00B35109" w:rsidRPr="0001244D">
        <w:rPr>
          <w:rFonts w:ascii="Arial" w:hAnsi="Arial" w:cs="Arial"/>
          <w:lang w:val="pt-BR"/>
        </w:rPr>
        <w:t>)</w:t>
      </w:r>
    </w:p>
    <w:p w14:paraId="786A996B" w14:textId="6EEAFE59" w:rsidR="00EE1B6C" w:rsidRPr="0001244D" w:rsidRDefault="00EE1B6C" w:rsidP="00312CEA">
      <w:pPr>
        <w:pBdr>
          <w:bottom w:val="single" w:sz="4" w:space="1" w:color="auto"/>
        </w:pBdr>
        <w:ind w:left="1440" w:hanging="1440"/>
        <w:rPr>
          <w:rFonts w:ascii="Arial" w:hAnsi="Arial" w:cs="Arial"/>
          <w:lang w:val="pt-BR"/>
        </w:rPr>
      </w:pPr>
      <w:r w:rsidRPr="0010163B">
        <w:rPr>
          <w:rFonts w:ascii="Arial" w:hAnsi="Arial" w:cs="Arial"/>
          <w:lang w:val="pt-BR"/>
        </w:rPr>
        <w:tab/>
      </w:r>
      <w:r w:rsidRPr="0010163B">
        <w:rPr>
          <w:rFonts w:ascii="Arial" w:hAnsi="Arial" w:cs="Arial"/>
          <w:lang w:val="pt-BR"/>
        </w:rPr>
        <w:tab/>
        <w:t xml:space="preserve">  R1-2202923</w:t>
      </w:r>
      <w:r>
        <w:rPr>
          <w:rFonts w:ascii="Arial" w:hAnsi="Arial" w:cs="Arial"/>
          <w:lang w:val="pt-BR"/>
        </w:rPr>
        <w:t>.zip (</w:t>
      </w:r>
      <w:r w:rsidRPr="0010163B">
        <w:rPr>
          <w:rFonts w:ascii="Arial" w:hAnsi="Arial" w:cs="Arial"/>
          <w:lang w:val="pt-BR"/>
        </w:rPr>
        <w:t xml:space="preserve">UE capability IE list for Rel-17 NR for existing Rel. 15/16 feature </w:t>
      </w:r>
      <w:r>
        <w:rPr>
          <w:rFonts w:ascii="Arial" w:hAnsi="Arial" w:cs="Arial"/>
          <w:lang w:val="pt-BR"/>
        </w:rPr>
        <w:br/>
        <w:t xml:space="preserve">                                           </w:t>
      </w:r>
      <w:r w:rsidRPr="0010163B">
        <w:rPr>
          <w:rFonts w:ascii="Arial" w:hAnsi="Arial" w:cs="Arial"/>
          <w:lang w:val="pt-BR"/>
        </w:rPr>
        <w:t>groups</w:t>
      </w:r>
      <w:r>
        <w:rPr>
          <w:rFonts w:ascii="Arial" w:hAnsi="Arial" w:cs="Arial"/>
          <w:lang w:val="pt-BR"/>
        </w:rPr>
        <w:t>)</w:t>
      </w:r>
    </w:p>
    <w:p w14:paraId="614B9009" w14:textId="77777777" w:rsidR="006F2AF5" w:rsidRPr="0001244D" w:rsidRDefault="006F2AF5">
      <w:pPr>
        <w:pBdr>
          <w:bottom w:val="single" w:sz="4" w:space="1" w:color="auto"/>
        </w:pBdr>
        <w:rPr>
          <w:rFonts w:ascii="Arial" w:hAnsi="Arial" w:cs="Arial"/>
          <w:lang w:val="pt-BR"/>
        </w:rPr>
      </w:pPr>
    </w:p>
    <w:p w14:paraId="523D24AB" w14:textId="77777777" w:rsidR="005A6C01" w:rsidRPr="0001244D" w:rsidRDefault="005A6C01">
      <w:pPr>
        <w:rPr>
          <w:rFonts w:ascii="Arial" w:hAnsi="Arial" w:cs="Arial"/>
          <w:lang w:val="pt-BR"/>
        </w:rPr>
      </w:pPr>
    </w:p>
    <w:p w14:paraId="0EB49CCD" w14:textId="77777777" w:rsidR="005A6C01" w:rsidRPr="0001244D" w:rsidRDefault="005A6C01">
      <w:pPr>
        <w:spacing w:after="120"/>
        <w:rPr>
          <w:rFonts w:ascii="Arial" w:hAnsi="Arial" w:cs="Arial"/>
          <w:b/>
        </w:rPr>
      </w:pPr>
      <w:r w:rsidRPr="0001244D">
        <w:rPr>
          <w:rFonts w:ascii="Arial" w:hAnsi="Arial" w:cs="Arial"/>
          <w:b/>
        </w:rPr>
        <w:t>1. Overall Description:</w:t>
      </w:r>
    </w:p>
    <w:p w14:paraId="7A4EE2FB" w14:textId="77777777" w:rsidR="00900E45" w:rsidRPr="0001244D" w:rsidRDefault="00900E45" w:rsidP="009A40E1">
      <w:pPr>
        <w:spacing w:afterLines="50" w:after="120"/>
        <w:jc w:val="both"/>
        <w:rPr>
          <w:rFonts w:ascii="Arial" w:eastAsia="Yu Mincho" w:hAnsi="Arial" w:cs="Arial"/>
          <w:bCs/>
          <w:iCs/>
          <w:lang w:val="en-US" w:eastAsia="ja-JP"/>
        </w:rPr>
      </w:pPr>
    </w:p>
    <w:p w14:paraId="65110007" w14:textId="4C8ABE99" w:rsidR="005A7B12" w:rsidRDefault="00935A60"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 xml:space="preserve">RAN1 has </w:t>
      </w:r>
      <w:r w:rsidR="00680209" w:rsidRPr="0001244D">
        <w:rPr>
          <w:rFonts w:ascii="Arial" w:eastAsia="Yu Mincho" w:hAnsi="Arial" w:cs="Arial"/>
          <w:bCs/>
          <w:iCs/>
          <w:lang w:val="en-US" w:eastAsia="ja-JP"/>
        </w:rPr>
        <w:t xml:space="preserve">continued to </w:t>
      </w:r>
      <w:r w:rsidR="003830B7" w:rsidRPr="0001244D">
        <w:rPr>
          <w:rFonts w:ascii="Arial" w:eastAsia="Yu Mincho" w:hAnsi="Arial" w:cs="Arial"/>
          <w:bCs/>
          <w:iCs/>
          <w:lang w:val="en-US" w:eastAsia="ja-JP"/>
        </w:rPr>
        <w:t xml:space="preserve">discuss </w:t>
      </w:r>
      <w:r w:rsidR="00680209" w:rsidRPr="0001244D">
        <w:rPr>
          <w:rFonts w:ascii="Arial" w:eastAsia="Yu Mincho" w:hAnsi="Arial" w:cs="Arial"/>
          <w:bCs/>
          <w:iCs/>
          <w:lang w:val="en-US" w:eastAsia="ja-JP"/>
        </w:rPr>
        <w:t>the</w:t>
      </w:r>
      <w:r w:rsidR="003830B7" w:rsidRPr="0001244D">
        <w:rPr>
          <w:rFonts w:ascii="Arial" w:eastAsia="Yu Mincho" w:hAnsi="Arial" w:cs="Arial"/>
          <w:bCs/>
          <w:iCs/>
          <w:lang w:val="en-US" w:eastAsia="ja-JP"/>
        </w:rPr>
        <w:t xml:space="preserve"> Rel-1</w:t>
      </w:r>
      <w:r w:rsidR="00D2231E" w:rsidRPr="0001244D">
        <w:rPr>
          <w:rFonts w:ascii="Arial" w:eastAsia="Yu Mincho" w:hAnsi="Arial" w:cs="Arial"/>
          <w:bCs/>
          <w:iCs/>
          <w:lang w:val="en-US" w:eastAsia="ja-JP"/>
        </w:rPr>
        <w:t>7</w:t>
      </w:r>
      <w:r w:rsidR="003830B7" w:rsidRPr="0001244D">
        <w:rPr>
          <w:rFonts w:ascii="Arial" w:eastAsia="Yu Mincho" w:hAnsi="Arial" w:cs="Arial"/>
          <w:bCs/>
          <w:iCs/>
          <w:lang w:val="en-US" w:eastAsia="ja-JP"/>
        </w:rPr>
        <w:t xml:space="preserve"> RAN</w:t>
      </w:r>
      <w:r w:rsidR="002A0926" w:rsidRPr="0001244D">
        <w:rPr>
          <w:rFonts w:ascii="Arial" w:eastAsia="Yu Mincho" w:hAnsi="Arial" w:cs="Arial"/>
          <w:bCs/>
          <w:iCs/>
          <w:lang w:val="en-US" w:eastAsia="ja-JP"/>
        </w:rPr>
        <w:t xml:space="preserve">1 </w:t>
      </w:r>
      <w:r w:rsidR="00745334" w:rsidRPr="0001244D">
        <w:rPr>
          <w:rFonts w:ascii="Arial" w:eastAsia="Yu Mincho" w:hAnsi="Arial" w:cs="Arial"/>
          <w:bCs/>
          <w:iCs/>
          <w:lang w:val="en-US" w:eastAsia="ja-JP"/>
        </w:rPr>
        <w:t xml:space="preserve">UE features list for </w:t>
      </w:r>
      <w:r w:rsidR="000D362E" w:rsidRPr="0001244D">
        <w:rPr>
          <w:rFonts w:ascii="Arial" w:eastAsia="Yu Mincho" w:hAnsi="Arial" w:cs="Arial"/>
          <w:bCs/>
          <w:iCs/>
          <w:lang w:val="en-US" w:eastAsia="ja-JP"/>
        </w:rPr>
        <w:t>NR</w:t>
      </w:r>
      <w:r w:rsidR="003B22D6" w:rsidRPr="0001244D">
        <w:rPr>
          <w:rFonts w:ascii="Arial" w:eastAsia="Yu Mincho" w:hAnsi="Arial" w:cs="Arial"/>
          <w:bCs/>
          <w:iCs/>
          <w:lang w:val="en-US" w:eastAsia="ja-JP"/>
        </w:rPr>
        <w:t xml:space="preserve"> and </w:t>
      </w:r>
      <w:r w:rsidR="00D2231E" w:rsidRPr="0001244D">
        <w:rPr>
          <w:rFonts w:ascii="Arial" w:eastAsia="Yu Mincho" w:hAnsi="Arial" w:cs="Arial"/>
          <w:bCs/>
          <w:iCs/>
          <w:lang w:val="en-US" w:eastAsia="ja-JP"/>
        </w:rPr>
        <w:t>would like to share the latest version with RAN2</w:t>
      </w:r>
      <w:r w:rsidR="003B22D6" w:rsidRPr="0001244D">
        <w:rPr>
          <w:rFonts w:ascii="Arial" w:eastAsia="Yu Mincho" w:hAnsi="Arial" w:cs="Arial"/>
          <w:bCs/>
          <w:iCs/>
          <w:lang w:val="en-US" w:eastAsia="ja-JP"/>
        </w:rPr>
        <w:t xml:space="preserve"> in the attachment </w:t>
      </w:r>
      <w:r w:rsidR="00DB5568" w:rsidRPr="005D6BD0">
        <w:rPr>
          <w:rFonts w:ascii="Arial" w:eastAsia="Yu Mincho" w:hAnsi="Arial" w:cs="Arial"/>
          <w:bCs/>
          <w:iCs/>
          <w:lang w:val="en-US" w:eastAsia="ja-JP"/>
        </w:rPr>
        <w:t>R1-</w:t>
      </w:r>
      <w:r w:rsidR="005D6BD0" w:rsidRPr="005D6BD0">
        <w:rPr>
          <w:rFonts w:ascii="Arial" w:eastAsia="Yu Mincho" w:hAnsi="Arial" w:cs="Arial"/>
          <w:bCs/>
          <w:iCs/>
          <w:lang w:val="en-US" w:eastAsia="ja-JP"/>
        </w:rPr>
        <w:t>2202928</w:t>
      </w:r>
      <w:r w:rsidR="002A0926" w:rsidRPr="0001244D">
        <w:rPr>
          <w:rFonts w:ascii="Arial" w:eastAsia="Yu Mincho" w:hAnsi="Arial" w:cs="Arial"/>
          <w:bCs/>
          <w:iCs/>
          <w:lang w:val="en-US" w:eastAsia="ja-JP"/>
        </w:rPr>
        <w:t xml:space="preserve">. </w:t>
      </w:r>
      <w:r w:rsidR="008553D6">
        <w:rPr>
          <w:rFonts w:ascii="Arial" w:eastAsia="Yu Mincho" w:hAnsi="Arial" w:cs="Arial"/>
          <w:bCs/>
          <w:iCs/>
          <w:lang w:val="en-US" w:eastAsia="ja-JP"/>
        </w:rPr>
        <w:t xml:space="preserve">Note that in the </w:t>
      </w:r>
      <w:bookmarkStart w:id="1" w:name="_Hlk96957285"/>
      <w:r w:rsidR="008553D6">
        <w:rPr>
          <w:rFonts w:ascii="Arial" w:eastAsia="Yu Mincho" w:hAnsi="Arial" w:cs="Arial"/>
          <w:bCs/>
          <w:iCs/>
          <w:lang w:val="en-US" w:eastAsia="ja-JP"/>
        </w:rPr>
        <w:t>attached version of the Rel. 17 NR UE features list</w:t>
      </w:r>
      <w:bookmarkEnd w:id="1"/>
      <w:r w:rsidR="008553D6">
        <w:rPr>
          <w:rFonts w:ascii="Arial" w:eastAsia="Yu Mincho" w:hAnsi="Arial" w:cs="Arial"/>
          <w:bCs/>
          <w:iCs/>
          <w:lang w:val="en-US" w:eastAsia="ja-JP"/>
        </w:rPr>
        <w:t xml:space="preserve">, it is RAN1’s understanding that an open issue </w:t>
      </w:r>
      <w:r w:rsidR="00610074">
        <w:rPr>
          <w:rFonts w:ascii="Arial" w:eastAsia="Yu Mincho" w:hAnsi="Arial" w:cs="Arial"/>
          <w:bCs/>
          <w:iCs/>
          <w:lang w:val="en-US" w:eastAsia="ja-JP"/>
        </w:rPr>
        <w:t xml:space="preserve">without yellow highlighting </w:t>
      </w:r>
      <w:r w:rsidR="008553D6">
        <w:rPr>
          <w:rFonts w:ascii="Arial" w:eastAsia="Yu Mincho" w:hAnsi="Arial" w:cs="Arial"/>
          <w:bCs/>
          <w:iCs/>
          <w:lang w:val="en-US" w:eastAsia="ja-JP"/>
        </w:rPr>
        <w:t>has no ASN.1 impact.</w:t>
      </w:r>
    </w:p>
    <w:p w14:paraId="397EAEEE" w14:textId="357A8D0B" w:rsidR="00EE1B6C" w:rsidRDefault="00EE1B6C" w:rsidP="009A40E1">
      <w:pPr>
        <w:spacing w:afterLines="50" w:after="120"/>
        <w:jc w:val="both"/>
        <w:rPr>
          <w:rFonts w:ascii="Arial" w:eastAsia="Yu Mincho" w:hAnsi="Arial" w:cs="Arial"/>
          <w:bCs/>
          <w:iCs/>
          <w:lang w:val="en-US" w:eastAsia="ja-JP"/>
        </w:rPr>
      </w:pPr>
    </w:p>
    <w:p w14:paraId="3981A3B5" w14:textId="650E52FC" w:rsidR="00EE1B6C" w:rsidRDefault="00EE1B6C" w:rsidP="00EE1B6C">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In addition, RAN1 agreed to update </w:t>
      </w:r>
      <w:r w:rsidRPr="00EE1B6C">
        <w:rPr>
          <w:rFonts w:ascii="Arial" w:eastAsia="Yu Mincho" w:hAnsi="Arial" w:cs="Arial"/>
          <w:bCs/>
          <w:iCs/>
          <w:lang w:val="en-US" w:eastAsia="ja-JP"/>
        </w:rPr>
        <w:t>existing Rel. 15/16 feature groups</w:t>
      </w:r>
      <w:r>
        <w:rPr>
          <w:rFonts w:ascii="Arial" w:eastAsia="Yu Mincho" w:hAnsi="Arial" w:cs="Arial"/>
          <w:bCs/>
          <w:iCs/>
          <w:lang w:val="en-US" w:eastAsia="ja-JP"/>
        </w:rPr>
        <w:t xml:space="preserve"> for </w:t>
      </w:r>
      <w:r w:rsidR="00A859F7" w:rsidRPr="00A859F7">
        <w:rPr>
          <w:rFonts w:ascii="Arial" w:eastAsia="Yu Mincho" w:hAnsi="Arial" w:cs="Arial"/>
          <w:bCs/>
          <w:iCs/>
          <w:lang w:val="en-US" w:eastAsia="ja-JP"/>
        </w:rPr>
        <w:t>NR_ext_to_71GHz</w:t>
      </w:r>
      <w:r>
        <w:rPr>
          <w:rFonts w:ascii="Arial" w:eastAsia="Yu Mincho" w:hAnsi="Arial" w:cs="Arial"/>
          <w:bCs/>
          <w:iCs/>
          <w:lang w:val="en-US" w:eastAsia="ja-JP"/>
        </w:rPr>
        <w:t xml:space="preserve"> and </w:t>
      </w:r>
      <w:r w:rsidRPr="00EE1B6C">
        <w:rPr>
          <w:rFonts w:ascii="Arial" w:eastAsia="Yu Mincho" w:hAnsi="Arial" w:cs="Arial"/>
          <w:bCs/>
          <w:iCs/>
          <w:lang w:val="en-US" w:eastAsia="ja-JP"/>
        </w:rPr>
        <w:t>NR_IAB_enh</w:t>
      </w:r>
      <w:r>
        <w:rPr>
          <w:rFonts w:ascii="Arial" w:eastAsia="Yu Mincho" w:hAnsi="Arial" w:cs="Arial"/>
          <w:bCs/>
          <w:iCs/>
          <w:lang w:val="en-US" w:eastAsia="ja-JP"/>
        </w:rPr>
        <w:t xml:space="preserve"> as captured in the attachment </w:t>
      </w:r>
      <w:r w:rsidRPr="00EE1B6C">
        <w:rPr>
          <w:rFonts w:ascii="Arial" w:eastAsia="Yu Mincho" w:hAnsi="Arial" w:cs="Arial"/>
          <w:bCs/>
          <w:iCs/>
          <w:lang w:val="en-US" w:eastAsia="ja-JP"/>
        </w:rPr>
        <w:t>R1-2202923.zip</w:t>
      </w:r>
      <w:r>
        <w:rPr>
          <w:rFonts w:ascii="Arial" w:eastAsia="Yu Mincho" w:hAnsi="Arial" w:cs="Arial"/>
          <w:bCs/>
          <w:iCs/>
          <w:lang w:val="en-US" w:eastAsia="ja-JP"/>
        </w:rPr>
        <w:t>.</w:t>
      </w:r>
    </w:p>
    <w:p w14:paraId="45F599F5" w14:textId="7A202730" w:rsidR="00456A5B" w:rsidRDefault="00456A5B" w:rsidP="009A40E1">
      <w:pPr>
        <w:spacing w:afterLines="50" w:after="120"/>
        <w:jc w:val="both"/>
        <w:rPr>
          <w:rFonts w:ascii="Arial" w:eastAsia="Yu Mincho" w:hAnsi="Arial" w:cs="Arial"/>
          <w:bCs/>
          <w:iCs/>
          <w:lang w:val="en-US" w:eastAsia="ja-JP"/>
        </w:rPr>
      </w:pPr>
    </w:p>
    <w:p w14:paraId="3E8C5ED0" w14:textId="716D0DBA" w:rsidR="00456A5B" w:rsidRPr="0001244D" w:rsidRDefault="00456A5B" w:rsidP="009A40E1">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In</w:t>
      </w:r>
      <w:r w:rsidRPr="00A859F7">
        <w:rPr>
          <w:rFonts w:ascii="Arial" w:eastAsia="Yu Mincho" w:hAnsi="Arial" w:cs="Arial"/>
          <w:bCs/>
          <w:iCs/>
          <w:lang w:val="en-US" w:eastAsia="ja-JP"/>
        </w:rPr>
        <w:t xml:space="preserve"> </w:t>
      </w:r>
      <w:r w:rsidRPr="00456A5B">
        <w:rPr>
          <w:rFonts w:ascii="Arial" w:eastAsia="Yu Mincho" w:hAnsi="Arial" w:cs="Arial"/>
          <w:bCs/>
          <w:iCs/>
          <w:lang w:val="en-US" w:eastAsia="ja-JP"/>
        </w:rPr>
        <w:t>addition</w:t>
      </w:r>
      <w:r>
        <w:rPr>
          <w:rFonts w:ascii="Arial" w:eastAsia="Yu Mincho" w:hAnsi="Arial" w:cs="Arial"/>
          <w:bCs/>
          <w:iCs/>
          <w:lang w:val="en-US" w:eastAsia="ja-JP"/>
        </w:rPr>
        <w:t xml:space="preserve">, </w:t>
      </w:r>
      <w:r w:rsidRPr="00456A5B">
        <w:rPr>
          <w:rFonts w:ascii="Arial" w:eastAsia="Yu Mincho" w:hAnsi="Arial" w:cs="Arial"/>
          <w:bCs/>
          <w:iCs/>
          <w:lang w:val="en-US" w:eastAsia="ja-JP"/>
        </w:rPr>
        <w:t>RAN1 is still discussing pertinent details of FG 23-1-1f in the maintenance agenda item of NR_FeMIMO. RAN1 kindly asks RAN2 to wait with the implementation of FG 23-1-1f until said discussions, which happen outside the NR UE features agenda item, have converged.</w:t>
      </w:r>
    </w:p>
    <w:p w14:paraId="6B71F5EF" w14:textId="41F74A0A" w:rsidR="003B22D6" w:rsidRDefault="003B22D6" w:rsidP="009A40E1">
      <w:pPr>
        <w:spacing w:afterLines="50" w:after="120"/>
        <w:jc w:val="both"/>
        <w:rPr>
          <w:rFonts w:ascii="Arial" w:eastAsia="Yu Mincho" w:hAnsi="Arial" w:cs="Arial"/>
          <w:bCs/>
          <w:iCs/>
          <w:lang w:val="en-US" w:eastAsia="ja-JP"/>
        </w:rPr>
      </w:pPr>
    </w:p>
    <w:p w14:paraId="46E0267E" w14:textId="1BEDCA94" w:rsidR="00641515" w:rsidRDefault="00641515" w:rsidP="009A40E1">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In addition, RAN1 reached the following agreement for </w:t>
      </w:r>
      <w:r w:rsidRPr="00641515">
        <w:rPr>
          <w:rFonts w:ascii="Arial" w:eastAsia="Yu Mincho" w:hAnsi="Arial" w:cs="Arial"/>
          <w:bCs/>
          <w:iCs/>
          <w:lang w:val="en-US" w:eastAsia="ja-JP"/>
        </w:rPr>
        <w:t>NR_DL1024QAM_FR1</w:t>
      </w:r>
      <w:r>
        <w:rPr>
          <w:rFonts w:ascii="Arial" w:eastAsia="Yu Mincho" w:hAnsi="Arial" w:cs="Arial"/>
          <w:bCs/>
          <w:iCs/>
          <w:lang w:val="en-US" w:eastAsia="ja-JP"/>
        </w:rPr>
        <w:t>:</w:t>
      </w:r>
    </w:p>
    <w:tbl>
      <w:tblPr>
        <w:tblStyle w:val="TableGrid"/>
        <w:tblW w:w="0" w:type="auto"/>
        <w:tblLook w:val="04A0" w:firstRow="1" w:lastRow="0" w:firstColumn="1" w:lastColumn="0" w:noHBand="0" w:noVBand="1"/>
      </w:tblPr>
      <w:tblGrid>
        <w:gridCol w:w="9855"/>
      </w:tblGrid>
      <w:tr w:rsidR="00641515" w14:paraId="7906FC29" w14:textId="77777777" w:rsidTr="00641515">
        <w:tc>
          <w:tcPr>
            <w:tcW w:w="0" w:type="auto"/>
          </w:tcPr>
          <w:p w14:paraId="16CA7D85" w14:textId="77777777" w:rsidR="00641515" w:rsidRDefault="00641515" w:rsidP="00641515">
            <w:pPr>
              <w:pStyle w:val="maintext"/>
              <w:ind w:firstLine="0"/>
              <w:rPr>
                <w:rFonts w:ascii="Calibri" w:hAnsi="Calibri"/>
                <w:b/>
                <w:bCs/>
                <w:lang w:val="en-GB"/>
              </w:rPr>
            </w:pPr>
            <w:r>
              <w:rPr>
                <w:rFonts w:ascii="Calibri" w:hAnsi="Calibri"/>
                <w:b/>
                <w:bCs/>
                <w:highlight w:val="green"/>
                <w:lang w:val="en-GB"/>
              </w:rPr>
              <w:t>Agreement:</w:t>
            </w:r>
            <w:r>
              <w:rPr>
                <w:rFonts w:ascii="Calibri" w:hAnsi="Calibri"/>
                <w:b/>
                <w:bCs/>
                <w:lang w:val="en-GB"/>
              </w:rPr>
              <w:t xml:space="preserve"> Update the field description for existing capability supportedModulationOrderDL as shown below, allowing applying the existing UE reported parameter value (supportedModulationOrderDL) with 1024-QAM scaling factor (in which case the existing parameter description must be updated to allow it to take the value of 1024-QAM). </w:t>
            </w:r>
          </w:p>
          <w:tbl>
            <w:tblPr>
              <w:tblW w:w="0" w:type="auto"/>
              <w:tblCellMar>
                <w:left w:w="0" w:type="dxa"/>
                <w:right w:w="0" w:type="dxa"/>
              </w:tblCellMar>
              <w:tblLook w:val="04A0" w:firstRow="1" w:lastRow="0" w:firstColumn="1" w:lastColumn="0" w:noHBand="0" w:noVBand="1"/>
            </w:tblPr>
            <w:tblGrid>
              <w:gridCol w:w="7441"/>
              <w:gridCol w:w="697"/>
              <w:gridCol w:w="447"/>
              <w:gridCol w:w="517"/>
              <w:gridCol w:w="517"/>
            </w:tblGrid>
            <w:tr w:rsidR="00641515" w14:paraId="33D30537" w14:textId="77777777" w:rsidTr="00641515">
              <w:trPr>
                <w:cantSplit/>
                <w:tblHeader/>
              </w:trPr>
              <w:tc>
                <w:tcPr>
                  <w:tcW w:w="0" w:type="auto"/>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13E253D" w14:textId="77777777" w:rsidR="00641515" w:rsidRDefault="00641515" w:rsidP="00641515">
                  <w:pPr>
                    <w:pStyle w:val="TAL"/>
                    <w:rPr>
                      <w:b/>
                      <w:bCs/>
                      <w:i/>
                      <w:iCs/>
                      <w:lang w:eastAsia="x-none"/>
                    </w:rPr>
                  </w:pPr>
                  <w:r>
                    <w:rPr>
                      <w:b/>
                      <w:bCs/>
                      <w:i/>
                      <w:iCs/>
                    </w:rPr>
                    <w:lastRenderedPageBreak/>
                    <w:t>supportedModulationOrderDL</w:t>
                  </w:r>
                </w:p>
                <w:p w14:paraId="782791C3" w14:textId="77777777" w:rsidR="00641515" w:rsidRDefault="00641515" w:rsidP="00641515">
                  <w:pPr>
                    <w:pStyle w:val="TAL"/>
                    <w:rPr>
                      <w:lang w:eastAsia="ja-JP"/>
                    </w:rPr>
                  </w:pPr>
                  <w:r>
                    <w:t>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w:t>
                  </w:r>
                </w:p>
                <w:p w14:paraId="210FE8BE" w14:textId="77777777" w:rsidR="00641515" w:rsidRDefault="00641515" w:rsidP="00641515">
                  <w:pPr>
                    <w:pStyle w:val="TAL"/>
                  </w:pPr>
                  <w:r>
                    <w:t xml:space="preserve">- for FR1, the network uses the modulation order signalled </w:t>
                  </w:r>
                  <w:r>
                    <w:rPr>
                      <w:color w:val="FF0000"/>
                      <w:u w:val="single"/>
                    </w:rPr>
                    <w:t>per band i.e. [pdsch-1024QAM-FR1] when [pdsch-1024QAM-FR1] is signalled for the band , otherwise the network uses the modulation order signalled</w:t>
                  </w:r>
                  <w:r>
                    <w:rPr>
                      <w:color w:val="FF0000"/>
                    </w:rPr>
                    <w:t xml:space="preserve"> </w:t>
                  </w:r>
                  <w:r>
                    <w:t>in</w:t>
                  </w:r>
                  <w:r>
                    <w:rPr>
                      <w:i/>
                      <w:iCs/>
                    </w:rPr>
                    <w:t xml:space="preserve"> pdsch-256QAM-FR1</w:t>
                  </w:r>
                  <w:r>
                    <w:t>.</w:t>
                  </w:r>
                </w:p>
                <w:p w14:paraId="7A608115" w14:textId="77777777" w:rsidR="00641515" w:rsidRDefault="00641515" w:rsidP="00641515">
                  <w:pPr>
                    <w:pStyle w:val="TAL"/>
                  </w:pPr>
                  <w:r>
                    <w:t xml:space="preserve">- for FR2, the network uses the modulation order signalled per band i.e. </w:t>
                  </w:r>
                  <w:r>
                    <w:rPr>
                      <w:i/>
                      <w:iCs/>
                    </w:rPr>
                    <w:t>pdsch-256QAM-FR2</w:t>
                  </w:r>
                  <w:r>
                    <w:t xml:space="preserve"> if signalled. If not signalled in a given band, the network shall use the modulation order 64QAM.</w:t>
                  </w:r>
                </w:p>
                <w:p w14:paraId="63450E71" w14:textId="77777777" w:rsidR="00641515" w:rsidRDefault="00641515" w:rsidP="00641515">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B480327" w14:textId="77777777" w:rsidR="00641515" w:rsidRDefault="00641515" w:rsidP="00641515">
                  <w:pPr>
                    <w:pStyle w:val="TAL"/>
                    <w:jc w:val="center"/>
                  </w:pPr>
                  <w:r>
                    <w:t>FSPC</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4ADE3E8" w14:textId="77777777" w:rsidR="00641515" w:rsidRDefault="00641515" w:rsidP="00641515">
                  <w:pPr>
                    <w:pStyle w:val="TAL"/>
                    <w:jc w:val="center"/>
                  </w:pPr>
                  <w:r>
                    <w:t>No</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E0D151E" w14:textId="77777777" w:rsidR="00641515" w:rsidRDefault="00641515" w:rsidP="00641515">
                  <w:pPr>
                    <w:pStyle w:val="TAL"/>
                    <w:jc w:val="center"/>
                  </w:pPr>
                  <w:r>
                    <w:t>N/A</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6F017EF" w14:textId="77777777" w:rsidR="00641515" w:rsidRDefault="00641515" w:rsidP="00641515">
                  <w:pPr>
                    <w:pStyle w:val="TAL"/>
                    <w:jc w:val="center"/>
                  </w:pPr>
                  <w:r>
                    <w:t>N/A</w:t>
                  </w:r>
                </w:p>
              </w:tc>
            </w:tr>
          </w:tbl>
          <w:p w14:paraId="7C48342F" w14:textId="77777777" w:rsidR="00641515" w:rsidRDefault="00641515" w:rsidP="009A40E1">
            <w:pPr>
              <w:spacing w:afterLines="50" w:after="120"/>
              <w:jc w:val="both"/>
              <w:rPr>
                <w:rFonts w:ascii="Arial" w:eastAsia="Yu Mincho" w:hAnsi="Arial" w:cs="Arial"/>
                <w:bCs/>
                <w:iCs/>
                <w:lang w:val="en-US" w:eastAsia="ja-JP"/>
              </w:rPr>
            </w:pPr>
          </w:p>
        </w:tc>
      </w:tr>
    </w:tbl>
    <w:p w14:paraId="4A08782E" w14:textId="4AE1AEA7" w:rsidR="00641515" w:rsidRDefault="00641515" w:rsidP="009A40E1">
      <w:pPr>
        <w:spacing w:afterLines="50" w:after="120"/>
        <w:jc w:val="both"/>
        <w:rPr>
          <w:rFonts w:ascii="Arial" w:eastAsia="Yu Mincho" w:hAnsi="Arial" w:cs="Arial"/>
          <w:bCs/>
          <w:iCs/>
          <w:lang w:val="en-US" w:eastAsia="ja-JP"/>
        </w:rPr>
      </w:pPr>
    </w:p>
    <w:p w14:paraId="4EF60F03" w14:textId="7B2DCA57" w:rsidR="00901AE3" w:rsidRDefault="00901AE3" w:rsidP="009A40E1">
      <w:pPr>
        <w:spacing w:afterLines="50" w:after="120"/>
        <w:jc w:val="both"/>
        <w:rPr>
          <w:rFonts w:ascii="Arial" w:hAnsi="Arial" w:cs="Arial"/>
          <w:bCs/>
        </w:rPr>
      </w:pPr>
      <w:r>
        <w:rPr>
          <w:rFonts w:ascii="Arial" w:eastAsia="Yu Mincho" w:hAnsi="Arial" w:cs="Arial" w:hint="eastAsia"/>
          <w:bCs/>
          <w:iCs/>
          <w:lang w:val="en-US" w:eastAsia="ja-JP"/>
        </w:rPr>
        <w:t>I</w:t>
      </w:r>
      <w:r>
        <w:rPr>
          <w:rFonts w:ascii="Arial" w:eastAsia="Yu Mincho" w:hAnsi="Arial" w:cs="Arial"/>
          <w:bCs/>
          <w:iCs/>
          <w:lang w:val="en-US" w:eastAsia="ja-JP"/>
        </w:rPr>
        <w:t>n addition, RAN1 reached following agreement</w:t>
      </w:r>
      <w:r w:rsidR="00221A3D">
        <w:rPr>
          <w:rFonts w:ascii="Arial" w:eastAsia="Yu Mincho" w:hAnsi="Arial" w:cs="Arial"/>
          <w:bCs/>
          <w:iCs/>
          <w:lang w:val="en-US" w:eastAsia="ja-JP"/>
        </w:rPr>
        <w:t>s</w:t>
      </w:r>
      <w:r>
        <w:rPr>
          <w:rFonts w:ascii="Arial" w:eastAsia="Yu Mincho" w:hAnsi="Arial" w:cs="Arial"/>
          <w:bCs/>
          <w:iCs/>
          <w:lang w:val="en-US" w:eastAsia="ja-JP"/>
        </w:rPr>
        <w:t xml:space="preserve"> for </w:t>
      </w:r>
      <w:r w:rsidRPr="0001244D">
        <w:rPr>
          <w:rFonts w:ascii="Arial" w:hAnsi="Arial" w:cs="Arial"/>
          <w:bCs/>
        </w:rPr>
        <w:t>NR_redcap</w:t>
      </w:r>
      <w:r>
        <w:rPr>
          <w:rFonts w:ascii="Arial" w:hAnsi="Arial" w:cs="Arial"/>
          <w:bCs/>
        </w:rPr>
        <w:t>:</w:t>
      </w:r>
    </w:p>
    <w:tbl>
      <w:tblPr>
        <w:tblStyle w:val="TableGrid"/>
        <w:tblW w:w="0" w:type="auto"/>
        <w:tblLook w:val="04A0" w:firstRow="1" w:lastRow="0" w:firstColumn="1" w:lastColumn="0" w:noHBand="0" w:noVBand="1"/>
      </w:tblPr>
      <w:tblGrid>
        <w:gridCol w:w="9855"/>
      </w:tblGrid>
      <w:tr w:rsidR="00901AE3" w14:paraId="0E27935E" w14:textId="77777777" w:rsidTr="003F1294">
        <w:tc>
          <w:tcPr>
            <w:tcW w:w="0" w:type="auto"/>
          </w:tcPr>
          <w:p w14:paraId="719A65AA" w14:textId="77777777" w:rsidR="00901AE3" w:rsidRPr="000E25B6" w:rsidRDefault="00901AE3" w:rsidP="00901AE3">
            <w:pPr>
              <w:rPr>
                <w:rFonts w:eastAsia="MS PGothic"/>
                <w:b/>
                <w:bCs/>
                <w:color w:val="000000"/>
                <w:lang w:val="en-US"/>
              </w:rPr>
            </w:pPr>
            <w:r w:rsidRPr="000E25B6">
              <w:rPr>
                <w:rFonts w:eastAsia="MS PGothic"/>
                <w:b/>
                <w:bCs/>
                <w:color w:val="000000"/>
                <w:highlight w:val="green"/>
                <w:lang w:val="en-US"/>
              </w:rPr>
              <w:t>Agreement</w:t>
            </w:r>
          </w:p>
          <w:p w14:paraId="4B3B15D4" w14:textId="77777777" w:rsidR="00901AE3" w:rsidRPr="00653C3D" w:rsidRDefault="00901AE3" w:rsidP="00901AE3">
            <w:pPr>
              <w:numPr>
                <w:ilvl w:val="0"/>
                <w:numId w:val="15"/>
              </w:numPr>
              <w:spacing w:line="252" w:lineRule="auto"/>
              <w:ind w:left="482" w:hanging="482"/>
            </w:pPr>
            <w:r w:rsidRPr="00653C3D">
              <w:t>Delete FG 28-2</w:t>
            </w:r>
          </w:p>
          <w:p w14:paraId="51B9B5C5" w14:textId="77777777" w:rsidR="00901AE3" w:rsidRDefault="00901AE3" w:rsidP="00456A5B">
            <w:pPr>
              <w:numPr>
                <w:ilvl w:val="0"/>
                <w:numId w:val="15"/>
              </w:numPr>
              <w:spacing w:line="252" w:lineRule="auto"/>
              <w:ind w:left="482" w:hanging="482"/>
            </w:pPr>
            <w:r w:rsidRPr="00653C3D">
              <w:t>(As conclusion) It is up to RAN4 whether/how to repo</w:t>
            </w:r>
            <w:r w:rsidRPr="00661439">
              <w:t>rt UE Rx structure fo</w:t>
            </w:r>
            <w:r w:rsidRPr="00653C3D">
              <w:t>r FR2</w:t>
            </w:r>
          </w:p>
          <w:p w14:paraId="5F1D91A9" w14:textId="77777777" w:rsidR="00221A3D" w:rsidRPr="000E25B6" w:rsidRDefault="00221A3D" w:rsidP="00221A3D">
            <w:pPr>
              <w:rPr>
                <w:rFonts w:eastAsia="MS PGothic"/>
                <w:b/>
                <w:bCs/>
                <w:color w:val="000000"/>
                <w:lang w:val="en-US"/>
              </w:rPr>
            </w:pPr>
            <w:r w:rsidRPr="000E25B6">
              <w:rPr>
                <w:rFonts w:eastAsia="MS PGothic"/>
                <w:b/>
                <w:bCs/>
                <w:color w:val="000000"/>
                <w:highlight w:val="green"/>
                <w:lang w:val="en-US"/>
              </w:rPr>
              <w:t>Agreement</w:t>
            </w:r>
          </w:p>
          <w:p w14:paraId="0C69F284" w14:textId="77777777" w:rsidR="00221A3D" w:rsidRPr="00653C3D" w:rsidRDefault="00221A3D" w:rsidP="00221A3D">
            <w:pPr>
              <w:numPr>
                <w:ilvl w:val="0"/>
                <w:numId w:val="16"/>
              </w:numPr>
              <w:spacing w:line="252" w:lineRule="auto"/>
              <w:ind w:left="482" w:hanging="482"/>
            </w:pPr>
            <w:r w:rsidRPr="00653C3D">
              <w:t>Component in FG 28-1 is updated as follows</w:t>
            </w:r>
          </w:p>
          <w:p w14:paraId="57895791" w14:textId="77777777" w:rsidR="00221A3D" w:rsidRPr="00653C3D" w:rsidRDefault="00221A3D" w:rsidP="00221A3D">
            <w:pPr>
              <w:numPr>
                <w:ilvl w:val="1"/>
                <w:numId w:val="16"/>
              </w:numPr>
              <w:spacing w:line="252" w:lineRule="auto"/>
            </w:pPr>
            <w:r w:rsidRPr="00653C3D">
              <w:t>a) Separate initial UL BWP for RedCap UEs</w:t>
            </w:r>
          </w:p>
          <w:p w14:paraId="4AF1368F" w14:textId="77777777" w:rsidR="00221A3D" w:rsidRPr="00653C3D" w:rsidRDefault="00221A3D" w:rsidP="00221A3D">
            <w:pPr>
              <w:numPr>
                <w:ilvl w:val="2"/>
                <w:numId w:val="16"/>
              </w:numPr>
              <w:spacing w:line="252" w:lineRule="auto"/>
            </w:pPr>
            <w:r w:rsidRPr="00653C3D">
              <w:t>It includes the configuration(s) needed for RedCap UE to perform random access</w:t>
            </w:r>
          </w:p>
          <w:p w14:paraId="22C6E078" w14:textId="77777777" w:rsidR="00221A3D" w:rsidRPr="00661439" w:rsidRDefault="00221A3D" w:rsidP="00221A3D">
            <w:pPr>
              <w:numPr>
                <w:ilvl w:val="2"/>
                <w:numId w:val="16"/>
              </w:numPr>
              <w:spacing w:line="252" w:lineRule="auto"/>
            </w:pPr>
            <w:r w:rsidRPr="00661439">
              <w:t>Enabling/disabling of frequency hopping for common PUCCH resources</w:t>
            </w:r>
          </w:p>
          <w:p w14:paraId="13D2843B" w14:textId="5CE71D87" w:rsidR="00221A3D" w:rsidRPr="00221A3D" w:rsidRDefault="00221A3D" w:rsidP="00A859F7">
            <w:pPr>
              <w:numPr>
                <w:ilvl w:val="0"/>
                <w:numId w:val="16"/>
              </w:numPr>
              <w:overflowPunct w:val="0"/>
              <w:autoSpaceDE w:val="0"/>
              <w:autoSpaceDN w:val="0"/>
              <w:spacing w:line="252" w:lineRule="auto"/>
              <w:textAlignment w:val="baseline"/>
            </w:pPr>
            <w:r w:rsidRPr="00653C3D">
              <w:t>Add a note in FG 28-1: It is up to RAN2 whether/how to capture the capabilities for early indication of RedCap UE in Msg 3 and Msg A</w:t>
            </w:r>
          </w:p>
        </w:tc>
      </w:tr>
    </w:tbl>
    <w:p w14:paraId="74B70E95" w14:textId="2B11C11A" w:rsidR="00901AE3" w:rsidRDefault="00901AE3" w:rsidP="009A40E1">
      <w:pPr>
        <w:spacing w:afterLines="50" w:after="120"/>
        <w:jc w:val="both"/>
        <w:rPr>
          <w:rFonts w:ascii="Arial" w:hAnsi="Arial" w:cs="Arial"/>
          <w:bCs/>
        </w:rPr>
      </w:pPr>
    </w:p>
    <w:p w14:paraId="6329D730" w14:textId="7A387E67" w:rsidR="00901AE3" w:rsidRDefault="000A33EE" w:rsidP="009A40E1">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w:t>
      </w:r>
      <w:r w:rsidRPr="0001244D">
        <w:rPr>
          <w:rFonts w:ascii="Arial" w:hAnsi="Arial" w:cs="Arial"/>
          <w:bCs/>
        </w:rPr>
        <w:t>NR_cov_enh</w:t>
      </w:r>
      <w:r>
        <w:rPr>
          <w:rFonts w:ascii="Arial" w:hAnsi="Arial" w:cs="Arial"/>
          <w:bCs/>
        </w:rPr>
        <w:t>, b</w:t>
      </w:r>
      <w:r w:rsidRPr="000A33EE">
        <w:rPr>
          <w:rFonts w:ascii="Arial" w:hAnsi="Arial" w:cs="Arial"/>
          <w:bCs/>
        </w:rPr>
        <w:t>ased on RAN4 feedback, FG 30-4 is defined without distinction of the modulation order. RAN1 has no intention to revert any existing RAN4 agreements on maximum duration. It is up to RAN4 to decide whether FG 30-4 is applicable only to QPSK and lower modulation orders</w:t>
      </w:r>
    </w:p>
    <w:p w14:paraId="443364C5" w14:textId="77777777" w:rsidR="000A33EE" w:rsidRPr="0001244D" w:rsidRDefault="000A33EE" w:rsidP="009A40E1">
      <w:pPr>
        <w:spacing w:afterLines="50" w:after="120"/>
        <w:jc w:val="both"/>
        <w:rPr>
          <w:rFonts w:ascii="Arial" w:eastAsia="Yu Mincho" w:hAnsi="Arial" w:cs="Arial"/>
          <w:bCs/>
          <w:iCs/>
          <w:lang w:val="en-US" w:eastAsia="ja-JP"/>
        </w:rPr>
      </w:pPr>
    </w:p>
    <w:p w14:paraId="57D61778" w14:textId="77777777" w:rsidR="002A12EA" w:rsidRPr="0001244D" w:rsidRDefault="002A12EA" w:rsidP="002A12EA">
      <w:pPr>
        <w:spacing w:beforeLines="50" w:before="120" w:after="120"/>
        <w:rPr>
          <w:rFonts w:ascii="Arial" w:hAnsi="Arial" w:cs="Arial"/>
          <w:b/>
        </w:rPr>
      </w:pPr>
      <w:r w:rsidRPr="0001244D">
        <w:rPr>
          <w:rFonts w:ascii="Arial" w:hAnsi="Arial" w:cs="Arial"/>
          <w:b/>
        </w:rPr>
        <w:t>2. Actions:</w:t>
      </w:r>
    </w:p>
    <w:p w14:paraId="4B4F3CA5" w14:textId="3B7F97EB" w:rsidR="002A12EA" w:rsidRPr="0001244D" w:rsidRDefault="002A12EA" w:rsidP="002A12EA">
      <w:pPr>
        <w:spacing w:after="120"/>
        <w:ind w:left="1985" w:hanging="1985"/>
        <w:rPr>
          <w:rFonts w:ascii="Arial" w:eastAsia="MS Mincho" w:hAnsi="Arial" w:cs="Arial"/>
          <w:b/>
          <w:lang w:eastAsia="ja-JP"/>
        </w:rPr>
      </w:pPr>
      <w:r w:rsidRPr="0001244D">
        <w:rPr>
          <w:rFonts w:ascii="Arial" w:hAnsi="Arial" w:cs="Arial"/>
          <w:b/>
        </w:rPr>
        <w:t xml:space="preserve">To </w:t>
      </w:r>
      <w:r w:rsidR="00C37CB4" w:rsidRPr="0001244D">
        <w:rPr>
          <w:rFonts w:ascii="Arial" w:hAnsi="Arial" w:cs="Arial"/>
          <w:b/>
        </w:rPr>
        <w:t>RAN WG2</w:t>
      </w:r>
    </w:p>
    <w:p w14:paraId="39D66EEB" w14:textId="78CAA616" w:rsidR="00E27832" w:rsidRPr="0001244D" w:rsidRDefault="002A12EA" w:rsidP="00E2783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 xml:space="preserve">RAN1 </w:t>
      </w:r>
      <w:r w:rsidR="00B754B2" w:rsidRPr="0001244D">
        <w:rPr>
          <w:rFonts w:ascii="Arial" w:eastAsia="Yu Mincho" w:hAnsi="Arial" w:cs="Arial"/>
          <w:iCs/>
          <w:lang w:eastAsia="ja-JP"/>
        </w:rPr>
        <w:t>kindly ask</w:t>
      </w:r>
      <w:r w:rsidR="00D2231E" w:rsidRPr="0001244D">
        <w:rPr>
          <w:rFonts w:ascii="Arial" w:eastAsia="Yu Mincho" w:hAnsi="Arial" w:cs="Arial"/>
          <w:iCs/>
          <w:lang w:eastAsia="ja-JP"/>
        </w:rPr>
        <w:t>s</w:t>
      </w:r>
      <w:r w:rsidR="00B754B2" w:rsidRPr="0001244D">
        <w:rPr>
          <w:rFonts w:ascii="Arial" w:eastAsia="Yu Mincho" w:hAnsi="Arial" w:cs="Arial"/>
          <w:iCs/>
          <w:lang w:eastAsia="ja-JP"/>
        </w:rPr>
        <w:t xml:space="preserve"> </w:t>
      </w:r>
      <w:r w:rsidRPr="0001244D">
        <w:rPr>
          <w:rFonts w:ascii="Arial" w:eastAsia="Yu Mincho" w:hAnsi="Arial" w:cs="Arial"/>
          <w:iCs/>
          <w:lang w:eastAsia="ja-JP"/>
        </w:rPr>
        <w:t>RAN</w:t>
      </w:r>
      <w:r w:rsidR="00C37CB4" w:rsidRPr="0001244D">
        <w:rPr>
          <w:rFonts w:ascii="Arial" w:eastAsia="Yu Mincho" w:hAnsi="Arial" w:cs="Arial" w:hint="eastAsia"/>
          <w:iCs/>
          <w:lang w:eastAsia="ja-JP"/>
        </w:rPr>
        <w:t>2</w:t>
      </w:r>
      <w:r w:rsidR="00B35DE6" w:rsidRPr="0001244D">
        <w:rPr>
          <w:rFonts w:ascii="Arial" w:eastAsia="Yu Mincho" w:hAnsi="Arial" w:cs="Arial"/>
          <w:iCs/>
          <w:lang w:eastAsia="ja-JP"/>
        </w:rPr>
        <w:t xml:space="preserve"> </w:t>
      </w:r>
      <w:r w:rsidRPr="0001244D">
        <w:rPr>
          <w:rFonts w:ascii="Arial" w:eastAsia="Yu Mincho" w:hAnsi="Arial" w:cs="Arial"/>
          <w:iCs/>
          <w:lang w:eastAsia="ja-JP"/>
        </w:rPr>
        <w:t xml:space="preserve">to </w:t>
      </w:r>
      <w:r w:rsidR="00E96D36" w:rsidRPr="0001244D">
        <w:rPr>
          <w:rFonts w:ascii="Arial" w:eastAsia="Yu Mincho" w:hAnsi="Arial" w:cs="Arial"/>
          <w:iCs/>
          <w:lang w:eastAsia="ja-JP"/>
        </w:rPr>
        <w:t xml:space="preserve">take into account the </w:t>
      </w:r>
      <w:r w:rsidR="003830B7" w:rsidRPr="0001244D">
        <w:rPr>
          <w:rFonts w:ascii="Arial" w:eastAsia="Yu Mincho" w:hAnsi="Arial" w:cs="Arial"/>
          <w:iCs/>
          <w:lang w:eastAsia="ja-JP"/>
        </w:rPr>
        <w:t>RAN</w:t>
      </w:r>
      <w:r w:rsidR="00F01212" w:rsidRPr="0001244D">
        <w:rPr>
          <w:rFonts w:ascii="Arial" w:eastAsia="Yu Mincho" w:hAnsi="Arial" w:cs="Arial"/>
          <w:iCs/>
          <w:lang w:eastAsia="ja-JP"/>
        </w:rPr>
        <w:t xml:space="preserve">1 </w:t>
      </w:r>
      <w:r w:rsidR="000D362E" w:rsidRPr="0001244D">
        <w:rPr>
          <w:rFonts w:ascii="Arial" w:eastAsia="Yu Mincho" w:hAnsi="Arial" w:cs="Arial"/>
          <w:iCs/>
          <w:lang w:eastAsia="ja-JP"/>
        </w:rPr>
        <w:t>NR</w:t>
      </w:r>
      <w:r w:rsidR="00D2231E" w:rsidRPr="0001244D">
        <w:rPr>
          <w:rFonts w:ascii="Arial" w:eastAsia="Yu Mincho" w:hAnsi="Arial" w:cs="Arial"/>
          <w:iCs/>
          <w:lang w:eastAsia="ja-JP"/>
        </w:rPr>
        <w:t xml:space="preserve"> </w:t>
      </w:r>
      <w:r w:rsidR="00F01212" w:rsidRPr="0001244D">
        <w:rPr>
          <w:rFonts w:ascii="Arial" w:eastAsia="Yu Mincho" w:hAnsi="Arial" w:cs="Arial"/>
          <w:iCs/>
          <w:lang w:eastAsia="ja-JP"/>
        </w:rPr>
        <w:t>UE features</w:t>
      </w:r>
      <w:r w:rsidR="00E96D36" w:rsidRPr="0001244D">
        <w:rPr>
          <w:rFonts w:ascii="Arial" w:eastAsia="Yu Mincho" w:hAnsi="Arial" w:cs="Arial"/>
          <w:iCs/>
          <w:lang w:eastAsia="ja-JP"/>
        </w:rPr>
        <w:t xml:space="preserve"> </w:t>
      </w:r>
      <w:r w:rsidR="00D2231E" w:rsidRPr="0001244D">
        <w:rPr>
          <w:rFonts w:ascii="Arial" w:eastAsia="Yu Mincho" w:hAnsi="Arial" w:cs="Arial"/>
          <w:iCs/>
          <w:lang w:eastAsia="ja-JP"/>
        </w:rPr>
        <w:t xml:space="preserve">in the attachment for </w:t>
      </w:r>
      <w:r w:rsidR="00B63BEB" w:rsidRPr="0001244D">
        <w:rPr>
          <w:rFonts w:ascii="Arial" w:eastAsia="Yu Mincho" w:hAnsi="Arial" w:cs="Arial"/>
          <w:iCs/>
          <w:lang w:eastAsia="ja-JP"/>
        </w:rPr>
        <w:t>design</w:t>
      </w:r>
      <w:r w:rsidR="00E96D36" w:rsidRPr="0001244D">
        <w:rPr>
          <w:rFonts w:ascii="Arial" w:eastAsia="Yu Mincho" w:hAnsi="Arial" w:cs="Arial"/>
          <w:iCs/>
          <w:lang w:eastAsia="ja-JP"/>
        </w:rPr>
        <w:t>ing</w:t>
      </w:r>
      <w:r w:rsidR="00B63BEB" w:rsidRPr="0001244D">
        <w:rPr>
          <w:rFonts w:ascii="Arial" w:eastAsia="Yu Mincho" w:hAnsi="Arial" w:cs="Arial"/>
          <w:iCs/>
          <w:lang w:eastAsia="ja-JP"/>
        </w:rPr>
        <w:t xml:space="preserve"> corresponding </w:t>
      </w:r>
      <w:r w:rsidR="00F01212" w:rsidRPr="0001244D">
        <w:rPr>
          <w:rFonts w:ascii="Arial" w:eastAsia="Yu Mincho" w:hAnsi="Arial" w:cs="Arial"/>
          <w:iCs/>
          <w:lang w:eastAsia="ja-JP"/>
        </w:rPr>
        <w:t xml:space="preserve">capability </w:t>
      </w:r>
      <w:r w:rsidR="00E96D36" w:rsidRPr="0001244D">
        <w:rPr>
          <w:rFonts w:ascii="Arial" w:eastAsia="Yu Mincho" w:hAnsi="Arial" w:cs="Arial"/>
          <w:iCs/>
          <w:lang w:eastAsia="ja-JP"/>
        </w:rPr>
        <w:t>signalling</w:t>
      </w:r>
      <w:r w:rsidR="00B63BEB" w:rsidRPr="0001244D">
        <w:rPr>
          <w:rFonts w:ascii="Arial" w:eastAsia="Yu Mincho" w:hAnsi="Arial" w:cs="Arial"/>
          <w:iCs/>
          <w:lang w:eastAsia="ja-JP"/>
        </w:rPr>
        <w:t xml:space="preserve"> in Rel.1</w:t>
      </w:r>
      <w:r w:rsidR="00D2231E" w:rsidRPr="0001244D">
        <w:rPr>
          <w:rFonts w:ascii="Arial" w:eastAsia="Yu Mincho" w:hAnsi="Arial" w:cs="Arial"/>
          <w:iCs/>
          <w:lang w:eastAsia="ja-JP"/>
        </w:rPr>
        <w:t>7</w:t>
      </w:r>
      <w:r w:rsidR="00D139A6" w:rsidRPr="0001244D">
        <w:rPr>
          <w:rFonts w:ascii="Arial" w:eastAsia="Yu Mincho" w:hAnsi="Arial" w:cs="Arial"/>
          <w:iCs/>
          <w:lang w:eastAsia="ja-JP"/>
        </w:rPr>
        <w:t>.</w:t>
      </w:r>
    </w:p>
    <w:p w14:paraId="5E40A38A" w14:textId="14A68EAC" w:rsidR="002A12EA" w:rsidRDefault="002A12EA" w:rsidP="00C7234D">
      <w:pPr>
        <w:spacing w:afterLines="50" w:after="120"/>
        <w:rPr>
          <w:rFonts w:ascii="Arial" w:eastAsia="Yu Mincho" w:hAnsi="Arial" w:cs="Arial"/>
          <w:iCs/>
          <w:lang w:eastAsia="ja-JP"/>
        </w:rPr>
      </w:pPr>
    </w:p>
    <w:p w14:paraId="47F1BD6A" w14:textId="088E104E" w:rsidR="000A33EE" w:rsidRPr="0001244D" w:rsidRDefault="000A33EE" w:rsidP="000A33EE">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4</w:t>
      </w:r>
    </w:p>
    <w:p w14:paraId="54BC2B28" w14:textId="490AD698" w:rsidR="000A33EE" w:rsidRDefault="000A33EE" w:rsidP="00C7234D">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A33EE">
        <w:rPr>
          <w:rFonts w:ascii="Arial" w:eastAsia="Yu Mincho" w:hAnsi="Arial" w:cs="Arial"/>
          <w:iCs/>
          <w:lang w:eastAsia="ja-JP"/>
        </w:rPr>
        <w:t>RAN1 kindly asks RAN4 to take the above information into account for their future discussion.</w:t>
      </w:r>
    </w:p>
    <w:p w14:paraId="3E121213" w14:textId="77777777" w:rsidR="000A33EE" w:rsidRPr="0001244D" w:rsidRDefault="000A33EE" w:rsidP="00C7234D">
      <w:pPr>
        <w:spacing w:afterLines="50" w:after="120"/>
        <w:rPr>
          <w:rFonts w:ascii="Arial" w:eastAsia="Yu Mincho" w:hAnsi="Arial" w:cs="Arial"/>
          <w:iCs/>
          <w:lang w:eastAsia="ja-JP"/>
        </w:rPr>
      </w:pPr>
    </w:p>
    <w:p w14:paraId="70CEC962" w14:textId="77777777" w:rsidR="00FE33CA" w:rsidRPr="0001244D" w:rsidRDefault="002A12EA" w:rsidP="006A5024">
      <w:pPr>
        <w:spacing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157F96DE" w14:textId="5F381E70" w:rsidR="00713D52" w:rsidRDefault="00713D52" w:rsidP="00713D52">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#109-e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t xml:space="preserve">May </w:t>
      </w:r>
      <w:r w:rsidR="000D435F">
        <w:rPr>
          <w:rFonts w:ascii="Arial" w:eastAsia="MS Mincho" w:hAnsi="Arial" w:cs="Arial"/>
          <w:bCs/>
          <w:lang w:eastAsia="ja-JP"/>
        </w:rPr>
        <w:t>9</w:t>
      </w:r>
      <w:r w:rsidRPr="0001244D">
        <w:rPr>
          <w:rFonts w:ascii="Arial" w:eastAsia="MS Mincho" w:hAnsi="Arial" w:cs="Arial"/>
          <w:bCs/>
          <w:lang w:eastAsia="ja-JP"/>
        </w:rPr>
        <w:t xml:space="preserve"> to May 2</w:t>
      </w:r>
      <w:r w:rsidR="000D435F">
        <w:rPr>
          <w:rFonts w:ascii="Arial" w:eastAsia="MS Mincho" w:hAnsi="Arial" w:cs="Arial"/>
          <w:bCs/>
          <w:lang w:eastAsia="ja-JP"/>
        </w:rPr>
        <w:t>0</w:t>
      </w:r>
      <w:r w:rsidRPr="0001244D">
        <w:rPr>
          <w:rFonts w:ascii="Arial" w:eastAsia="MS Mincho" w:hAnsi="Arial" w:cs="Arial"/>
          <w:bCs/>
          <w:lang w:eastAsia="ja-JP"/>
        </w:rPr>
        <w:t>,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6D16EA84" w14:textId="77777777" w:rsidR="007E37A5" w:rsidRPr="00557976" w:rsidRDefault="007E37A5">
      <w:pPr>
        <w:spacing w:after="120"/>
        <w:rPr>
          <w:rFonts w:ascii="Arial" w:eastAsia="MS Mincho" w:hAnsi="Arial" w:cs="Arial"/>
          <w:bCs/>
          <w:lang w:eastAsia="ja-JP"/>
        </w:rPr>
      </w:pP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8DF3D" w14:textId="77777777" w:rsidR="00F710A2" w:rsidRDefault="00F710A2">
      <w:r>
        <w:separator/>
      </w:r>
    </w:p>
  </w:endnote>
  <w:endnote w:type="continuationSeparator" w:id="0">
    <w:p w14:paraId="13A3C91D" w14:textId="77777777" w:rsidR="00F710A2" w:rsidRDefault="00F7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Times New Roman"/>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modern"/>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CCE91" w14:textId="77777777" w:rsidR="00F710A2" w:rsidRDefault="00F710A2">
      <w:r>
        <w:separator/>
      </w:r>
    </w:p>
  </w:footnote>
  <w:footnote w:type="continuationSeparator" w:id="0">
    <w:p w14:paraId="13EA1368" w14:textId="77777777" w:rsidR="00F710A2" w:rsidRDefault="00F71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 w:numId="15">
    <w:abstractNumId w:val="14"/>
  </w:num>
  <w:num w:numId="1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62E"/>
    <w:rsid w:val="000D3A81"/>
    <w:rsid w:val="000D435F"/>
    <w:rsid w:val="000D4DF5"/>
    <w:rsid w:val="000D74AF"/>
    <w:rsid w:val="000D7676"/>
    <w:rsid w:val="000E3FBD"/>
    <w:rsid w:val="000E4D97"/>
    <w:rsid w:val="000E5D71"/>
    <w:rsid w:val="000F0E6F"/>
    <w:rsid w:val="0010163B"/>
    <w:rsid w:val="001023FD"/>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258F"/>
    <w:rsid w:val="002107DC"/>
    <w:rsid w:val="002120BA"/>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3468"/>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1294"/>
    <w:rsid w:val="003F25C2"/>
    <w:rsid w:val="003F3E57"/>
    <w:rsid w:val="003F459D"/>
    <w:rsid w:val="003F7AA2"/>
    <w:rsid w:val="00400473"/>
    <w:rsid w:val="00403407"/>
    <w:rsid w:val="0040454D"/>
    <w:rsid w:val="00405033"/>
    <w:rsid w:val="00410D6D"/>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698D"/>
    <w:rsid w:val="004F77E0"/>
    <w:rsid w:val="004F7D93"/>
    <w:rsid w:val="00500FE6"/>
    <w:rsid w:val="00503047"/>
    <w:rsid w:val="00505C62"/>
    <w:rsid w:val="00505D3A"/>
    <w:rsid w:val="00507B1D"/>
    <w:rsid w:val="005101D0"/>
    <w:rsid w:val="00515B87"/>
    <w:rsid w:val="0051715F"/>
    <w:rsid w:val="00521941"/>
    <w:rsid w:val="00521A50"/>
    <w:rsid w:val="00522056"/>
    <w:rsid w:val="0052223E"/>
    <w:rsid w:val="005250F1"/>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D5925"/>
    <w:rsid w:val="005D6BD0"/>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0074"/>
    <w:rsid w:val="00611067"/>
    <w:rsid w:val="00613CB9"/>
    <w:rsid w:val="0061426F"/>
    <w:rsid w:val="00614D5A"/>
    <w:rsid w:val="00616006"/>
    <w:rsid w:val="0062361B"/>
    <w:rsid w:val="006241B2"/>
    <w:rsid w:val="00627D89"/>
    <w:rsid w:val="00630CAB"/>
    <w:rsid w:val="00632720"/>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0209"/>
    <w:rsid w:val="006868FA"/>
    <w:rsid w:val="00687B2C"/>
    <w:rsid w:val="0069043F"/>
    <w:rsid w:val="00691212"/>
    <w:rsid w:val="00693FF7"/>
    <w:rsid w:val="0069494E"/>
    <w:rsid w:val="00694FAE"/>
    <w:rsid w:val="0069678B"/>
    <w:rsid w:val="006A05DA"/>
    <w:rsid w:val="006A4C88"/>
    <w:rsid w:val="006A5024"/>
    <w:rsid w:val="006A5107"/>
    <w:rsid w:val="006B0427"/>
    <w:rsid w:val="006B07C7"/>
    <w:rsid w:val="006B41B1"/>
    <w:rsid w:val="006B5EA5"/>
    <w:rsid w:val="006B7292"/>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E7AC2"/>
    <w:rsid w:val="006F1CE1"/>
    <w:rsid w:val="006F2AF5"/>
    <w:rsid w:val="006F4B9A"/>
    <w:rsid w:val="006F6CB8"/>
    <w:rsid w:val="006F70D9"/>
    <w:rsid w:val="006F7146"/>
    <w:rsid w:val="006F733B"/>
    <w:rsid w:val="00701CB7"/>
    <w:rsid w:val="007022D5"/>
    <w:rsid w:val="00702DEF"/>
    <w:rsid w:val="00704841"/>
    <w:rsid w:val="0070643C"/>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3D6"/>
    <w:rsid w:val="008556B8"/>
    <w:rsid w:val="00861252"/>
    <w:rsid w:val="008614D6"/>
    <w:rsid w:val="00861801"/>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08A5"/>
    <w:rsid w:val="008B23F6"/>
    <w:rsid w:val="008B7D82"/>
    <w:rsid w:val="008C13F2"/>
    <w:rsid w:val="008C39D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CC7"/>
    <w:rsid w:val="00922613"/>
    <w:rsid w:val="00924B63"/>
    <w:rsid w:val="009255A8"/>
    <w:rsid w:val="0092724B"/>
    <w:rsid w:val="009273CE"/>
    <w:rsid w:val="00927F3F"/>
    <w:rsid w:val="00931E52"/>
    <w:rsid w:val="009344BC"/>
    <w:rsid w:val="00935A60"/>
    <w:rsid w:val="0094106A"/>
    <w:rsid w:val="00942BF1"/>
    <w:rsid w:val="0094462E"/>
    <w:rsid w:val="00944CFA"/>
    <w:rsid w:val="009461A6"/>
    <w:rsid w:val="0094622D"/>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1ECD"/>
    <w:rsid w:val="00A12448"/>
    <w:rsid w:val="00A13944"/>
    <w:rsid w:val="00A14451"/>
    <w:rsid w:val="00A14D7C"/>
    <w:rsid w:val="00A16C5A"/>
    <w:rsid w:val="00A17BDD"/>
    <w:rsid w:val="00A240E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0EDA"/>
    <w:rsid w:val="00A74F29"/>
    <w:rsid w:val="00A7564B"/>
    <w:rsid w:val="00A81636"/>
    <w:rsid w:val="00A816B3"/>
    <w:rsid w:val="00A82833"/>
    <w:rsid w:val="00A841C6"/>
    <w:rsid w:val="00A859F7"/>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C79A1"/>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21C7F"/>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6751B"/>
    <w:rsid w:val="00C70ACA"/>
    <w:rsid w:val="00C70CF7"/>
    <w:rsid w:val="00C7234D"/>
    <w:rsid w:val="00C76BA3"/>
    <w:rsid w:val="00C77415"/>
    <w:rsid w:val="00C77723"/>
    <w:rsid w:val="00C817AC"/>
    <w:rsid w:val="00C81903"/>
    <w:rsid w:val="00C82788"/>
    <w:rsid w:val="00C82DBE"/>
    <w:rsid w:val="00C85932"/>
    <w:rsid w:val="00C87A52"/>
    <w:rsid w:val="00C9084F"/>
    <w:rsid w:val="00C92D0A"/>
    <w:rsid w:val="00C97D05"/>
    <w:rsid w:val="00CA147F"/>
    <w:rsid w:val="00CA2904"/>
    <w:rsid w:val="00CA32C5"/>
    <w:rsid w:val="00CA37FC"/>
    <w:rsid w:val="00CA59EC"/>
    <w:rsid w:val="00CA730E"/>
    <w:rsid w:val="00CA7DBF"/>
    <w:rsid w:val="00CB26E2"/>
    <w:rsid w:val="00CB66DC"/>
    <w:rsid w:val="00CB6DBC"/>
    <w:rsid w:val="00CC1E40"/>
    <w:rsid w:val="00CC52B0"/>
    <w:rsid w:val="00CC731D"/>
    <w:rsid w:val="00CD0BB2"/>
    <w:rsid w:val="00CD5AEA"/>
    <w:rsid w:val="00CD60A8"/>
    <w:rsid w:val="00CE1377"/>
    <w:rsid w:val="00CE42D5"/>
    <w:rsid w:val="00CF6E13"/>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7BC6"/>
    <w:rsid w:val="00DD0D14"/>
    <w:rsid w:val="00DD181B"/>
    <w:rsid w:val="00DD5FAA"/>
    <w:rsid w:val="00DE2E8A"/>
    <w:rsid w:val="00DF21C6"/>
    <w:rsid w:val="00DF2740"/>
    <w:rsid w:val="00DF437D"/>
    <w:rsid w:val="00E02AC1"/>
    <w:rsid w:val="00E04F80"/>
    <w:rsid w:val="00E0506D"/>
    <w:rsid w:val="00E0796B"/>
    <w:rsid w:val="00E1065B"/>
    <w:rsid w:val="00E106C5"/>
    <w:rsid w:val="00E21447"/>
    <w:rsid w:val="00E24019"/>
    <w:rsid w:val="00E24AF9"/>
    <w:rsid w:val="00E2500B"/>
    <w:rsid w:val="00E27832"/>
    <w:rsid w:val="00E30E0C"/>
    <w:rsid w:val="00E33382"/>
    <w:rsid w:val="00E34510"/>
    <w:rsid w:val="00E34E92"/>
    <w:rsid w:val="00E37691"/>
    <w:rsid w:val="00E5286E"/>
    <w:rsid w:val="00E541A7"/>
    <w:rsid w:val="00E56548"/>
    <w:rsid w:val="00E56A68"/>
    <w:rsid w:val="00E56F8F"/>
    <w:rsid w:val="00E60B4D"/>
    <w:rsid w:val="00E61259"/>
    <w:rsid w:val="00E615F0"/>
    <w:rsid w:val="00E657FD"/>
    <w:rsid w:val="00E65B42"/>
    <w:rsid w:val="00E67E93"/>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0A2"/>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character" w:customStyle="1" w:styleId="maintextChar">
    <w:name w:val="main text Char"/>
    <w:basedOn w:val="DefaultParagraphFont"/>
    <w:link w:val="maintext"/>
    <w:locked/>
    <w:rsid w:val="00641515"/>
    <w:rPr>
      <w:rFonts w:ascii="Malgun Gothic" w:eastAsia="Malgun Gothic" w:hAnsi="Malgun Gothic"/>
      <w:lang w:eastAsia="ko-KR"/>
    </w:rPr>
  </w:style>
  <w:style w:type="paragraph" w:customStyle="1" w:styleId="maintext">
    <w:name w:val="main text"/>
    <w:basedOn w:val="Normal"/>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Revision">
    <w:name w:val="Revision"/>
    <w:hidden/>
    <w:uiPriority w:val="99"/>
    <w:semiHidden/>
    <w:rsid w:val="00901AE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864C1-FDA2-4F70-A63C-661C47815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2022-04-05T09:33:00Z</dcterms:created>
  <dcterms:modified xsi:type="dcterms:W3CDTF">2022-04-14T08:45:00Z</dcterms:modified>
</cp:coreProperties>
</file>