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29121" w14:textId="5B717FE5" w:rsidR="00A61010" w:rsidRPr="001D2FBF" w:rsidRDefault="00A61010" w:rsidP="00A61010">
      <w:pPr>
        <w:widowControl w:val="0"/>
        <w:tabs>
          <w:tab w:val="right" w:pos="9072"/>
        </w:tabs>
        <w:spacing w:after="0"/>
        <w:rPr>
          <w:rFonts w:cs="Arial"/>
          <w:b/>
          <w:sz w:val="24"/>
          <w:szCs w:val="28"/>
        </w:rPr>
      </w:pPr>
      <w:r w:rsidRPr="001D2FBF">
        <w:rPr>
          <w:rFonts w:cs="Arial"/>
          <w:b/>
          <w:sz w:val="24"/>
          <w:szCs w:val="28"/>
        </w:rPr>
        <w:t>3GPP TSG RAN WG4 Meeting #</w:t>
      </w:r>
      <w:r>
        <w:rPr>
          <w:rFonts w:cs="Arial"/>
          <w:b/>
          <w:sz w:val="24"/>
          <w:szCs w:val="28"/>
        </w:rPr>
        <w:t>102-</w:t>
      </w:r>
      <w:r w:rsidRPr="001D2FBF">
        <w:rPr>
          <w:rFonts w:cs="Arial"/>
          <w:b/>
          <w:sz w:val="24"/>
          <w:szCs w:val="28"/>
        </w:rPr>
        <w:t>e</w:t>
      </w:r>
      <w:r w:rsidRPr="001D2FBF">
        <w:rPr>
          <w:rFonts w:cs="Arial"/>
          <w:b/>
          <w:sz w:val="24"/>
          <w:szCs w:val="28"/>
        </w:rPr>
        <w:tab/>
      </w:r>
      <w:r w:rsidR="001D3AFF" w:rsidRPr="001D3AFF">
        <w:rPr>
          <w:rFonts w:cs="Arial"/>
          <w:b/>
          <w:sz w:val="24"/>
          <w:szCs w:val="28"/>
        </w:rPr>
        <w:t>R4-2206973</w:t>
      </w:r>
    </w:p>
    <w:p w14:paraId="6D76851D" w14:textId="77777777" w:rsidR="00A61010" w:rsidRPr="001D2FBF" w:rsidRDefault="00A61010" w:rsidP="00A61010">
      <w:pPr>
        <w:widowControl w:val="0"/>
        <w:tabs>
          <w:tab w:val="right" w:pos="9072"/>
        </w:tabs>
        <w:spacing w:after="0"/>
        <w:rPr>
          <w:rFonts w:cs="Arial"/>
          <w:b/>
          <w:sz w:val="24"/>
          <w:szCs w:val="28"/>
        </w:rPr>
      </w:pPr>
      <w:r w:rsidRPr="00AD0C1F">
        <w:rPr>
          <w:rFonts w:cs="Arial"/>
          <w:b/>
          <w:sz w:val="24"/>
          <w:szCs w:val="28"/>
        </w:rPr>
        <w:t xml:space="preserve">Electronic Meeting, </w:t>
      </w:r>
      <w:r>
        <w:rPr>
          <w:rFonts w:cs="Arial"/>
          <w:b/>
          <w:sz w:val="24"/>
          <w:szCs w:val="28"/>
        </w:rPr>
        <w:t>February</w:t>
      </w:r>
      <w:r w:rsidRPr="00AD0C1F">
        <w:rPr>
          <w:rFonts w:cs="Arial"/>
          <w:b/>
          <w:sz w:val="24"/>
          <w:szCs w:val="28"/>
        </w:rPr>
        <w:t xml:space="preserve"> </w:t>
      </w:r>
      <w:r>
        <w:rPr>
          <w:rFonts w:cs="Arial"/>
          <w:b/>
          <w:sz w:val="24"/>
          <w:szCs w:val="28"/>
        </w:rPr>
        <w:t>21</w:t>
      </w:r>
      <w:r w:rsidRPr="00AD0C1F">
        <w:rPr>
          <w:rFonts w:cs="Arial"/>
          <w:b/>
          <w:sz w:val="24"/>
          <w:szCs w:val="28"/>
        </w:rPr>
        <w:t xml:space="preserve"> </w:t>
      </w:r>
      <w:r>
        <w:rPr>
          <w:rFonts w:cs="Arial"/>
          <w:b/>
          <w:sz w:val="24"/>
          <w:szCs w:val="28"/>
        </w:rPr>
        <w:t>–</w:t>
      </w:r>
      <w:r w:rsidRPr="00AD0C1F">
        <w:rPr>
          <w:rFonts w:cs="Arial"/>
          <w:b/>
          <w:sz w:val="24"/>
          <w:szCs w:val="28"/>
        </w:rPr>
        <w:t xml:space="preserve"> </w:t>
      </w:r>
      <w:r>
        <w:rPr>
          <w:rFonts w:cs="Arial"/>
          <w:b/>
          <w:sz w:val="24"/>
          <w:szCs w:val="28"/>
        </w:rPr>
        <w:t xml:space="preserve">3 </w:t>
      </w:r>
      <w:proofErr w:type="gramStart"/>
      <w:r>
        <w:rPr>
          <w:rFonts w:cs="Arial"/>
          <w:b/>
          <w:sz w:val="24"/>
          <w:szCs w:val="28"/>
        </w:rPr>
        <w:t>March</w:t>
      </w:r>
      <w:r w:rsidRPr="00AD0C1F">
        <w:rPr>
          <w:rFonts w:cs="Arial"/>
          <w:b/>
          <w:sz w:val="24"/>
          <w:szCs w:val="28"/>
        </w:rPr>
        <w:t>,</w:t>
      </w:r>
      <w:proofErr w:type="gramEnd"/>
      <w:r w:rsidRPr="00AD0C1F">
        <w:rPr>
          <w:rFonts w:cs="Arial"/>
          <w:b/>
          <w:sz w:val="24"/>
          <w:szCs w:val="28"/>
        </w:rPr>
        <w:t xml:space="preserve"> 202</w:t>
      </w:r>
      <w:r>
        <w:rPr>
          <w:rFonts w:cs="Arial"/>
          <w:b/>
          <w:sz w:val="24"/>
          <w:szCs w:val="28"/>
        </w:rPr>
        <w:t>2</w:t>
      </w:r>
    </w:p>
    <w:p w14:paraId="3086AC07" w14:textId="77777777" w:rsidR="00E90E49" w:rsidRPr="00C55ADB" w:rsidRDefault="00E90E49" w:rsidP="00357380">
      <w:pPr>
        <w:pStyle w:val="3GPPHeader"/>
      </w:pPr>
    </w:p>
    <w:p w14:paraId="3982483C" w14:textId="60D64F94" w:rsidR="00E90E49" w:rsidRPr="00CF503B" w:rsidRDefault="00E90E49" w:rsidP="00311702">
      <w:pPr>
        <w:pStyle w:val="3GPPHeader"/>
        <w:rPr>
          <w:sz w:val="22"/>
        </w:rPr>
      </w:pPr>
      <w:r w:rsidRPr="00CF503B">
        <w:rPr>
          <w:sz w:val="22"/>
        </w:rPr>
        <w:t>Agenda Item:</w:t>
      </w:r>
      <w:r w:rsidRPr="00CF503B">
        <w:rPr>
          <w:sz w:val="22"/>
        </w:rPr>
        <w:tab/>
      </w:r>
      <w:r w:rsidR="00A61010" w:rsidRPr="00A61010">
        <w:rPr>
          <w:sz w:val="22"/>
        </w:rPr>
        <w:t>10.20.3.1.1</w:t>
      </w:r>
    </w:p>
    <w:p w14:paraId="5619E868" w14:textId="0941D05D" w:rsidR="00E90E49" w:rsidRPr="00B34034" w:rsidRDefault="003D3C45" w:rsidP="00F64C2B">
      <w:pPr>
        <w:pStyle w:val="3GPPHeader"/>
        <w:rPr>
          <w:sz w:val="22"/>
          <w:lang w:val="en-GB"/>
        </w:rPr>
      </w:pPr>
      <w:r w:rsidRPr="00B34034">
        <w:rPr>
          <w:sz w:val="22"/>
          <w:lang w:val="en-GB"/>
        </w:rPr>
        <w:t>Source:</w:t>
      </w:r>
      <w:r w:rsidR="00E90E49" w:rsidRPr="00B34034">
        <w:rPr>
          <w:sz w:val="22"/>
          <w:lang w:val="en-GB"/>
        </w:rPr>
        <w:tab/>
      </w:r>
      <w:r w:rsidR="00D53416" w:rsidRPr="00B34034">
        <w:rPr>
          <w:sz w:val="22"/>
          <w:lang w:val="en-GB"/>
        </w:rPr>
        <w:t>Rapporteur (</w:t>
      </w:r>
      <w:r w:rsidR="00F64C2B" w:rsidRPr="00B34034">
        <w:rPr>
          <w:sz w:val="22"/>
          <w:lang w:val="en-GB"/>
        </w:rPr>
        <w:t>Ericsson</w:t>
      </w:r>
      <w:r w:rsidR="00D53416" w:rsidRPr="00B34034">
        <w:rPr>
          <w:sz w:val="22"/>
          <w:lang w:val="en-GB"/>
        </w:rPr>
        <w:t>)</w:t>
      </w:r>
    </w:p>
    <w:p w14:paraId="3AF5C9FA" w14:textId="60F584F8" w:rsidR="00E90E49" w:rsidRPr="00B34034" w:rsidRDefault="003D3C45" w:rsidP="00311702">
      <w:pPr>
        <w:pStyle w:val="3GPPHeader"/>
        <w:rPr>
          <w:sz w:val="22"/>
          <w:lang w:val="en-GB"/>
        </w:rPr>
      </w:pPr>
      <w:r w:rsidRPr="00B34034">
        <w:rPr>
          <w:sz w:val="22"/>
          <w:lang w:val="en-GB"/>
        </w:rPr>
        <w:t>Title:</w:t>
      </w:r>
      <w:r w:rsidR="00E90E49" w:rsidRPr="00B34034">
        <w:rPr>
          <w:sz w:val="22"/>
          <w:lang w:val="en-GB"/>
        </w:rPr>
        <w:tab/>
      </w:r>
      <w:r w:rsidR="00BB138E" w:rsidRPr="00BB138E">
        <w:rPr>
          <w:sz w:val="22"/>
          <w:lang w:val="en-GB"/>
        </w:rPr>
        <w:t xml:space="preserve">Updated </w:t>
      </w:r>
      <w:proofErr w:type="spellStart"/>
      <w:r w:rsidR="00BB138E" w:rsidRPr="00BB138E">
        <w:rPr>
          <w:sz w:val="22"/>
          <w:lang w:val="en-GB"/>
        </w:rPr>
        <w:t>worksplit</w:t>
      </w:r>
      <w:proofErr w:type="spellEnd"/>
      <w:r w:rsidR="00BB138E" w:rsidRPr="00BB138E">
        <w:rPr>
          <w:sz w:val="22"/>
          <w:lang w:val="en-GB"/>
        </w:rPr>
        <w:t xml:space="preserve"> for </w:t>
      </w:r>
      <w:proofErr w:type="spellStart"/>
      <w:r w:rsidR="00BB138E" w:rsidRPr="00BB138E">
        <w:rPr>
          <w:sz w:val="22"/>
          <w:lang w:val="en-GB"/>
        </w:rPr>
        <w:t>RedCap</w:t>
      </w:r>
      <w:proofErr w:type="spellEnd"/>
      <w:r w:rsidR="00BB138E" w:rsidRPr="00BB138E">
        <w:rPr>
          <w:sz w:val="22"/>
          <w:lang w:val="en-GB"/>
        </w:rPr>
        <w:t xml:space="preserve"> for RRM</w:t>
      </w:r>
    </w:p>
    <w:p w14:paraId="025260C1" w14:textId="23BB587E" w:rsidR="00E90E49" w:rsidRPr="00B34034" w:rsidRDefault="00E90E49" w:rsidP="00D546FF">
      <w:pPr>
        <w:pStyle w:val="3GPPHeader"/>
        <w:rPr>
          <w:sz w:val="22"/>
          <w:lang w:val="en-GB"/>
        </w:rPr>
      </w:pPr>
      <w:r w:rsidRPr="00B34034">
        <w:rPr>
          <w:sz w:val="22"/>
          <w:lang w:val="en-GB"/>
        </w:rPr>
        <w:t>Document for:</w:t>
      </w:r>
      <w:r w:rsidRPr="00B34034">
        <w:rPr>
          <w:sz w:val="22"/>
          <w:lang w:val="en-GB"/>
        </w:rPr>
        <w:tab/>
      </w:r>
      <w:r w:rsidR="00366442">
        <w:rPr>
          <w:sz w:val="22"/>
          <w:lang w:val="en-GB"/>
        </w:rPr>
        <w:t>Approval</w:t>
      </w:r>
    </w:p>
    <w:p w14:paraId="6883CB62" w14:textId="31BED981" w:rsidR="00E90E49" w:rsidRPr="00B34034" w:rsidRDefault="00866FD4" w:rsidP="00CE0424">
      <w:pPr>
        <w:pStyle w:val="Heading1"/>
      </w:pPr>
      <w:r w:rsidRPr="00B34034">
        <w:t>1</w:t>
      </w:r>
      <w:r w:rsidRPr="00B34034">
        <w:tab/>
      </w:r>
      <w:r w:rsidR="008238D8" w:rsidRPr="00B34034">
        <w:t>Introduction</w:t>
      </w:r>
    </w:p>
    <w:p w14:paraId="4C92AD22" w14:textId="28672737" w:rsidR="009B0FC2" w:rsidRDefault="003E3E8D" w:rsidP="009B0FC2">
      <w:pPr>
        <w:pStyle w:val="BodyText"/>
        <w:rPr>
          <w:lang w:val="en-GB"/>
        </w:rPr>
      </w:pPr>
      <w:r>
        <w:rPr>
          <w:lang w:val="en-GB"/>
        </w:rPr>
        <w:t xml:space="preserve">The work split for the CRs was agreed at last meeting [1] and it has FFSs. In this updated work split table, those are </w:t>
      </w:r>
      <w:proofErr w:type="gramStart"/>
      <w:r>
        <w:rPr>
          <w:lang w:val="en-GB"/>
        </w:rPr>
        <w:t>revised</w:t>
      </w:r>
      <w:proofErr w:type="gramEnd"/>
      <w:r w:rsidR="0008458F">
        <w:rPr>
          <w:lang w:val="en-GB"/>
        </w:rPr>
        <w:t xml:space="preserve"> and volunteering company is assigned to remaining sections. </w:t>
      </w:r>
    </w:p>
    <w:p w14:paraId="0DF07867" w14:textId="7A9B27F7" w:rsidR="003E3E8D" w:rsidRPr="00B34034" w:rsidRDefault="00D15473" w:rsidP="009B0FC2">
      <w:pPr>
        <w:pStyle w:val="BodyText"/>
        <w:rPr>
          <w:lang w:val="en-GB"/>
        </w:rPr>
      </w:pPr>
      <w:r>
        <w:rPr>
          <w:lang w:val="en-GB"/>
        </w:rPr>
        <w:t>Section numbering to be updated during the meeting based on the company’s draft CRs.</w:t>
      </w:r>
    </w:p>
    <w:p w14:paraId="1318B258" w14:textId="02FAC7DC" w:rsidR="00A44A7C" w:rsidRPr="00B34034" w:rsidRDefault="000D09D3" w:rsidP="00A44A7C">
      <w:pPr>
        <w:pStyle w:val="Heading1"/>
      </w:pPr>
      <w:r>
        <w:t>2</w:t>
      </w:r>
      <w:r w:rsidR="00A44A7C" w:rsidRPr="00B34034">
        <w:tab/>
      </w:r>
      <w:r w:rsidR="008C5813">
        <w:t>Work split</w:t>
      </w:r>
    </w:p>
    <w:p w14:paraId="418C1F00" w14:textId="35B8A64F" w:rsidR="002C4090" w:rsidRDefault="000D09D3" w:rsidP="00C26F3D">
      <w:pPr>
        <w:pStyle w:val="Heading2"/>
      </w:pPr>
      <w:r>
        <w:t>2</w:t>
      </w:r>
      <w:r w:rsidR="00C26F3D">
        <w:t>.1</w:t>
      </w:r>
      <w:r w:rsidR="00C26F3D" w:rsidRPr="00006881">
        <w:tab/>
      </w:r>
      <w:r w:rsidR="00C26F3D">
        <w:t>TS 38.133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32"/>
        <w:gridCol w:w="4683"/>
        <w:gridCol w:w="2014"/>
      </w:tblGrid>
      <w:tr w:rsidR="00395CD3" w14:paraId="3D972134" w14:textId="77777777" w:rsidTr="00F87DA7">
        <w:tc>
          <w:tcPr>
            <w:tcW w:w="0" w:type="auto"/>
          </w:tcPr>
          <w:p w14:paraId="4BAA7DF7" w14:textId="77777777" w:rsidR="00395CD3" w:rsidRPr="00846098" w:rsidRDefault="00395CD3" w:rsidP="00F87DA7">
            <w:pPr>
              <w:rPr>
                <w:b/>
                <w:bCs/>
                <w:u w:val="single"/>
              </w:rPr>
            </w:pPr>
            <w:r w:rsidRPr="00846098">
              <w:rPr>
                <w:b/>
                <w:bCs/>
                <w:u w:val="single"/>
              </w:rPr>
              <w:t>Section</w:t>
            </w:r>
          </w:p>
        </w:tc>
        <w:tc>
          <w:tcPr>
            <w:tcW w:w="0" w:type="auto"/>
          </w:tcPr>
          <w:p w14:paraId="66AF55DA" w14:textId="77777777" w:rsidR="00395CD3" w:rsidRPr="00846098" w:rsidRDefault="00395CD3" w:rsidP="00F87DA7">
            <w:pPr>
              <w:rPr>
                <w:b/>
                <w:bCs/>
                <w:u w:val="single"/>
              </w:rPr>
            </w:pPr>
            <w:r w:rsidRPr="00846098">
              <w:rPr>
                <w:b/>
                <w:bCs/>
                <w:u w:val="single"/>
              </w:rPr>
              <w:t xml:space="preserve">Section for </w:t>
            </w:r>
            <w:proofErr w:type="spellStart"/>
            <w:r w:rsidRPr="00846098">
              <w:rPr>
                <w:b/>
                <w:bCs/>
                <w:u w:val="single"/>
              </w:rPr>
              <w:t>RedCap</w:t>
            </w:r>
            <w:proofErr w:type="spellEnd"/>
            <w:r w:rsidRPr="00846098">
              <w:rPr>
                <w:b/>
                <w:bCs/>
                <w:u w:val="single"/>
              </w:rPr>
              <w:t xml:space="preserve"> requirements</w:t>
            </w:r>
          </w:p>
        </w:tc>
        <w:tc>
          <w:tcPr>
            <w:tcW w:w="0" w:type="auto"/>
          </w:tcPr>
          <w:p w14:paraId="6F7D8653" w14:textId="77777777" w:rsidR="00395CD3" w:rsidRPr="00846098" w:rsidRDefault="00395CD3" w:rsidP="00F87DA7">
            <w:pPr>
              <w:rPr>
                <w:b/>
                <w:bCs/>
                <w:u w:val="single"/>
              </w:rPr>
            </w:pPr>
            <w:r w:rsidRPr="00846098">
              <w:rPr>
                <w:b/>
                <w:bCs/>
                <w:u w:val="single"/>
              </w:rPr>
              <w:t>Volunteering company</w:t>
            </w:r>
          </w:p>
        </w:tc>
      </w:tr>
      <w:tr w:rsidR="00395CD3" w14:paraId="699C2B1A" w14:textId="77777777" w:rsidTr="00F87DA7">
        <w:trPr>
          <w:trHeight w:val="243"/>
        </w:trPr>
        <w:tc>
          <w:tcPr>
            <w:tcW w:w="0" w:type="auto"/>
            <w:vMerge w:val="restart"/>
          </w:tcPr>
          <w:p w14:paraId="69E195E4" w14:textId="77777777" w:rsidR="00395CD3" w:rsidRDefault="00395CD3" w:rsidP="00F87DA7">
            <w:r w:rsidRPr="00846098">
              <w:t xml:space="preserve">3. Definitions, </w:t>
            </w:r>
            <w:proofErr w:type="gramStart"/>
            <w:r w:rsidRPr="00846098">
              <w:t>symbols</w:t>
            </w:r>
            <w:proofErr w:type="gramEnd"/>
            <w:r w:rsidRPr="00846098">
              <w:t xml:space="preserve"> and abbreviations</w:t>
            </w:r>
          </w:p>
        </w:tc>
        <w:tc>
          <w:tcPr>
            <w:tcW w:w="0" w:type="auto"/>
          </w:tcPr>
          <w:p w14:paraId="0E40290B" w14:textId="77777777" w:rsidR="00395CD3" w:rsidRDefault="00395CD3" w:rsidP="00F87DA7">
            <w:pPr>
              <w:rPr>
                <w:rFonts w:ascii="Calibri" w:eastAsia="Times New Roman" w:hAnsi="Calibri" w:cs="Calibri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3.1 Definitions,</w:t>
            </w:r>
          </w:p>
          <w:p w14:paraId="4E733CF9" w14:textId="77777777" w:rsidR="00395CD3" w:rsidRDefault="00395CD3" w:rsidP="00F87DA7">
            <w:pPr>
              <w:rPr>
                <w:rFonts w:ascii="Calibri" w:eastAsia="Times New Roman" w:hAnsi="Calibri" w:cs="Calibri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3.2 Symbols,</w:t>
            </w:r>
          </w:p>
          <w:p w14:paraId="35F6FC37" w14:textId="77777777" w:rsidR="00395CD3" w:rsidRPr="00435287" w:rsidRDefault="00395CD3" w:rsidP="00F87DA7"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3.3 Abbreviations</w:t>
            </w:r>
          </w:p>
        </w:tc>
        <w:tc>
          <w:tcPr>
            <w:tcW w:w="0" w:type="auto"/>
            <w:vMerge w:val="restart"/>
          </w:tcPr>
          <w:p w14:paraId="5F36A910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Vivo</w:t>
            </w:r>
          </w:p>
          <w:p w14:paraId="4F00B7E8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95CD3" w14:paraId="790A3290" w14:textId="77777777" w:rsidTr="00F87DA7">
        <w:trPr>
          <w:trHeight w:val="243"/>
        </w:trPr>
        <w:tc>
          <w:tcPr>
            <w:tcW w:w="0" w:type="auto"/>
            <w:vMerge/>
          </w:tcPr>
          <w:p w14:paraId="272E6CE6" w14:textId="77777777" w:rsidR="00395CD3" w:rsidRPr="00846098" w:rsidRDefault="00395CD3" w:rsidP="00F87DA7"/>
        </w:tc>
        <w:tc>
          <w:tcPr>
            <w:tcW w:w="0" w:type="auto"/>
          </w:tcPr>
          <w:p w14:paraId="3B146EF9" w14:textId="77777777" w:rsidR="00395CD3" w:rsidRPr="00435287" w:rsidRDefault="00395CD3" w:rsidP="00F87DA7">
            <w:r w:rsidRPr="00D8338E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3.5 Frequency bands grouping</w:t>
            </w:r>
          </w:p>
        </w:tc>
        <w:tc>
          <w:tcPr>
            <w:tcW w:w="0" w:type="auto"/>
            <w:vMerge/>
          </w:tcPr>
          <w:p w14:paraId="19F221DF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95CD3" w:rsidRPr="004557CE" w14:paraId="3ED3FC55" w14:textId="77777777" w:rsidTr="00F87DA7">
        <w:trPr>
          <w:trHeight w:val="243"/>
        </w:trPr>
        <w:tc>
          <w:tcPr>
            <w:tcW w:w="0" w:type="auto"/>
            <w:vMerge/>
          </w:tcPr>
          <w:p w14:paraId="1742B441" w14:textId="77777777" w:rsidR="00395CD3" w:rsidRPr="00846098" w:rsidRDefault="00395CD3" w:rsidP="00F87DA7"/>
        </w:tc>
        <w:tc>
          <w:tcPr>
            <w:tcW w:w="0" w:type="auto"/>
          </w:tcPr>
          <w:p w14:paraId="7509D17D" w14:textId="77777777" w:rsidR="00395CD3" w:rsidRPr="00435287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846098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3.6 Applicability of requirements in this specification version</w:t>
            </w:r>
          </w:p>
        </w:tc>
        <w:tc>
          <w:tcPr>
            <w:tcW w:w="0" w:type="auto"/>
            <w:vMerge/>
          </w:tcPr>
          <w:p w14:paraId="14B6AB3D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95CD3" w:rsidRPr="00846098" w14:paraId="193C2ED2" w14:textId="77777777" w:rsidTr="00F87DA7">
        <w:tc>
          <w:tcPr>
            <w:tcW w:w="0" w:type="auto"/>
          </w:tcPr>
          <w:p w14:paraId="6584130E" w14:textId="77777777" w:rsidR="00395CD3" w:rsidRPr="00192796" w:rsidRDefault="00395CD3" w:rsidP="00F87DA7">
            <w:r w:rsidRPr="00192796">
              <w:t>4. IDLE state mobility</w:t>
            </w:r>
          </w:p>
        </w:tc>
        <w:tc>
          <w:tcPr>
            <w:tcW w:w="0" w:type="auto"/>
          </w:tcPr>
          <w:p w14:paraId="16DBF98C" w14:textId="77777777" w:rsidR="00395CD3" w:rsidRPr="00192796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192796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4.2B.2.1x UE measurement capability</w:t>
            </w:r>
          </w:p>
        </w:tc>
        <w:tc>
          <w:tcPr>
            <w:tcW w:w="0" w:type="auto"/>
            <w:vMerge w:val="restart"/>
          </w:tcPr>
          <w:p w14:paraId="10013432" w14:textId="77777777" w:rsidR="00395CD3" w:rsidRPr="00192796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192796">
              <w:rPr>
                <w:rFonts w:asciiTheme="minorHAnsi" w:hAnsiTheme="minorHAnsi" w:cstheme="minorHAnsi"/>
                <w:sz w:val="16"/>
                <w:szCs w:val="16"/>
              </w:rPr>
              <w:t>Ericsson</w:t>
            </w:r>
          </w:p>
        </w:tc>
      </w:tr>
      <w:tr w:rsidR="00395CD3" w:rsidRPr="004557CE" w14:paraId="00B1A193" w14:textId="77777777" w:rsidTr="00F87DA7">
        <w:tc>
          <w:tcPr>
            <w:tcW w:w="0" w:type="auto"/>
          </w:tcPr>
          <w:p w14:paraId="34DCDACC" w14:textId="77777777" w:rsidR="00395CD3" w:rsidRPr="00192796" w:rsidRDefault="00395CD3" w:rsidP="00F87DA7"/>
        </w:tc>
        <w:tc>
          <w:tcPr>
            <w:tcW w:w="0" w:type="auto"/>
          </w:tcPr>
          <w:p w14:paraId="17C299E8" w14:textId="77777777" w:rsidR="00395CD3" w:rsidRPr="00192796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192796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4.2B.2.2x Measurement and evaluation of serving cell</w:t>
            </w:r>
          </w:p>
        </w:tc>
        <w:tc>
          <w:tcPr>
            <w:tcW w:w="0" w:type="auto"/>
            <w:vMerge/>
          </w:tcPr>
          <w:p w14:paraId="1F970BEF" w14:textId="77777777" w:rsidR="00395CD3" w:rsidRPr="00192796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95CD3" w:rsidRPr="004557CE" w14:paraId="52EECEA2" w14:textId="77777777" w:rsidTr="00F87DA7">
        <w:tc>
          <w:tcPr>
            <w:tcW w:w="0" w:type="auto"/>
          </w:tcPr>
          <w:p w14:paraId="39903E66" w14:textId="77777777" w:rsidR="00395CD3" w:rsidRPr="00192796" w:rsidRDefault="00395CD3" w:rsidP="00F87DA7"/>
        </w:tc>
        <w:tc>
          <w:tcPr>
            <w:tcW w:w="0" w:type="auto"/>
          </w:tcPr>
          <w:p w14:paraId="6DB69928" w14:textId="77777777" w:rsidR="00395CD3" w:rsidRPr="00192796" w:rsidRDefault="00395CD3" w:rsidP="00F87DA7">
            <w:pPr>
              <w:rPr>
                <w:rFonts w:ascii="Calibri" w:eastAsia="Times New Roman" w:hAnsi="Calibri" w:cs="Calibri"/>
                <w:sz w:val="16"/>
                <w:szCs w:val="16"/>
                <w:lang w:eastAsia="sv-SE"/>
              </w:rPr>
            </w:pPr>
            <w:r w:rsidRPr="00192796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4.2B.2.3x Measurements of intra-frequency NR cells</w:t>
            </w:r>
          </w:p>
          <w:p w14:paraId="111E917D" w14:textId="77777777" w:rsidR="00395CD3" w:rsidRPr="00192796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</w:p>
        </w:tc>
        <w:tc>
          <w:tcPr>
            <w:tcW w:w="0" w:type="auto"/>
            <w:vMerge/>
          </w:tcPr>
          <w:p w14:paraId="5CC028EC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95CD3" w:rsidRPr="004557CE" w14:paraId="1C7BF3E1" w14:textId="77777777" w:rsidTr="00F87DA7">
        <w:tc>
          <w:tcPr>
            <w:tcW w:w="0" w:type="auto"/>
          </w:tcPr>
          <w:p w14:paraId="2E7A0215" w14:textId="77777777" w:rsidR="00395CD3" w:rsidRPr="00192796" w:rsidRDefault="00395CD3" w:rsidP="00F87DA7"/>
        </w:tc>
        <w:tc>
          <w:tcPr>
            <w:tcW w:w="0" w:type="auto"/>
          </w:tcPr>
          <w:p w14:paraId="19AEA251" w14:textId="77777777" w:rsidR="00395CD3" w:rsidRPr="00192796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192796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4.2B.2.4 Measurements of inter-frequency NR cells</w:t>
            </w:r>
          </w:p>
        </w:tc>
        <w:tc>
          <w:tcPr>
            <w:tcW w:w="0" w:type="auto"/>
            <w:vMerge/>
          </w:tcPr>
          <w:p w14:paraId="5B95CA3A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95CD3" w:rsidRPr="004557CE" w14:paraId="0FE0B53E" w14:textId="77777777" w:rsidTr="00F87DA7">
        <w:tc>
          <w:tcPr>
            <w:tcW w:w="0" w:type="auto"/>
          </w:tcPr>
          <w:p w14:paraId="5A47CC4A" w14:textId="77777777" w:rsidR="00395CD3" w:rsidRPr="00192796" w:rsidRDefault="00395CD3" w:rsidP="00F87DA7"/>
        </w:tc>
        <w:tc>
          <w:tcPr>
            <w:tcW w:w="0" w:type="auto"/>
          </w:tcPr>
          <w:p w14:paraId="0F750CA6" w14:textId="77777777" w:rsidR="00395CD3" w:rsidRPr="00192796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192796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4.2B.2.5 Measurements of inter-RAT E-UTRAN cells</w:t>
            </w:r>
          </w:p>
        </w:tc>
        <w:tc>
          <w:tcPr>
            <w:tcW w:w="0" w:type="auto"/>
            <w:vMerge/>
          </w:tcPr>
          <w:p w14:paraId="18730703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95CD3" w:rsidRPr="004557CE" w14:paraId="559FD628" w14:textId="77777777" w:rsidTr="00F87DA7">
        <w:tc>
          <w:tcPr>
            <w:tcW w:w="0" w:type="auto"/>
          </w:tcPr>
          <w:p w14:paraId="3A95B303" w14:textId="77777777" w:rsidR="00395CD3" w:rsidRPr="00192796" w:rsidRDefault="00395CD3" w:rsidP="00F87DA7"/>
        </w:tc>
        <w:tc>
          <w:tcPr>
            <w:tcW w:w="0" w:type="auto"/>
          </w:tcPr>
          <w:p w14:paraId="1C01495E" w14:textId="77777777" w:rsidR="00395CD3" w:rsidRPr="00192796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192796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4.2B.2.6 Maximum interruption in paging reception</w:t>
            </w:r>
          </w:p>
        </w:tc>
        <w:tc>
          <w:tcPr>
            <w:tcW w:w="0" w:type="auto"/>
            <w:vMerge/>
          </w:tcPr>
          <w:p w14:paraId="7868555D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95CD3" w:rsidRPr="00846098" w14:paraId="74638473" w14:textId="77777777" w:rsidTr="00F87DA7">
        <w:trPr>
          <w:trHeight w:val="183"/>
        </w:trPr>
        <w:tc>
          <w:tcPr>
            <w:tcW w:w="0" w:type="auto"/>
            <w:vMerge w:val="restart"/>
          </w:tcPr>
          <w:p w14:paraId="6FE7A2A8" w14:textId="77777777" w:rsidR="00395CD3" w:rsidRPr="00192796" w:rsidRDefault="00395CD3" w:rsidP="00F87DA7"/>
        </w:tc>
        <w:tc>
          <w:tcPr>
            <w:tcW w:w="0" w:type="auto"/>
          </w:tcPr>
          <w:p w14:paraId="2457F6FA" w14:textId="77777777" w:rsidR="00395CD3" w:rsidRPr="00192796" w:rsidRDefault="00395CD3" w:rsidP="00F87DA7">
            <w:pPr>
              <w:rPr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192796">
              <w:rPr>
                <w:color w:val="000000"/>
                <w:sz w:val="16"/>
                <w:szCs w:val="16"/>
                <w:lang w:eastAsia="sv-SE"/>
              </w:rPr>
              <w:t>4.2B.2.7  General</w:t>
            </w:r>
            <w:proofErr w:type="gramEnd"/>
            <w:r w:rsidRPr="00192796">
              <w:rPr>
                <w:color w:val="000000"/>
                <w:sz w:val="16"/>
                <w:szCs w:val="16"/>
                <w:lang w:eastAsia="sv-SE"/>
              </w:rPr>
              <w:t xml:space="preserve"> requirements</w:t>
            </w:r>
          </w:p>
        </w:tc>
        <w:tc>
          <w:tcPr>
            <w:tcW w:w="0" w:type="auto"/>
            <w:vMerge/>
          </w:tcPr>
          <w:p w14:paraId="5DAA96AE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95CD3" w:rsidRPr="004557CE" w14:paraId="7AF48B4A" w14:textId="77777777" w:rsidTr="00F87DA7">
        <w:trPr>
          <w:trHeight w:val="182"/>
        </w:trPr>
        <w:tc>
          <w:tcPr>
            <w:tcW w:w="0" w:type="auto"/>
            <w:vMerge/>
          </w:tcPr>
          <w:p w14:paraId="28DD178E" w14:textId="77777777" w:rsidR="00395CD3" w:rsidRPr="00192796" w:rsidRDefault="00395CD3" w:rsidP="00F87DA7"/>
        </w:tc>
        <w:tc>
          <w:tcPr>
            <w:tcW w:w="0" w:type="auto"/>
          </w:tcPr>
          <w:p w14:paraId="44DD6C17" w14:textId="77777777" w:rsidR="00395CD3" w:rsidRPr="00192796" w:rsidRDefault="00395CD3" w:rsidP="00F87DA7">
            <w:pPr>
              <w:rPr>
                <w:color w:val="000000"/>
                <w:sz w:val="16"/>
                <w:szCs w:val="16"/>
                <w:lang w:eastAsia="sv-SE"/>
              </w:rPr>
            </w:pPr>
            <w:r w:rsidRPr="00192796">
              <w:rPr>
                <w:color w:val="000000"/>
                <w:sz w:val="16"/>
                <w:szCs w:val="16"/>
                <w:lang w:eastAsia="sv-SE"/>
              </w:rPr>
              <w:t>4.2B.2.8     Minimum requirement at transitions</w:t>
            </w:r>
          </w:p>
        </w:tc>
        <w:tc>
          <w:tcPr>
            <w:tcW w:w="0" w:type="auto"/>
            <w:vMerge/>
          </w:tcPr>
          <w:p w14:paraId="7D888F76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95CD3" w:rsidRPr="004557CE" w14:paraId="23226753" w14:textId="77777777" w:rsidTr="00F87DA7">
        <w:tc>
          <w:tcPr>
            <w:tcW w:w="0" w:type="auto"/>
          </w:tcPr>
          <w:p w14:paraId="1290859B" w14:textId="77777777" w:rsidR="00395CD3" w:rsidRPr="00192796" w:rsidRDefault="00395CD3" w:rsidP="00F87DA7"/>
        </w:tc>
        <w:tc>
          <w:tcPr>
            <w:tcW w:w="0" w:type="auto"/>
          </w:tcPr>
          <w:p w14:paraId="4D623831" w14:textId="77777777" w:rsidR="00395CD3" w:rsidRPr="00192796" w:rsidRDefault="00395CD3" w:rsidP="00F87DA7">
            <w:pPr>
              <w:rPr>
                <w:color w:val="000000"/>
                <w:sz w:val="16"/>
                <w:szCs w:val="16"/>
                <w:lang w:eastAsia="sv-SE"/>
              </w:rPr>
            </w:pPr>
            <w:r w:rsidRPr="00192796">
              <w:rPr>
                <w:color w:val="000000"/>
                <w:sz w:val="16"/>
                <w:szCs w:val="16"/>
                <w:lang w:eastAsia="sv-SE"/>
              </w:rPr>
              <w:t>4.2B.2.9     Measurements of intra-frequency NR cells for UE configured with relaxed measurement criterion</w:t>
            </w:r>
          </w:p>
          <w:p w14:paraId="4C128212" w14:textId="77777777" w:rsidR="00395CD3" w:rsidRPr="00192796" w:rsidRDefault="00395CD3" w:rsidP="00F87DA7">
            <w:pPr>
              <w:rPr>
                <w:color w:val="000000"/>
                <w:sz w:val="16"/>
                <w:szCs w:val="16"/>
                <w:lang w:eastAsia="sv-SE"/>
              </w:rPr>
            </w:pPr>
            <w:r w:rsidRPr="00192796">
              <w:rPr>
                <w:color w:val="000000"/>
                <w:sz w:val="16"/>
                <w:szCs w:val="16"/>
                <w:lang w:eastAsia="sv-SE"/>
              </w:rPr>
              <w:t>4.2B.2.10   Measurements of inter-frequency NR cells for UE configured with relaxed measurement criterion</w:t>
            </w:r>
          </w:p>
          <w:p w14:paraId="7D14D74F" w14:textId="77777777" w:rsidR="00395CD3" w:rsidRPr="00192796" w:rsidRDefault="00395CD3" w:rsidP="00F87DA7">
            <w:pPr>
              <w:rPr>
                <w:color w:val="000000"/>
                <w:sz w:val="16"/>
                <w:szCs w:val="16"/>
                <w:lang w:eastAsia="sv-SE"/>
              </w:rPr>
            </w:pPr>
            <w:r w:rsidRPr="00192796">
              <w:rPr>
                <w:color w:val="000000"/>
                <w:sz w:val="16"/>
                <w:szCs w:val="16"/>
                <w:lang w:eastAsia="sv-SE"/>
              </w:rPr>
              <w:lastRenderedPageBreak/>
              <w:t>4.2B.2.11   Measurements of inter-RAT E-UTRAN cells for UE configured with relaxed measurement criterion</w:t>
            </w:r>
          </w:p>
        </w:tc>
        <w:tc>
          <w:tcPr>
            <w:tcW w:w="0" w:type="auto"/>
            <w:vMerge/>
          </w:tcPr>
          <w:p w14:paraId="2394EBAF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95CD3" w:rsidRPr="00846098" w14:paraId="48C2BA7F" w14:textId="77777777" w:rsidTr="00F87DA7">
        <w:tc>
          <w:tcPr>
            <w:tcW w:w="0" w:type="auto"/>
          </w:tcPr>
          <w:p w14:paraId="79E2B151" w14:textId="77777777" w:rsidR="00395CD3" w:rsidRPr="003D4331" w:rsidRDefault="00395CD3" w:rsidP="00F87DA7">
            <w:r w:rsidRPr="005F2909">
              <w:t>5. INACTIVE state mobility</w:t>
            </w:r>
          </w:p>
        </w:tc>
        <w:tc>
          <w:tcPr>
            <w:tcW w:w="0" w:type="auto"/>
          </w:tcPr>
          <w:p w14:paraId="08B96C49" w14:textId="77777777" w:rsidR="00395CD3" w:rsidRPr="00FE355C" w:rsidRDefault="00395CD3" w:rsidP="00F87DA7">
            <w:pPr>
              <w:rPr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5</w:t>
            </w:r>
            <w:r w:rsidRPr="00BE5D2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.</w:t>
            </w: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1</w:t>
            </w:r>
            <w:r w:rsidRPr="00BE5D2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B.2.1 UE measurement capability</w:t>
            </w:r>
          </w:p>
        </w:tc>
        <w:tc>
          <w:tcPr>
            <w:tcW w:w="0" w:type="auto"/>
          </w:tcPr>
          <w:p w14:paraId="4C7BE9BC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Oppo</w:t>
            </w:r>
          </w:p>
        </w:tc>
      </w:tr>
      <w:tr w:rsidR="00395CD3" w:rsidRPr="00846098" w14:paraId="66CF51A8" w14:textId="77777777" w:rsidTr="00F87DA7">
        <w:tc>
          <w:tcPr>
            <w:tcW w:w="0" w:type="auto"/>
          </w:tcPr>
          <w:p w14:paraId="717974DF" w14:textId="77777777" w:rsidR="00395CD3" w:rsidRPr="005F2909" w:rsidRDefault="00395CD3" w:rsidP="00F87DA7"/>
        </w:tc>
        <w:tc>
          <w:tcPr>
            <w:tcW w:w="0" w:type="auto"/>
          </w:tcPr>
          <w:p w14:paraId="5B858DF0" w14:textId="77777777" w:rsidR="00395CD3" w:rsidRPr="00BE5D25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5</w:t>
            </w:r>
            <w:r w:rsidRPr="00BE5D2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.</w:t>
            </w: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1</w:t>
            </w:r>
            <w:r w:rsidRPr="00BE5D2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B.2.2 Measurement and evaluation of serving cell</w:t>
            </w:r>
          </w:p>
        </w:tc>
        <w:tc>
          <w:tcPr>
            <w:tcW w:w="0" w:type="auto"/>
          </w:tcPr>
          <w:p w14:paraId="2DA32501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</w:tr>
      <w:tr w:rsidR="00395CD3" w:rsidRPr="00846098" w14:paraId="77B5EA88" w14:textId="77777777" w:rsidTr="00F87DA7">
        <w:tc>
          <w:tcPr>
            <w:tcW w:w="0" w:type="auto"/>
          </w:tcPr>
          <w:p w14:paraId="3A7C8002" w14:textId="77777777" w:rsidR="00395CD3" w:rsidRPr="005F2909" w:rsidRDefault="00395CD3" w:rsidP="00F87DA7"/>
        </w:tc>
        <w:tc>
          <w:tcPr>
            <w:tcW w:w="0" w:type="auto"/>
          </w:tcPr>
          <w:p w14:paraId="5547AEBB" w14:textId="77777777" w:rsidR="00395CD3" w:rsidRDefault="00395CD3" w:rsidP="00F87DA7">
            <w:pPr>
              <w:rPr>
                <w:rFonts w:ascii="Calibri" w:eastAsia="Times New Roman" w:hAnsi="Calibri" w:cs="Calibri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5</w:t>
            </w:r>
            <w:r w:rsidRPr="00BE5D2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.</w:t>
            </w: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1</w:t>
            </w:r>
            <w:r w:rsidRPr="00BE5D2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B.2.3 Measurements of intra-frequency NR cells</w:t>
            </w:r>
          </w:p>
          <w:p w14:paraId="3A072C40" w14:textId="77777777" w:rsidR="00395CD3" w:rsidRPr="00BE5D25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</w:p>
        </w:tc>
        <w:tc>
          <w:tcPr>
            <w:tcW w:w="0" w:type="auto"/>
          </w:tcPr>
          <w:p w14:paraId="403977CE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</w:tr>
      <w:tr w:rsidR="00395CD3" w:rsidRPr="00846098" w14:paraId="6C6436EB" w14:textId="77777777" w:rsidTr="00F87DA7">
        <w:tc>
          <w:tcPr>
            <w:tcW w:w="0" w:type="auto"/>
          </w:tcPr>
          <w:p w14:paraId="18F3554D" w14:textId="77777777" w:rsidR="00395CD3" w:rsidRPr="005F2909" w:rsidRDefault="00395CD3" w:rsidP="00F87DA7"/>
        </w:tc>
        <w:tc>
          <w:tcPr>
            <w:tcW w:w="0" w:type="auto"/>
          </w:tcPr>
          <w:p w14:paraId="4A1C220B" w14:textId="77777777" w:rsidR="00395CD3" w:rsidRPr="00BE5D25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5</w:t>
            </w:r>
            <w:r w:rsidRPr="003B385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.</w:t>
            </w: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1</w:t>
            </w:r>
            <w:r w:rsidRPr="003B385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B.2.4 Measurements of inter-frequency NR cells</w:t>
            </w:r>
          </w:p>
        </w:tc>
        <w:tc>
          <w:tcPr>
            <w:tcW w:w="0" w:type="auto"/>
          </w:tcPr>
          <w:p w14:paraId="3452ED3E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</w:tr>
      <w:tr w:rsidR="00395CD3" w:rsidRPr="00846098" w14:paraId="4AF2790A" w14:textId="77777777" w:rsidTr="00F87DA7">
        <w:tc>
          <w:tcPr>
            <w:tcW w:w="0" w:type="auto"/>
          </w:tcPr>
          <w:p w14:paraId="5B9BB594" w14:textId="77777777" w:rsidR="00395CD3" w:rsidRPr="005F2909" w:rsidRDefault="00395CD3" w:rsidP="00F87DA7"/>
        </w:tc>
        <w:tc>
          <w:tcPr>
            <w:tcW w:w="0" w:type="auto"/>
          </w:tcPr>
          <w:p w14:paraId="7F91D14B" w14:textId="77777777" w:rsidR="00395CD3" w:rsidRPr="003B3855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5</w:t>
            </w:r>
            <w:r w:rsidRPr="003B385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.</w:t>
            </w: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1</w:t>
            </w:r>
            <w:r w:rsidRPr="003B385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B.2.5 Measurements of inter-RAT E-UTRAN cells</w:t>
            </w:r>
          </w:p>
        </w:tc>
        <w:tc>
          <w:tcPr>
            <w:tcW w:w="0" w:type="auto"/>
          </w:tcPr>
          <w:p w14:paraId="181724FB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Oppo</w:t>
            </w:r>
          </w:p>
        </w:tc>
      </w:tr>
      <w:tr w:rsidR="00395CD3" w:rsidRPr="00846098" w14:paraId="233D500A" w14:textId="77777777" w:rsidTr="00F87DA7">
        <w:tc>
          <w:tcPr>
            <w:tcW w:w="0" w:type="auto"/>
          </w:tcPr>
          <w:p w14:paraId="531A55E4" w14:textId="77777777" w:rsidR="00395CD3" w:rsidRPr="005F2909" w:rsidRDefault="00395CD3" w:rsidP="00F87DA7"/>
        </w:tc>
        <w:tc>
          <w:tcPr>
            <w:tcW w:w="0" w:type="auto"/>
          </w:tcPr>
          <w:p w14:paraId="345DDCD4" w14:textId="77777777" w:rsidR="00395CD3" w:rsidRPr="003B3855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5</w:t>
            </w:r>
            <w:r w:rsidRPr="003B385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.</w:t>
            </w: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1</w:t>
            </w:r>
            <w:r w:rsidRPr="003B385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B.2.6 Maximum interruption in paging reception</w:t>
            </w:r>
          </w:p>
        </w:tc>
        <w:tc>
          <w:tcPr>
            <w:tcW w:w="0" w:type="auto"/>
          </w:tcPr>
          <w:p w14:paraId="0FED720F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vivo</w:t>
            </w:r>
          </w:p>
        </w:tc>
      </w:tr>
      <w:tr w:rsidR="000D3390" w:rsidRPr="00846098" w14:paraId="6DDFEAB8" w14:textId="77777777" w:rsidTr="00F87DA7">
        <w:tc>
          <w:tcPr>
            <w:tcW w:w="0" w:type="auto"/>
          </w:tcPr>
          <w:p w14:paraId="02345805" w14:textId="77777777" w:rsidR="000D3390" w:rsidRPr="005F2909" w:rsidRDefault="000D3390" w:rsidP="00F87DA7"/>
        </w:tc>
        <w:tc>
          <w:tcPr>
            <w:tcW w:w="0" w:type="auto"/>
          </w:tcPr>
          <w:p w14:paraId="2D2156C3" w14:textId="77777777" w:rsidR="000D3390" w:rsidRPr="00192796" w:rsidRDefault="000D3390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proofErr w:type="gramStart"/>
            <w:r w:rsidRPr="00192796">
              <w:rPr>
                <w:color w:val="000000"/>
                <w:sz w:val="16"/>
                <w:szCs w:val="16"/>
                <w:lang w:eastAsia="sv-SE"/>
              </w:rPr>
              <w:t>4.2B.2.7  General</w:t>
            </w:r>
            <w:proofErr w:type="gramEnd"/>
            <w:r w:rsidRPr="00192796">
              <w:rPr>
                <w:color w:val="000000"/>
                <w:sz w:val="16"/>
                <w:szCs w:val="16"/>
                <w:lang w:eastAsia="sv-SE"/>
              </w:rPr>
              <w:t xml:space="preserve"> requirements</w:t>
            </w:r>
          </w:p>
        </w:tc>
        <w:tc>
          <w:tcPr>
            <w:tcW w:w="0" w:type="auto"/>
            <w:vMerge w:val="restart"/>
          </w:tcPr>
          <w:p w14:paraId="6820BA06" w14:textId="77777777" w:rsidR="000D3390" w:rsidRPr="00192796" w:rsidRDefault="000D3390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192796">
              <w:rPr>
                <w:rFonts w:asciiTheme="minorHAnsi" w:hAnsiTheme="minorHAnsi" w:cstheme="minorHAnsi"/>
                <w:sz w:val="16"/>
                <w:szCs w:val="16"/>
              </w:rPr>
              <w:t>Ericsson</w:t>
            </w:r>
          </w:p>
          <w:p w14:paraId="730A515A" w14:textId="0E5D86E5" w:rsidR="000D3390" w:rsidRPr="00192796" w:rsidRDefault="000D3390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D3390" w:rsidRPr="004557CE" w14:paraId="68C618D3" w14:textId="77777777" w:rsidTr="00F87DA7">
        <w:tc>
          <w:tcPr>
            <w:tcW w:w="0" w:type="auto"/>
          </w:tcPr>
          <w:p w14:paraId="423C8CF4" w14:textId="77777777" w:rsidR="000D3390" w:rsidRPr="003D4331" w:rsidRDefault="000D3390" w:rsidP="00F87DA7"/>
        </w:tc>
        <w:tc>
          <w:tcPr>
            <w:tcW w:w="0" w:type="auto"/>
          </w:tcPr>
          <w:p w14:paraId="27F84D13" w14:textId="77777777" w:rsidR="000D3390" w:rsidRPr="00192796" w:rsidRDefault="000D3390" w:rsidP="00F87DA7">
            <w:pPr>
              <w:rPr>
                <w:color w:val="000000"/>
                <w:sz w:val="16"/>
                <w:szCs w:val="16"/>
                <w:lang w:eastAsia="sv-SE"/>
              </w:rPr>
            </w:pPr>
            <w:r w:rsidRPr="00192796">
              <w:rPr>
                <w:color w:val="000000"/>
                <w:sz w:val="16"/>
                <w:szCs w:val="16"/>
                <w:lang w:eastAsia="sv-SE"/>
              </w:rPr>
              <w:t>4.2B.2.8     Minimum requirement at transitions</w:t>
            </w:r>
          </w:p>
        </w:tc>
        <w:tc>
          <w:tcPr>
            <w:tcW w:w="0" w:type="auto"/>
            <w:vMerge/>
          </w:tcPr>
          <w:p w14:paraId="7BB1A2F9" w14:textId="1FF5AF97" w:rsidR="000D3390" w:rsidRPr="00192796" w:rsidRDefault="000D3390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D3390" w:rsidRPr="004557CE" w14:paraId="1E319932" w14:textId="77777777" w:rsidTr="00F87DA7">
        <w:tc>
          <w:tcPr>
            <w:tcW w:w="0" w:type="auto"/>
          </w:tcPr>
          <w:p w14:paraId="12B345ED" w14:textId="77777777" w:rsidR="000D3390" w:rsidRPr="005F2909" w:rsidRDefault="000D3390" w:rsidP="00F87DA7"/>
        </w:tc>
        <w:tc>
          <w:tcPr>
            <w:tcW w:w="0" w:type="auto"/>
          </w:tcPr>
          <w:p w14:paraId="028E3E76" w14:textId="77777777" w:rsidR="000D3390" w:rsidRPr="00192796" w:rsidRDefault="000D3390" w:rsidP="00F87DA7">
            <w:pPr>
              <w:rPr>
                <w:color w:val="000000"/>
                <w:sz w:val="16"/>
                <w:szCs w:val="16"/>
                <w:lang w:eastAsia="sv-SE"/>
              </w:rPr>
            </w:pPr>
            <w:r w:rsidRPr="00192796">
              <w:rPr>
                <w:color w:val="000000"/>
                <w:sz w:val="16"/>
                <w:szCs w:val="16"/>
                <w:lang w:eastAsia="sv-SE"/>
              </w:rPr>
              <w:t>4.2B.2.9     Measurements of intra-frequency NR cells for UE configured with relaxed measurement criterion</w:t>
            </w:r>
          </w:p>
          <w:p w14:paraId="25FEF289" w14:textId="77777777" w:rsidR="000D3390" w:rsidRPr="00192796" w:rsidRDefault="000D3390" w:rsidP="00F87DA7">
            <w:pPr>
              <w:rPr>
                <w:color w:val="000000"/>
                <w:sz w:val="16"/>
                <w:szCs w:val="16"/>
                <w:lang w:eastAsia="sv-SE"/>
              </w:rPr>
            </w:pPr>
            <w:r w:rsidRPr="00192796">
              <w:rPr>
                <w:color w:val="000000"/>
                <w:sz w:val="16"/>
                <w:szCs w:val="16"/>
                <w:lang w:eastAsia="sv-SE"/>
              </w:rPr>
              <w:t>4.2B.2.10   Measurements of inter-frequency NR cells for UE configured with relaxed measurement criterion</w:t>
            </w:r>
          </w:p>
          <w:p w14:paraId="40AB380E" w14:textId="77777777" w:rsidR="000D3390" w:rsidRPr="00192796" w:rsidRDefault="000D3390" w:rsidP="00F87DA7">
            <w:pPr>
              <w:rPr>
                <w:color w:val="000000"/>
                <w:sz w:val="16"/>
                <w:szCs w:val="16"/>
                <w:lang w:eastAsia="sv-SE"/>
              </w:rPr>
            </w:pPr>
            <w:r w:rsidRPr="00192796">
              <w:rPr>
                <w:color w:val="000000"/>
                <w:sz w:val="16"/>
                <w:szCs w:val="16"/>
                <w:lang w:eastAsia="sv-SE"/>
              </w:rPr>
              <w:t>4.2B.2.11   Measurements of inter-RAT E-UTRAN cells for UE configured with relaxed measurement criterion</w:t>
            </w:r>
          </w:p>
        </w:tc>
        <w:tc>
          <w:tcPr>
            <w:tcW w:w="0" w:type="auto"/>
            <w:vMerge/>
          </w:tcPr>
          <w:p w14:paraId="03924A1B" w14:textId="129FC66E" w:rsidR="000D3390" w:rsidRPr="00192796" w:rsidRDefault="000D3390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D3390" w:rsidRPr="004557CE" w14:paraId="1C54B7F2" w14:textId="77777777" w:rsidTr="00F87DA7">
        <w:tc>
          <w:tcPr>
            <w:tcW w:w="0" w:type="auto"/>
          </w:tcPr>
          <w:p w14:paraId="72188D52" w14:textId="77777777" w:rsidR="000D3390" w:rsidRPr="005F2909" w:rsidRDefault="000D3390" w:rsidP="00F87DA7"/>
        </w:tc>
        <w:tc>
          <w:tcPr>
            <w:tcW w:w="0" w:type="auto"/>
          </w:tcPr>
          <w:p w14:paraId="32F281DE" w14:textId="649B024E" w:rsidR="000D3390" w:rsidRPr="00192796" w:rsidRDefault="000D3390" w:rsidP="00F87DA7">
            <w:pPr>
              <w:rPr>
                <w:color w:val="000000"/>
                <w:sz w:val="16"/>
                <w:szCs w:val="16"/>
                <w:lang w:eastAsia="sv-SE"/>
              </w:rPr>
            </w:pPr>
            <w:r>
              <w:rPr>
                <w:color w:val="000000"/>
                <w:sz w:val="16"/>
                <w:szCs w:val="16"/>
                <w:lang w:eastAsia="sv-SE"/>
              </w:rPr>
              <w:t xml:space="preserve">Small data transmission for </w:t>
            </w:r>
            <w:proofErr w:type="spellStart"/>
            <w:r>
              <w:rPr>
                <w:color w:val="000000"/>
                <w:sz w:val="16"/>
                <w:szCs w:val="16"/>
                <w:lang w:eastAsia="sv-SE"/>
              </w:rPr>
              <w:t>RedCap</w:t>
            </w:r>
            <w:proofErr w:type="spellEnd"/>
          </w:p>
        </w:tc>
        <w:tc>
          <w:tcPr>
            <w:tcW w:w="0" w:type="auto"/>
            <w:vMerge/>
          </w:tcPr>
          <w:p w14:paraId="1C6CFDE3" w14:textId="555D445E" w:rsidR="000D3390" w:rsidRPr="00192796" w:rsidRDefault="000D3390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95CD3" w:rsidRPr="00846098" w14:paraId="18855E64" w14:textId="77777777" w:rsidTr="00F87DA7">
        <w:tc>
          <w:tcPr>
            <w:tcW w:w="0" w:type="auto"/>
            <w:vMerge w:val="restart"/>
          </w:tcPr>
          <w:p w14:paraId="6FCECD28" w14:textId="77777777" w:rsidR="00395CD3" w:rsidRPr="005F2909" w:rsidRDefault="00395CD3" w:rsidP="00F87DA7">
            <w:r w:rsidRPr="009455BA">
              <w:t>6. CONNECTED state mobility</w:t>
            </w:r>
          </w:p>
        </w:tc>
        <w:tc>
          <w:tcPr>
            <w:tcW w:w="0" w:type="auto"/>
          </w:tcPr>
          <w:p w14:paraId="6BA167FF" w14:textId="77777777" w:rsidR="00395CD3" w:rsidRPr="00FE355C" w:rsidRDefault="00395CD3" w:rsidP="00F87DA7">
            <w:pPr>
              <w:rPr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6.1C Handover</w:t>
            </w:r>
          </w:p>
        </w:tc>
        <w:tc>
          <w:tcPr>
            <w:tcW w:w="0" w:type="auto"/>
          </w:tcPr>
          <w:p w14:paraId="2A1F9434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</w:tr>
      <w:tr w:rsidR="00395CD3" w:rsidRPr="00846098" w14:paraId="2CC6ECC8" w14:textId="77777777" w:rsidTr="00F87DA7">
        <w:tc>
          <w:tcPr>
            <w:tcW w:w="0" w:type="auto"/>
            <w:vMerge/>
          </w:tcPr>
          <w:p w14:paraId="4F82F174" w14:textId="77777777" w:rsidR="00395CD3" w:rsidRPr="009455BA" w:rsidRDefault="00395CD3" w:rsidP="00F87DA7"/>
        </w:tc>
        <w:tc>
          <w:tcPr>
            <w:tcW w:w="0" w:type="auto"/>
          </w:tcPr>
          <w:p w14:paraId="6D75C1C9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6.2.1B RRC re-establishment</w:t>
            </w:r>
          </w:p>
          <w:p w14:paraId="59982345" w14:textId="77777777" w:rsidR="00395CD3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sv-SE"/>
              </w:rPr>
              <w:t>6.2.2B Random Access</w:t>
            </w:r>
          </w:p>
        </w:tc>
        <w:tc>
          <w:tcPr>
            <w:tcW w:w="0" w:type="auto"/>
          </w:tcPr>
          <w:p w14:paraId="3C8DF398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</w:tr>
      <w:tr w:rsidR="00395CD3" w:rsidRPr="00846098" w14:paraId="490ACC31" w14:textId="77777777" w:rsidTr="00F87DA7">
        <w:tc>
          <w:tcPr>
            <w:tcW w:w="0" w:type="auto"/>
            <w:vMerge/>
          </w:tcPr>
          <w:p w14:paraId="667670F9" w14:textId="77777777" w:rsidR="00395CD3" w:rsidRPr="009455BA" w:rsidRDefault="00395CD3" w:rsidP="00F87DA7"/>
        </w:tc>
        <w:tc>
          <w:tcPr>
            <w:tcW w:w="0" w:type="auto"/>
          </w:tcPr>
          <w:p w14:paraId="68D8E2C3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6.2.3A RRC Connection Release with Redirection</w:t>
            </w:r>
          </w:p>
        </w:tc>
        <w:tc>
          <w:tcPr>
            <w:tcW w:w="0" w:type="auto"/>
          </w:tcPr>
          <w:p w14:paraId="638038AA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</w:tr>
      <w:tr w:rsidR="00395CD3" w:rsidRPr="00846098" w14:paraId="1E500745" w14:textId="77777777" w:rsidTr="00F87DA7">
        <w:tc>
          <w:tcPr>
            <w:tcW w:w="0" w:type="auto"/>
            <w:vMerge w:val="restart"/>
          </w:tcPr>
          <w:p w14:paraId="3E4845FF" w14:textId="77777777" w:rsidR="00395CD3" w:rsidRPr="009455BA" w:rsidRDefault="00395CD3" w:rsidP="00F87DA7">
            <w:r>
              <w:t>7. Timing</w:t>
            </w:r>
          </w:p>
        </w:tc>
        <w:tc>
          <w:tcPr>
            <w:tcW w:w="0" w:type="auto"/>
          </w:tcPr>
          <w:p w14:paraId="75B22B70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7.1A UE transmit timing</w:t>
            </w:r>
          </w:p>
          <w:p w14:paraId="4F3965CB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7.2A UE timer accuracy</w:t>
            </w:r>
          </w:p>
          <w:p w14:paraId="6802EB32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7.3A Timing Advance</w:t>
            </w:r>
          </w:p>
        </w:tc>
        <w:tc>
          <w:tcPr>
            <w:tcW w:w="0" w:type="auto"/>
          </w:tcPr>
          <w:p w14:paraId="5305BDD2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Xiaomi</w:t>
            </w:r>
          </w:p>
        </w:tc>
      </w:tr>
      <w:tr w:rsidR="00395CD3" w:rsidRPr="00846098" w14:paraId="4C15C55D" w14:textId="77777777" w:rsidTr="00F87DA7">
        <w:tc>
          <w:tcPr>
            <w:tcW w:w="0" w:type="auto"/>
            <w:vMerge/>
          </w:tcPr>
          <w:p w14:paraId="7F339DB5" w14:textId="77777777" w:rsidR="00395CD3" w:rsidRDefault="00395CD3" w:rsidP="00F87DA7"/>
        </w:tc>
        <w:tc>
          <w:tcPr>
            <w:tcW w:w="0" w:type="auto"/>
          </w:tcPr>
          <w:p w14:paraId="7A361911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7.4 Cell phase synchronization accuracy</w:t>
            </w:r>
          </w:p>
        </w:tc>
        <w:tc>
          <w:tcPr>
            <w:tcW w:w="0" w:type="auto"/>
          </w:tcPr>
          <w:p w14:paraId="086CAC2C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No change</w:t>
            </w:r>
          </w:p>
        </w:tc>
      </w:tr>
      <w:tr w:rsidR="00395CD3" w:rsidRPr="00846098" w14:paraId="0187F194" w14:textId="77777777" w:rsidTr="00F87DA7">
        <w:tc>
          <w:tcPr>
            <w:tcW w:w="0" w:type="auto"/>
            <w:vMerge/>
          </w:tcPr>
          <w:p w14:paraId="7A414F28" w14:textId="77777777" w:rsidR="00395CD3" w:rsidRDefault="00395CD3" w:rsidP="00F87DA7"/>
        </w:tc>
        <w:tc>
          <w:tcPr>
            <w:tcW w:w="0" w:type="auto"/>
          </w:tcPr>
          <w:p w14:paraId="3686B196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7.5 Maximum Transmission Timing Difference</w:t>
            </w:r>
          </w:p>
        </w:tc>
        <w:tc>
          <w:tcPr>
            <w:tcW w:w="0" w:type="auto"/>
          </w:tcPr>
          <w:p w14:paraId="68578B4D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395CD3" w:rsidRPr="00846098" w14:paraId="6A03B26A" w14:textId="77777777" w:rsidTr="00F87DA7">
        <w:tc>
          <w:tcPr>
            <w:tcW w:w="0" w:type="auto"/>
            <w:vMerge/>
          </w:tcPr>
          <w:p w14:paraId="574B5DC2" w14:textId="77777777" w:rsidR="00395CD3" w:rsidRDefault="00395CD3" w:rsidP="00F87DA7"/>
        </w:tc>
        <w:tc>
          <w:tcPr>
            <w:tcW w:w="0" w:type="auto"/>
          </w:tcPr>
          <w:p w14:paraId="0158AEA7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7.6 Maximum Receive Timing Difference</w:t>
            </w:r>
          </w:p>
        </w:tc>
        <w:tc>
          <w:tcPr>
            <w:tcW w:w="0" w:type="auto"/>
          </w:tcPr>
          <w:p w14:paraId="4230ED12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395CD3" w:rsidRPr="00846098" w14:paraId="1366AB20" w14:textId="77777777" w:rsidTr="00F87DA7">
        <w:tc>
          <w:tcPr>
            <w:tcW w:w="0" w:type="auto"/>
            <w:vMerge/>
          </w:tcPr>
          <w:p w14:paraId="2AE080E0" w14:textId="77777777" w:rsidR="00395CD3" w:rsidRDefault="00395CD3" w:rsidP="00F87DA7"/>
        </w:tc>
        <w:tc>
          <w:tcPr>
            <w:tcW w:w="0" w:type="auto"/>
          </w:tcPr>
          <w:p w14:paraId="01BCC83A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 xml:space="preserve">7.7 </w:t>
            </w:r>
            <w:proofErr w:type="spellStart"/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deriveSSB-IndexFromCell</w:t>
            </w:r>
            <w:proofErr w:type="spellEnd"/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 xml:space="preserve"> tolerance</w:t>
            </w:r>
          </w:p>
        </w:tc>
        <w:tc>
          <w:tcPr>
            <w:tcW w:w="0" w:type="auto"/>
          </w:tcPr>
          <w:p w14:paraId="425A0B0C" w14:textId="350CA5B5" w:rsidR="00395CD3" w:rsidRPr="004940BE" w:rsidRDefault="00FD7764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No change</w:t>
            </w:r>
          </w:p>
        </w:tc>
      </w:tr>
      <w:tr w:rsidR="00395CD3" w:rsidRPr="00846098" w14:paraId="4B9F56BC" w14:textId="77777777" w:rsidTr="00F87DA7">
        <w:tc>
          <w:tcPr>
            <w:tcW w:w="0" w:type="auto"/>
          </w:tcPr>
          <w:p w14:paraId="64BF93FC" w14:textId="77777777" w:rsidR="00395CD3" w:rsidRDefault="00395CD3" w:rsidP="00F87DA7">
            <w:r w:rsidRPr="00177FFD">
              <w:t xml:space="preserve">8. </w:t>
            </w:r>
            <w:proofErr w:type="spellStart"/>
            <w:r w:rsidRPr="00177FFD">
              <w:t>Signalling</w:t>
            </w:r>
            <w:proofErr w:type="spellEnd"/>
            <w:r w:rsidRPr="00177FFD">
              <w:t xml:space="preserve"> characteristics</w:t>
            </w:r>
          </w:p>
        </w:tc>
        <w:tc>
          <w:tcPr>
            <w:tcW w:w="0" w:type="auto"/>
          </w:tcPr>
          <w:p w14:paraId="249D0E94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8.1B Radio Link Monitoring</w:t>
            </w:r>
          </w:p>
        </w:tc>
        <w:tc>
          <w:tcPr>
            <w:tcW w:w="0" w:type="auto"/>
          </w:tcPr>
          <w:p w14:paraId="38450A0D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MediaTek</w:t>
            </w:r>
          </w:p>
        </w:tc>
      </w:tr>
      <w:tr w:rsidR="00395CD3" w:rsidRPr="00846098" w14:paraId="612DFAEB" w14:textId="77777777" w:rsidTr="00F87DA7">
        <w:tc>
          <w:tcPr>
            <w:tcW w:w="0" w:type="auto"/>
          </w:tcPr>
          <w:p w14:paraId="3ACF451C" w14:textId="77777777" w:rsidR="00395CD3" w:rsidRPr="00177FFD" w:rsidRDefault="00395CD3" w:rsidP="00F87DA7"/>
        </w:tc>
        <w:tc>
          <w:tcPr>
            <w:tcW w:w="0" w:type="auto"/>
          </w:tcPr>
          <w:p w14:paraId="3C9B22B5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8.2A Interruption</w:t>
            </w:r>
          </w:p>
        </w:tc>
        <w:tc>
          <w:tcPr>
            <w:tcW w:w="0" w:type="auto"/>
          </w:tcPr>
          <w:p w14:paraId="268F43EF" w14:textId="6E716146" w:rsidR="00395CD3" w:rsidRPr="004940BE" w:rsidRDefault="00822908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395CD3" w:rsidRPr="00846098" w14:paraId="1F435948" w14:textId="77777777" w:rsidTr="00F87DA7">
        <w:tc>
          <w:tcPr>
            <w:tcW w:w="0" w:type="auto"/>
          </w:tcPr>
          <w:p w14:paraId="3BFFF412" w14:textId="77777777" w:rsidR="00395CD3" w:rsidRPr="00177FFD" w:rsidRDefault="00395CD3" w:rsidP="00F87DA7"/>
        </w:tc>
        <w:tc>
          <w:tcPr>
            <w:tcW w:w="0" w:type="auto"/>
          </w:tcPr>
          <w:p w14:paraId="65432330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 xml:space="preserve">8.3 </w:t>
            </w:r>
            <w:proofErr w:type="spellStart"/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SCell</w:t>
            </w:r>
            <w:proofErr w:type="spellEnd"/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 xml:space="preserve"> Activation and Deactivation Delay</w:t>
            </w:r>
          </w:p>
        </w:tc>
        <w:tc>
          <w:tcPr>
            <w:tcW w:w="0" w:type="auto"/>
          </w:tcPr>
          <w:p w14:paraId="5BA9E1AC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395CD3" w:rsidRPr="00846098" w14:paraId="76D55667" w14:textId="77777777" w:rsidTr="00F87DA7">
        <w:tc>
          <w:tcPr>
            <w:tcW w:w="0" w:type="auto"/>
          </w:tcPr>
          <w:p w14:paraId="75C4D1CE" w14:textId="77777777" w:rsidR="00395CD3" w:rsidRPr="00177FFD" w:rsidRDefault="00395CD3" w:rsidP="00F87DA7"/>
        </w:tc>
        <w:tc>
          <w:tcPr>
            <w:tcW w:w="0" w:type="auto"/>
          </w:tcPr>
          <w:p w14:paraId="1AB1C3F3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8.4A UE UL carrier RRC reconfiguration delay</w:t>
            </w:r>
          </w:p>
        </w:tc>
        <w:tc>
          <w:tcPr>
            <w:tcW w:w="0" w:type="auto"/>
          </w:tcPr>
          <w:p w14:paraId="30B6FB59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395CD3" w:rsidRPr="00846098" w14:paraId="00189136" w14:textId="77777777" w:rsidTr="00F87DA7">
        <w:tc>
          <w:tcPr>
            <w:tcW w:w="0" w:type="auto"/>
          </w:tcPr>
          <w:p w14:paraId="71609BC9" w14:textId="77777777" w:rsidR="00395CD3" w:rsidRPr="00177FFD" w:rsidRDefault="00395CD3" w:rsidP="00F87DA7"/>
        </w:tc>
        <w:tc>
          <w:tcPr>
            <w:tcW w:w="0" w:type="auto"/>
          </w:tcPr>
          <w:p w14:paraId="22455D4A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8.5B Link Recovery Procedures</w:t>
            </w:r>
          </w:p>
        </w:tc>
        <w:tc>
          <w:tcPr>
            <w:tcW w:w="0" w:type="auto"/>
          </w:tcPr>
          <w:p w14:paraId="5A18AFAE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Vivo</w:t>
            </w:r>
          </w:p>
        </w:tc>
      </w:tr>
      <w:tr w:rsidR="00395CD3" w:rsidRPr="00846098" w14:paraId="3FE5E459" w14:textId="77777777" w:rsidTr="00F87DA7">
        <w:tc>
          <w:tcPr>
            <w:tcW w:w="0" w:type="auto"/>
          </w:tcPr>
          <w:p w14:paraId="498786C7" w14:textId="77777777" w:rsidR="00395CD3" w:rsidRPr="00177FFD" w:rsidRDefault="00395CD3" w:rsidP="00F87DA7"/>
        </w:tc>
        <w:tc>
          <w:tcPr>
            <w:tcW w:w="0" w:type="auto"/>
          </w:tcPr>
          <w:p w14:paraId="6F4A690B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8.6A Active BWP switch delay</w:t>
            </w:r>
          </w:p>
        </w:tc>
        <w:tc>
          <w:tcPr>
            <w:tcW w:w="0" w:type="auto"/>
          </w:tcPr>
          <w:p w14:paraId="14ACAFED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CMCC</w:t>
            </w:r>
          </w:p>
        </w:tc>
      </w:tr>
      <w:tr w:rsidR="00395CD3" w:rsidRPr="00846098" w14:paraId="0B741C85" w14:textId="77777777" w:rsidTr="00F87DA7">
        <w:tc>
          <w:tcPr>
            <w:tcW w:w="0" w:type="auto"/>
          </w:tcPr>
          <w:p w14:paraId="71760E95" w14:textId="77777777" w:rsidR="00395CD3" w:rsidRPr="00177FFD" w:rsidRDefault="00395CD3" w:rsidP="00F87DA7"/>
        </w:tc>
        <w:tc>
          <w:tcPr>
            <w:tcW w:w="0" w:type="auto"/>
          </w:tcPr>
          <w:p w14:paraId="591A6BAE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 xml:space="preserve">8.8 NE-DC: E-UTRAN </w:t>
            </w:r>
            <w:proofErr w:type="spellStart"/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PSCell</w:t>
            </w:r>
            <w:proofErr w:type="spellEnd"/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 xml:space="preserve"> Addition and Release Delay</w:t>
            </w:r>
          </w:p>
        </w:tc>
        <w:tc>
          <w:tcPr>
            <w:tcW w:w="0" w:type="auto"/>
          </w:tcPr>
          <w:p w14:paraId="65A1CE4C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395CD3" w:rsidRPr="00846098" w14:paraId="3FD14BB3" w14:textId="77777777" w:rsidTr="00F87DA7">
        <w:tc>
          <w:tcPr>
            <w:tcW w:w="0" w:type="auto"/>
          </w:tcPr>
          <w:p w14:paraId="0076C4CE" w14:textId="77777777" w:rsidR="00395CD3" w:rsidRPr="00177FFD" w:rsidRDefault="00395CD3" w:rsidP="00F87DA7"/>
        </w:tc>
        <w:tc>
          <w:tcPr>
            <w:tcW w:w="0" w:type="auto"/>
          </w:tcPr>
          <w:p w14:paraId="6768C5EF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 xml:space="preserve">8.9 NR-DC: </w:t>
            </w:r>
            <w:proofErr w:type="spellStart"/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PSCell</w:t>
            </w:r>
            <w:proofErr w:type="spellEnd"/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 xml:space="preserve"> Addition and Release Delay</w:t>
            </w:r>
          </w:p>
        </w:tc>
        <w:tc>
          <w:tcPr>
            <w:tcW w:w="0" w:type="auto"/>
          </w:tcPr>
          <w:p w14:paraId="397E5D62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395CD3" w:rsidRPr="00846098" w14:paraId="3C785CE4" w14:textId="77777777" w:rsidTr="00F87DA7">
        <w:tc>
          <w:tcPr>
            <w:tcW w:w="0" w:type="auto"/>
          </w:tcPr>
          <w:p w14:paraId="5B51D65C" w14:textId="77777777" w:rsidR="00395CD3" w:rsidRPr="00177FFD" w:rsidRDefault="00395CD3" w:rsidP="00F87DA7"/>
        </w:tc>
        <w:tc>
          <w:tcPr>
            <w:tcW w:w="0" w:type="auto"/>
          </w:tcPr>
          <w:p w14:paraId="6D997A6F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8.10B Active TCI state switching delay</w:t>
            </w:r>
          </w:p>
        </w:tc>
        <w:tc>
          <w:tcPr>
            <w:tcW w:w="0" w:type="auto"/>
          </w:tcPr>
          <w:p w14:paraId="33FAED8F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CMCC</w:t>
            </w:r>
          </w:p>
        </w:tc>
      </w:tr>
      <w:tr w:rsidR="00395CD3" w:rsidRPr="00846098" w14:paraId="0323BA60" w14:textId="77777777" w:rsidTr="00F87DA7">
        <w:tc>
          <w:tcPr>
            <w:tcW w:w="0" w:type="auto"/>
          </w:tcPr>
          <w:p w14:paraId="70907DC7" w14:textId="77777777" w:rsidR="00395CD3" w:rsidRPr="00177FFD" w:rsidRDefault="00395CD3" w:rsidP="00F87DA7"/>
        </w:tc>
        <w:tc>
          <w:tcPr>
            <w:tcW w:w="0" w:type="auto"/>
          </w:tcPr>
          <w:p w14:paraId="72362B28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 xml:space="preserve">8.11 </w:t>
            </w:r>
            <w:proofErr w:type="spellStart"/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PSCell</w:t>
            </w:r>
            <w:proofErr w:type="spellEnd"/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 xml:space="preserve"> Change</w:t>
            </w:r>
          </w:p>
        </w:tc>
        <w:tc>
          <w:tcPr>
            <w:tcW w:w="0" w:type="auto"/>
          </w:tcPr>
          <w:p w14:paraId="2322A514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395CD3" w:rsidRPr="00846098" w14:paraId="033E9C94" w14:textId="77777777" w:rsidTr="00F87DA7">
        <w:tc>
          <w:tcPr>
            <w:tcW w:w="0" w:type="auto"/>
          </w:tcPr>
          <w:p w14:paraId="0CB19AA4" w14:textId="77777777" w:rsidR="00395CD3" w:rsidRPr="00F93854" w:rsidRDefault="00395CD3" w:rsidP="00F87DA7">
            <w:bookmarkStart w:id="0" w:name="_Hlk96860966"/>
          </w:p>
        </w:tc>
        <w:tc>
          <w:tcPr>
            <w:tcW w:w="0" w:type="auto"/>
          </w:tcPr>
          <w:p w14:paraId="14864E0A" w14:textId="77777777" w:rsidR="00395CD3" w:rsidRPr="00F93854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F93854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8.12A Uplink spatial relation switch delay</w:t>
            </w:r>
          </w:p>
        </w:tc>
        <w:tc>
          <w:tcPr>
            <w:tcW w:w="0" w:type="auto"/>
          </w:tcPr>
          <w:p w14:paraId="7F6C9289" w14:textId="413DD22B" w:rsidR="00395CD3" w:rsidRPr="00F93854" w:rsidRDefault="007E3054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93854">
              <w:rPr>
                <w:rFonts w:asciiTheme="minorHAnsi" w:hAnsiTheme="minorHAnsi" w:cstheme="minorHAnsi"/>
                <w:sz w:val="16"/>
                <w:szCs w:val="16"/>
              </w:rPr>
              <w:t>Ericsson</w:t>
            </w:r>
          </w:p>
        </w:tc>
      </w:tr>
      <w:bookmarkEnd w:id="0"/>
      <w:tr w:rsidR="00395CD3" w:rsidRPr="00846098" w14:paraId="7910A54B" w14:textId="77777777" w:rsidTr="00F87DA7">
        <w:tc>
          <w:tcPr>
            <w:tcW w:w="0" w:type="auto"/>
          </w:tcPr>
          <w:p w14:paraId="14098CF2" w14:textId="77777777" w:rsidR="00395CD3" w:rsidRPr="00177FFD" w:rsidRDefault="00395CD3" w:rsidP="00F87DA7"/>
        </w:tc>
        <w:tc>
          <w:tcPr>
            <w:tcW w:w="0" w:type="auto"/>
          </w:tcPr>
          <w:p w14:paraId="4D70D5B7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8.13A UE-specific CBW change</w:t>
            </w:r>
          </w:p>
        </w:tc>
        <w:tc>
          <w:tcPr>
            <w:tcW w:w="0" w:type="auto"/>
          </w:tcPr>
          <w:p w14:paraId="7CC3A7FE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CMCC</w:t>
            </w:r>
          </w:p>
        </w:tc>
      </w:tr>
      <w:tr w:rsidR="00395CD3" w:rsidRPr="00846098" w14:paraId="7628A7F4" w14:textId="77777777" w:rsidTr="00F87DA7">
        <w:tc>
          <w:tcPr>
            <w:tcW w:w="0" w:type="auto"/>
          </w:tcPr>
          <w:p w14:paraId="0EA22F5A" w14:textId="77777777" w:rsidR="00395CD3" w:rsidRPr="00177FFD" w:rsidRDefault="00395CD3" w:rsidP="00F87DA7">
            <w:r w:rsidRPr="004B4D9C">
              <w:t>9. Measurement Procedure</w:t>
            </w:r>
          </w:p>
        </w:tc>
        <w:tc>
          <w:tcPr>
            <w:tcW w:w="0" w:type="auto"/>
          </w:tcPr>
          <w:p w14:paraId="7EFF41F8" w14:textId="77777777" w:rsidR="00395CD3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9.1A General measurement requirement</w:t>
            </w:r>
          </w:p>
          <w:p w14:paraId="2192C2BA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8017AB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 </w:t>
            </w: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9.2B NR intra-frequency measurements</w:t>
            </w:r>
          </w:p>
        </w:tc>
        <w:tc>
          <w:tcPr>
            <w:tcW w:w="0" w:type="auto"/>
          </w:tcPr>
          <w:p w14:paraId="16452853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MediaTek</w:t>
            </w:r>
          </w:p>
        </w:tc>
      </w:tr>
      <w:tr w:rsidR="00395CD3" w:rsidRPr="00846098" w14:paraId="4F3496D8" w14:textId="77777777" w:rsidTr="00F87DA7">
        <w:tc>
          <w:tcPr>
            <w:tcW w:w="0" w:type="auto"/>
          </w:tcPr>
          <w:p w14:paraId="10C03780" w14:textId="77777777" w:rsidR="00395CD3" w:rsidRPr="004B4D9C" w:rsidRDefault="00395CD3" w:rsidP="00F87DA7"/>
        </w:tc>
        <w:tc>
          <w:tcPr>
            <w:tcW w:w="0" w:type="auto"/>
          </w:tcPr>
          <w:p w14:paraId="391DE6B8" w14:textId="77777777" w:rsidR="00395CD3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9.3B NR inter-frequency measurements</w:t>
            </w:r>
          </w:p>
          <w:p w14:paraId="4B28E3AE" w14:textId="77777777" w:rsidR="00395CD3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9.4A Inter-RAT measurements</w:t>
            </w:r>
          </w:p>
        </w:tc>
        <w:tc>
          <w:tcPr>
            <w:tcW w:w="0" w:type="auto"/>
          </w:tcPr>
          <w:p w14:paraId="7AB364F2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MediaTek</w:t>
            </w:r>
          </w:p>
        </w:tc>
      </w:tr>
      <w:tr w:rsidR="00395CD3" w:rsidRPr="00846098" w14:paraId="6C22E452" w14:textId="77777777" w:rsidTr="00F87DA7">
        <w:tc>
          <w:tcPr>
            <w:tcW w:w="0" w:type="auto"/>
          </w:tcPr>
          <w:p w14:paraId="2F8BAAEC" w14:textId="77777777" w:rsidR="00395CD3" w:rsidRPr="004B4D9C" w:rsidRDefault="00395CD3" w:rsidP="00F87DA7"/>
        </w:tc>
        <w:tc>
          <w:tcPr>
            <w:tcW w:w="0" w:type="auto"/>
          </w:tcPr>
          <w:p w14:paraId="1C28DA08" w14:textId="77777777" w:rsidR="00395CD3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9.5B L1-RSRP measurements for Reporting</w:t>
            </w:r>
          </w:p>
        </w:tc>
        <w:tc>
          <w:tcPr>
            <w:tcW w:w="0" w:type="auto"/>
          </w:tcPr>
          <w:p w14:paraId="66412485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</w:tr>
      <w:tr w:rsidR="00395CD3" w:rsidRPr="00846098" w14:paraId="0920409E" w14:textId="77777777" w:rsidTr="00F87DA7">
        <w:tc>
          <w:tcPr>
            <w:tcW w:w="0" w:type="auto"/>
          </w:tcPr>
          <w:p w14:paraId="119E0E1C" w14:textId="77777777" w:rsidR="00395CD3" w:rsidRPr="004B4D9C" w:rsidRDefault="00395CD3" w:rsidP="00F87DA7"/>
        </w:tc>
        <w:tc>
          <w:tcPr>
            <w:tcW w:w="0" w:type="auto"/>
          </w:tcPr>
          <w:p w14:paraId="7790066F" w14:textId="77777777" w:rsidR="00395CD3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9.6 NE-DC: Measurements</w:t>
            </w:r>
          </w:p>
        </w:tc>
        <w:tc>
          <w:tcPr>
            <w:tcW w:w="0" w:type="auto"/>
          </w:tcPr>
          <w:p w14:paraId="6B53CE5A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395CD3" w:rsidRPr="00846098" w14:paraId="26D190A4" w14:textId="77777777" w:rsidTr="00F87DA7">
        <w:tc>
          <w:tcPr>
            <w:tcW w:w="0" w:type="auto"/>
          </w:tcPr>
          <w:p w14:paraId="355BB2DC" w14:textId="77777777" w:rsidR="00395CD3" w:rsidRPr="004B4D9C" w:rsidRDefault="00395CD3" w:rsidP="00F87DA7"/>
        </w:tc>
        <w:tc>
          <w:tcPr>
            <w:tcW w:w="0" w:type="auto"/>
          </w:tcPr>
          <w:p w14:paraId="19E96403" w14:textId="77777777" w:rsidR="00395CD3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9.7 Cross Link Interference measurements</w:t>
            </w:r>
          </w:p>
        </w:tc>
        <w:tc>
          <w:tcPr>
            <w:tcW w:w="0" w:type="auto"/>
          </w:tcPr>
          <w:p w14:paraId="29AE8282" w14:textId="43C36E8B" w:rsidR="00395CD3" w:rsidRPr="004940BE" w:rsidRDefault="00AF0720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395CD3" w:rsidRPr="00846098" w14:paraId="2FCB9D54" w14:textId="77777777" w:rsidTr="00F87DA7">
        <w:tc>
          <w:tcPr>
            <w:tcW w:w="0" w:type="auto"/>
          </w:tcPr>
          <w:p w14:paraId="50A6AE22" w14:textId="77777777" w:rsidR="00395CD3" w:rsidRPr="004B4D9C" w:rsidRDefault="00395CD3" w:rsidP="00F87DA7"/>
        </w:tc>
        <w:tc>
          <w:tcPr>
            <w:tcW w:w="0" w:type="auto"/>
          </w:tcPr>
          <w:p w14:paraId="25731DED" w14:textId="77777777" w:rsidR="00395CD3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9.8 L1-SINR measurements for Reporting</w:t>
            </w:r>
          </w:p>
        </w:tc>
        <w:tc>
          <w:tcPr>
            <w:tcW w:w="0" w:type="auto"/>
          </w:tcPr>
          <w:p w14:paraId="4C4FE331" w14:textId="3B749A5F" w:rsidR="00395CD3" w:rsidRPr="004940BE" w:rsidRDefault="00142F2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395CD3" w:rsidRPr="00846098" w14:paraId="7413EFDE" w14:textId="77777777" w:rsidTr="00F87DA7">
        <w:tc>
          <w:tcPr>
            <w:tcW w:w="0" w:type="auto"/>
          </w:tcPr>
          <w:p w14:paraId="315F60C8" w14:textId="77777777" w:rsidR="00395CD3" w:rsidRPr="004B4D9C" w:rsidRDefault="00395CD3" w:rsidP="00F87DA7"/>
        </w:tc>
        <w:tc>
          <w:tcPr>
            <w:tcW w:w="0" w:type="auto"/>
          </w:tcPr>
          <w:p w14:paraId="33109427" w14:textId="77777777" w:rsidR="00395CD3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9.9 NR measurements for positioning</w:t>
            </w:r>
          </w:p>
        </w:tc>
        <w:tc>
          <w:tcPr>
            <w:tcW w:w="0" w:type="auto"/>
          </w:tcPr>
          <w:p w14:paraId="1E105830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395CD3" w:rsidRPr="00846098" w14:paraId="5FE911FB" w14:textId="77777777" w:rsidTr="00F87DA7">
        <w:tc>
          <w:tcPr>
            <w:tcW w:w="0" w:type="auto"/>
          </w:tcPr>
          <w:p w14:paraId="3BE60DF6" w14:textId="77777777" w:rsidR="00395CD3" w:rsidRPr="004B4D9C" w:rsidRDefault="00395CD3" w:rsidP="00F87DA7"/>
        </w:tc>
        <w:tc>
          <w:tcPr>
            <w:tcW w:w="0" w:type="auto"/>
          </w:tcPr>
          <w:p w14:paraId="03B26904" w14:textId="77777777" w:rsidR="00395CD3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9.10 CSI-RS based L3 measurements</w:t>
            </w:r>
          </w:p>
        </w:tc>
        <w:tc>
          <w:tcPr>
            <w:tcW w:w="0" w:type="auto"/>
          </w:tcPr>
          <w:p w14:paraId="6E737F57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395CD3" w:rsidRPr="00846098" w14:paraId="66784ECB" w14:textId="77777777" w:rsidTr="00F87DA7">
        <w:tc>
          <w:tcPr>
            <w:tcW w:w="0" w:type="auto"/>
          </w:tcPr>
          <w:p w14:paraId="0B63C140" w14:textId="77777777" w:rsidR="00395CD3" w:rsidRPr="004B4D9C" w:rsidRDefault="00395CD3" w:rsidP="00F87DA7"/>
        </w:tc>
        <w:tc>
          <w:tcPr>
            <w:tcW w:w="0" w:type="auto"/>
          </w:tcPr>
          <w:p w14:paraId="0CF9596B" w14:textId="77777777" w:rsidR="00395CD3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9.11A NR measurements with autonomous gaps</w:t>
            </w:r>
          </w:p>
        </w:tc>
        <w:tc>
          <w:tcPr>
            <w:tcW w:w="0" w:type="auto"/>
          </w:tcPr>
          <w:p w14:paraId="54E814F1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</w:tr>
      <w:tr w:rsidR="00395CD3" w:rsidRPr="00846098" w14:paraId="07B6115B" w14:textId="77777777" w:rsidTr="00F87DA7">
        <w:tc>
          <w:tcPr>
            <w:tcW w:w="0" w:type="auto"/>
          </w:tcPr>
          <w:p w14:paraId="3073BB81" w14:textId="77777777" w:rsidR="00395CD3" w:rsidRPr="00F87DA7" w:rsidRDefault="00395CD3" w:rsidP="00F87DA7">
            <w:pPr>
              <w:rPr>
                <w:highlight w:val="yellow"/>
              </w:rPr>
            </w:pPr>
          </w:p>
        </w:tc>
        <w:tc>
          <w:tcPr>
            <w:tcW w:w="0" w:type="auto"/>
          </w:tcPr>
          <w:p w14:paraId="62ED2412" w14:textId="77777777" w:rsidR="00395CD3" w:rsidRPr="00F93854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F93854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9.X CONNECTED mode measurement relaxation</w:t>
            </w:r>
          </w:p>
        </w:tc>
        <w:tc>
          <w:tcPr>
            <w:tcW w:w="0" w:type="auto"/>
          </w:tcPr>
          <w:p w14:paraId="3E8DA912" w14:textId="77777777" w:rsidR="00395CD3" w:rsidRPr="00F93854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93854">
              <w:rPr>
                <w:rFonts w:asciiTheme="minorHAnsi" w:hAnsiTheme="minorHAnsi" w:cstheme="minorHAnsi"/>
                <w:sz w:val="16"/>
                <w:szCs w:val="16"/>
              </w:rPr>
              <w:t>FFS</w:t>
            </w:r>
          </w:p>
          <w:p w14:paraId="5B9BEBE8" w14:textId="2C621E76" w:rsidR="00395CD3" w:rsidRPr="00F93854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95CD3" w:rsidRPr="00846098" w14:paraId="5AED2056" w14:textId="77777777" w:rsidTr="00F87DA7">
        <w:tc>
          <w:tcPr>
            <w:tcW w:w="0" w:type="auto"/>
          </w:tcPr>
          <w:p w14:paraId="6EC47D03" w14:textId="77777777" w:rsidR="00395CD3" w:rsidRPr="004B4D9C" w:rsidRDefault="00395CD3" w:rsidP="00F87DA7">
            <w:r w:rsidRPr="008017AB">
              <w:t>10. Measurement Performance requirements</w:t>
            </w:r>
          </w:p>
        </w:tc>
        <w:tc>
          <w:tcPr>
            <w:tcW w:w="0" w:type="auto"/>
          </w:tcPr>
          <w:p w14:paraId="02FCDBB2" w14:textId="77777777" w:rsidR="00395CD3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10.1 NR measurements</w:t>
            </w:r>
          </w:p>
          <w:p w14:paraId="3984FC07" w14:textId="77777777" w:rsidR="00395CD3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</w:p>
        </w:tc>
        <w:tc>
          <w:tcPr>
            <w:tcW w:w="0" w:type="auto"/>
          </w:tcPr>
          <w:p w14:paraId="3DC57382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To be discussed in performance part</w:t>
            </w:r>
          </w:p>
        </w:tc>
      </w:tr>
      <w:tr w:rsidR="00395CD3" w:rsidRPr="00846098" w14:paraId="5EA3039C" w14:textId="77777777" w:rsidTr="00F87DA7">
        <w:tc>
          <w:tcPr>
            <w:tcW w:w="0" w:type="auto"/>
          </w:tcPr>
          <w:p w14:paraId="55FE627A" w14:textId="77777777" w:rsidR="00395CD3" w:rsidRPr="008017AB" w:rsidRDefault="00395CD3" w:rsidP="00F87DA7">
            <w:r w:rsidRPr="00845FA3">
              <w:t>12. V2X Requirements</w:t>
            </w:r>
          </w:p>
        </w:tc>
        <w:tc>
          <w:tcPr>
            <w:tcW w:w="0" w:type="auto"/>
          </w:tcPr>
          <w:p w14:paraId="1B14B6FE" w14:textId="77777777" w:rsidR="00395CD3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V2X Requirements</w:t>
            </w:r>
          </w:p>
        </w:tc>
        <w:tc>
          <w:tcPr>
            <w:tcW w:w="0" w:type="auto"/>
          </w:tcPr>
          <w:p w14:paraId="04BCEB7E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</w:tbl>
    <w:p w14:paraId="2B2CF79E" w14:textId="77243340" w:rsidR="00AE4A7A" w:rsidRDefault="00AE4A7A" w:rsidP="00AE4A7A">
      <w:pPr>
        <w:rPr>
          <w:lang w:val="en-GB" w:eastAsia="ja-JP"/>
        </w:rPr>
      </w:pPr>
    </w:p>
    <w:p w14:paraId="644083CB" w14:textId="77777777" w:rsidR="002C4090" w:rsidRDefault="002C4090" w:rsidP="002C4090">
      <w:pPr>
        <w:rPr>
          <w:b/>
          <w:bCs/>
          <w:u w:val="single"/>
        </w:rPr>
      </w:pPr>
    </w:p>
    <w:p w14:paraId="1A0CE894" w14:textId="38D805A9" w:rsidR="002C4090" w:rsidRDefault="00C26F3D" w:rsidP="00C26F3D">
      <w:pPr>
        <w:pStyle w:val="Heading2"/>
      </w:pPr>
      <w:r>
        <w:lastRenderedPageBreak/>
        <w:t>4.2</w:t>
      </w:r>
      <w:r>
        <w:tab/>
      </w:r>
      <w:r w:rsidR="002C4090" w:rsidRPr="00C26F3D">
        <w:t>TS 36.133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2252B8" w14:paraId="0C8EEF59" w14:textId="77777777" w:rsidTr="00F87DA7">
        <w:tc>
          <w:tcPr>
            <w:tcW w:w="3005" w:type="dxa"/>
          </w:tcPr>
          <w:p w14:paraId="7690D0E3" w14:textId="77777777" w:rsidR="002252B8" w:rsidRPr="005632C8" w:rsidRDefault="002252B8" w:rsidP="00F87DA7">
            <w:pPr>
              <w:rPr>
                <w:b/>
                <w:bCs/>
                <w:u w:val="single"/>
              </w:rPr>
            </w:pPr>
            <w:r w:rsidRPr="005632C8">
              <w:rPr>
                <w:b/>
                <w:bCs/>
                <w:u w:val="single"/>
              </w:rPr>
              <w:t>Section</w:t>
            </w:r>
          </w:p>
        </w:tc>
        <w:tc>
          <w:tcPr>
            <w:tcW w:w="3005" w:type="dxa"/>
          </w:tcPr>
          <w:p w14:paraId="2CAA8B87" w14:textId="77777777" w:rsidR="002252B8" w:rsidRPr="005632C8" w:rsidRDefault="002252B8" w:rsidP="00F87DA7">
            <w:pPr>
              <w:rPr>
                <w:b/>
                <w:bCs/>
                <w:u w:val="single"/>
              </w:rPr>
            </w:pPr>
            <w:r w:rsidRPr="005632C8">
              <w:rPr>
                <w:b/>
                <w:bCs/>
                <w:u w:val="single"/>
              </w:rPr>
              <w:t>Type of requirements</w:t>
            </w:r>
          </w:p>
        </w:tc>
        <w:tc>
          <w:tcPr>
            <w:tcW w:w="3006" w:type="dxa"/>
          </w:tcPr>
          <w:p w14:paraId="25B785A6" w14:textId="77777777" w:rsidR="002252B8" w:rsidRPr="005632C8" w:rsidRDefault="002252B8" w:rsidP="00F87DA7">
            <w:pPr>
              <w:rPr>
                <w:b/>
                <w:bCs/>
                <w:u w:val="single"/>
              </w:rPr>
            </w:pPr>
            <w:r w:rsidRPr="005632C8">
              <w:rPr>
                <w:b/>
                <w:bCs/>
                <w:u w:val="single"/>
              </w:rPr>
              <w:t>Volunteering company</w:t>
            </w:r>
          </w:p>
        </w:tc>
      </w:tr>
      <w:tr w:rsidR="002252B8" w14:paraId="42A02D02" w14:textId="77777777" w:rsidTr="00F87DA7">
        <w:tc>
          <w:tcPr>
            <w:tcW w:w="3005" w:type="dxa"/>
          </w:tcPr>
          <w:p w14:paraId="6280EC17" w14:textId="77777777" w:rsidR="002252B8" w:rsidRDefault="002252B8" w:rsidP="00F87DA7">
            <w:r w:rsidRPr="00110D8A">
              <w:t>4. E-UTRAN RRC_IDLE state mobility</w:t>
            </w:r>
          </w:p>
        </w:tc>
        <w:tc>
          <w:tcPr>
            <w:tcW w:w="3005" w:type="dxa"/>
          </w:tcPr>
          <w:p w14:paraId="06EE287E" w14:textId="77777777" w:rsidR="002252B8" w:rsidRPr="0053579D" w:rsidRDefault="002252B8" w:rsidP="00F87DA7">
            <w:r w:rsidRPr="0053579D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4.1 Cell Selection</w:t>
            </w:r>
          </w:p>
        </w:tc>
        <w:tc>
          <w:tcPr>
            <w:tcW w:w="3006" w:type="dxa"/>
          </w:tcPr>
          <w:p w14:paraId="79942018" w14:textId="77777777" w:rsidR="002252B8" w:rsidRPr="0053579D" w:rsidRDefault="002252B8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3579D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2252B8" w14:paraId="5A62695D" w14:textId="77777777" w:rsidTr="00F87DA7">
        <w:tc>
          <w:tcPr>
            <w:tcW w:w="3005" w:type="dxa"/>
          </w:tcPr>
          <w:p w14:paraId="15EB7BF9" w14:textId="77777777" w:rsidR="002252B8" w:rsidRPr="00110D8A" w:rsidRDefault="002252B8" w:rsidP="00F87DA7"/>
        </w:tc>
        <w:tc>
          <w:tcPr>
            <w:tcW w:w="3005" w:type="dxa"/>
          </w:tcPr>
          <w:p w14:paraId="05FFB58F" w14:textId="77777777" w:rsidR="002252B8" w:rsidRPr="0053579D" w:rsidRDefault="002252B8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53579D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4.2 Cell Re-selection</w:t>
            </w:r>
          </w:p>
          <w:p w14:paraId="3DE4E7F8" w14:textId="77777777" w:rsidR="002252B8" w:rsidRPr="0053579D" w:rsidRDefault="002252B8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53579D">
              <w:rPr>
                <w:rFonts w:ascii="Calibri" w:eastAsia="Times New Roman" w:hAnsi="Calibri" w:cs="Calibri"/>
                <w:sz w:val="16"/>
                <w:szCs w:val="16"/>
                <w:lang w:eastAsia="sv-SE"/>
              </w:rPr>
              <w:t>//new subsections to be created</w:t>
            </w:r>
          </w:p>
        </w:tc>
        <w:tc>
          <w:tcPr>
            <w:tcW w:w="3006" w:type="dxa"/>
          </w:tcPr>
          <w:p w14:paraId="11A3F7B4" w14:textId="77777777" w:rsidR="002252B8" w:rsidRPr="0053579D" w:rsidRDefault="002252B8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3579D">
              <w:rPr>
                <w:rFonts w:asciiTheme="minorHAnsi" w:hAnsiTheme="minorHAnsi" w:cstheme="minorHAnsi"/>
                <w:sz w:val="16"/>
                <w:szCs w:val="16"/>
              </w:rPr>
              <w:t>Ericsson</w:t>
            </w:r>
          </w:p>
        </w:tc>
      </w:tr>
      <w:tr w:rsidR="002252B8" w14:paraId="41C64052" w14:textId="77777777" w:rsidTr="00F87DA7">
        <w:tc>
          <w:tcPr>
            <w:tcW w:w="3005" w:type="dxa"/>
          </w:tcPr>
          <w:p w14:paraId="0C70FEBD" w14:textId="77777777" w:rsidR="002252B8" w:rsidRPr="00110D8A" w:rsidRDefault="002252B8" w:rsidP="00F87DA7"/>
        </w:tc>
        <w:tc>
          <w:tcPr>
            <w:tcW w:w="3005" w:type="dxa"/>
          </w:tcPr>
          <w:p w14:paraId="65E945FD" w14:textId="77777777" w:rsidR="002252B8" w:rsidRPr="0053579D" w:rsidRDefault="002252B8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53579D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4.6 Cell Selection and Re-selection Requirements for UE category NB1</w:t>
            </w:r>
          </w:p>
        </w:tc>
        <w:tc>
          <w:tcPr>
            <w:tcW w:w="3006" w:type="dxa"/>
          </w:tcPr>
          <w:p w14:paraId="412EF6FE" w14:textId="6AE46793" w:rsidR="002252B8" w:rsidRPr="0053579D" w:rsidRDefault="00E109EA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3579D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2252B8" w14:paraId="33043AF2" w14:textId="77777777" w:rsidTr="00F87DA7">
        <w:tc>
          <w:tcPr>
            <w:tcW w:w="3005" w:type="dxa"/>
          </w:tcPr>
          <w:p w14:paraId="6D9E5FA8" w14:textId="77777777" w:rsidR="002252B8" w:rsidRPr="00110D8A" w:rsidRDefault="002252B8" w:rsidP="00F87DA7"/>
        </w:tc>
        <w:tc>
          <w:tcPr>
            <w:tcW w:w="3005" w:type="dxa"/>
          </w:tcPr>
          <w:p w14:paraId="6FC89003" w14:textId="77777777" w:rsidR="002252B8" w:rsidRPr="0053579D" w:rsidRDefault="002252B8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53579D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4.7 Cell Selection and Re-selection Requirements for UE category M1</w:t>
            </w:r>
          </w:p>
        </w:tc>
        <w:tc>
          <w:tcPr>
            <w:tcW w:w="3006" w:type="dxa"/>
          </w:tcPr>
          <w:p w14:paraId="7C49B727" w14:textId="40D5BB4B" w:rsidR="002252B8" w:rsidRPr="0053579D" w:rsidRDefault="00E109EA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3579D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072A01" w14:paraId="75CC1C37" w14:textId="77777777" w:rsidTr="00F87DA7">
        <w:tc>
          <w:tcPr>
            <w:tcW w:w="3005" w:type="dxa"/>
          </w:tcPr>
          <w:p w14:paraId="47D9820F" w14:textId="2B5504C4" w:rsidR="00072A01" w:rsidRPr="00110D8A" w:rsidRDefault="002B654E" w:rsidP="00F87DA7">
            <w:r w:rsidRPr="002B654E">
              <w:t>4A</w:t>
            </w:r>
            <w:r w:rsidRPr="002B654E">
              <w:tab/>
              <w:t>E-UTRAN RRC_INACTIVE state mobility</w:t>
            </w:r>
          </w:p>
        </w:tc>
        <w:tc>
          <w:tcPr>
            <w:tcW w:w="3005" w:type="dxa"/>
          </w:tcPr>
          <w:p w14:paraId="4E22DEC9" w14:textId="77777777" w:rsidR="002B654E" w:rsidRPr="002B654E" w:rsidRDefault="002B654E" w:rsidP="002B654E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2B654E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4A.1.2.9</w:t>
            </w:r>
            <w:r w:rsidRPr="002B654E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ab/>
              <w:t xml:space="preserve">Measurements of inter-RAT NR cells for </w:t>
            </w:r>
            <w:proofErr w:type="spellStart"/>
            <w:r w:rsidRPr="002B654E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RedCap</w:t>
            </w:r>
            <w:proofErr w:type="spellEnd"/>
          </w:p>
          <w:p w14:paraId="7E5F4C51" w14:textId="2AC99FFC" w:rsidR="00072A01" w:rsidRPr="0053579D" w:rsidRDefault="002B654E" w:rsidP="002B654E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2B654E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4A.1.2.8</w:t>
            </w:r>
            <w:r w:rsidRPr="002B654E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ab/>
              <w:t xml:space="preserve">UE measurement capability for </w:t>
            </w:r>
            <w:proofErr w:type="spellStart"/>
            <w:r w:rsidRPr="002B654E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RedCap</w:t>
            </w:r>
            <w:proofErr w:type="spellEnd"/>
          </w:p>
        </w:tc>
        <w:tc>
          <w:tcPr>
            <w:tcW w:w="3006" w:type="dxa"/>
          </w:tcPr>
          <w:p w14:paraId="28FFBB95" w14:textId="2F152DA5" w:rsidR="00072A01" w:rsidRPr="0053579D" w:rsidRDefault="002B654E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</w:t>
            </w:r>
          </w:p>
        </w:tc>
      </w:tr>
      <w:tr w:rsidR="002252B8" w14:paraId="1A41A62B" w14:textId="77777777" w:rsidTr="00F87DA7">
        <w:tc>
          <w:tcPr>
            <w:tcW w:w="3005" w:type="dxa"/>
          </w:tcPr>
          <w:p w14:paraId="44561F6B" w14:textId="77777777" w:rsidR="002252B8" w:rsidRPr="00110D8A" w:rsidRDefault="002252B8" w:rsidP="00F87DA7">
            <w:r w:rsidRPr="008D4102">
              <w:t>5. E-UTRAN RRC_CONNECTED state mobility</w:t>
            </w:r>
          </w:p>
        </w:tc>
        <w:tc>
          <w:tcPr>
            <w:tcW w:w="3005" w:type="dxa"/>
          </w:tcPr>
          <w:p w14:paraId="37002CFB" w14:textId="77777777" w:rsidR="002252B8" w:rsidRPr="0053579D" w:rsidRDefault="002252B8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53579D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5.3 Handover to other RATs</w:t>
            </w:r>
          </w:p>
        </w:tc>
        <w:tc>
          <w:tcPr>
            <w:tcW w:w="3006" w:type="dxa"/>
          </w:tcPr>
          <w:p w14:paraId="1CCA5C3F" w14:textId="77777777" w:rsidR="002252B8" w:rsidRPr="0053579D" w:rsidRDefault="002252B8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3579D"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</w:tr>
      <w:tr w:rsidR="002252B8" w14:paraId="6BE56600" w14:textId="77777777" w:rsidTr="00F87DA7">
        <w:tc>
          <w:tcPr>
            <w:tcW w:w="3005" w:type="dxa"/>
          </w:tcPr>
          <w:p w14:paraId="63908BD2" w14:textId="77777777" w:rsidR="002252B8" w:rsidRPr="008D4102" w:rsidRDefault="002252B8" w:rsidP="00F87DA7"/>
        </w:tc>
        <w:tc>
          <w:tcPr>
            <w:tcW w:w="3005" w:type="dxa"/>
          </w:tcPr>
          <w:p w14:paraId="3B50ED14" w14:textId="77777777" w:rsidR="002252B8" w:rsidRPr="0053579D" w:rsidRDefault="002252B8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</w:p>
        </w:tc>
        <w:tc>
          <w:tcPr>
            <w:tcW w:w="3006" w:type="dxa"/>
          </w:tcPr>
          <w:p w14:paraId="2AA3E06C" w14:textId="77777777" w:rsidR="002252B8" w:rsidRPr="0053579D" w:rsidRDefault="002252B8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252B8" w14:paraId="62BDC8A2" w14:textId="77777777" w:rsidTr="00F87DA7">
        <w:tc>
          <w:tcPr>
            <w:tcW w:w="3005" w:type="dxa"/>
          </w:tcPr>
          <w:p w14:paraId="5A86F4E0" w14:textId="77777777" w:rsidR="002252B8" w:rsidRPr="008D4102" w:rsidRDefault="002252B8" w:rsidP="00F87DA7"/>
        </w:tc>
        <w:tc>
          <w:tcPr>
            <w:tcW w:w="3005" w:type="dxa"/>
          </w:tcPr>
          <w:p w14:paraId="066D1E5A" w14:textId="77777777" w:rsidR="002252B8" w:rsidRPr="0053579D" w:rsidRDefault="002252B8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sz w:val="16"/>
                <w:szCs w:val="16"/>
                <w:lang w:val="da-DK" w:eastAsia="sv-SE"/>
              </w:rPr>
            </w:pPr>
            <w:r w:rsidRPr="0053579D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val="da-DK" w:eastAsia="sv-SE"/>
              </w:rPr>
              <w:t>5.5 E-UTRAN Handover for Cat-M1 UEs</w:t>
            </w:r>
          </w:p>
          <w:p w14:paraId="23322888" w14:textId="77777777" w:rsidR="002252B8" w:rsidRPr="0053579D" w:rsidRDefault="002252B8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</w:p>
        </w:tc>
        <w:tc>
          <w:tcPr>
            <w:tcW w:w="3006" w:type="dxa"/>
          </w:tcPr>
          <w:p w14:paraId="5649A7F8" w14:textId="14431A06" w:rsidR="002252B8" w:rsidRPr="0053579D" w:rsidRDefault="00E109EA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3579D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2252B8" w14:paraId="29E4112D" w14:textId="77777777" w:rsidTr="00F87DA7">
        <w:tc>
          <w:tcPr>
            <w:tcW w:w="3005" w:type="dxa"/>
          </w:tcPr>
          <w:p w14:paraId="25C6CC24" w14:textId="77777777" w:rsidR="002252B8" w:rsidRPr="008D4102" w:rsidRDefault="002252B8" w:rsidP="00F87DA7">
            <w:r>
              <w:t xml:space="preserve">6. </w:t>
            </w:r>
            <w:r w:rsidRPr="008D4102">
              <w:t>RRC Connection Mobility Control</w:t>
            </w:r>
          </w:p>
        </w:tc>
        <w:tc>
          <w:tcPr>
            <w:tcW w:w="3005" w:type="dxa"/>
          </w:tcPr>
          <w:p w14:paraId="56923A06" w14:textId="77777777" w:rsidR="002252B8" w:rsidRPr="0053579D" w:rsidRDefault="002252B8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53579D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6.3 RRC Connection Release with Redirection</w:t>
            </w:r>
          </w:p>
          <w:p w14:paraId="42C8D3D1" w14:textId="77777777" w:rsidR="002252B8" w:rsidRPr="0053579D" w:rsidRDefault="002252B8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53579D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//new subsections to be created</w:t>
            </w:r>
          </w:p>
        </w:tc>
        <w:tc>
          <w:tcPr>
            <w:tcW w:w="3006" w:type="dxa"/>
          </w:tcPr>
          <w:p w14:paraId="2D72D863" w14:textId="77777777" w:rsidR="002252B8" w:rsidRPr="0053579D" w:rsidRDefault="002252B8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3579D">
              <w:rPr>
                <w:rFonts w:asciiTheme="minorHAnsi" w:hAnsiTheme="minorHAnsi" w:cstheme="minorHAnsi"/>
                <w:sz w:val="16"/>
                <w:szCs w:val="16"/>
              </w:rPr>
              <w:t>Ericsson</w:t>
            </w:r>
          </w:p>
        </w:tc>
      </w:tr>
      <w:tr w:rsidR="002252B8" w14:paraId="7E9E9E70" w14:textId="77777777" w:rsidTr="00F87DA7">
        <w:tc>
          <w:tcPr>
            <w:tcW w:w="3005" w:type="dxa"/>
          </w:tcPr>
          <w:p w14:paraId="2D73C291" w14:textId="77777777" w:rsidR="002252B8" w:rsidRDefault="002252B8" w:rsidP="00F87DA7"/>
        </w:tc>
        <w:tc>
          <w:tcPr>
            <w:tcW w:w="3005" w:type="dxa"/>
          </w:tcPr>
          <w:p w14:paraId="4CFBF8A3" w14:textId="77777777" w:rsidR="002252B8" w:rsidRPr="00BA31DC" w:rsidRDefault="002252B8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BA31DC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6.8 RRC Connection Release with Redirection for Cat-M1 UEs</w:t>
            </w:r>
          </w:p>
        </w:tc>
        <w:tc>
          <w:tcPr>
            <w:tcW w:w="3006" w:type="dxa"/>
          </w:tcPr>
          <w:p w14:paraId="797E5563" w14:textId="105122E7" w:rsidR="002252B8" w:rsidRPr="004940BE" w:rsidRDefault="006316DB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2252B8" w14:paraId="44B74021" w14:textId="77777777" w:rsidTr="00F87DA7">
        <w:tc>
          <w:tcPr>
            <w:tcW w:w="3005" w:type="dxa"/>
          </w:tcPr>
          <w:p w14:paraId="2631290C" w14:textId="77777777" w:rsidR="002252B8" w:rsidRDefault="002252B8" w:rsidP="00F87DA7"/>
        </w:tc>
        <w:tc>
          <w:tcPr>
            <w:tcW w:w="3005" w:type="dxa"/>
          </w:tcPr>
          <w:p w14:paraId="47007CAA" w14:textId="77777777" w:rsidR="002252B8" w:rsidRPr="00BA31DC" w:rsidRDefault="002252B8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BA31DC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6.9 RRC Connection Redirection to Non-anchor Carrier in NB-IoT</w:t>
            </w:r>
          </w:p>
        </w:tc>
        <w:tc>
          <w:tcPr>
            <w:tcW w:w="3006" w:type="dxa"/>
          </w:tcPr>
          <w:p w14:paraId="78BB4E49" w14:textId="3A67D1AE" w:rsidR="002252B8" w:rsidRPr="004940BE" w:rsidRDefault="006316DB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2252B8" w14:paraId="6E9075A0" w14:textId="77777777" w:rsidTr="00F87DA7">
        <w:tc>
          <w:tcPr>
            <w:tcW w:w="3005" w:type="dxa"/>
          </w:tcPr>
          <w:p w14:paraId="45240456" w14:textId="77777777" w:rsidR="002252B8" w:rsidRDefault="002252B8" w:rsidP="00F87DA7">
            <w:r w:rsidRPr="00BA31DC">
              <w:t>8. UE Measurements Procedures in RRC_CONNECTED State</w:t>
            </w:r>
          </w:p>
        </w:tc>
        <w:tc>
          <w:tcPr>
            <w:tcW w:w="3005" w:type="dxa"/>
          </w:tcPr>
          <w:p w14:paraId="11C722A0" w14:textId="77777777" w:rsidR="002252B8" w:rsidRPr="00BA31DC" w:rsidRDefault="002252B8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BA31DC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 xml:space="preserve">General sections, </w:t>
            </w:r>
            <w:proofErr w:type="gramStart"/>
            <w:r w:rsidRPr="00BA31DC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e.g.</w:t>
            </w:r>
            <w:proofErr w:type="gramEnd"/>
            <w:r w:rsidRPr="00BA31DC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 xml:space="preserve"> gap applicability,  </w:t>
            </w:r>
          </w:p>
          <w:p w14:paraId="1F87FD43" w14:textId="77777777" w:rsidR="002252B8" w:rsidRPr="00BA31DC" w:rsidRDefault="002252B8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BA31DC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 xml:space="preserve">Inter-RAT measurements to </w:t>
            </w:r>
            <w:proofErr w:type="spellStart"/>
            <w:r w:rsidRPr="00BA31DC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RedCap</w:t>
            </w:r>
            <w:proofErr w:type="spellEnd"/>
          </w:p>
          <w:p w14:paraId="3F0BC277" w14:textId="77777777" w:rsidR="002252B8" w:rsidRPr="00BA31DC" w:rsidRDefault="002252B8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BA31DC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//new subsections to be created</w:t>
            </w:r>
          </w:p>
        </w:tc>
        <w:tc>
          <w:tcPr>
            <w:tcW w:w="3006" w:type="dxa"/>
          </w:tcPr>
          <w:p w14:paraId="413021E0" w14:textId="10262ADC" w:rsidR="002252B8" w:rsidRPr="004940BE" w:rsidRDefault="0007405A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</w:t>
            </w:r>
          </w:p>
        </w:tc>
      </w:tr>
      <w:tr w:rsidR="002252B8" w:rsidRPr="004557CE" w14:paraId="5944858A" w14:textId="77777777" w:rsidTr="00F87DA7">
        <w:tc>
          <w:tcPr>
            <w:tcW w:w="3005" w:type="dxa"/>
          </w:tcPr>
          <w:p w14:paraId="36FD6081" w14:textId="77777777" w:rsidR="002252B8" w:rsidRPr="00BA31DC" w:rsidRDefault="002252B8" w:rsidP="00F87DA7">
            <w:r w:rsidRPr="00BA31DC">
              <w:t>10. Measurements Performance Requirements for E-UTRAN</w:t>
            </w:r>
          </w:p>
        </w:tc>
        <w:tc>
          <w:tcPr>
            <w:tcW w:w="3005" w:type="dxa"/>
          </w:tcPr>
          <w:p w14:paraId="316C0590" w14:textId="77777777" w:rsidR="002252B8" w:rsidRPr="00BA31DC" w:rsidRDefault="002252B8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</w:p>
        </w:tc>
        <w:tc>
          <w:tcPr>
            <w:tcW w:w="3006" w:type="dxa"/>
          </w:tcPr>
          <w:p w14:paraId="181E30D8" w14:textId="77777777" w:rsidR="002252B8" w:rsidRPr="004940BE" w:rsidRDefault="002252B8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To be discussed in performance part</w:t>
            </w:r>
          </w:p>
        </w:tc>
      </w:tr>
    </w:tbl>
    <w:p w14:paraId="525DE5CE" w14:textId="77777777" w:rsidR="00AE4A7A" w:rsidRPr="002252B8" w:rsidRDefault="00AE4A7A" w:rsidP="00AE4A7A">
      <w:pPr>
        <w:rPr>
          <w:lang w:eastAsia="ja-JP"/>
        </w:rPr>
      </w:pPr>
    </w:p>
    <w:p w14:paraId="112AF552" w14:textId="1F8B9187" w:rsidR="00DD404E" w:rsidRPr="00280AC8" w:rsidRDefault="00DD404E" w:rsidP="00DD404E">
      <w:pPr>
        <w:pStyle w:val="Heading1"/>
      </w:pPr>
      <w:r w:rsidRPr="00280AC8">
        <w:lastRenderedPageBreak/>
        <w:t>References</w:t>
      </w:r>
    </w:p>
    <w:bookmarkStart w:id="1" w:name="_Ref70610323"/>
    <w:bookmarkStart w:id="2" w:name="_Ref70956684"/>
    <w:p w14:paraId="05BB5971" w14:textId="40DC8F59" w:rsidR="00822ED0" w:rsidRPr="00822ED0" w:rsidRDefault="004B2182" w:rsidP="00822ED0">
      <w:pPr>
        <w:pStyle w:val="Reference"/>
        <w:numPr>
          <w:ilvl w:val="0"/>
          <w:numId w:val="25"/>
        </w:numPr>
        <w:spacing w:before="120" w:line="240" w:lineRule="auto"/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HYPERLINK "http://3gpp.org/ftp/tsg_ran/WG4_Radio/TSGR4_101-bis-e/Docs/R4-2202718.zip" </w:instrText>
      </w:r>
      <w:r>
        <w:rPr>
          <w:lang w:val="en-GB"/>
        </w:rPr>
        <w:fldChar w:fldCharType="separate"/>
      </w:r>
      <w:r w:rsidR="00822ED0" w:rsidRPr="004B2182">
        <w:rPr>
          <w:rStyle w:val="Hyperlink"/>
          <w:lang w:val="en-GB"/>
        </w:rPr>
        <w:t>R4-2202718</w:t>
      </w:r>
      <w:r>
        <w:rPr>
          <w:lang w:val="en-GB"/>
        </w:rPr>
        <w:fldChar w:fldCharType="end"/>
      </w:r>
      <w:r w:rsidR="00822ED0" w:rsidRPr="00822ED0">
        <w:rPr>
          <w:lang w:val="en-GB"/>
        </w:rPr>
        <w:t xml:space="preserve">, “Updated WI work plan for </w:t>
      </w:r>
      <w:proofErr w:type="spellStart"/>
      <w:r w:rsidR="00822ED0" w:rsidRPr="00822ED0">
        <w:rPr>
          <w:lang w:val="en-GB"/>
        </w:rPr>
        <w:t>RedCap</w:t>
      </w:r>
      <w:proofErr w:type="spellEnd"/>
      <w:r w:rsidR="00822ED0" w:rsidRPr="00822ED0">
        <w:rPr>
          <w:lang w:val="en-GB"/>
        </w:rPr>
        <w:t xml:space="preserve"> for RRM”, Rapporteur (Ericsson)</w:t>
      </w:r>
    </w:p>
    <w:p w14:paraId="273CF264" w14:textId="4FC4A4EC" w:rsidR="00822ED0" w:rsidRPr="00280AC8" w:rsidRDefault="00822ED0" w:rsidP="00822ED0">
      <w:pPr>
        <w:pStyle w:val="Reference"/>
        <w:numPr>
          <w:ilvl w:val="0"/>
          <w:numId w:val="0"/>
        </w:numPr>
        <w:spacing w:line="256" w:lineRule="auto"/>
        <w:rPr>
          <w:rFonts w:eastAsia="Times New Roman" w:cs="Times New Roman"/>
          <w:szCs w:val="20"/>
          <w:lang w:val="en-GB"/>
        </w:rPr>
      </w:pPr>
    </w:p>
    <w:bookmarkEnd w:id="1"/>
    <w:bookmarkEnd w:id="2"/>
    <w:p w14:paraId="578CA13E" w14:textId="77777777" w:rsidR="00DD404E" w:rsidRPr="00A70187" w:rsidRDefault="00DD404E" w:rsidP="00A8681C">
      <w:pPr>
        <w:rPr>
          <w:highlight w:val="yellow"/>
          <w:lang w:val="en-GB" w:eastAsia="ja-JP"/>
        </w:rPr>
      </w:pPr>
    </w:p>
    <w:sectPr w:rsidR="00DD404E" w:rsidRPr="00A70187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7D7EA" w14:textId="77777777" w:rsidR="00B76551" w:rsidRDefault="00B76551">
      <w:r>
        <w:separator/>
      </w:r>
    </w:p>
  </w:endnote>
  <w:endnote w:type="continuationSeparator" w:id="0">
    <w:p w14:paraId="3CD72EA2" w14:textId="77777777" w:rsidR="00B76551" w:rsidRDefault="00B76551">
      <w:r>
        <w:continuationSeparator/>
      </w:r>
    </w:p>
  </w:endnote>
  <w:endnote w:type="continuationNotice" w:id="1">
    <w:p w14:paraId="6EB49150" w14:textId="77777777" w:rsidR="00B36E50" w:rsidRDefault="00B36E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B76551" w:rsidRDefault="00B7655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592B8" w14:textId="77777777" w:rsidR="00B76551" w:rsidRDefault="00B76551">
      <w:r>
        <w:separator/>
      </w:r>
    </w:p>
  </w:footnote>
  <w:footnote w:type="continuationSeparator" w:id="0">
    <w:p w14:paraId="7DF64EBF" w14:textId="77777777" w:rsidR="00B76551" w:rsidRDefault="00B76551">
      <w:r>
        <w:continuationSeparator/>
      </w:r>
    </w:p>
  </w:footnote>
  <w:footnote w:type="continuationNotice" w:id="1">
    <w:p w14:paraId="17A46A4B" w14:textId="77777777" w:rsidR="00B36E50" w:rsidRDefault="00B36E5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B76551" w:rsidRDefault="00B7655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0"/>
  </w:num>
  <w:num w:numId="6">
    <w:abstractNumId w:val="17"/>
  </w:num>
  <w:num w:numId="7">
    <w:abstractNumId w:val="21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6"/>
  </w:num>
  <w:num w:numId="16">
    <w:abstractNumId w:val="23"/>
  </w:num>
  <w:num w:numId="17">
    <w:abstractNumId w:val="7"/>
  </w:num>
  <w:num w:numId="18">
    <w:abstractNumId w:val="8"/>
  </w:num>
  <w:num w:numId="19">
    <w:abstractNumId w:val="6"/>
  </w:num>
  <w:num w:numId="20">
    <w:abstractNumId w:val="25"/>
  </w:num>
  <w:num w:numId="21">
    <w:abstractNumId w:val="13"/>
  </w:num>
  <w:num w:numId="22">
    <w:abstractNumId w:val="24"/>
  </w:num>
  <w:num w:numId="23">
    <w:abstractNumId w:val="11"/>
  </w:num>
  <w:num w:numId="24">
    <w:abstractNumId w:val="5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22"/>
  </w:num>
  <w:num w:numId="2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5D15"/>
    <w:rsid w:val="00020E35"/>
    <w:rsid w:val="00025264"/>
    <w:rsid w:val="0002564D"/>
    <w:rsid w:val="00025ECA"/>
    <w:rsid w:val="000314EE"/>
    <w:rsid w:val="000325B8"/>
    <w:rsid w:val="00034C15"/>
    <w:rsid w:val="00036ABA"/>
    <w:rsid w:val="00036BA1"/>
    <w:rsid w:val="00036D55"/>
    <w:rsid w:val="000422E2"/>
    <w:rsid w:val="00042F22"/>
    <w:rsid w:val="00043798"/>
    <w:rsid w:val="000444EF"/>
    <w:rsid w:val="00047928"/>
    <w:rsid w:val="00052A07"/>
    <w:rsid w:val="000534E3"/>
    <w:rsid w:val="000542B2"/>
    <w:rsid w:val="0005606A"/>
    <w:rsid w:val="00057117"/>
    <w:rsid w:val="000616E7"/>
    <w:rsid w:val="00062024"/>
    <w:rsid w:val="000637AB"/>
    <w:rsid w:val="0006487E"/>
    <w:rsid w:val="0006533F"/>
    <w:rsid w:val="00065E1A"/>
    <w:rsid w:val="00070721"/>
    <w:rsid w:val="00072A01"/>
    <w:rsid w:val="0007405A"/>
    <w:rsid w:val="00077C4E"/>
    <w:rsid w:val="00077E5F"/>
    <w:rsid w:val="0008036A"/>
    <w:rsid w:val="00081AE6"/>
    <w:rsid w:val="0008458F"/>
    <w:rsid w:val="000855EB"/>
    <w:rsid w:val="00085B52"/>
    <w:rsid w:val="00086574"/>
    <w:rsid w:val="000866F2"/>
    <w:rsid w:val="00086CE8"/>
    <w:rsid w:val="0009009F"/>
    <w:rsid w:val="00091557"/>
    <w:rsid w:val="000924C1"/>
    <w:rsid w:val="000924F0"/>
    <w:rsid w:val="00093474"/>
    <w:rsid w:val="0009510F"/>
    <w:rsid w:val="00096896"/>
    <w:rsid w:val="000A1B7B"/>
    <w:rsid w:val="000A56F2"/>
    <w:rsid w:val="000A5DA1"/>
    <w:rsid w:val="000A77D5"/>
    <w:rsid w:val="000B0FF3"/>
    <w:rsid w:val="000B1469"/>
    <w:rsid w:val="000B2719"/>
    <w:rsid w:val="000B3A8F"/>
    <w:rsid w:val="000B4AB9"/>
    <w:rsid w:val="000B58C3"/>
    <w:rsid w:val="000B61E9"/>
    <w:rsid w:val="000B63CD"/>
    <w:rsid w:val="000C165A"/>
    <w:rsid w:val="000C2E19"/>
    <w:rsid w:val="000C3C72"/>
    <w:rsid w:val="000D09D3"/>
    <w:rsid w:val="000D0D07"/>
    <w:rsid w:val="000D1E80"/>
    <w:rsid w:val="000D3390"/>
    <w:rsid w:val="000D4797"/>
    <w:rsid w:val="000E0527"/>
    <w:rsid w:val="000E1E92"/>
    <w:rsid w:val="000F06D6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1005FF"/>
    <w:rsid w:val="00104973"/>
    <w:rsid w:val="001062FB"/>
    <w:rsid w:val="001063E6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314"/>
    <w:rsid w:val="00126B4A"/>
    <w:rsid w:val="001301BA"/>
    <w:rsid w:val="00132FD0"/>
    <w:rsid w:val="00133E2E"/>
    <w:rsid w:val="001344C0"/>
    <w:rsid w:val="001346FA"/>
    <w:rsid w:val="00135252"/>
    <w:rsid w:val="00135CDA"/>
    <w:rsid w:val="00136401"/>
    <w:rsid w:val="00137AB5"/>
    <w:rsid w:val="00137F0B"/>
    <w:rsid w:val="00140191"/>
    <w:rsid w:val="00140AC1"/>
    <w:rsid w:val="00142F23"/>
    <w:rsid w:val="00147569"/>
    <w:rsid w:val="00151E23"/>
    <w:rsid w:val="001526E0"/>
    <w:rsid w:val="001551B5"/>
    <w:rsid w:val="001559B8"/>
    <w:rsid w:val="001659C1"/>
    <w:rsid w:val="00171CFC"/>
    <w:rsid w:val="00173A8E"/>
    <w:rsid w:val="0017502C"/>
    <w:rsid w:val="00176E14"/>
    <w:rsid w:val="0018143F"/>
    <w:rsid w:val="00181FF8"/>
    <w:rsid w:val="0018604C"/>
    <w:rsid w:val="001864CE"/>
    <w:rsid w:val="00186502"/>
    <w:rsid w:val="00190AC1"/>
    <w:rsid w:val="001924F1"/>
    <w:rsid w:val="00192796"/>
    <w:rsid w:val="0019341A"/>
    <w:rsid w:val="00197DF9"/>
    <w:rsid w:val="001A1987"/>
    <w:rsid w:val="001A2564"/>
    <w:rsid w:val="001A2A85"/>
    <w:rsid w:val="001A6173"/>
    <w:rsid w:val="001A6CBA"/>
    <w:rsid w:val="001B0D97"/>
    <w:rsid w:val="001B1AFD"/>
    <w:rsid w:val="001B5A5D"/>
    <w:rsid w:val="001B6FE0"/>
    <w:rsid w:val="001C1CE5"/>
    <w:rsid w:val="001C2D6F"/>
    <w:rsid w:val="001C3D2A"/>
    <w:rsid w:val="001C57DF"/>
    <w:rsid w:val="001C6A0A"/>
    <w:rsid w:val="001D083E"/>
    <w:rsid w:val="001D3AFF"/>
    <w:rsid w:val="001D51BA"/>
    <w:rsid w:val="001D53E7"/>
    <w:rsid w:val="001D6342"/>
    <w:rsid w:val="001D6839"/>
    <w:rsid w:val="001D6D53"/>
    <w:rsid w:val="001E58E2"/>
    <w:rsid w:val="001E6DF7"/>
    <w:rsid w:val="001E7AED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0BD3"/>
    <w:rsid w:val="00201102"/>
    <w:rsid w:val="00201F3A"/>
    <w:rsid w:val="00203F96"/>
    <w:rsid w:val="002069B2"/>
    <w:rsid w:val="00207FA3"/>
    <w:rsid w:val="00214C27"/>
    <w:rsid w:val="00214DA8"/>
    <w:rsid w:val="00215423"/>
    <w:rsid w:val="002158FA"/>
    <w:rsid w:val="00220600"/>
    <w:rsid w:val="002224D2"/>
    <w:rsid w:val="002224DB"/>
    <w:rsid w:val="00223FCB"/>
    <w:rsid w:val="002252B8"/>
    <w:rsid w:val="002252C3"/>
    <w:rsid w:val="00225C54"/>
    <w:rsid w:val="00230765"/>
    <w:rsid w:val="00230D18"/>
    <w:rsid w:val="002319E4"/>
    <w:rsid w:val="00231C2A"/>
    <w:rsid w:val="002323F1"/>
    <w:rsid w:val="00235632"/>
    <w:rsid w:val="00235872"/>
    <w:rsid w:val="00241559"/>
    <w:rsid w:val="002435B3"/>
    <w:rsid w:val="002458EB"/>
    <w:rsid w:val="00246DAA"/>
    <w:rsid w:val="002500C8"/>
    <w:rsid w:val="00255738"/>
    <w:rsid w:val="00257543"/>
    <w:rsid w:val="0026072B"/>
    <w:rsid w:val="002617E7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280A"/>
    <w:rsid w:val="00286ACD"/>
    <w:rsid w:val="00286BDE"/>
    <w:rsid w:val="00287838"/>
    <w:rsid w:val="002907B5"/>
    <w:rsid w:val="00292EB7"/>
    <w:rsid w:val="00296227"/>
    <w:rsid w:val="00296F44"/>
    <w:rsid w:val="0029777D"/>
    <w:rsid w:val="002979C5"/>
    <w:rsid w:val="002A055E"/>
    <w:rsid w:val="002A1626"/>
    <w:rsid w:val="002A1D4E"/>
    <w:rsid w:val="002A2869"/>
    <w:rsid w:val="002B06A6"/>
    <w:rsid w:val="002B24D6"/>
    <w:rsid w:val="002B3021"/>
    <w:rsid w:val="002B54AD"/>
    <w:rsid w:val="002B654E"/>
    <w:rsid w:val="002B742D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7CAE"/>
    <w:rsid w:val="002F13E4"/>
    <w:rsid w:val="002F2771"/>
    <w:rsid w:val="002F37A9"/>
    <w:rsid w:val="002F5E69"/>
    <w:rsid w:val="003009AB"/>
    <w:rsid w:val="00301CE6"/>
    <w:rsid w:val="0030256B"/>
    <w:rsid w:val="00304E30"/>
    <w:rsid w:val="0030501F"/>
    <w:rsid w:val="00307BA1"/>
    <w:rsid w:val="00311702"/>
    <w:rsid w:val="00311E82"/>
    <w:rsid w:val="00313FD6"/>
    <w:rsid w:val="003143BD"/>
    <w:rsid w:val="00315363"/>
    <w:rsid w:val="00320383"/>
    <w:rsid w:val="003203ED"/>
    <w:rsid w:val="00322C9F"/>
    <w:rsid w:val="00323ADA"/>
    <w:rsid w:val="00324D23"/>
    <w:rsid w:val="003255A9"/>
    <w:rsid w:val="00331325"/>
    <w:rsid w:val="00331751"/>
    <w:rsid w:val="0033267E"/>
    <w:rsid w:val="00334579"/>
    <w:rsid w:val="00335858"/>
    <w:rsid w:val="00336BDA"/>
    <w:rsid w:val="003372DB"/>
    <w:rsid w:val="00337A09"/>
    <w:rsid w:val="00342BD7"/>
    <w:rsid w:val="00346DB5"/>
    <w:rsid w:val="003477B1"/>
    <w:rsid w:val="00357380"/>
    <w:rsid w:val="003602D9"/>
    <w:rsid w:val="003604CE"/>
    <w:rsid w:val="00361E49"/>
    <w:rsid w:val="00363800"/>
    <w:rsid w:val="00366442"/>
    <w:rsid w:val="00370E47"/>
    <w:rsid w:val="003742AC"/>
    <w:rsid w:val="00375BFA"/>
    <w:rsid w:val="00376D54"/>
    <w:rsid w:val="00377CE1"/>
    <w:rsid w:val="0038389C"/>
    <w:rsid w:val="00384F89"/>
    <w:rsid w:val="00385BF0"/>
    <w:rsid w:val="00386026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3BB6"/>
    <w:rsid w:val="003C5179"/>
    <w:rsid w:val="003C7806"/>
    <w:rsid w:val="003D109F"/>
    <w:rsid w:val="003D2478"/>
    <w:rsid w:val="003D3C45"/>
    <w:rsid w:val="003D4D50"/>
    <w:rsid w:val="003D5B1F"/>
    <w:rsid w:val="003E15FA"/>
    <w:rsid w:val="003E198B"/>
    <w:rsid w:val="003E3E8D"/>
    <w:rsid w:val="003E48AA"/>
    <w:rsid w:val="003E55E4"/>
    <w:rsid w:val="003E74E3"/>
    <w:rsid w:val="003F05C7"/>
    <w:rsid w:val="003F2CD4"/>
    <w:rsid w:val="003F6105"/>
    <w:rsid w:val="003F6BBE"/>
    <w:rsid w:val="004000E8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20011"/>
    <w:rsid w:val="00421105"/>
    <w:rsid w:val="00422AA4"/>
    <w:rsid w:val="004242F4"/>
    <w:rsid w:val="00424722"/>
    <w:rsid w:val="00427248"/>
    <w:rsid w:val="0043056D"/>
    <w:rsid w:val="00431406"/>
    <w:rsid w:val="00435713"/>
    <w:rsid w:val="00437447"/>
    <w:rsid w:val="00441208"/>
    <w:rsid w:val="00441A92"/>
    <w:rsid w:val="004431DC"/>
    <w:rsid w:val="00444F56"/>
    <w:rsid w:val="00446488"/>
    <w:rsid w:val="004517AA"/>
    <w:rsid w:val="00452CAC"/>
    <w:rsid w:val="004556B4"/>
    <w:rsid w:val="00457565"/>
    <w:rsid w:val="00457B71"/>
    <w:rsid w:val="0046468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BCC"/>
    <w:rsid w:val="00482CAC"/>
    <w:rsid w:val="00492BC5"/>
    <w:rsid w:val="00492D1E"/>
    <w:rsid w:val="00493595"/>
    <w:rsid w:val="004940BE"/>
    <w:rsid w:val="004964F1"/>
    <w:rsid w:val="004A16BC"/>
    <w:rsid w:val="004A2B94"/>
    <w:rsid w:val="004A5ECC"/>
    <w:rsid w:val="004B2182"/>
    <w:rsid w:val="004B27D8"/>
    <w:rsid w:val="004B6F6A"/>
    <w:rsid w:val="004B7C0C"/>
    <w:rsid w:val="004C09EA"/>
    <w:rsid w:val="004C3898"/>
    <w:rsid w:val="004C5315"/>
    <w:rsid w:val="004C5E29"/>
    <w:rsid w:val="004D0E5F"/>
    <w:rsid w:val="004D36B1"/>
    <w:rsid w:val="004D3C14"/>
    <w:rsid w:val="004D7EBD"/>
    <w:rsid w:val="004E2680"/>
    <w:rsid w:val="004E28F9"/>
    <w:rsid w:val="004E462E"/>
    <w:rsid w:val="004E56DC"/>
    <w:rsid w:val="004E6981"/>
    <w:rsid w:val="004E76F4"/>
    <w:rsid w:val="004F0B4E"/>
    <w:rsid w:val="004F0B6C"/>
    <w:rsid w:val="004F1D6F"/>
    <w:rsid w:val="004F2078"/>
    <w:rsid w:val="004F4DA3"/>
    <w:rsid w:val="004F7715"/>
    <w:rsid w:val="004F78B3"/>
    <w:rsid w:val="00500B84"/>
    <w:rsid w:val="005020C0"/>
    <w:rsid w:val="00502847"/>
    <w:rsid w:val="00506557"/>
    <w:rsid w:val="0050677A"/>
    <w:rsid w:val="00507322"/>
    <w:rsid w:val="005108D8"/>
    <w:rsid w:val="005116F9"/>
    <w:rsid w:val="00512074"/>
    <w:rsid w:val="005153A7"/>
    <w:rsid w:val="005219CF"/>
    <w:rsid w:val="00522636"/>
    <w:rsid w:val="00534B59"/>
    <w:rsid w:val="0053579D"/>
    <w:rsid w:val="00535F91"/>
    <w:rsid w:val="00536759"/>
    <w:rsid w:val="00537C62"/>
    <w:rsid w:val="0054046B"/>
    <w:rsid w:val="00542EB7"/>
    <w:rsid w:val="0054399F"/>
    <w:rsid w:val="00545194"/>
    <w:rsid w:val="00546970"/>
    <w:rsid w:val="00551CC4"/>
    <w:rsid w:val="005537C9"/>
    <w:rsid w:val="00554E19"/>
    <w:rsid w:val="0056121F"/>
    <w:rsid w:val="0057058C"/>
    <w:rsid w:val="00571466"/>
    <w:rsid w:val="00572505"/>
    <w:rsid w:val="0057607D"/>
    <w:rsid w:val="00582809"/>
    <w:rsid w:val="0058798C"/>
    <w:rsid w:val="00587EBE"/>
    <w:rsid w:val="005900FA"/>
    <w:rsid w:val="005935A4"/>
    <w:rsid w:val="005948C2"/>
    <w:rsid w:val="00595DCA"/>
    <w:rsid w:val="0059779B"/>
    <w:rsid w:val="005A114D"/>
    <w:rsid w:val="005A209A"/>
    <w:rsid w:val="005A33C0"/>
    <w:rsid w:val="005A3C64"/>
    <w:rsid w:val="005A662D"/>
    <w:rsid w:val="005B1409"/>
    <w:rsid w:val="005B1E3A"/>
    <w:rsid w:val="005B2D57"/>
    <w:rsid w:val="005B35D7"/>
    <w:rsid w:val="005B392A"/>
    <w:rsid w:val="005B3AA3"/>
    <w:rsid w:val="005B64F8"/>
    <w:rsid w:val="005B6F83"/>
    <w:rsid w:val="005C4DEE"/>
    <w:rsid w:val="005C74FB"/>
    <w:rsid w:val="005C7B3A"/>
    <w:rsid w:val="005C7C0B"/>
    <w:rsid w:val="005D1602"/>
    <w:rsid w:val="005D24B5"/>
    <w:rsid w:val="005D4F4C"/>
    <w:rsid w:val="005D67DA"/>
    <w:rsid w:val="005D7068"/>
    <w:rsid w:val="005E2B45"/>
    <w:rsid w:val="005E385F"/>
    <w:rsid w:val="005E5B81"/>
    <w:rsid w:val="005E5E7F"/>
    <w:rsid w:val="005F1411"/>
    <w:rsid w:val="005F2228"/>
    <w:rsid w:val="005F2CB1"/>
    <w:rsid w:val="005F3025"/>
    <w:rsid w:val="005F618C"/>
    <w:rsid w:val="005F70BD"/>
    <w:rsid w:val="0060283C"/>
    <w:rsid w:val="00603C0A"/>
    <w:rsid w:val="00604F14"/>
    <w:rsid w:val="00606E6A"/>
    <w:rsid w:val="0061073D"/>
    <w:rsid w:val="00611B83"/>
    <w:rsid w:val="00613257"/>
    <w:rsid w:val="006148DB"/>
    <w:rsid w:val="00620A71"/>
    <w:rsid w:val="00620D80"/>
    <w:rsid w:val="00621038"/>
    <w:rsid w:val="006234A6"/>
    <w:rsid w:val="0062355D"/>
    <w:rsid w:val="00623C19"/>
    <w:rsid w:val="00625E0A"/>
    <w:rsid w:val="006270D7"/>
    <w:rsid w:val="00630001"/>
    <w:rsid w:val="006311B3"/>
    <w:rsid w:val="006316DB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93D"/>
    <w:rsid w:val="00667EE7"/>
    <w:rsid w:val="00670922"/>
    <w:rsid w:val="00670BE1"/>
    <w:rsid w:val="0067218F"/>
    <w:rsid w:val="006741F2"/>
    <w:rsid w:val="00674CC3"/>
    <w:rsid w:val="0067553F"/>
    <w:rsid w:val="00675C72"/>
    <w:rsid w:val="006771F9"/>
    <w:rsid w:val="006776D7"/>
    <w:rsid w:val="00681003"/>
    <w:rsid w:val="006817C9"/>
    <w:rsid w:val="00683ECE"/>
    <w:rsid w:val="00690A5B"/>
    <w:rsid w:val="006910D9"/>
    <w:rsid w:val="00694572"/>
    <w:rsid w:val="00695FC2"/>
    <w:rsid w:val="00696949"/>
    <w:rsid w:val="00697052"/>
    <w:rsid w:val="006A0848"/>
    <w:rsid w:val="006A46FB"/>
    <w:rsid w:val="006A5E28"/>
    <w:rsid w:val="006A697B"/>
    <w:rsid w:val="006A7AFF"/>
    <w:rsid w:val="006A7C13"/>
    <w:rsid w:val="006B1816"/>
    <w:rsid w:val="006B2099"/>
    <w:rsid w:val="006B50CF"/>
    <w:rsid w:val="006B5C38"/>
    <w:rsid w:val="006C03B8"/>
    <w:rsid w:val="006C2602"/>
    <w:rsid w:val="006C36DC"/>
    <w:rsid w:val="006C5EC9"/>
    <w:rsid w:val="006C6059"/>
    <w:rsid w:val="006C6642"/>
    <w:rsid w:val="006C7522"/>
    <w:rsid w:val="006D0E4F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6582"/>
    <w:rsid w:val="0070346E"/>
    <w:rsid w:val="00704C9D"/>
    <w:rsid w:val="00704EDB"/>
    <w:rsid w:val="00706101"/>
    <w:rsid w:val="00707072"/>
    <w:rsid w:val="00707D61"/>
    <w:rsid w:val="00712287"/>
    <w:rsid w:val="00712772"/>
    <w:rsid w:val="007148D3"/>
    <w:rsid w:val="00715B6F"/>
    <w:rsid w:val="00715B9A"/>
    <w:rsid w:val="007178A2"/>
    <w:rsid w:val="00720AA5"/>
    <w:rsid w:val="00721B32"/>
    <w:rsid w:val="007257D0"/>
    <w:rsid w:val="00726EA6"/>
    <w:rsid w:val="00727208"/>
    <w:rsid w:val="00727680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1228"/>
    <w:rsid w:val="00755255"/>
    <w:rsid w:val="007571E1"/>
    <w:rsid w:val="00757A58"/>
    <w:rsid w:val="007604B2"/>
    <w:rsid w:val="00765281"/>
    <w:rsid w:val="00766BAD"/>
    <w:rsid w:val="00766F28"/>
    <w:rsid w:val="00767AD1"/>
    <w:rsid w:val="007729A2"/>
    <w:rsid w:val="00775076"/>
    <w:rsid w:val="007755F2"/>
    <w:rsid w:val="00776971"/>
    <w:rsid w:val="00780298"/>
    <w:rsid w:val="00780A80"/>
    <w:rsid w:val="0078177E"/>
    <w:rsid w:val="0078304C"/>
    <w:rsid w:val="00783673"/>
    <w:rsid w:val="0078390C"/>
    <w:rsid w:val="00785490"/>
    <w:rsid w:val="0078618F"/>
    <w:rsid w:val="00787553"/>
    <w:rsid w:val="007925EA"/>
    <w:rsid w:val="00793CD8"/>
    <w:rsid w:val="00795C92"/>
    <w:rsid w:val="00796231"/>
    <w:rsid w:val="007A09BC"/>
    <w:rsid w:val="007A0CE4"/>
    <w:rsid w:val="007A14F3"/>
    <w:rsid w:val="007A1CB3"/>
    <w:rsid w:val="007A306F"/>
    <w:rsid w:val="007A43A6"/>
    <w:rsid w:val="007A44B6"/>
    <w:rsid w:val="007A58A6"/>
    <w:rsid w:val="007B3C93"/>
    <w:rsid w:val="007B3D2D"/>
    <w:rsid w:val="007B449E"/>
    <w:rsid w:val="007B50AE"/>
    <w:rsid w:val="007B51DF"/>
    <w:rsid w:val="007B5C80"/>
    <w:rsid w:val="007C05DD"/>
    <w:rsid w:val="007C3D18"/>
    <w:rsid w:val="007C60BF"/>
    <w:rsid w:val="007C6A07"/>
    <w:rsid w:val="007C75A1"/>
    <w:rsid w:val="007C77A5"/>
    <w:rsid w:val="007D04E5"/>
    <w:rsid w:val="007D3079"/>
    <w:rsid w:val="007D5901"/>
    <w:rsid w:val="007D7526"/>
    <w:rsid w:val="007E3054"/>
    <w:rsid w:val="007E32DD"/>
    <w:rsid w:val="007E39A7"/>
    <w:rsid w:val="007E4610"/>
    <w:rsid w:val="007E4715"/>
    <w:rsid w:val="007E505B"/>
    <w:rsid w:val="007E6A8E"/>
    <w:rsid w:val="007E7091"/>
    <w:rsid w:val="007F2DC4"/>
    <w:rsid w:val="007F4B13"/>
    <w:rsid w:val="00801719"/>
    <w:rsid w:val="00802D44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58D6"/>
    <w:rsid w:val="008170A7"/>
    <w:rsid w:val="00817196"/>
    <w:rsid w:val="0082210B"/>
    <w:rsid w:val="00822908"/>
    <w:rsid w:val="00822ED0"/>
    <w:rsid w:val="008235DB"/>
    <w:rsid w:val="008238D8"/>
    <w:rsid w:val="00824AB4"/>
    <w:rsid w:val="00825C42"/>
    <w:rsid w:val="00825D25"/>
    <w:rsid w:val="00827089"/>
    <w:rsid w:val="00827D6F"/>
    <w:rsid w:val="00830A01"/>
    <w:rsid w:val="0083470F"/>
    <w:rsid w:val="008358DE"/>
    <w:rsid w:val="008376AC"/>
    <w:rsid w:val="008444E8"/>
    <w:rsid w:val="00844E80"/>
    <w:rsid w:val="00846FE7"/>
    <w:rsid w:val="00850395"/>
    <w:rsid w:val="00854F47"/>
    <w:rsid w:val="00856911"/>
    <w:rsid w:val="0086595A"/>
    <w:rsid w:val="00866FD4"/>
    <w:rsid w:val="008677FD"/>
    <w:rsid w:val="008706D4"/>
    <w:rsid w:val="00870F8A"/>
    <w:rsid w:val="008719A4"/>
    <w:rsid w:val="00871D23"/>
    <w:rsid w:val="00873034"/>
    <w:rsid w:val="00874312"/>
    <w:rsid w:val="0087437C"/>
    <w:rsid w:val="00875CD7"/>
    <w:rsid w:val="00876B4D"/>
    <w:rsid w:val="00876D59"/>
    <w:rsid w:val="00876FF1"/>
    <w:rsid w:val="00877F18"/>
    <w:rsid w:val="00892BEC"/>
    <w:rsid w:val="008939CB"/>
    <w:rsid w:val="008941E3"/>
    <w:rsid w:val="00894A88"/>
    <w:rsid w:val="00895386"/>
    <w:rsid w:val="00896A9A"/>
    <w:rsid w:val="008971EF"/>
    <w:rsid w:val="00897E72"/>
    <w:rsid w:val="008A003F"/>
    <w:rsid w:val="008A0F21"/>
    <w:rsid w:val="008A21FF"/>
    <w:rsid w:val="008A2CE2"/>
    <w:rsid w:val="008A30AC"/>
    <w:rsid w:val="008A3157"/>
    <w:rsid w:val="008A44B8"/>
    <w:rsid w:val="008A51A8"/>
    <w:rsid w:val="008A54C7"/>
    <w:rsid w:val="008A77D8"/>
    <w:rsid w:val="008A7F34"/>
    <w:rsid w:val="008B0483"/>
    <w:rsid w:val="008B099C"/>
    <w:rsid w:val="008B120C"/>
    <w:rsid w:val="008B51A0"/>
    <w:rsid w:val="008B592A"/>
    <w:rsid w:val="008B7B5C"/>
    <w:rsid w:val="008C0720"/>
    <w:rsid w:val="008C0C99"/>
    <w:rsid w:val="008C2017"/>
    <w:rsid w:val="008C31B7"/>
    <w:rsid w:val="008C38A9"/>
    <w:rsid w:val="008C4958"/>
    <w:rsid w:val="008C4BAA"/>
    <w:rsid w:val="008C5813"/>
    <w:rsid w:val="008C6AE8"/>
    <w:rsid w:val="008C7573"/>
    <w:rsid w:val="008D00A5"/>
    <w:rsid w:val="008D34F1"/>
    <w:rsid w:val="008D39D8"/>
    <w:rsid w:val="008D484B"/>
    <w:rsid w:val="008D6999"/>
    <w:rsid w:val="008D6D1A"/>
    <w:rsid w:val="008D777F"/>
    <w:rsid w:val="008E065E"/>
    <w:rsid w:val="008E07E4"/>
    <w:rsid w:val="008E0927"/>
    <w:rsid w:val="008E10CA"/>
    <w:rsid w:val="008E1909"/>
    <w:rsid w:val="008E22F2"/>
    <w:rsid w:val="008E3954"/>
    <w:rsid w:val="008E6ACC"/>
    <w:rsid w:val="008E707E"/>
    <w:rsid w:val="008F1C4E"/>
    <w:rsid w:val="008F1EAB"/>
    <w:rsid w:val="008F33DC"/>
    <w:rsid w:val="008F477F"/>
    <w:rsid w:val="008F5080"/>
    <w:rsid w:val="008F661D"/>
    <w:rsid w:val="00900463"/>
    <w:rsid w:val="00902350"/>
    <w:rsid w:val="0090336B"/>
    <w:rsid w:val="009053AA"/>
    <w:rsid w:val="009066D1"/>
    <w:rsid w:val="0090693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2010"/>
    <w:rsid w:val="00924397"/>
    <w:rsid w:val="00930FF1"/>
    <w:rsid w:val="00931BD9"/>
    <w:rsid w:val="00936137"/>
    <w:rsid w:val="009368F3"/>
    <w:rsid w:val="00941636"/>
    <w:rsid w:val="00943742"/>
    <w:rsid w:val="00945C05"/>
    <w:rsid w:val="00946945"/>
    <w:rsid w:val="009470A5"/>
    <w:rsid w:val="009473DB"/>
    <w:rsid w:val="00947713"/>
    <w:rsid w:val="00950DE7"/>
    <w:rsid w:val="00953920"/>
    <w:rsid w:val="00953D47"/>
    <w:rsid w:val="0095681E"/>
    <w:rsid w:val="009572D4"/>
    <w:rsid w:val="009573E5"/>
    <w:rsid w:val="00961921"/>
    <w:rsid w:val="00961BB2"/>
    <w:rsid w:val="00961EF3"/>
    <w:rsid w:val="00962B77"/>
    <w:rsid w:val="0096430A"/>
    <w:rsid w:val="00964819"/>
    <w:rsid w:val="0096554B"/>
    <w:rsid w:val="0096584A"/>
    <w:rsid w:val="00971F08"/>
    <w:rsid w:val="00973B40"/>
    <w:rsid w:val="0097603D"/>
    <w:rsid w:val="00976949"/>
    <w:rsid w:val="00980477"/>
    <w:rsid w:val="00980A5A"/>
    <w:rsid w:val="009826DE"/>
    <w:rsid w:val="00985253"/>
    <w:rsid w:val="009853B3"/>
    <w:rsid w:val="009856E8"/>
    <w:rsid w:val="00987AC7"/>
    <w:rsid w:val="00990630"/>
    <w:rsid w:val="00991761"/>
    <w:rsid w:val="0099488B"/>
    <w:rsid w:val="00994DCA"/>
    <w:rsid w:val="009960EC"/>
    <w:rsid w:val="009970DD"/>
    <w:rsid w:val="009A0864"/>
    <w:rsid w:val="009A0FBA"/>
    <w:rsid w:val="009A1601"/>
    <w:rsid w:val="009A3BB6"/>
    <w:rsid w:val="009A414D"/>
    <w:rsid w:val="009A462D"/>
    <w:rsid w:val="009A5CBA"/>
    <w:rsid w:val="009A5D25"/>
    <w:rsid w:val="009B0FC2"/>
    <w:rsid w:val="009B1F30"/>
    <w:rsid w:val="009B3AC2"/>
    <w:rsid w:val="009B4DF4"/>
    <w:rsid w:val="009B564E"/>
    <w:rsid w:val="009B7E87"/>
    <w:rsid w:val="009C0169"/>
    <w:rsid w:val="009C1606"/>
    <w:rsid w:val="009C1D3C"/>
    <w:rsid w:val="009C403E"/>
    <w:rsid w:val="009C687B"/>
    <w:rsid w:val="009D3E49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623C"/>
    <w:rsid w:val="00A031D8"/>
    <w:rsid w:val="00A048A8"/>
    <w:rsid w:val="00A04F49"/>
    <w:rsid w:val="00A05B83"/>
    <w:rsid w:val="00A10540"/>
    <w:rsid w:val="00A11415"/>
    <w:rsid w:val="00A11FD5"/>
    <w:rsid w:val="00A13E54"/>
    <w:rsid w:val="00A1525D"/>
    <w:rsid w:val="00A17F63"/>
    <w:rsid w:val="00A2193B"/>
    <w:rsid w:val="00A2351A"/>
    <w:rsid w:val="00A25F23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773A"/>
    <w:rsid w:val="00A40F09"/>
    <w:rsid w:val="00A41E2B"/>
    <w:rsid w:val="00A44A7C"/>
    <w:rsid w:val="00A45B74"/>
    <w:rsid w:val="00A45D92"/>
    <w:rsid w:val="00A51976"/>
    <w:rsid w:val="00A52370"/>
    <w:rsid w:val="00A52E1D"/>
    <w:rsid w:val="00A537C8"/>
    <w:rsid w:val="00A55505"/>
    <w:rsid w:val="00A56E30"/>
    <w:rsid w:val="00A61010"/>
    <w:rsid w:val="00A61499"/>
    <w:rsid w:val="00A62A77"/>
    <w:rsid w:val="00A63483"/>
    <w:rsid w:val="00A657D7"/>
    <w:rsid w:val="00A660AC"/>
    <w:rsid w:val="00A67E6C"/>
    <w:rsid w:val="00A70187"/>
    <w:rsid w:val="00A706A2"/>
    <w:rsid w:val="00A71B99"/>
    <w:rsid w:val="00A739C6"/>
    <w:rsid w:val="00A739D0"/>
    <w:rsid w:val="00A761D4"/>
    <w:rsid w:val="00A77EC4"/>
    <w:rsid w:val="00A819EB"/>
    <w:rsid w:val="00A8681C"/>
    <w:rsid w:val="00A92879"/>
    <w:rsid w:val="00A9442A"/>
    <w:rsid w:val="00A9664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9D5"/>
    <w:rsid w:val="00AC49FB"/>
    <w:rsid w:val="00AC5A10"/>
    <w:rsid w:val="00AD0AA3"/>
    <w:rsid w:val="00AD2407"/>
    <w:rsid w:val="00AD2ED0"/>
    <w:rsid w:val="00AD3F94"/>
    <w:rsid w:val="00AD4A5A"/>
    <w:rsid w:val="00AE1870"/>
    <w:rsid w:val="00AE27AC"/>
    <w:rsid w:val="00AE40E0"/>
    <w:rsid w:val="00AE42E7"/>
    <w:rsid w:val="00AE4A7A"/>
    <w:rsid w:val="00AE4DBA"/>
    <w:rsid w:val="00AE4F07"/>
    <w:rsid w:val="00AF0720"/>
    <w:rsid w:val="00AF1780"/>
    <w:rsid w:val="00AF1C5D"/>
    <w:rsid w:val="00AF2AE6"/>
    <w:rsid w:val="00AF42D7"/>
    <w:rsid w:val="00B006FE"/>
    <w:rsid w:val="00B007CB"/>
    <w:rsid w:val="00B02AA9"/>
    <w:rsid w:val="00B02FA3"/>
    <w:rsid w:val="00B05084"/>
    <w:rsid w:val="00B07253"/>
    <w:rsid w:val="00B1235A"/>
    <w:rsid w:val="00B15656"/>
    <w:rsid w:val="00B157F9"/>
    <w:rsid w:val="00B1785D"/>
    <w:rsid w:val="00B20256"/>
    <w:rsid w:val="00B20D09"/>
    <w:rsid w:val="00B2763F"/>
    <w:rsid w:val="00B27AAC"/>
    <w:rsid w:val="00B30929"/>
    <w:rsid w:val="00B34034"/>
    <w:rsid w:val="00B36E50"/>
    <w:rsid w:val="00B372AA"/>
    <w:rsid w:val="00B40445"/>
    <w:rsid w:val="00B409E0"/>
    <w:rsid w:val="00B40CAE"/>
    <w:rsid w:val="00B41888"/>
    <w:rsid w:val="00B4488B"/>
    <w:rsid w:val="00B45A52"/>
    <w:rsid w:val="00B46175"/>
    <w:rsid w:val="00B5371B"/>
    <w:rsid w:val="00B548B7"/>
    <w:rsid w:val="00B54D00"/>
    <w:rsid w:val="00B57CCB"/>
    <w:rsid w:val="00B60118"/>
    <w:rsid w:val="00B63069"/>
    <w:rsid w:val="00B643E3"/>
    <w:rsid w:val="00B664C7"/>
    <w:rsid w:val="00B67B87"/>
    <w:rsid w:val="00B713D8"/>
    <w:rsid w:val="00B739F6"/>
    <w:rsid w:val="00B756A6"/>
    <w:rsid w:val="00B75D4D"/>
    <w:rsid w:val="00B76551"/>
    <w:rsid w:val="00B81A6C"/>
    <w:rsid w:val="00B82A4F"/>
    <w:rsid w:val="00B85DE5"/>
    <w:rsid w:val="00B90F73"/>
    <w:rsid w:val="00B93B59"/>
    <w:rsid w:val="00B9406A"/>
    <w:rsid w:val="00B94B10"/>
    <w:rsid w:val="00BA2277"/>
    <w:rsid w:val="00BA2280"/>
    <w:rsid w:val="00BA2A08"/>
    <w:rsid w:val="00BA32B0"/>
    <w:rsid w:val="00BA56D2"/>
    <w:rsid w:val="00BA76E0"/>
    <w:rsid w:val="00BB138E"/>
    <w:rsid w:val="00BB2A25"/>
    <w:rsid w:val="00BB4D8F"/>
    <w:rsid w:val="00BB51E9"/>
    <w:rsid w:val="00BB5965"/>
    <w:rsid w:val="00BC0FDC"/>
    <w:rsid w:val="00BC3053"/>
    <w:rsid w:val="00BC3EEB"/>
    <w:rsid w:val="00BC4D2E"/>
    <w:rsid w:val="00BC6438"/>
    <w:rsid w:val="00BD0D78"/>
    <w:rsid w:val="00BD2A18"/>
    <w:rsid w:val="00BD2E33"/>
    <w:rsid w:val="00BD48AC"/>
    <w:rsid w:val="00BD5F1A"/>
    <w:rsid w:val="00BE1234"/>
    <w:rsid w:val="00BE1F42"/>
    <w:rsid w:val="00BE1F53"/>
    <w:rsid w:val="00BE2FA6"/>
    <w:rsid w:val="00BE333F"/>
    <w:rsid w:val="00BE4E7B"/>
    <w:rsid w:val="00BE5394"/>
    <w:rsid w:val="00BE7406"/>
    <w:rsid w:val="00BE7603"/>
    <w:rsid w:val="00BF3279"/>
    <w:rsid w:val="00BF74C7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77"/>
    <w:rsid w:val="00C10478"/>
    <w:rsid w:val="00C12107"/>
    <w:rsid w:val="00C14D4B"/>
    <w:rsid w:val="00C154BB"/>
    <w:rsid w:val="00C17372"/>
    <w:rsid w:val="00C21728"/>
    <w:rsid w:val="00C2419E"/>
    <w:rsid w:val="00C24908"/>
    <w:rsid w:val="00C26F3D"/>
    <w:rsid w:val="00C2786D"/>
    <w:rsid w:val="00C279B5"/>
    <w:rsid w:val="00C27C45"/>
    <w:rsid w:val="00C3719D"/>
    <w:rsid w:val="00C37CB2"/>
    <w:rsid w:val="00C45A75"/>
    <w:rsid w:val="00C473A5"/>
    <w:rsid w:val="00C54995"/>
    <w:rsid w:val="00C54D41"/>
    <w:rsid w:val="00C557D1"/>
    <w:rsid w:val="00C55ADB"/>
    <w:rsid w:val="00C60783"/>
    <w:rsid w:val="00C635DB"/>
    <w:rsid w:val="00C64672"/>
    <w:rsid w:val="00C70697"/>
    <w:rsid w:val="00C7206B"/>
    <w:rsid w:val="00C72093"/>
    <w:rsid w:val="00C72EF4"/>
    <w:rsid w:val="00C744FE"/>
    <w:rsid w:val="00C74BED"/>
    <w:rsid w:val="00C75D2F"/>
    <w:rsid w:val="00C767BE"/>
    <w:rsid w:val="00C76E3C"/>
    <w:rsid w:val="00C77376"/>
    <w:rsid w:val="00C81568"/>
    <w:rsid w:val="00C835A8"/>
    <w:rsid w:val="00C879C6"/>
    <w:rsid w:val="00C9027A"/>
    <w:rsid w:val="00C9068E"/>
    <w:rsid w:val="00C93814"/>
    <w:rsid w:val="00C93C4B"/>
    <w:rsid w:val="00C941BC"/>
    <w:rsid w:val="00C944AB"/>
    <w:rsid w:val="00C95B40"/>
    <w:rsid w:val="00CA1ED8"/>
    <w:rsid w:val="00CA63EA"/>
    <w:rsid w:val="00CA7234"/>
    <w:rsid w:val="00CB1F63"/>
    <w:rsid w:val="00CB7170"/>
    <w:rsid w:val="00CC040E"/>
    <w:rsid w:val="00CC111F"/>
    <w:rsid w:val="00CC2011"/>
    <w:rsid w:val="00CC25FB"/>
    <w:rsid w:val="00CC3EA0"/>
    <w:rsid w:val="00CC56A6"/>
    <w:rsid w:val="00CC7B45"/>
    <w:rsid w:val="00CD1188"/>
    <w:rsid w:val="00CD2ED1"/>
    <w:rsid w:val="00CD337B"/>
    <w:rsid w:val="00CD77F8"/>
    <w:rsid w:val="00CE0424"/>
    <w:rsid w:val="00CE7561"/>
    <w:rsid w:val="00CF00C9"/>
    <w:rsid w:val="00CF1354"/>
    <w:rsid w:val="00CF338E"/>
    <w:rsid w:val="00CF3B1F"/>
    <w:rsid w:val="00CF3BF6"/>
    <w:rsid w:val="00CF503B"/>
    <w:rsid w:val="00CF625B"/>
    <w:rsid w:val="00CF687E"/>
    <w:rsid w:val="00D0349B"/>
    <w:rsid w:val="00D05053"/>
    <w:rsid w:val="00D05068"/>
    <w:rsid w:val="00D10249"/>
    <w:rsid w:val="00D1106A"/>
    <w:rsid w:val="00D115C3"/>
    <w:rsid w:val="00D11897"/>
    <w:rsid w:val="00D13135"/>
    <w:rsid w:val="00D13E4E"/>
    <w:rsid w:val="00D15473"/>
    <w:rsid w:val="00D1782C"/>
    <w:rsid w:val="00D23040"/>
    <w:rsid w:val="00D239A7"/>
    <w:rsid w:val="00D23ADC"/>
    <w:rsid w:val="00D23F47"/>
    <w:rsid w:val="00D241EC"/>
    <w:rsid w:val="00D25A7D"/>
    <w:rsid w:val="00D26441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50C0D"/>
    <w:rsid w:val="00D51941"/>
    <w:rsid w:val="00D53416"/>
    <w:rsid w:val="00D546FF"/>
    <w:rsid w:val="00D55AD5"/>
    <w:rsid w:val="00D576CA"/>
    <w:rsid w:val="00D61AF5"/>
    <w:rsid w:val="00D652B5"/>
    <w:rsid w:val="00D66155"/>
    <w:rsid w:val="00D66C4B"/>
    <w:rsid w:val="00D708B0"/>
    <w:rsid w:val="00D77B1D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2AF"/>
    <w:rsid w:val="00DA305E"/>
    <w:rsid w:val="00DA5417"/>
    <w:rsid w:val="00DA56E8"/>
    <w:rsid w:val="00DB0A9F"/>
    <w:rsid w:val="00DB2BE9"/>
    <w:rsid w:val="00DB377D"/>
    <w:rsid w:val="00DB487A"/>
    <w:rsid w:val="00DC2D36"/>
    <w:rsid w:val="00DC53EF"/>
    <w:rsid w:val="00DC7D07"/>
    <w:rsid w:val="00DD0DA8"/>
    <w:rsid w:val="00DD264E"/>
    <w:rsid w:val="00DD404E"/>
    <w:rsid w:val="00DE3809"/>
    <w:rsid w:val="00DE5608"/>
    <w:rsid w:val="00DE58D0"/>
    <w:rsid w:val="00DE6025"/>
    <w:rsid w:val="00DE654F"/>
    <w:rsid w:val="00DF0424"/>
    <w:rsid w:val="00DF0B6E"/>
    <w:rsid w:val="00DF15E0"/>
    <w:rsid w:val="00DF37A0"/>
    <w:rsid w:val="00DF547C"/>
    <w:rsid w:val="00E00E39"/>
    <w:rsid w:val="00E02542"/>
    <w:rsid w:val="00E0585F"/>
    <w:rsid w:val="00E109EA"/>
    <w:rsid w:val="00E110E7"/>
    <w:rsid w:val="00E11B20"/>
    <w:rsid w:val="00E15761"/>
    <w:rsid w:val="00E17FA2"/>
    <w:rsid w:val="00E22330"/>
    <w:rsid w:val="00E2674D"/>
    <w:rsid w:val="00E30B5A"/>
    <w:rsid w:val="00E3123D"/>
    <w:rsid w:val="00E31461"/>
    <w:rsid w:val="00E31D43"/>
    <w:rsid w:val="00E32131"/>
    <w:rsid w:val="00E32608"/>
    <w:rsid w:val="00E34188"/>
    <w:rsid w:val="00E34B6E"/>
    <w:rsid w:val="00E35559"/>
    <w:rsid w:val="00E3723A"/>
    <w:rsid w:val="00E37860"/>
    <w:rsid w:val="00E446F1"/>
    <w:rsid w:val="00E450CA"/>
    <w:rsid w:val="00E455BB"/>
    <w:rsid w:val="00E46886"/>
    <w:rsid w:val="00E47AEF"/>
    <w:rsid w:val="00E51D65"/>
    <w:rsid w:val="00E53B75"/>
    <w:rsid w:val="00E54E3B"/>
    <w:rsid w:val="00E57565"/>
    <w:rsid w:val="00E5757F"/>
    <w:rsid w:val="00E63838"/>
    <w:rsid w:val="00E64434"/>
    <w:rsid w:val="00E67C51"/>
    <w:rsid w:val="00E72EFC"/>
    <w:rsid w:val="00E7519E"/>
    <w:rsid w:val="00E75457"/>
    <w:rsid w:val="00E758EC"/>
    <w:rsid w:val="00E764C2"/>
    <w:rsid w:val="00E8234C"/>
    <w:rsid w:val="00E82DCE"/>
    <w:rsid w:val="00E83AA9"/>
    <w:rsid w:val="00E85928"/>
    <w:rsid w:val="00E85F5D"/>
    <w:rsid w:val="00E87822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7297"/>
    <w:rsid w:val="00EA5244"/>
    <w:rsid w:val="00EA772D"/>
    <w:rsid w:val="00EA7A41"/>
    <w:rsid w:val="00EB077B"/>
    <w:rsid w:val="00EB4EA2"/>
    <w:rsid w:val="00EC1E9B"/>
    <w:rsid w:val="00EC24D5"/>
    <w:rsid w:val="00EC27C6"/>
    <w:rsid w:val="00EC4207"/>
    <w:rsid w:val="00EC4EC5"/>
    <w:rsid w:val="00EC5653"/>
    <w:rsid w:val="00EC5709"/>
    <w:rsid w:val="00EC71CE"/>
    <w:rsid w:val="00EC7330"/>
    <w:rsid w:val="00ED1006"/>
    <w:rsid w:val="00EE32ED"/>
    <w:rsid w:val="00EE4652"/>
    <w:rsid w:val="00EE57EA"/>
    <w:rsid w:val="00EE7642"/>
    <w:rsid w:val="00EF18FE"/>
    <w:rsid w:val="00EF1E88"/>
    <w:rsid w:val="00EF5787"/>
    <w:rsid w:val="00EF60D0"/>
    <w:rsid w:val="00EF6B6E"/>
    <w:rsid w:val="00F0467F"/>
    <w:rsid w:val="00F04F6E"/>
    <w:rsid w:val="00F0528D"/>
    <w:rsid w:val="00F06C67"/>
    <w:rsid w:val="00F06DFD"/>
    <w:rsid w:val="00F071D1"/>
    <w:rsid w:val="00F07533"/>
    <w:rsid w:val="00F10629"/>
    <w:rsid w:val="00F15FA5"/>
    <w:rsid w:val="00F209B7"/>
    <w:rsid w:val="00F22870"/>
    <w:rsid w:val="00F2376F"/>
    <w:rsid w:val="00F243D8"/>
    <w:rsid w:val="00F25CA8"/>
    <w:rsid w:val="00F30828"/>
    <w:rsid w:val="00F313D6"/>
    <w:rsid w:val="00F32227"/>
    <w:rsid w:val="00F40F0C"/>
    <w:rsid w:val="00F417EC"/>
    <w:rsid w:val="00F45848"/>
    <w:rsid w:val="00F4766C"/>
    <w:rsid w:val="00F47F21"/>
    <w:rsid w:val="00F5060E"/>
    <w:rsid w:val="00F507D1"/>
    <w:rsid w:val="00F519CE"/>
    <w:rsid w:val="00F51ADA"/>
    <w:rsid w:val="00F60203"/>
    <w:rsid w:val="00F607C5"/>
    <w:rsid w:val="00F60DEA"/>
    <w:rsid w:val="00F61EE5"/>
    <w:rsid w:val="00F6302A"/>
    <w:rsid w:val="00F63950"/>
    <w:rsid w:val="00F64C2B"/>
    <w:rsid w:val="00F651BE"/>
    <w:rsid w:val="00F67BA0"/>
    <w:rsid w:val="00F67F53"/>
    <w:rsid w:val="00F703BE"/>
    <w:rsid w:val="00F71C64"/>
    <w:rsid w:val="00F71F69"/>
    <w:rsid w:val="00F72B72"/>
    <w:rsid w:val="00F74BB9"/>
    <w:rsid w:val="00F75582"/>
    <w:rsid w:val="00F76EFA"/>
    <w:rsid w:val="00F804BE"/>
    <w:rsid w:val="00F817CE"/>
    <w:rsid w:val="00F81A80"/>
    <w:rsid w:val="00F8361B"/>
    <w:rsid w:val="00F8456C"/>
    <w:rsid w:val="00F859D8"/>
    <w:rsid w:val="00F868F5"/>
    <w:rsid w:val="00F9056A"/>
    <w:rsid w:val="00F90F8D"/>
    <w:rsid w:val="00F92782"/>
    <w:rsid w:val="00F93811"/>
    <w:rsid w:val="00F93854"/>
    <w:rsid w:val="00F93AA9"/>
    <w:rsid w:val="00F96985"/>
    <w:rsid w:val="00F97615"/>
    <w:rsid w:val="00F97838"/>
    <w:rsid w:val="00FA0C6D"/>
    <w:rsid w:val="00FA2BB3"/>
    <w:rsid w:val="00FB4C80"/>
    <w:rsid w:val="00FB6A6A"/>
    <w:rsid w:val="00FC7429"/>
    <w:rsid w:val="00FD07F6"/>
    <w:rsid w:val="00FD16A9"/>
    <w:rsid w:val="00FD1B05"/>
    <w:rsid w:val="00FD1CAD"/>
    <w:rsid w:val="00FD1EC8"/>
    <w:rsid w:val="00FD47ED"/>
    <w:rsid w:val="00FD7236"/>
    <w:rsid w:val="00FD73A0"/>
    <w:rsid w:val="00FD74DB"/>
    <w:rsid w:val="00FD7660"/>
    <w:rsid w:val="00FD7764"/>
    <w:rsid w:val="00FE0655"/>
    <w:rsid w:val="00FE21D0"/>
    <w:rsid w:val="00FE2365"/>
    <w:rsid w:val="00FE37D7"/>
    <w:rsid w:val="00FE4C7B"/>
    <w:rsid w:val="00FE7336"/>
    <w:rsid w:val="00FE787C"/>
    <w:rsid w:val="00FF1690"/>
    <w:rsid w:val="00FF2EDA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231C2A"/>
    <w:rPr>
      <w:color w:val="605E5C"/>
      <w:shd w:val="clear" w:color="auto" w:fill="E1DFDD"/>
    </w:rPr>
  </w:style>
  <w:style w:type="character" w:customStyle="1" w:styleId="CRCoverPageChar">
    <w:name w:val="CR Cover Page Char"/>
    <w:rsid w:val="00C55AD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purl.org/dc/terms/"/>
    <ds:schemaRef ds:uri="http://purl.org/dc/dcmitype/"/>
    <ds:schemaRef ds:uri="http://schemas.microsoft.com/sharepoint/v3"/>
    <ds:schemaRef ds:uri="2f282d3b-eb4a-4b09-b61f-b9593442e286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9b239327-9e80-40e4-b1b7-4394fed77a33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844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5308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Santhan Thangarasa</cp:lastModifiedBy>
  <cp:revision>15</cp:revision>
  <cp:lastPrinted>2008-01-31T07:09:00Z</cp:lastPrinted>
  <dcterms:created xsi:type="dcterms:W3CDTF">2022-02-27T12:14:00Z</dcterms:created>
  <dcterms:modified xsi:type="dcterms:W3CDTF">2022-03-02T13:44:00Z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