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1E76D7" w:rsidRPr="001E76D7">
        <w:rPr>
          <w:rFonts w:ascii="Arial" w:hAnsi="Arial" w:cs="Arial"/>
          <w:b/>
          <w:sz w:val="24"/>
          <w:lang w:val="en-US" w:eastAsia="zh-CN"/>
        </w:rPr>
        <w:t>R4-2205392</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82A97" w:rsidRPr="00082A97">
        <w:rPr>
          <w:rFonts w:ascii="Arial" w:eastAsia="宋体" w:hAnsi="Arial"/>
          <w:b/>
          <w:sz w:val="24"/>
          <w:lang w:val="en-US" w:eastAsia="zh-CN"/>
        </w:rPr>
        <w:t>Discussion on remaining issues for SDT RRM</w:t>
      </w:r>
      <w:r w:rsidR="00EC077E" w:rsidRPr="00EC077E">
        <w:rPr>
          <w:rFonts w:ascii="Arial" w:eastAsia="宋体" w:hAnsi="Arial"/>
          <w:b/>
          <w:sz w:val="24"/>
          <w:lang w:val="en-US" w:eastAsia="zh-CN"/>
        </w:rPr>
        <w:t xml:space="preserve"> </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82505">
        <w:rPr>
          <w:rFonts w:ascii="Arial" w:eastAsia="宋体" w:hAnsi="Arial"/>
          <w:b/>
          <w:sz w:val="24"/>
          <w:lang w:val="en-US" w:eastAsia="zh-CN"/>
        </w:rPr>
        <w:t>10.2</w:t>
      </w:r>
      <w:r w:rsidR="00082A97">
        <w:rPr>
          <w:rFonts w:ascii="Arial" w:eastAsia="宋体" w:hAnsi="Arial"/>
          <w:b/>
          <w:sz w:val="24"/>
          <w:lang w:val="en-US" w:eastAsia="zh-CN"/>
        </w:rPr>
        <w:t>5</w:t>
      </w:r>
      <w:r w:rsidR="00A82505">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82505">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640FE9"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Gap patterns for MUSIM</w:t>
      </w:r>
      <w:r w:rsidR="00A07C74">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2F2AB9" w:rsidRDefault="002F2AB9"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RSRP measurement window for TA validation </w:t>
      </w:r>
    </w:p>
    <w:p w:rsidR="002F2AB9" w:rsidRDefault="002F2AB9"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Distance between TA validation and CG-SDT transmission </w:t>
      </w:r>
    </w:p>
    <w:p w:rsidR="002F2AB9" w:rsidRDefault="002F2AB9"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Inter-frequency and inter-RAT measurement </w:t>
      </w:r>
    </w:p>
    <w:p w:rsidR="002F2AB9" w:rsidRDefault="002F2AB9"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Scheduling restriction </w:t>
      </w:r>
    </w:p>
    <w:p w:rsidR="00A07C74" w:rsidRDefault="00E67543" w:rsidP="00A07C7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1A44F2">
        <w:rPr>
          <w:rFonts w:eastAsia="宋体"/>
          <w:lang w:eastAsia="zh-CN"/>
        </w:rPr>
        <w:t>SDT RRM</w:t>
      </w:r>
      <w:r w:rsidR="00E87502">
        <w:rPr>
          <w:rFonts w:eastAsia="宋体"/>
          <w:lang w:eastAsia="zh-CN"/>
        </w:rPr>
        <w:t>.</w:t>
      </w:r>
    </w:p>
    <w:p w:rsidR="00FA0C0C" w:rsidRDefault="00FA0C0C" w:rsidP="00FA0C0C">
      <w:pPr>
        <w:pStyle w:val="1"/>
        <w:jc w:val="both"/>
        <w:rPr>
          <w:lang w:val="en-US"/>
        </w:rPr>
      </w:pPr>
      <w:r>
        <w:rPr>
          <w:lang w:val="en-US"/>
        </w:rPr>
        <w:t>Discussion</w:t>
      </w:r>
    </w:p>
    <w:p w:rsidR="001A44F2" w:rsidRDefault="001A44F2" w:rsidP="001A44F2">
      <w:pPr>
        <w:pStyle w:val="2"/>
        <w:rPr>
          <w:lang w:eastAsia="zh-CN"/>
        </w:rPr>
      </w:pPr>
      <w:r>
        <w:rPr>
          <w:lang w:eastAsia="zh-CN"/>
        </w:rPr>
        <w:t>RSRP measurement window for TA validation</w:t>
      </w:r>
    </w:p>
    <w:tbl>
      <w:tblPr>
        <w:tblStyle w:val="af4"/>
        <w:tblW w:w="0" w:type="auto"/>
        <w:tblLook w:val="04A0" w:firstRow="1" w:lastRow="0" w:firstColumn="1" w:lastColumn="0" w:noHBand="0" w:noVBand="1"/>
      </w:tblPr>
      <w:tblGrid>
        <w:gridCol w:w="9621"/>
      </w:tblGrid>
      <w:tr w:rsidR="001A44F2" w:rsidTr="001A44F2">
        <w:tc>
          <w:tcPr>
            <w:tcW w:w="9621" w:type="dxa"/>
          </w:tcPr>
          <w:p w:rsidR="001A44F2" w:rsidRPr="001A44F2" w:rsidRDefault="001A44F2" w:rsidP="001A44F2">
            <w:pPr>
              <w:spacing w:beforeLines="0" w:before="0" w:afterLines="0" w:after="120"/>
              <w:jc w:val="both"/>
              <w:rPr>
                <w:b/>
                <w:bCs/>
                <w:sz w:val="20"/>
                <w:szCs w:val="24"/>
                <w:u w:val="single"/>
                <w:lang w:val="x-none" w:eastAsia="zh-CN"/>
              </w:rPr>
            </w:pPr>
            <w:r w:rsidRPr="001A44F2">
              <w:rPr>
                <w:b/>
                <w:bCs/>
                <w:sz w:val="20"/>
                <w:szCs w:val="24"/>
                <w:u w:val="single"/>
                <w:lang w:val="x-none" w:eastAsia="zh-CN"/>
              </w:rPr>
              <w:t>Issue 4-2-3: Which option do you prefer to on the selection of size and position of the first window?</w:t>
            </w:r>
          </w:p>
          <w:p w:rsidR="001A44F2" w:rsidRPr="001A44F2" w:rsidRDefault="001A44F2" w:rsidP="001A44F2">
            <w:pPr>
              <w:numPr>
                <w:ilvl w:val="0"/>
                <w:numId w:val="35"/>
              </w:numPr>
              <w:spacing w:beforeLines="0" w:before="0" w:afterLines="0" w:after="120"/>
              <w:jc w:val="both"/>
              <w:rPr>
                <w:sz w:val="20"/>
                <w:szCs w:val="24"/>
                <w:lang w:val="x-none" w:eastAsia="zh-CN"/>
              </w:rPr>
            </w:pPr>
            <w:r w:rsidRPr="001A44F2">
              <w:rPr>
                <w:sz w:val="20"/>
                <w:szCs w:val="24"/>
                <w:lang w:val="x-none" w:eastAsia="zh-CN"/>
              </w:rPr>
              <w:t>Option 1: Unified pattern: (T1-min (X1,X2)) &lt;= T1’ &lt;= (T1+min(X1,X2)</w:t>
            </w:r>
          </w:p>
          <w:p w:rsidR="001A44F2" w:rsidRPr="001A44F2" w:rsidRDefault="001A44F2" w:rsidP="001A44F2">
            <w:pPr>
              <w:numPr>
                <w:ilvl w:val="1"/>
                <w:numId w:val="35"/>
              </w:numPr>
              <w:spacing w:beforeLines="0" w:before="0" w:afterLines="0" w:after="120"/>
              <w:jc w:val="both"/>
              <w:rPr>
                <w:sz w:val="20"/>
                <w:szCs w:val="24"/>
                <w:lang w:val="x-none" w:eastAsia="zh-CN"/>
              </w:rPr>
            </w:pPr>
            <w:r w:rsidRPr="001A44F2">
              <w:rPr>
                <w:sz w:val="20"/>
                <w:szCs w:val="24"/>
                <w:lang w:val="x-none" w:eastAsia="zh-CN"/>
              </w:rPr>
              <w:t>FFS: X1, X2</w:t>
            </w:r>
          </w:p>
          <w:p w:rsidR="001A44F2" w:rsidRPr="001A44F2" w:rsidRDefault="001A44F2" w:rsidP="001A44F2">
            <w:pPr>
              <w:spacing w:beforeLines="0" w:before="0" w:afterLines="0" w:after="120"/>
              <w:jc w:val="both"/>
              <w:rPr>
                <w:b/>
                <w:bCs/>
                <w:sz w:val="20"/>
                <w:szCs w:val="24"/>
                <w:u w:val="single"/>
                <w:lang w:val="x-none" w:eastAsia="zh-CN"/>
              </w:rPr>
            </w:pPr>
            <w:r w:rsidRPr="001A44F2">
              <w:rPr>
                <w:b/>
                <w:bCs/>
                <w:sz w:val="20"/>
                <w:szCs w:val="24"/>
                <w:u w:val="single"/>
                <w:lang w:val="x-none" w:eastAsia="zh-CN"/>
              </w:rPr>
              <w:t>Issue 4-3-3: Which option do you prefer to on the selection of size and position of the second window?</w:t>
            </w:r>
          </w:p>
          <w:p w:rsidR="001A44F2" w:rsidRPr="001A44F2" w:rsidRDefault="001A44F2" w:rsidP="001A44F2">
            <w:pPr>
              <w:numPr>
                <w:ilvl w:val="0"/>
                <w:numId w:val="36"/>
              </w:numPr>
              <w:spacing w:beforeLines="0" w:before="0" w:afterLines="0" w:after="120"/>
              <w:jc w:val="both"/>
              <w:rPr>
                <w:sz w:val="20"/>
                <w:szCs w:val="24"/>
                <w:lang w:val="x-none" w:eastAsia="zh-CN"/>
              </w:rPr>
            </w:pPr>
            <w:r w:rsidRPr="001A44F2">
              <w:rPr>
                <w:sz w:val="20"/>
                <w:szCs w:val="24"/>
                <w:lang w:val="x-none" w:eastAsia="zh-CN"/>
              </w:rPr>
              <w:t>Option 1: Unified pattern: (T2-min (Y1,Y2)) &lt;= T2’ &lt;= T2 with different Y1/Y2 proposals (different</w:t>
            </w:r>
            <w:r w:rsidRPr="001A44F2">
              <w:rPr>
                <w:sz w:val="20"/>
                <w:szCs w:val="24"/>
                <w:lang w:val="en-US" w:eastAsia="zh-CN"/>
              </w:rPr>
              <w:t xml:space="preserve"> </w:t>
            </w:r>
            <w:r w:rsidRPr="001A44F2">
              <w:rPr>
                <w:sz w:val="20"/>
                <w:szCs w:val="24"/>
                <w:lang w:val="x-none" w:eastAsia="zh-CN"/>
              </w:rPr>
              <w:t>for FR1/FR2 as well)</w:t>
            </w:r>
          </w:p>
          <w:p w:rsidR="001A44F2" w:rsidRPr="001A44F2" w:rsidRDefault="001A44F2" w:rsidP="001A44F2">
            <w:pPr>
              <w:numPr>
                <w:ilvl w:val="1"/>
                <w:numId w:val="36"/>
              </w:numPr>
              <w:spacing w:beforeLines="0" w:before="0" w:afterLines="0" w:after="120"/>
              <w:jc w:val="both"/>
              <w:rPr>
                <w:sz w:val="20"/>
                <w:szCs w:val="24"/>
                <w:lang w:val="x-none" w:eastAsia="zh-CN"/>
              </w:rPr>
            </w:pPr>
            <w:r w:rsidRPr="001A44F2">
              <w:rPr>
                <w:sz w:val="20"/>
                <w:szCs w:val="24"/>
                <w:lang w:val="x-none" w:eastAsia="zh-CN"/>
              </w:rPr>
              <w:t>FFS: Y1, Y2</w:t>
            </w:r>
          </w:p>
        </w:tc>
      </w:tr>
    </w:tbl>
    <w:p w:rsidR="001A44F2" w:rsidRDefault="00A36C3A" w:rsidP="00292741">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X1 and X2, </w:t>
      </w:r>
      <w:r w:rsidR="00A528D4">
        <w:rPr>
          <w:rFonts w:eastAsiaTheme="minorEastAsia"/>
          <w:lang w:eastAsia="zh-CN"/>
        </w:rPr>
        <w:t>we suggest to re-use the same approach as in LTE</w:t>
      </w:r>
      <w:r w:rsidR="00292741">
        <w:rPr>
          <w:rFonts w:eastAsiaTheme="minorEastAsia" w:hint="eastAsia"/>
          <w:lang w:eastAsia="zh-CN"/>
        </w:rPr>
        <w:t>,</w:t>
      </w:r>
      <w:r w:rsidR="00292741">
        <w:rPr>
          <w:rFonts w:eastAsiaTheme="minorEastAsia"/>
          <w:lang w:eastAsia="zh-CN"/>
        </w:rPr>
        <w:t xml:space="preserve"> i.e. </w:t>
      </w:r>
      <w:r w:rsidR="00292741" w:rsidRPr="00292741">
        <w:rPr>
          <w:rFonts w:eastAsiaTheme="minorEastAsia" w:hint="eastAsia"/>
          <w:lang w:eastAsia="zh-CN"/>
        </w:rPr>
        <w:t>X</w:t>
      </w:r>
      <w:r w:rsidR="00292741" w:rsidRPr="00292741">
        <w:rPr>
          <w:rFonts w:eastAsiaTheme="minorEastAsia"/>
          <w:lang w:eastAsia="zh-CN"/>
        </w:rPr>
        <w:t xml:space="preserve">1 </w:t>
      </w:r>
      <w:r w:rsidR="00292741">
        <w:rPr>
          <w:rFonts w:eastAsiaTheme="minorEastAsia"/>
          <w:lang w:eastAsia="zh-CN"/>
        </w:rPr>
        <w:t xml:space="preserve">is </w:t>
      </w:r>
      <w:r w:rsidR="00292741" w:rsidRPr="00292741">
        <w:rPr>
          <w:rFonts w:eastAsiaTheme="minorEastAsia"/>
          <w:lang w:eastAsia="zh-CN"/>
        </w:rPr>
        <w:t>a fixed value</w:t>
      </w:r>
      <w:r w:rsidR="00292741">
        <w:rPr>
          <w:rFonts w:eastAsiaTheme="minorEastAsia"/>
          <w:lang w:eastAsia="zh-CN"/>
        </w:rPr>
        <w:t>, and X2 is defined as a number of DRX cycles.</w:t>
      </w:r>
    </w:p>
    <w:p w:rsidR="00292741" w:rsidRPr="00292741" w:rsidRDefault="00292741" w:rsidP="00292741">
      <w:pPr>
        <w:spacing w:before="120" w:after="120"/>
        <w:rPr>
          <w:rFonts w:eastAsiaTheme="minorEastAsia"/>
          <w:lang w:eastAsia="zh-CN"/>
        </w:rPr>
      </w:pPr>
      <w:r w:rsidRPr="00FD0E7F">
        <w:rPr>
          <w:rFonts w:eastAsiaTheme="minorEastAsia" w:hint="eastAsia"/>
          <w:lang w:eastAsia="zh-CN"/>
        </w:rPr>
        <w:t>F</w:t>
      </w:r>
      <w:r w:rsidRPr="00FD0E7F">
        <w:rPr>
          <w:rFonts w:eastAsiaTheme="minorEastAsia"/>
          <w:lang w:eastAsia="zh-CN"/>
        </w:rPr>
        <w:t>or X1, our suggested value is 1.28s</w:t>
      </w:r>
      <w:r w:rsidRPr="00292741">
        <w:rPr>
          <w:rFonts w:eastAsiaTheme="minorEastAsia"/>
          <w:lang w:eastAsia="zh-CN"/>
        </w:rPr>
        <w:t xml:space="preserve"> based on the following consideration</w:t>
      </w:r>
      <w:r w:rsidR="00D80C66">
        <w:rPr>
          <w:rFonts w:eastAsiaTheme="minorEastAsia"/>
          <w:lang w:eastAsia="zh-CN"/>
        </w:rPr>
        <w:t>s</w:t>
      </w:r>
      <w:r w:rsidRPr="00292741">
        <w:rPr>
          <w:rFonts w:eastAsiaTheme="minorEastAsia"/>
          <w:lang w:eastAsia="zh-CN"/>
        </w:rPr>
        <w:t>:</w:t>
      </w:r>
    </w:p>
    <w:p w:rsidR="00292741" w:rsidRPr="00292741" w:rsidRDefault="00292741" w:rsidP="00292741">
      <w:pPr>
        <w:numPr>
          <w:ilvl w:val="0"/>
          <w:numId w:val="10"/>
        </w:numPr>
        <w:spacing w:before="120" w:after="120"/>
        <w:rPr>
          <w:rFonts w:eastAsiaTheme="minorEastAsia"/>
          <w:szCs w:val="24"/>
          <w:u w:val="single"/>
          <w:lang w:val="en-US" w:eastAsia="zh-CN"/>
        </w:rPr>
      </w:pPr>
      <w:r w:rsidRPr="00292741">
        <w:rPr>
          <w:rFonts w:eastAsiaTheme="minorEastAsia" w:hint="eastAsia"/>
          <w:szCs w:val="24"/>
          <w:u w:val="single"/>
          <w:lang w:val="en-US" w:eastAsia="zh-CN"/>
        </w:rPr>
        <w:t>U</w:t>
      </w:r>
      <w:r w:rsidRPr="00292741">
        <w:rPr>
          <w:rFonts w:eastAsiaTheme="minorEastAsia"/>
          <w:szCs w:val="24"/>
          <w:u w:val="single"/>
          <w:lang w:val="en-US" w:eastAsia="zh-CN"/>
        </w:rPr>
        <w:t>E movement</w:t>
      </w:r>
    </w:p>
    <w:p w:rsidR="00292741" w:rsidRPr="00292741" w:rsidRDefault="00292741" w:rsidP="00292741">
      <w:pPr>
        <w:spacing w:before="120" w:after="120"/>
        <w:rPr>
          <w:rFonts w:eastAsiaTheme="minorEastAsia"/>
          <w:lang w:eastAsia="zh-CN"/>
        </w:rPr>
      </w:pPr>
      <w:r w:rsidRPr="00292741">
        <w:rPr>
          <w:rFonts w:eastAsiaTheme="minorEastAsia"/>
          <w:lang w:eastAsia="zh-CN"/>
        </w:rPr>
        <w:t>In RSRP based TA validation, the RSRP change is used to reflect the change in the UE-</w:t>
      </w:r>
      <w:proofErr w:type="spellStart"/>
      <w:r w:rsidRPr="00292741">
        <w:rPr>
          <w:rFonts w:eastAsiaTheme="minorEastAsia"/>
          <w:lang w:eastAsia="zh-CN"/>
        </w:rPr>
        <w:t>gNB</w:t>
      </w:r>
      <w:proofErr w:type="spellEnd"/>
      <w:r w:rsidRPr="00292741">
        <w:rPr>
          <w:rFonts w:eastAsiaTheme="minorEastAsia"/>
          <w:lang w:eastAsia="zh-CN"/>
        </w:rPr>
        <w:t xml:space="preserve"> distance. If the RSRP2 is changed too much compared to RSRP1, it means the UE-</w:t>
      </w:r>
      <w:proofErr w:type="spellStart"/>
      <w:r w:rsidRPr="00292741">
        <w:rPr>
          <w:rFonts w:eastAsiaTheme="minorEastAsia"/>
          <w:lang w:eastAsia="zh-CN"/>
        </w:rPr>
        <w:t>gNB</w:t>
      </w:r>
      <w:proofErr w:type="spellEnd"/>
      <w:r w:rsidRPr="00292741">
        <w:rPr>
          <w:rFonts w:eastAsiaTheme="minorEastAsia"/>
          <w:lang w:eastAsia="zh-CN"/>
        </w:rPr>
        <w:t xml:space="preserve"> distance has changed a lot at the time of TA validation compared to the time when the TA is updated, so the old TA is considered as invalid. </w:t>
      </w:r>
    </w:p>
    <w:p w:rsidR="00292741" w:rsidRPr="00292741" w:rsidRDefault="00292741" w:rsidP="00292741">
      <w:pPr>
        <w:spacing w:before="120" w:after="120"/>
        <w:rPr>
          <w:rFonts w:eastAsiaTheme="minorEastAsia"/>
          <w:lang w:eastAsia="zh-CN"/>
        </w:rPr>
      </w:pPr>
      <w:r w:rsidRPr="00292741">
        <w:rPr>
          <w:rFonts w:eastAsiaTheme="minorEastAsia"/>
          <w:lang w:eastAsia="zh-CN"/>
        </w:rPr>
        <w:t>In this validation mechanism, if e.g. RSRP2 is taken too far away from the time point when TA is validated, it may not reflect the UE-</w:t>
      </w:r>
      <w:proofErr w:type="spellStart"/>
      <w:r w:rsidRPr="00292741">
        <w:rPr>
          <w:rFonts w:eastAsiaTheme="minorEastAsia"/>
          <w:lang w:eastAsia="zh-CN"/>
        </w:rPr>
        <w:t>gNB</w:t>
      </w:r>
      <w:proofErr w:type="spellEnd"/>
      <w:r w:rsidRPr="00292741">
        <w:rPr>
          <w:rFonts w:eastAsiaTheme="minorEastAsia"/>
          <w:lang w:eastAsia="zh-CN"/>
        </w:rPr>
        <w:t xml:space="preserve"> distance at the time when TA is validated, so the window size should be defined such that UE-</w:t>
      </w:r>
      <w:proofErr w:type="spellStart"/>
      <w:r w:rsidRPr="00292741">
        <w:rPr>
          <w:rFonts w:eastAsiaTheme="minorEastAsia"/>
          <w:lang w:eastAsia="zh-CN"/>
        </w:rPr>
        <w:t>gNB</w:t>
      </w:r>
      <w:proofErr w:type="spellEnd"/>
      <w:r w:rsidRPr="00292741">
        <w:rPr>
          <w:rFonts w:eastAsiaTheme="minorEastAsia"/>
          <w:lang w:eastAsia="zh-CN"/>
        </w:rPr>
        <w:t xml:space="preserve"> distance will not change too much. </w:t>
      </w:r>
    </w:p>
    <w:p w:rsidR="00292741" w:rsidRPr="00292741" w:rsidRDefault="00292741" w:rsidP="00292741">
      <w:pPr>
        <w:spacing w:before="120" w:after="120"/>
        <w:rPr>
          <w:rFonts w:eastAsiaTheme="minorEastAsia"/>
          <w:lang w:eastAsia="zh-CN"/>
        </w:rPr>
      </w:pPr>
      <w:r w:rsidRPr="00292741">
        <w:rPr>
          <w:rFonts w:eastAsiaTheme="minorEastAsia"/>
          <w:lang w:eastAsia="zh-CN"/>
        </w:rPr>
        <w:t>In our view, SDT is not intended for high mobility scenario because RAN2 has agreed that if cell reselection occurs, the SDT will be terminated. Even we consider 30km/h, the UE-</w:t>
      </w:r>
      <w:proofErr w:type="spellStart"/>
      <w:r w:rsidRPr="00292741">
        <w:rPr>
          <w:rFonts w:eastAsiaTheme="minorEastAsia"/>
          <w:lang w:eastAsia="zh-CN"/>
        </w:rPr>
        <w:t>gNB</w:t>
      </w:r>
      <w:proofErr w:type="spellEnd"/>
      <w:r w:rsidRPr="00292741">
        <w:rPr>
          <w:rFonts w:eastAsiaTheme="minorEastAsia"/>
          <w:lang w:eastAsia="zh-CN"/>
        </w:rPr>
        <w:t xml:space="preserve"> distance change during 1.28s will be 10.67m, and the corresponding timing change will be ~1Ts. The TA step size is 16/8/4/2 </w:t>
      </w:r>
      <w:proofErr w:type="spellStart"/>
      <w:r w:rsidRPr="00292741">
        <w:rPr>
          <w:rFonts w:eastAsiaTheme="minorEastAsia"/>
          <w:lang w:eastAsia="zh-CN"/>
        </w:rPr>
        <w:t>Ts</w:t>
      </w:r>
      <w:proofErr w:type="spellEnd"/>
      <w:r w:rsidRPr="00292741">
        <w:rPr>
          <w:rFonts w:eastAsiaTheme="minorEastAsia"/>
          <w:lang w:eastAsia="zh-CN"/>
        </w:rPr>
        <w:t xml:space="preserve"> for 15/30/60/120 kHz SCS, and we think 1Ts uncertainty due to the window size is acceptable. </w:t>
      </w:r>
    </w:p>
    <w:p w:rsidR="00292741" w:rsidRPr="00292741" w:rsidRDefault="00292741" w:rsidP="00292741">
      <w:pPr>
        <w:numPr>
          <w:ilvl w:val="0"/>
          <w:numId w:val="10"/>
        </w:numPr>
        <w:spacing w:before="120" w:after="120"/>
        <w:rPr>
          <w:rFonts w:eastAsiaTheme="minorEastAsia"/>
          <w:szCs w:val="24"/>
          <w:u w:val="single"/>
          <w:lang w:val="en-US" w:eastAsia="zh-CN"/>
        </w:rPr>
      </w:pPr>
      <w:r w:rsidRPr="00292741">
        <w:rPr>
          <w:rFonts w:eastAsiaTheme="minorEastAsia"/>
          <w:szCs w:val="24"/>
          <w:u w:val="single"/>
          <w:lang w:val="en-US" w:eastAsia="zh-CN"/>
        </w:rPr>
        <w:t>Data latency</w:t>
      </w:r>
    </w:p>
    <w:p w:rsidR="00292741" w:rsidRPr="00292741" w:rsidRDefault="00292741" w:rsidP="00292741">
      <w:pPr>
        <w:spacing w:before="120" w:after="120"/>
        <w:rPr>
          <w:rFonts w:eastAsiaTheme="minorEastAsia"/>
          <w:lang w:eastAsia="zh-CN"/>
        </w:rPr>
      </w:pPr>
      <w:r w:rsidRPr="00292741">
        <w:rPr>
          <w:rFonts w:eastAsiaTheme="minorEastAsia"/>
          <w:lang w:eastAsia="zh-CN"/>
        </w:rPr>
        <w:lastRenderedPageBreak/>
        <w:t xml:space="preserve">The overall intention of SDT is to reduce the latency for UL data when UE is in RRC Inactive state. If the window size is defined too small, it means UE is more likely to perform a new RSRP measurement before it can use the CG resources. In NR the measurement is based on SSB, so UE may need to wait for several SSB periods to perform the new measurement, and for FR2 it is even worse due to Rx beam sweeping. </w:t>
      </w:r>
    </w:p>
    <w:p w:rsidR="00292741" w:rsidRPr="00292741" w:rsidRDefault="00292741" w:rsidP="00292741">
      <w:pPr>
        <w:spacing w:before="120" w:after="120"/>
        <w:rPr>
          <w:rFonts w:eastAsiaTheme="minorEastAsia"/>
          <w:lang w:eastAsia="zh-CN"/>
        </w:rPr>
      </w:pPr>
      <w:r w:rsidRPr="00292741">
        <w:rPr>
          <w:rFonts w:eastAsiaTheme="minorEastAsia"/>
          <w:lang w:eastAsia="zh-CN"/>
        </w:rPr>
        <w:t>The consequence of the new RSRP measurement for TA validation is that UE may miss one or multiple CG occasions, and the overall data latency with SDT may be even worse than using legacy RA procedure. Therefore, when defining the window size we should limit the cases where UE needs to perform new RSRP measurement for TA validation to cases when it is really necessary.</w:t>
      </w:r>
    </w:p>
    <w:p w:rsidR="00292741" w:rsidRPr="00292741" w:rsidRDefault="00292741" w:rsidP="00292741">
      <w:pPr>
        <w:numPr>
          <w:ilvl w:val="0"/>
          <w:numId w:val="10"/>
        </w:numPr>
        <w:spacing w:before="120" w:after="120"/>
        <w:rPr>
          <w:rFonts w:eastAsiaTheme="minorEastAsia"/>
          <w:szCs w:val="24"/>
          <w:u w:val="single"/>
          <w:lang w:val="en-US" w:eastAsia="zh-CN"/>
        </w:rPr>
      </w:pPr>
      <w:r w:rsidRPr="00292741">
        <w:rPr>
          <w:rFonts w:eastAsiaTheme="minorEastAsia"/>
          <w:szCs w:val="24"/>
          <w:u w:val="single"/>
          <w:lang w:val="en-US" w:eastAsia="zh-CN"/>
        </w:rPr>
        <w:t xml:space="preserve">Sync assumption </w:t>
      </w:r>
    </w:p>
    <w:p w:rsidR="00292741" w:rsidRPr="00292741" w:rsidRDefault="00292741" w:rsidP="00292741">
      <w:pPr>
        <w:spacing w:before="120" w:after="120"/>
        <w:rPr>
          <w:rFonts w:eastAsiaTheme="minorEastAsia"/>
          <w:lang w:eastAsia="zh-CN"/>
        </w:rPr>
      </w:pPr>
      <w:r w:rsidRPr="00292741">
        <w:rPr>
          <w:rFonts w:eastAsiaTheme="minorEastAsia"/>
          <w:lang w:eastAsia="zh-CN"/>
        </w:rPr>
        <w:t xml:space="preserve">One consideration in defining the window size for LTE PUR is the need for UE to perform sync before the transmission. If UE has to perform sync before the transmission when the last RSRP measurement is older than </w:t>
      </w:r>
      <w:proofErr w:type="spellStart"/>
      <w:r w:rsidRPr="00292741">
        <w:rPr>
          <w:rFonts w:eastAsiaTheme="minorEastAsia"/>
          <w:lang w:eastAsia="zh-CN"/>
        </w:rPr>
        <w:t>Tms</w:t>
      </w:r>
      <w:proofErr w:type="spellEnd"/>
      <w:r w:rsidRPr="00292741">
        <w:rPr>
          <w:rFonts w:eastAsiaTheme="minorEastAsia"/>
          <w:lang w:eastAsia="zh-CN"/>
        </w:rPr>
        <w:t xml:space="preserve">, the window size can be defined as </w:t>
      </w:r>
      <w:proofErr w:type="spellStart"/>
      <w:r w:rsidRPr="00292741">
        <w:rPr>
          <w:rFonts w:eastAsiaTheme="minorEastAsia"/>
          <w:lang w:eastAsia="zh-CN"/>
        </w:rPr>
        <w:t>Tms</w:t>
      </w:r>
      <w:proofErr w:type="spellEnd"/>
      <w:r w:rsidRPr="00292741">
        <w:rPr>
          <w:rFonts w:eastAsiaTheme="minorEastAsia"/>
          <w:lang w:eastAsia="zh-CN"/>
        </w:rPr>
        <w:t xml:space="preserve"> because UE can also perform the RSRP measurement when performing sync.</w:t>
      </w:r>
    </w:p>
    <w:p w:rsidR="00292741" w:rsidRPr="00292741" w:rsidRDefault="00292741" w:rsidP="00292741">
      <w:pPr>
        <w:spacing w:before="120" w:after="120"/>
        <w:rPr>
          <w:rFonts w:eastAsiaTheme="minorEastAsia"/>
          <w:lang w:eastAsia="zh-CN"/>
        </w:rPr>
      </w:pPr>
      <w:r w:rsidRPr="00292741">
        <w:rPr>
          <w:rFonts w:eastAsiaTheme="minorEastAsia"/>
          <w:lang w:eastAsia="zh-CN"/>
        </w:rPr>
        <w:t>In our understanding, the window size does not need to be coupled by the sync assumption, i.e. UE should not be required to perform a new RSRP measurement just because it needs to do sync. Also, defining the window size as 1.28s does not means UE cannot do sync within 1.28s before the CG occasion. In fact, whether and when UE needs to do sync depends on UE implementation, e.g. the value in LTE was for NB-</w:t>
      </w:r>
      <w:proofErr w:type="spellStart"/>
      <w:r w:rsidRPr="00292741">
        <w:rPr>
          <w:rFonts w:eastAsiaTheme="minorEastAsia"/>
          <w:lang w:eastAsia="zh-CN"/>
        </w:rPr>
        <w:t>IoT</w:t>
      </w:r>
      <w:proofErr w:type="spellEnd"/>
      <w:r w:rsidRPr="00292741">
        <w:rPr>
          <w:rFonts w:eastAsiaTheme="minorEastAsia"/>
          <w:lang w:eastAsia="zh-CN"/>
        </w:rPr>
        <w:t xml:space="preserve"> and </w:t>
      </w:r>
      <w:proofErr w:type="spellStart"/>
      <w:r w:rsidRPr="00292741">
        <w:rPr>
          <w:rFonts w:eastAsiaTheme="minorEastAsia"/>
          <w:lang w:eastAsia="zh-CN"/>
        </w:rPr>
        <w:t>eMTC</w:t>
      </w:r>
      <w:proofErr w:type="spellEnd"/>
      <w:r w:rsidRPr="00292741">
        <w:rPr>
          <w:rFonts w:eastAsiaTheme="minorEastAsia"/>
          <w:lang w:eastAsia="zh-CN"/>
        </w:rPr>
        <w:t>, so the assumption on the frequency drift was much worse than for NR UE.</w:t>
      </w:r>
    </w:p>
    <w:p w:rsidR="00FD0E7F" w:rsidRDefault="00FD0E7F" w:rsidP="00292741">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X2, we suggest to define it as N*DRX cycles. </w:t>
      </w:r>
    </w:p>
    <w:p w:rsidR="00FD0E7F" w:rsidRDefault="00FD0E7F" w:rsidP="00FD0E7F">
      <w:pPr>
        <w:pStyle w:val="af8"/>
        <w:numPr>
          <w:ilvl w:val="0"/>
          <w:numId w:val="10"/>
        </w:numPr>
        <w:spacing w:before="120" w:after="120"/>
        <w:rPr>
          <w:rFonts w:eastAsiaTheme="minorEastAsia"/>
          <w:lang w:eastAsia="zh-CN"/>
        </w:rPr>
      </w:pPr>
      <w:r>
        <w:rPr>
          <w:rFonts w:eastAsiaTheme="minorEastAsia" w:hint="eastAsia"/>
          <w:lang w:eastAsia="zh-CN"/>
        </w:rPr>
        <w:t>N</w:t>
      </w:r>
      <w:r>
        <w:rPr>
          <w:rFonts w:eastAsiaTheme="minorEastAsia"/>
          <w:lang w:eastAsia="zh-CN"/>
        </w:rPr>
        <w:t>=1 for FR1 which is same as LTE.</w:t>
      </w:r>
    </w:p>
    <w:p w:rsidR="00FD0E7F" w:rsidRPr="00FD0E7F" w:rsidRDefault="00FD0E7F" w:rsidP="00FD0E7F">
      <w:pPr>
        <w:pStyle w:val="af8"/>
        <w:numPr>
          <w:ilvl w:val="0"/>
          <w:numId w:val="10"/>
        </w:numPr>
        <w:spacing w:before="120" w:after="120"/>
        <w:rPr>
          <w:rFonts w:eastAsiaTheme="minorEastAsia"/>
          <w:lang w:eastAsia="zh-CN"/>
        </w:rPr>
      </w:pPr>
      <w:r>
        <w:rPr>
          <w:rFonts w:eastAsiaTheme="minorEastAsia"/>
          <w:lang w:eastAsia="zh-CN"/>
        </w:rPr>
        <w:t xml:space="preserve">N=N1 from </w:t>
      </w:r>
      <w:r w:rsidRPr="00FD0E7F">
        <w:rPr>
          <w:rFonts w:eastAsiaTheme="minorEastAsia"/>
          <w:lang w:eastAsia="zh-CN"/>
        </w:rPr>
        <w:t>Table 4.2.2.2-1</w:t>
      </w:r>
      <w:r>
        <w:rPr>
          <w:rFonts w:eastAsiaTheme="minorEastAsia"/>
          <w:lang w:eastAsia="zh-CN"/>
        </w:rPr>
        <w:t xml:space="preserve"> in 38.133, which is the Rx beam sweeping factor for </w:t>
      </w:r>
      <w:proofErr w:type="spellStart"/>
      <w:r>
        <w:rPr>
          <w:rFonts w:eastAsiaTheme="minorEastAsia"/>
          <w:lang w:eastAsia="zh-CN"/>
        </w:rPr>
        <w:t>Nserv</w:t>
      </w:r>
      <w:proofErr w:type="spellEnd"/>
      <w:r>
        <w:rPr>
          <w:rFonts w:eastAsiaTheme="minorEastAsia"/>
          <w:lang w:eastAsia="zh-CN"/>
        </w:rPr>
        <w:t>.</w:t>
      </w:r>
    </w:p>
    <w:p w:rsidR="001A44F2" w:rsidRDefault="00FD0E7F" w:rsidP="001A44F2">
      <w:pPr>
        <w:spacing w:before="120" w:after="120"/>
        <w:rPr>
          <w:rFonts w:eastAsiaTheme="minorEastAsia"/>
          <w:lang w:eastAsia="zh-CN"/>
        </w:rPr>
      </w:pPr>
      <w:r>
        <w:rPr>
          <w:rFonts w:eastAsiaTheme="minorEastAsia"/>
          <w:lang w:eastAsia="zh-CN"/>
        </w:rPr>
        <w:t xml:space="preserve">The suggested values would make sure UE can get one RRM measurement result within X2. </w:t>
      </w:r>
    </w:p>
    <w:p w:rsidR="00A36C3A" w:rsidRDefault="00A36C3A" w:rsidP="001A44F2">
      <w:pPr>
        <w:spacing w:before="120" w:after="120"/>
        <w:rPr>
          <w:rFonts w:eastAsiaTheme="minorEastAsia"/>
          <w:lang w:eastAsia="zh-CN"/>
        </w:rPr>
      </w:pPr>
      <w:r>
        <w:rPr>
          <w:rFonts w:eastAsiaTheme="minorEastAsia"/>
          <w:lang w:eastAsia="zh-CN"/>
        </w:rPr>
        <w:t>On Y1 and Y2, following the same principle in LTE, we suggest that they are defined same as X1 and X2.</w:t>
      </w:r>
    </w:p>
    <w:p w:rsidR="00FD0E7F" w:rsidRPr="00FD0E7F" w:rsidRDefault="00FD0E7F" w:rsidP="00FD0E7F">
      <w:pPr>
        <w:spacing w:before="120" w:after="120"/>
        <w:rPr>
          <w:rFonts w:eastAsiaTheme="minorEastAsia"/>
          <w:b/>
          <w:lang w:eastAsia="zh-CN"/>
        </w:rPr>
      </w:pPr>
      <w:r w:rsidRPr="00FD0E7F">
        <w:rPr>
          <w:rFonts w:eastAsiaTheme="minorEastAsia" w:hint="eastAsia"/>
          <w:b/>
          <w:lang w:eastAsia="zh-CN"/>
        </w:rPr>
        <w:t>P</w:t>
      </w:r>
      <w:r w:rsidRPr="00FD0E7F">
        <w:rPr>
          <w:rFonts w:eastAsiaTheme="minorEastAsia"/>
          <w:b/>
          <w:lang w:eastAsia="zh-CN"/>
        </w:rPr>
        <w:t xml:space="preserve">roposal 1: X1 is defined as 1.28s. </w:t>
      </w:r>
    </w:p>
    <w:p w:rsidR="00FD0E7F" w:rsidRPr="00FD0E7F" w:rsidRDefault="00FD0E7F" w:rsidP="00FD0E7F">
      <w:pPr>
        <w:spacing w:before="120" w:after="120"/>
        <w:rPr>
          <w:rFonts w:eastAsiaTheme="minorEastAsia"/>
          <w:b/>
          <w:lang w:eastAsia="zh-CN"/>
        </w:rPr>
      </w:pPr>
      <w:r w:rsidRPr="00FD0E7F">
        <w:rPr>
          <w:rFonts w:eastAsiaTheme="minorEastAsia"/>
          <w:b/>
          <w:lang w:eastAsia="zh-CN"/>
        </w:rPr>
        <w:t xml:space="preserve">Proposal 2: X2 is as N*DRX cycles. </w:t>
      </w:r>
      <w:r w:rsidRPr="00FD0E7F">
        <w:rPr>
          <w:rFonts w:eastAsiaTheme="minorEastAsia" w:hint="eastAsia"/>
          <w:b/>
          <w:lang w:eastAsia="zh-CN"/>
        </w:rPr>
        <w:t>N</w:t>
      </w:r>
      <w:r w:rsidRPr="00FD0E7F">
        <w:rPr>
          <w:rFonts w:eastAsiaTheme="minorEastAsia"/>
          <w:b/>
          <w:lang w:eastAsia="zh-CN"/>
        </w:rPr>
        <w:t>=1 for FR1.</w:t>
      </w:r>
      <w:r>
        <w:rPr>
          <w:rFonts w:eastAsiaTheme="minorEastAsia" w:hint="eastAsia"/>
          <w:b/>
          <w:lang w:eastAsia="zh-CN"/>
        </w:rPr>
        <w:t xml:space="preserve"> </w:t>
      </w:r>
      <w:r w:rsidRPr="00FD0E7F">
        <w:rPr>
          <w:rFonts w:eastAsiaTheme="minorEastAsia"/>
          <w:b/>
          <w:lang w:eastAsia="zh-CN"/>
        </w:rPr>
        <w:t>N=N1 from Table 4.2.2.2-1 in 38.133.</w:t>
      </w:r>
    </w:p>
    <w:p w:rsidR="00FD0E7F" w:rsidRPr="00FD0E7F" w:rsidRDefault="00FD0E7F" w:rsidP="00FD0E7F">
      <w:pPr>
        <w:spacing w:before="120" w:after="120"/>
        <w:rPr>
          <w:rFonts w:eastAsiaTheme="minorEastAsia"/>
          <w:b/>
          <w:lang w:eastAsia="zh-CN"/>
        </w:rPr>
      </w:pPr>
      <w:r>
        <w:rPr>
          <w:rFonts w:eastAsiaTheme="minorEastAsia"/>
          <w:b/>
          <w:lang w:eastAsia="zh-CN"/>
        </w:rPr>
        <w:t>Proposal 3: Define Y1=X1, and Y2=X2.</w:t>
      </w:r>
    </w:p>
    <w:p w:rsidR="001A44F2" w:rsidRDefault="001A44F2" w:rsidP="001A44F2">
      <w:pPr>
        <w:pStyle w:val="2"/>
        <w:rPr>
          <w:lang w:eastAsia="zh-CN"/>
        </w:rPr>
      </w:pPr>
      <w:r>
        <w:rPr>
          <w:lang w:eastAsia="zh-CN"/>
        </w:rPr>
        <w:t xml:space="preserve">Distance between TA validation and CG-SDT transmission </w:t>
      </w:r>
    </w:p>
    <w:tbl>
      <w:tblPr>
        <w:tblStyle w:val="af4"/>
        <w:tblW w:w="0" w:type="auto"/>
        <w:tblLook w:val="04A0" w:firstRow="1" w:lastRow="0" w:firstColumn="1" w:lastColumn="0" w:noHBand="0" w:noVBand="1"/>
      </w:tblPr>
      <w:tblGrid>
        <w:gridCol w:w="9621"/>
      </w:tblGrid>
      <w:tr w:rsidR="00FD0E7F" w:rsidTr="00FD0E7F">
        <w:tc>
          <w:tcPr>
            <w:tcW w:w="9621" w:type="dxa"/>
          </w:tcPr>
          <w:p w:rsidR="00FD0E7F" w:rsidRPr="00FD0E7F" w:rsidRDefault="00FD0E7F" w:rsidP="00FD0E7F">
            <w:pPr>
              <w:spacing w:beforeLines="0" w:before="0" w:afterLines="0" w:after="120"/>
              <w:jc w:val="both"/>
              <w:rPr>
                <w:b/>
                <w:bCs/>
                <w:sz w:val="20"/>
                <w:szCs w:val="24"/>
                <w:u w:val="single"/>
                <w:lang w:val="x-none" w:eastAsia="zh-CN"/>
              </w:rPr>
            </w:pPr>
            <w:r w:rsidRPr="00FD0E7F">
              <w:rPr>
                <w:b/>
                <w:bCs/>
                <w:sz w:val="20"/>
                <w:szCs w:val="24"/>
                <w:u w:val="single"/>
                <w:lang w:val="x-none" w:eastAsia="zh-CN"/>
              </w:rPr>
              <w:t>Issue 4-1-7: What could make T2 selection in NR SDT different from that in LTE PUR? Please</w:t>
            </w:r>
            <w:r w:rsidRPr="00FD0E7F">
              <w:rPr>
                <w:b/>
                <w:bCs/>
                <w:sz w:val="20"/>
                <w:szCs w:val="24"/>
                <w:u w:val="single"/>
                <w:lang w:val="en-US" w:eastAsia="zh-CN"/>
              </w:rPr>
              <w:t xml:space="preserve"> </w:t>
            </w:r>
            <w:r w:rsidRPr="00FD0E7F">
              <w:rPr>
                <w:b/>
                <w:bCs/>
                <w:sz w:val="20"/>
                <w:szCs w:val="24"/>
                <w:u w:val="single"/>
                <w:lang w:val="x-none" w:eastAsia="zh-CN"/>
              </w:rPr>
              <w:t>elaborate.</w:t>
            </w:r>
          </w:p>
          <w:p w:rsidR="00FD0E7F" w:rsidRPr="00FD0E7F" w:rsidRDefault="00FD0E7F" w:rsidP="00FD0E7F">
            <w:pPr>
              <w:spacing w:beforeLines="0" w:before="0" w:afterLines="0" w:after="120"/>
              <w:jc w:val="both"/>
              <w:rPr>
                <w:sz w:val="20"/>
                <w:szCs w:val="24"/>
                <w:lang w:val="en-US" w:eastAsia="zh-CN"/>
              </w:rPr>
            </w:pPr>
            <w:r w:rsidRPr="00FD0E7F">
              <w:rPr>
                <w:sz w:val="20"/>
                <w:szCs w:val="24"/>
                <w:lang w:val="en-US" w:eastAsia="zh-CN"/>
              </w:rPr>
              <w:t xml:space="preserve">Discussion: The main concern is the duration between the moment when TA validation is confirmed, and the moment when the actual CG-SDT transmission happens. The duration should not be too large if considering its impact on performance. </w:t>
            </w:r>
          </w:p>
          <w:p w:rsidR="00FD0E7F" w:rsidRPr="00FD0E7F" w:rsidRDefault="00FD0E7F" w:rsidP="00FD0E7F">
            <w:pPr>
              <w:spacing w:beforeLines="0" w:before="0" w:afterLines="0" w:after="120"/>
              <w:jc w:val="both"/>
              <w:rPr>
                <w:sz w:val="20"/>
                <w:szCs w:val="24"/>
                <w:lang w:val="en-US" w:eastAsia="zh-CN"/>
              </w:rPr>
            </w:pPr>
            <w:r w:rsidRPr="00FD0E7F">
              <w:rPr>
                <w:sz w:val="20"/>
                <w:szCs w:val="24"/>
                <w:lang w:val="en-US" w:eastAsia="zh-CN"/>
              </w:rPr>
              <w:t xml:space="preserve">Agreements: </w:t>
            </w:r>
          </w:p>
          <w:p w:rsidR="00FD0E7F" w:rsidRPr="00FD0E7F" w:rsidRDefault="00FD0E7F" w:rsidP="00FD0E7F">
            <w:pPr>
              <w:numPr>
                <w:ilvl w:val="0"/>
                <w:numId w:val="37"/>
              </w:numPr>
              <w:spacing w:beforeLines="0" w:before="0" w:afterLines="0" w:after="120"/>
              <w:jc w:val="both"/>
              <w:rPr>
                <w:sz w:val="20"/>
                <w:szCs w:val="24"/>
                <w:lang w:val="en-US" w:eastAsia="zh-CN"/>
              </w:rPr>
            </w:pPr>
            <w:r w:rsidRPr="00FD0E7F">
              <w:rPr>
                <w:sz w:val="20"/>
                <w:szCs w:val="24"/>
                <w:lang w:val="en-US" w:eastAsia="zh-CN"/>
              </w:rPr>
              <w:t>Similar approach as LTE PUR for defining the second window, i.e., only T2 is introduced.</w:t>
            </w:r>
          </w:p>
          <w:p w:rsidR="00FD0E7F" w:rsidRPr="00FD0E7F" w:rsidRDefault="00FD0E7F" w:rsidP="00FD0E7F">
            <w:pPr>
              <w:numPr>
                <w:ilvl w:val="0"/>
                <w:numId w:val="37"/>
              </w:numPr>
              <w:spacing w:beforeLines="0" w:before="0" w:afterLines="0" w:after="120"/>
              <w:jc w:val="both"/>
              <w:rPr>
                <w:sz w:val="20"/>
                <w:szCs w:val="24"/>
                <w:lang w:val="en-US" w:eastAsia="zh-CN"/>
              </w:rPr>
            </w:pPr>
            <w:r w:rsidRPr="00FD0E7F">
              <w:rPr>
                <w:sz w:val="20"/>
                <w:szCs w:val="24"/>
                <w:lang w:val="en-US" w:eastAsia="zh-CN"/>
              </w:rPr>
              <w:t xml:space="preserve">Discuss further in the next meeting on whether or not to introduce any requirements between T2 and the moment of the actual CG-SDT transmission. </w:t>
            </w:r>
          </w:p>
        </w:tc>
      </w:tr>
    </w:tbl>
    <w:p w:rsidR="00FD0E7F" w:rsidRDefault="00FD0E7F" w:rsidP="00FD0E7F">
      <w:pPr>
        <w:spacing w:before="120" w:after="120"/>
        <w:rPr>
          <w:rFonts w:eastAsiaTheme="minorEastAsia"/>
          <w:lang w:eastAsia="zh-CN"/>
        </w:rPr>
      </w:pPr>
      <w:r>
        <w:rPr>
          <w:rFonts w:eastAsiaTheme="minorEastAsia" w:hint="eastAsia"/>
          <w:lang w:eastAsia="zh-CN"/>
        </w:rPr>
        <w:t>W</w:t>
      </w:r>
      <w:r>
        <w:rPr>
          <w:rFonts w:eastAsiaTheme="minorEastAsia"/>
          <w:lang w:eastAsia="zh-CN"/>
        </w:rPr>
        <w:t>e do not have strong view on whether to introduce new requirements on the d</w:t>
      </w:r>
      <w:r w:rsidRPr="00FD0E7F">
        <w:rPr>
          <w:rFonts w:eastAsiaTheme="minorEastAsia"/>
          <w:lang w:eastAsia="zh-CN"/>
        </w:rPr>
        <w:t xml:space="preserve">istance between TA validation </w:t>
      </w:r>
      <w:r>
        <w:rPr>
          <w:rFonts w:eastAsiaTheme="minorEastAsia"/>
          <w:lang w:eastAsia="zh-CN"/>
        </w:rPr>
        <w:t xml:space="preserve">(T2) </w:t>
      </w:r>
      <w:r w:rsidRPr="00FD0E7F">
        <w:rPr>
          <w:rFonts w:eastAsiaTheme="minorEastAsia"/>
          <w:lang w:eastAsia="zh-CN"/>
        </w:rPr>
        <w:t>and CG-SDT transmission</w:t>
      </w:r>
      <w:r>
        <w:rPr>
          <w:rFonts w:eastAsiaTheme="minorEastAsia"/>
          <w:lang w:eastAsia="zh-CN"/>
        </w:rPr>
        <w:t xml:space="preserve"> (T3).</w:t>
      </w:r>
      <w:r w:rsidR="00433273">
        <w:rPr>
          <w:rFonts w:eastAsiaTheme="minorEastAsia"/>
          <w:lang w:eastAsia="zh-CN"/>
        </w:rPr>
        <w:t xml:space="preserve"> </w:t>
      </w:r>
    </w:p>
    <w:p w:rsidR="004E20DA" w:rsidRDefault="00433273" w:rsidP="004E20DA">
      <w:pPr>
        <w:spacing w:before="120" w:after="120"/>
        <w:rPr>
          <w:rFonts w:eastAsiaTheme="minorEastAsia"/>
          <w:lang w:eastAsia="zh-CN"/>
        </w:rPr>
      </w:pPr>
      <w:r>
        <w:rPr>
          <w:rFonts w:eastAsiaTheme="minorEastAsia"/>
          <w:lang w:eastAsia="zh-CN"/>
        </w:rPr>
        <w:t xml:space="preserve">If the requirements are to be defined, we suggest to define it as </w:t>
      </w:r>
      <w:r w:rsidR="004E20DA">
        <w:rPr>
          <w:rFonts w:eastAsiaTheme="minorEastAsia"/>
          <w:lang w:eastAsia="zh-CN"/>
        </w:rPr>
        <w:t>640ms</w:t>
      </w:r>
      <w:r>
        <w:rPr>
          <w:rFonts w:eastAsiaTheme="minorEastAsia"/>
          <w:lang w:eastAsia="zh-CN"/>
        </w:rPr>
        <w:t>.</w:t>
      </w:r>
      <w:r w:rsidR="004E20DA">
        <w:rPr>
          <w:rFonts w:eastAsiaTheme="minorEastAsia"/>
          <w:lang w:eastAsia="zh-CN"/>
        </w:rPr>
        <w:t xml:space="preserve"> </w:t>
      </w:r>
    </w:p>
    <w:p w:rsidR="004E20DA" w:rsidRDefault="004E20DA" w:rsidP="004E20DA">
      <w:pPr>
        <w:spacing w:before="120" w:after="120"/>
        <w:rPr>
          <w:rFonts w:eastAsiaTheme="minorEastAsia"/>
          <w:lang w:eastAsia="zh-CN"/>
        </w:rPr>
      </w:pPr>
      <w:r>
        <w:rPr>
          <w:rFonts w:eastAsiaTheme="minorEastAsia"/>
          <w:lang w:eastAsia="zh-CN"/>
        </w:rPr>
        <w:t xml:space="preserve">Based on the RAN2 running CR, 640ms is the largest periodicity of CG-SDT resources, so the worst case is that UE finishes TA validation right after one CG-SDT occasion, and it needs to wait for a CG-SDT resource period for the next occasion to do the transmission. </w:t>
      </w:r>
    </w:p>
    <w:p w:rsidR="00FD7A75" w:rsidRDefault="004E20DA" w:rsidP="004E20DA">
      <w:pPr>
        <w:spacing w:before="120" w:after="120"/>
        <w:rPr>
          <w:rFonts w:eastAsiaTheme="minorEastAsia"/>
          <w:lang w:eastAsia="zh-CN"/>
        </w:rPr>
      </w:pPr>
      <w:r>
        <w:rPr>
          <w:rFonts w:eastAsiaTheme="minorEastAsia"/>
          <w:lang w:eastAsia="zh-CN"/>
        </w:rPr>
        <w:t>On the other hand, b</w:t>
      </w:r>
      <w:r w:rsidRPr="004E20DA">
        <w:rPr>
          <w:rFonts w:eastAsiaTheme="minorEastAsia"/>
          <w:lang w:eastAsia="zh-CN"/>
        </w:rPr>
        <w:t>ased on similar analysis as in section 2.1 for UE movement, the UE-</w:t>
      </w:r>
      <w:proofErr w:type="spellStart"/>
      <w:r w:rsidRPr="004E20DA">
        <w:rPr>
          <w:rFonts w:eastAsiaTheme="minorEastAsia"/>
          <w:lang w:eastAsia="zh-CN"/>
        </w:rPr>
        <w:t>gNB</w:t>
      </w:r>
      <w:proofErr w:type="spellEnd"/>
      <w:r w:rsidRPr="004E20DA">
        <w:rPr>
          <w:rFonts w:eastAsiaTheme="minorEastAsia"/>
          <w:lang w:eastAsia="zh-CN"/>
        </w:rPr>
        <w:t xml:space="preserve"> distance change during 0.64s will be 5.33m assuming 30km/h velocity, </w:t>
      </w:r>
      <w:r>
        <w:rPr>
          <w:rFonts w:eastAsiaTheme="minorEastAsia"/>
          <w:lang w:eastAsia="zh-CN"/>
        </w:rPr>
        <w:t xml:space="preserve">so the timing change during this time period is ~0.5Ts. We do not see </w:t>
      </w:r>
      <w:r w:rsidR="00FD7A75">
        <w:rPr>
          <w:rFonts w:eastAsiaTheme="minorEastAsia"/>
          <w:lang w:eastAsia="zh-CN"/>
        </w:rPr>
        <w:t xml:space="preserve">big issue with this time distance from </w:t>
      </w:r>
      <w:proofErr w:type="spellStart"/>
      <w:proofErr w:type="gramStart"/>
      <w:r w:rsidR="00FD7A75">
        <w:rPr>
          <w:rFonts w:eastAsiaTheme="minorEastAsia"/>
          <w:lang w:eastAsia="zh-CN"/>
        </w:rPr>
        <w:t>Tx</w:t>
      </w:r>
      <w:proofErr w:type="spellEnd"/>
      <w:proofErr w:type="gramEnd"/>
      <w:r w:rsidR="00FD7A75">
        <w:rPr>
          <w:rFonts w:eastAsiaTheme="minorEastAsia"/>
          <w:lang w:eastAsia="zh-CN"/>
        </w:rPr>
        <w:t xml:space="preserve"> accuracy point of view.</w:t>
      </w:r>
    </w:p>
    <w:p w:rsidR="00FD7A75" w:rsidRPr="00947DC7" w:rsidRDefault="00FD7A75" w:rsidP="004E20DA">
      <w:pPr>
        <w:spacing w:before="120" w:after="120"/>
        <w:rPr>
          <w:rFonts w:eastAsiaTheme="minorEastAsia"/>
          <w:b/>
          <w:lang w:eastAsia="zh-CN"/>
        </w:rPr>
      </w:pPr>
      <w:r w:rsidRPr="00947DC7">
        <w:rPr>
          <w:rFonts w:eastAsiaTheme="minorEastAsia"/>
          <w:b/>
          <w:lang w:eastAsia="zh-CN"/>
        </w:rPr>
        <w:lastRenderedPageBreak/>
        <w:t xml:space="preserve">Proposal 4: </w:t>
      </w:r>
      <w:r w:rsidR="00947DC7" w:rsidRPr="00947DC7">
        <w:rPr>
          <w:rFonts w:eastAsiaTheme="minorEastAsia"/>
          <w:b/>
          <w:lang w:eastAsia="zh-CN"/>
        </w:rPr>
        <w:t xml:space="preserve">If requirements on the distance between TA validation and CG-SDT transmission are to be defined, UE should </w:t>
      </w:r>
      <w:r w:rsidR="00655C94">
        <w:rPr>
          <w:rFonts w:eastAsiaTheme="minorEastAsia"/>
          <w:b/>
          <w:lang w:eastAsia="zh-CN"/>
        </w:rPr>
        <w:t>only</w:t>
      </w:r>
      <w:r w:rsidR="00682B7A">
        <w:rPr>
          <w:rFonts w:eastAsiaTheme="minorEastAsia"/>
          <w:b/>
          <w:lang w:eastAsia="zh-CN"/>
        </w:rPr>
        <w:t xml:space="preserve"> perform TA validation </w:t>
      </w:r>
      <w:r w:rsidR="00655C94">
        <w:rPr>
          <w:rFonts w:eastAsiaTheme="minorEastAsia"/>
          <w:b/>
          <w:lang w:eastAsia="zh-CN"/>
        </w:rPr>
        <w:t xml:space="preserve">within the window [T3 - 640ms], where T3 is the time of </w:t>
      </w:r>
      <w:r w:rsidR="00947DC7" w:rsidRPr="00947DC7">
        <w:rPr>
          <w:rFonts w:eastAsiaTheme="minorEastAsia"/>
          <w:b/>
          <w:lang w:eastAsia="zh-CN"/>
        </w:rPr>
        <w:t xml:space="preserve">CG-SDT </w:t>
      </w:r>
      <w:r w:rsidR="00655C94">
        <w:rPr>
          <w:rFonts w:eastAsiaTheme="minorEastAsia"/>
          <w:b/>
          <w:lang w:eastAsia="zh-CN"/>
        </w:rPr>
        <w:t xml:space="preserve">occasion used for </w:t>
      </w:r>
      <w:r w:rsidR="00947DC7" w:rsidRPr="00947DC7">
        <w:rPr>
          <w:rFonts w:eastAsiaTheme="minorEastAsia"/>
          <w:b/>
          <w:lang w:eastAsia="zh-CN"/>
        </w:rPr>
        <w:t>transmission.</w:t>
      </w:r>
    </w:p>
    <w:p w:rsidR="001A44F2" w:rsidRDefault="001A44F2" w:rsidP="001A44F2">
      <w:pPr>
        <w:pStyle w:val="2"/>
        <w:rPr>
          <w:lang w:eastAsia="zh-CN"/>
        </w:rPr>
      </w:pPr>
      <w:r>
        <w:rPr>
          <w:lang w:eastAsia="zh-CN"/>
        </w:rPr>
        <w:t xml:space="preserve">Inter-frequency and inter-RAT measurement </w:t>
      </w:r>
    </w:p>
    <w:tbl>
      <w:tblPr>
        <w:tblStyle w:val="af4"/>
        <w:tblW w:w="0" w:type="auto"/>
        <w:tblLook w:val="04A0" w:firstRow="1" w:lastRow="0" w:firstColumn="1" w:lastColumn="0" w:noHBand="0" w:noVBand="1"/>
      </w:tblPr>
      <w:tblGrid>
        <w:gridCol w:w="9621"/>
      </w:tblGrid>
      <w:tr w:rsidR="00947DC7" w:rsidTr="00947DC7">
        <w:tc>
          <w:tcPr>
            <w:tcW w:w="9621" w:type="dxa"/>
          </w:tcPr>
          <w:p w:rsidR="00947DC7" w:rsidRPr="00947DC7" w:rsidRDefault="00947DC7" w:rsidP="00947DC7">
            <w:pPr>
              <w:numPr>
                <w:ilvl w:val="0"/>
                <w:numId w:val="38"/>
              </w:numPr>
              <w:spacing w:beforeLines="0" w:before="0" w:afterLines="0" w:after="120"/>
              <w:jc w:val="both"/>
              <w:rPr>
                <w:sz w:val="20"/>
                <w:szCs w:val="24"/>
                <w:lang w:val="en-US" w:eastAsia="zh-CN"/>
              </w:rPr>
            </w:pPr>
            <w:r w:rsidRPr="00947DC7">
              <w:rPr>
                <w:sz w:val="20"/>
                <w:szCs w:val="24"/>
                <w:lang w:val="en-US" w:eastAsia="zh-CN"/>
              </w:rPr>
              <w:t>FFS whether UE m</w:t>
            </w:r>
            <w:r>
              <w:rPr>
                <w:sz w:val="20"/>
                <w:szCs w:val="24"/>
                <w:lang w:val="en-US" w:eastAsia="zh-CN"/>
              </w:rPr>
              <w:t>e</w:t>
            </w:r>
            <w:r w:rsidRPr="00947DC7">
              <w:rPr>
                <w:sz w:val="20"/>
                <w:szCs w:val="24"/>
                <w:lang w:val="en-US" w:eastAsia="zh-CN"/>
              </w:rPr>
              <w:t>ets inter-frequency or inter-RAT requirements for the subsequent transmission in SDT session</w:t>
            </w:r>
          </w:p>
        </w:tc>
      </w:tr>
    </w:tbl>
    <w:p w:rsidR="00947DC7" w:rsidRDefault="00947DC7" w:rsidP="00947DC7">
      <w:pPr>
        <w:spacing w:before="120" w:after="120"/>
        <w:rPr>
          <w:rFonts w:eastAsiaTheme="minorEastAsia"/>
          <w:lang w:eastAsia="zh-CN"/>
        </w:rPr>
      </w:pPr>
      <w:r>
        <w:rPr>
          <w:rFonts w:eastAsiaTheme="minorEastAsia"/>
          <w:lang w:eastAsia="zh-CN"/>
        </w:rPr>
        <w:t xml:space="preserve">Based on RAN2 agreements, subsequent transmission </w:t>
      </w:r>
      <w:r w:rsidRPr="00947EA9">
        <w:rPr>
          <w:rFonts w:eastAsiaTheme="minorEastAsia"/>
          <w:lang w:eastAsia="zh-CN"/>
        </w:rPr>
        <w:t xml:space="preserve">and reception </w:t>
      </w:r>
      <w:r>
        <w:rPr>
          <w:rFonts w:eastAsiaTheme="minorEastAsia"/>
          <w:lang w:eastAsia="zh-CN"/>
        </w:rPr>
        <w:t xml:space="preserve">for CG-SDT can be based on either CG or DG, and the subsequent transmission </w:t>
      </w:r>
      <w:r w:rsidRPr="00947EA9">
        <w:rPr>
          <w:rFonts w:eastAsiaTheme="minorEastAsia"/>
          <w:lang w:eastAsia="zh-CN"/>
        </w:rPr>
        <w:t xml:space="preserve">and reception </w:t>
      </w:r>
      <w:r>
        <w:rPr>
          <w:rFonts w:eastAsiaTheme="minorEastAsia"/>
          <w:lang w:eastAsia="zh-CN"/>
        </w:rPr>
        <w:t>for RA-SDT can be based on DG.</w:t>
      </w:r>
      <w:r>
        <w:rPr>
          <w:rFonts w:eastAsiaTheme="minorEastAsia" w:hint="eastAsia"/>
          <w:lang w:eastAsia="zh-CN"/>
        </w:rPr>
        <w:t xml:space="preserve"> F</w:t>
      </w:r>
      <w:r>
        <w:rPr>
          <w:rFonts w:eastAsiaTheme="minorEastAsia"/>
          <w:lang w:eastAsia="zh-CN"/>
        </w:rPr>
        <w:t>or subsequent transmission, UE needs to monitor configured search space for PDCCH and receive PDSCH or transmit PUSCH as scheduled. This is very similar to data reception and transmission in RRC Connected mode.</w:t>
      </w:r>
    </w:p>
    <w:p w:rsidR="00947DC7" w:rsidRDefault="00947DC7" w:rsidP="00947DC7">
      <w:pPr>
        <w:spacing w:before="120" w:after="120"/>
        <w:rPr>
          <w:rFonts w:eastAsiaTheme="minorEastAsia"/>
          <w:lang w:eastAsia="zh-CN"/>
        </w:rPr>
      </w:pPr>
      <w:r>
        <w:rPr>
          <w:rFonts w:eastAsiaTheme="minorEastAsia"/>
          <w:lang w:eastAsia="zh-CN"/>
        </w:rPr>
        <w:t>On the other hand, in order to perform inter-frequency and inter-RAT measurements, UE needs to re-tune the RF to another frequency layer,</w:t>
      </w:r>
      <w:r w:rsidRPr="009C6A94">
        <w:rPr>
          <w:rFonts w:eastAsiaTheme="minorEastAsia"/>
          <w:lang w:eastAsia="zh-CN"/>
        </w:rPr>
        <w:t xml:space="preserve"> </w:t>
      </w:r>
      <w:r>
        <w:rPr>
          <w:rFonts w:eastAsiaTheme="minorEastAsia"/>
          <w:lang w:eastAsia="zh-CN"/>
        </w:rPr>
        <w:t xml:space="preserve">which means data transmission and reception are not expected during these measurements. For RRC Connected state, these measurements are typically performed with MG. For RRC Idle/Inactive state, no MG is configured and UE is assumed to perform these measurements during the DRX OFF time, i.e. when UE is not required to receive paging on the serving cell. </w:t>
      </w:r>
    </w:p>
    <w:p w:rsidR="00947DC7" w:rsidRDefault="00947DC7" w:rsidP="00947DC7">
      <w:pPr>
        <w:spacing w:before="120" w:after="120"/>
        <w:rPr>
          <w:rFonts w:eastAsiaTheme="minorEastAsia"/>
          <w:lang w:eastAsia="zh-CN"/>
        </w:rPr>
      </w:pPr>
      <w:r>
        <w:rPr>
          <w:rFonts w:eastAsiaTheme="minorEastAsia"/>
          <w:lang w:eastAsia="zh-CN"/>
        </w:rPr>
        <w:t>During SDT session, UE is required to monitor the search space during the DRX OFF time, so it cannot perform the inter-frequency and inter-RAT measurements at the same time. In our view, two options can be considered:</w:t>
      </w:r>
    </w:p>
    <w:p w:rsidR="00947DC7" w:rsidRDefault="00947DC7" w:rsidP="00947DC7">
      <w:pPr>
        <w:pStyle w:val="af8"/>
        <w:numPr>
          <w:ilvl w:val="0"/>
          <w:numId w:val="10"/>
        </w:numPr>
        <w:spacing w:before="120" w:after="120"/>
        <w:rPr>
          <w:rFonts w:eastAsiaTheme="minorEastAsia"/>
          <w:lang w:eastAsia="zh-CN"/>
        </w:rPr>
      </w:pPr>
      <w:r>
        <w:rPr>
          <w:rFonts w:eastAsiaTheme="minorEastAsia"/>
          <w:lang w:eastAsia="zh-CN"/>
        </w:rPr>
        <w:t>Option 1: Use measurement gap as in RRC Connected state</w:t>
      </w:r>
    </w:p>
    <w:p w:rsidR="00947DC7" w:rsidRPr="009D1243" w:rsidRDefault="00947DC7" w:rsidP="00947DC7">
      <w:pPr>
        <w:pStyle w:val="af8"/>
        <w:numPr>
          <w:ilvl w:val="0"/>
          <w:numId w:val="10"/>
        </w:numPr>
        <w:spacing w:before="120" w:after="120"/>
        <w:rPr>
          <w:rFonts w:eastAsiaTheme="minorEastAsia"/>
          <w:lang w:eastAsia="zh-CN"/>
        </w:rPr>
      </w:pPr>
      <w:r>
        <w:rPr>
          <w:rFonts w:eastAsiaTheme="minorEastAsia" w:hint="eastAsia"/>
          <w:lang w:eastAsia="zh-CN"/>
        </w:rPr>
        <w:t>O</w:t>
      </w:r>
      <w:r>
        <w:rPr>
          <w:rFonts w:eastAsiaTheme="minorEastAsia"/>
          <w:lang w:eastAsia="zh-CN"/>
        </w:rPr>
        <w:t>ption 2: Allow UE to not meet the requirements for inter-frequency and inter-RAT measurements</w:t>
      </w:r>
    </w:p>
    <w:p w:rsidR="00947DC7" w:rsidRDefault="00947DC7" w:rsidP="00947DC7">
      <w:pPr>
        <w:spacing w:before="120" w:after="120"/>
        <w:rPr>
          <w:rFonts w:eastAsiaTheme="minorEastAsia"/>
          <w:lang w:eastAsia="zh-CN"/>
        </w:rPr>
      </w:pPr>
      <w:r>
        <w:rPr>
          <w:rFonts w:eastAsiaTheme="minorEastAsia"/>
          <w:lang w:eastAsia="zh-CN"/>
        </w:rPr>
        <w:t>Our preference is option 2.</w:t>
      </w:r>
    </w:p>
    <w:p w:rsidR="00947DC7" w:rsidRDefault="00947DC7" w:rsidP="00947DC7">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ption 1 prioritizes inter-frequency and inter-RAT measurements over data </w:t>
      </w:r>
      <w:proofErr w:type="spellStart"/>
      <w:r>
        <w:rPr>
          <w:rFonts w:eastAsiaTheme="minorEastAsia"/>
          <w:lang w:eastAsia="zh-CN"/>
        </w:rPr>
        <w:t>Tx</w:t>
      </w:r>
      <w:proofErr w:type="spellEnd"/>
      <w:r>
        <w:rPr>
          <w:rFonts w:eastAsiaTheme="minorEastAsia"/>
          <w:lang w:eastAsia="zh-CN"/>
        </w:rPr>
        <w:t>/Rx and it may cause additional delay to the data, which is against the motivation of SDT. Also, the spec impacts are larger with option 1 because so far MG has not been used in RRC Idle/Inactive state. Both RAN2 and RAN4 will need to do some work to support this mechanism.</w:t>
      </w:r>
    </w:p>
    <w:p w:rsidR="00947DC7" w:rsidRDefault="00947DC7" w:rsidP="00947DC7">
      <w:pPr>
        <w:spacing w:before="120" w:after="120"/>
        <w:rPr>
          <w:rFonts w:eastAsiaTheme="minorEastAsia"/>
          <w:lang w:eastAsia="zh-CN"/>
        </w:rPr>
      </w:pPr>
      <w:r>
        <w:rPr>
          <w:rFonts w:eastAsiaTheme="minorEastAsia"/>
          <w:lang w:eastAsia="zh-CN"/>
        </w:rPr>
        <w:t xml:space="preserve">Option 2 prioritizes data </w:t>
      </w:r>
      <w:proofErr w:type="spellStart"/>
      <w:r>
        <w:rPr>
          <w:rFonts w:eastAsiaTheme="minorEastAsia"/>
          <w:lang w:eastAsia="zh-CN"/>
        </w:rPr>
        <w:t>Tx</w:t>
      </w:r>
      <w:proofErr w:type="spellEnd"/>
      <w:r>
        <w:rPr>
          <w:rFonts w:eastAsiaTheme="minorEastAsia"/>
          <w:lang w:eastAsia="zh-CN"/>
        </w:rPr>
        <w:t>/Rx over inter-frequency and inter-RAT measurements. It is not perfect for mobility, but intra-frequency measurement is still working. Also, we understand that the duration of SDT session is typically not long (otherwise NW could transition the UE to RRC Connected state), so leaving no requirements for inter-frequency and inter-RAT measurements for a short period is not big issue.</w:t>
      </w:r>
    </w:p>
    <w:p w:rsidR="00947DC7" w:rsidRPr="004F3794" w:rsidRDefault="00947DC7" w:rsidP="00947DC7">
      <w:pPr>
        <w:spacing w:before="120" w:after="120"/>
        <w:rPr>
          <w:rFonts w:eastAsiaTheme="minorEastAsia"/>
          <w:b/>
          <w:lang w:eastAsia="zh-CN"/>
        </w:rPr>
      </w:pPr>
      <w:r w:rsidRPr="004F3794">
        <w:rPr>
          <w:rFonts w:eastAsiaTheme="minorEastAsia" w:hint="eastAsia"/>
          <w:b/>
          <w:lang w:eastAsia="zh-CN"/>
        </w:rPr>
        <w:t>P</w:t>
      </w:r>
      <w:r w:rsidRPr="004F3794">
        <w:rPr>
          <w:rFonts w:eastAsiaTheme="minorEastAsia"/>
          <w:b/>
          <w:lang w:eastAsia="zh-CN"/>
        </w:rPr>
        <w:t xml:space="preserve">roposal 5: UE is not required to meet inter-frequency and inter-RAT measurement requirements during </w:t>
      </w:r>
      <w:r>
        <w:rPr>
          <w:rFonts w:eastAsiaTheme="minorEastAsia"/>
          <w:b/>
          <w:lang w:eastAsia="zh-CN"/>
        </w:rPr>
        <w:t xml:space="preserve">subsequent transmission in </w:t>
      </w:r>
      <w:r w:rsidRPr="004F3794">
        <w:rPr>
          <w:rFonts w:eastAsiaTheme="minorEastAsia"/>
          <w:b/>
          <w:lang w:eastAsia="zh-CN"/>
        </w:rPr>
        <w:t>SDT session.</w:t>
      </w:r>
    </w:p>
    <w:p w:rsidR="001A44F2" w:rsidRDefault="001A44F2" w:rsidP="001A44F2">
      <w:pPr>
        <w:pStyle w:val="2"/>
        <w:rPr>
          <w:lang w:eastAsia="zh-CN"/>
        </w:rPr>
      </w:pPr>
      <w:r>
        <w:rPr>
          <w:lang w:eastAsia="zh-CN"/>
        </w:rPr>
        <w:t xml:space="preserve">Scheduling restriction </w:t>
      </w:r>
    </w:p>
    <w:tbl>
      <w:tblPr>
        <w:tblStyle w:val="af4"/>
        <w:tblW w:w="0" w:type="auto"/>
        <w:tblLook w:val="04A0" w:firstRow="1" w:lastRow="0" w:firstColumn="1" w:lastColumn="0" w:noHBand="0" w:noVBand="1"/>
      </w:tblPr>
      <w:tblGrid>
        <w:gridCol w:w="9621"/>
      </w:tblGrid>
      <w:tr w:rsidR="00947DC7" w:rsidTr="00947DC7">
        <w:tc>
          <w:tcPr>
            <w:tcW w:w="9621" w:type="dxa"/>
          </w:tcPr>
          <w:p w:rsidR="00947DC7" w:rsidRPr="00947DC7" w:rsidRDefault="00947DC7" w:rsidP="00947DC7">
            <w:pPr>
              <w:numPr>
                <w:ilvl w:val="0"/>
                <w:numId w:val="38"/>
              </w:numPr>
              <w:spacing w:beforeLines="0" w:before="0" w:afterLines="0" w:after="120"/>
              <w:jc w:val="both"/>
              <w:rPr>
                <w:sz w:val="20"/>
                <w:szCs w:val="24"/>
                <w:lang w:val="en-US" w:eastAsia="zh-CN"/>
              </w:rPr>
            </w:pPr>
            <w:r w:rsidRPr="00947DC7">
              <w:rPr>
                <w:sz w:val="20"/>
                <w:szCs w:val="24"/>
                <w:lang w:val="en-US" w:eastAsia="zh-CN"/>
              </w:rPr>
              <w:t>FFS whether or not scheduling restriction applies for subsequent SDT transmission in SSB occasion.</w:t>
            </w:r>
          </w:p>
        </w:tc>
      </w:tr>
    </w:tbl>
    <w:p w:rsidR="00947DC7" w:rsidRPr="004F3794" w:rsidRDefault="00947DC7" w:rsidP="00947DC7">
      <w:pPr>
        <w:spacing w:before="120" w:after="120"/>
        <w:rPr>
          <w:rFonts w:eastAsiaTheme="minorEastAsia"/>
          <w:lang w:eastAsia="zh-CN"/>
        </w:rPr>
      </w:pPr>
      <w:r w:rsidRPr="009C6A94">
        <w:rPr>
          <w:rFonts w:eastAsiaTheme="minorEastAsia"/>
          <w:lang w:eastAsia="zh-CN"/>
        </w:rPr>
        <w:t>For SDT, it has been agreed in RAN1 that only subsequent transmission on initial BWP is supported, so the case of intra-frequency measurement outside active BWP will not occur</w:t>
      </w:r>
      <w:r>
        <w:rPr>
          <w:rFonts w:eastAsiaTheme="minorEastAsia"/>
          <w:lang w:eastAsia="zh-CN"/>
        </w:rPr>
        <w:t>. However, scheduling restriction as defined in RRC Connected state would apply. For example, in FR2 UE needs to do Rx beam sweeping for the measurement, so it cannot receive the data for the SDT subsequent transmission during the configured SMTC for intra-frequency measurement. Besides intra-frequency measurement, UE may need to monitor SSB for AGC and beam management, so the scheduling restriction also applies to the SSB occasions.</w:t>
      </w:r>
    </w:p>
    <w:p w:rsidR="00947DC7" w:rsidRPr="00222BC7" w:rsidRDefault="00947DC7" w:rsidP="00947DC7">
      <w:pPr>
        <w:spacing w:before="120" w:after="120"/>
        <w:rPr>
          <w:rFonts w:eastAsiaTheme="minorEastAsia"/>
          <w:b/>
          <w:lang w:eastAsia="zh-CN"/>
        </w:rPr>
      </w:pPr>
      <w:r w:rsidRPr="00222BC7">
        <w:rPr>
          <w:rFonts w:eastAsiaTheme="minorEastAsia" w:hint="eastAsia"/>
          <w:b/>
          <w:lang w:eastAsia="zh-CN"/>
        </w:rPr>
        <w:t>P</w:t>
      </w:r>
      <w:r w:rsidRPr="00222BC7">
        <w:rPr>
          <w:rFonts w:eastAsiaTheme="minorEastAsia"/>
          <w:b/>
          <w:lang w:eastAsia="zh-CN"/>
        </w:rPr>
        <w:t>roposal 6: Scheduling restriction applies to the SDT subsequent transmission during SSB occasions.</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0A37DA" w:rsidRPr="000A37DA">
        <w:rPr>
          <w:rFonts w:eastAsia="宋体"/>
          <w:lang w:eastAsia="zh-CN"/>
        </w:rPr>
        <w:t xml:space="preserve"> </w:t>
      </w:r>
      <w:r w:rsidR="001A44F2">
        <w:rPr>
          <w:rFonts w:eastAsia="宋体"/>
          <w:lang w:eastAsia="zh-CN"/>
        </w:rPr>
        <w:t>SDT RRM</w:t>
      </w:r>
      <w:r w:rsidR="000A37DA">
        <w:rPr>
          <w:rFonts w:eastAsia="宋体"/>
          <w:lang w:eastAsia="zh-CN"/>
        </w:rPr>
        <w:t>.</w:t>
      </w:r>
    </w:p>
    <w:p w:rsidR="00947DC7" w:rsidRPr="00FD0E7F" w:rsidRDefault="00947DC7" w:rsidP="00947DC7">
      <w:pPr>
        <w:spacing w:before="120" w:after="120"/>
        <w:rPr>
          <w:rFonts w:eastAsiaTheme="minorEastAsia"/>
          <w:b/>
          <w:lang w:eastAsia="zh-CN"/>
        </w:rPr>
      </w:pPr>
      <w:r w:rsidRPr="00FD0E7F">
        <w:rPr>
          <w:rFonts w:eastAsiaTheme="minorEastAsia" w:hint="eastAsia"/>
          <w:b/>
          <w:lang w:eastAsia="zh-CN"/>
        </w:rPr>
        <w:t>P</w:t>
      </w:r>
      <w:r w:rsidRPr="00FD0E7F">
        <w:rPr>
          <w:rFonts w:eastAsiaTheme="minorEastAsia"/>
          <w:b/>
          <w:lang w:eastAsia="zh-CN"/>
        </w:rPr>
        <w:t xml:space="preserve">roposal 1: X1 is defined as 1.28s. </w:t>
      </w:r>
    </w:p>
    <w:p w:rsidR="00947DC7" w:rsidRPr="00FD0E7F" w:rsidRDefault="00947DC7" w:rsidP="00947DC7">
      <w:pPr>
        <w:spacing w:before="120" w:after="120"/>
        <w:rPr>
          <w:rFonts w:eastAsiaTheme="minorEastAsia"/>
          <w:b/>
          <w:lang w:eastAsia="zh-CN"/>
        </w:rPr>
      </w:pPr>
      <w:r w:rsidRPr="00FD0E7F">
        <w:rPr>
          <w:rFonts w:eastAsiaTheme="minorEastAsia"/>
          <w:b/>
          <w:lang w:eastAsia="zh-CN"/>
        </w:rPr>
        <w:lastRenderedPageBreak/>
        <w:t xml:space="preserve">Proposal 2: X2 is as N*DRX cycles. </w:t>
      </w:r>
      <w:r w:rsidRPr="00FD0E7F">
        <w:rPr>
          <w:rFonts w:eastAsiaTheme="minorEastAsia" w:hint="eastAsia"/>
          <w:b/>
          <w:lang w:eastAsia="zh-CN"/>
        </w:rPr>
        <w:t>N</w:t>
      </w:r>
      <w:r w:rsidRPr="00FD0E7F">
        <w:rPr>
          <w:rFonts w:eastAsiaTheme="minorEastAsia"/>
          <w:b/>
          <w:lang w:eastAsia="zh-CN"/>
        </w:rPr>
        <w:t>=1 for FR1.</w:t>
      </w:r>
      <w:r>
        <w:rPr>
          <w:rFonts w:eastAsiaTheme="minorEastAsia" w:hint="eastAsia"/>
          <w:b/>
          <w:lang w:eastAsia="zh-CN"/>
        </w:rPr>
        <w:t xml:space="preserve"> </w:t>
      </w:r>
      <w:r w:rsidRPr="00FD0E7F">
        <w:rPr>
          <w:rFonts w:eastAsiaTheme="minorEastAsia"/>
          <w:b/>
          <w:lang w:eastAsia="zh-CN"/>
        </w:rPr>
        <w:t>N=N1 from Table 4.2.2.2-1 in 38.133.</w:t>
      </w:r>
    </w:p>
    <w:p w:rsidR="00947DC7" w:rsidRPr="00FD0E7F" w:rsidRDefault="00947DC7" w:rsidP="00947DC7">
      <w:pPr>
        <w:spacing w:before="120" w:after="120"/>
        <w:rPr>
          <w:rFonts w:eastAsiaTheme="minorEastAsia"/>
          <w:b/>
          <w:lang w:eastAsia="zh-CN"/>
        </w:rPr>
      </w:pPr>
      <w:r>
        <w:rPr>
          <w:rFonts w:eastAsiaTheme="minorEastAsia"/>
          <w:b/>
          <w:lang w:eastAsia="zh-CN"/>
        </w:rPr>
        <w:t>Proposal 3: Define Y1=X1, and Y2=X2.</w:t>
      </w:r>
    </w:p>
    <w:p w:rsidR="00682B7A" w:rsidRPr="00947DC7" w:rsidRDefault="00682B7A" w:rsidP="00682B7A">
      <w:pPr>
        <w:spacing w:before="120" w:after="120"/>
        <w:rPr>
          <w:rFonts w:eastAsiaTheme="minorEastAsia"/>
          <w:b/>
          <w:lang w:eastAsia="zh-CN"/>
        </w:rPr>
      </w:pPr>
      <w:r w:rsidRPr="00947DC7">
        <w:rPr>
          <w:rFonts w:eastAsiaTheme="minorEastAsia"/>
          <w:b/>
          <w:lang w:eastAsia="zh-CN"/>
        </w:rPr>
        <w:t xml:space="preserve">Proposal 4: If requirements on the distance between TA validation and CG-SDT transmission are to be defined, UE should </w:t>
      </w:r>
      <w:r>
        <w:rPr>
          <w:rFonts w:eastAsiaTheme="minorEastAsia"/>
          <w:b/>
          <w:lang w:eastAsia="zh-CN"/>
        </w:rPr>
        <w:t xml:space="preserve">only perform TA validation within the window [T3 - 640ms], where T3 is the time of </w:t>
      </w:r>
      <w:r w:rsidRPr="00947DC7">
        <w:rPr>
          <w:rFonts w:eastAsiaTheme="minorEastAsia"/>
          <w:b/>
          <w:lang w:eastAsia="zh-CN"/>
        </w:rPr>
        <w:t xml:space="preserve">CG-SDT </w:t>
      </w:r>
      <w:r>
        <w:rPr>
          <w:rFonts w:eastAsiaTheme="minorEastAsia"/>
          <w:b/>
          <w:lang w:eastAsia="zh-CN"/>
        </w:rPr>
        <w:t xml:space="preserve">occasion used for </w:t>
      </w:r>
      <w:r w:rsidRPr="00947DC7">
        <w:rPr>
          <w:rFonts w:eastAsiaTheme="minorEastAsia"/>
          <w:b/>
          <w:lang w:eastAsia="zh-CN"/>
        </w:rPr>
        <w:t>transmission.</w:t>
      </w:r>
    </w:p>
    <w:p w:rsidR="00947DC7" w:rsidRPr="004F3794" w:rsidRDefault="00947DC7" w:rsidP="00947DC7">
      <w:pPr>
        <w:spacing w:before="120" w:after="120"/>
        <w:rPr>
          <w:rFonts w:eastAsiaTheme="minorEastAsia"/>
          <w:b/>
          <w:lang w:eastAsia="zh-CN"/>
        </w:rPr>
      </w:pPr>
      <w:bookmarkStart w:id="0" w:name="_GoBack"/>
      <w:bookmarkEnd w:id="0"/>
      <w:r w:rsidRPr="004F3794">
        <w:rPr>
          <w:rFonts w:eastAsiaTheme="minorEastAsia" w:hint="eastAsia"/>
          <w:b/>
          <w:lang w:eastAsia="zh-CN"/>
        </w:rPr>
        <w:t>P</w:t>
      </w:r>
      <w:r w:rsidRPr="004F3794">
        <w:rPr>
          <w:rFonts w:eastAsiaTheme="minorEastAsia"/>
          <w:b/>
          <w:lang w:eastAsia="zh-CN"/>
        </w:rPr>
        <w:t xml:space="preserve">roposal 5: UE is not required to meet inter-frequency and inter-RAT measurement requirements during </w:t>
      </w:r>
      <w:r>
        <w:rPr>
          <w:rFonts w:eastAsiaTheme="minorEastAsia"/>
          <w:b/>
          <w:lang w:eastAsia="zh-CN"/>
        </w:rPr>
        <w:t xml:space="preserve">subsequent transmission in </w:t>
      </w:r>
      <w:r w:rsidRPr="004F3794">
        <w:rPr>
          <w:rFonts w:eastAsiaTheme="minorEastAsia"/>
          <w:b/>
          <w:lang w:eastAsia="zh-CN"/>
        </w:rPr>
        <w:t>SDT session.</w:t>
      </w:r>
    </w:p>
    <w:p w:rsidR="00FF08FB" w:rsidRPr="00947DC7" w:rsidRDefault="00947DC7" w:rsidP="00515871">
      <w:pPr>
        <w:spacing w:before="120" w:after="120"/>
        <w:rPr>
          <w:rFonts w:eastAsiaTheme="minorEastAsia"/>
          <w:b/>
          <w:lang w:eastAsia="zh-CN"/>
        </w:rPr>
      </w:pPr>
      <w:r w:rsidRPr="00222BC7">
        <w:rPr>
          <w:rFonts w:eastAsiaTheme="minorEastAsia" w:hint="eastAsia"/>
          <w:b/>
          <w:lang w:eastAsia="zh-CN"/>
        </w:rPr>
        <w:t>P</w:t>
      </w:r>
      <w:r w:rsidRPr="00222BC7">
        <w:rPr>
          <w:rFonts w:eastAsiaTheme="minorEastAsia"/>
          <w:b/>
          <w:lang w:eastAsia="zh-CN"/>
        </w:rPr>
        <w:t>roposal 6: Scheduling restriction applies to the SDT subsequent transmission during SSB occasions.</w:t>
      </w:r>
    </w:p>
    <w:p w:rsidR="00FA0C0C" w:rsidRDefault="00FA0C0C" w:rsidP="000A37DA">
      <w:pPr>
        <w:pStyle w:val="1"/>
        <w:pBdr>
          <w:top w:val="single" w:sz="12" w:space="4" w:color="auto"/>
        </w:pBdr>
        <w:jc w:val="both"/>
        <w:rPr>
          <w:lang w:val="en-US"/>
        </w:rPr>
      </w:pPr>
      <w:r w:rsidRPr="00C0754F">
        <w:rPr>
          <w:lang w:val="en-US"/>
        </w:rPr>
        <w:t>Reference</w:t>
      </w:r>
    </w:p>
    <w:p w:rsidR="00A07C74" w:rsidRDefault="001A44F2" w:rsidP="001A44F2">
      <w:pPr>
        <w:numPr>
          <w:ilvl w:val="0"/>
          <w:numId w:val="5"/>
        </w:numPr>
        <w:spacing w:before="120" w:after="120"/>
        <w:rPr>
          <w:rFonts w:eastAsia="宋体"/>
          <w:lang w:val="en-US" w:eastAsia="zh-CN"/>
        </w:rPr>
      </w:pPr>
      <w:r w:rsidRPr="001A44F2">
        <w:rPr>
          <w:rFonts w:eastAsia="宋体"/>
          <w:lang w:val="en-US" w:eastAsia="zh-CN"/>
        </w:rPr>
        <w:t>R4-2202710</w:t>
      </w:r>
      <w:r w:rsidR="00A07C74">
        <w:rPr>
          <w:rFonts w:eastAsia="宋体"/>
          <w:lang w:val="en-US" w:eastAsia="zh-CN"/>
        </w:rPr>
        <w:t xml:space="preserve">, </w:t>
      </w:r>
      <w:r w:rsidRPr="001A44F2">
        <w:rPr>
          <w:rFonts w:eastAsia="宋体"/>
          <w:lang w:val="en-US" w:eastAsia="zh-CN"/>
        </w:rPr>
        <w:t>Way forward on RRM requirements for SDT in INACTIVE State</w:t>
      </w:r>
      <w:r w:rsidR="00A07C74">
        <w:rPr>
          <w:rFonts w:eastAsia="宋体"/>
          <w:lang w:val="en-US" w:eastAsia="zh-CN"/>
        </w:rPr>
        <w:t xml:space="preserve">, </w:t>
      </w:r>
      <w:r w:rsidRPr="001A44F2">
        <w:rPr>
          <w:rFonts w:eastAsia="宋体"/>
          <w:lang w:val="en-US" w:eastAsia="zh-CN"/>
        </w:rPr>
        <w:t xml:space="preserve">ZTE Corporation, </w:t>
      </w:r>
      <w:proofErr w:type="spellStart"/>
      <w:r w:rsidRPr="001A44F2">
        <w:rPr>
          <w:rFonts w:eastAsia="宋体"/>
          <w:lang w:val="en-US" w:eastAsia="zh-CN"/>
        </w:rPr>
        <w:t>Sanechips</w:t>
      </w:r>
      <w:proofErr w:type="spellEnd"/>
    </w:p>
    <w:p w:rsidR="009E0D8B" w:rsidRPr="009E0D8B" w:rsidRDefault="009E0D8B" w:rsidP="009E0D8B">
      <w:pPr>
        <w:spacing w:before="120" w:after="120"/>
      </w:pPr>
    </w:p>
    <w:sectPr w:rsidR="009E0D8B" w:rsidRPr="009E0D8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AA7" w:rsidRDefault="00AD0AA7">
      <w:pPr>
        <w:spacing w:before="120" w:after="120"/>
      </w:pPr>
      <w:r>
        <w:separator/>
      </w:r>
    </w:p>
  </w:endnote>
  <w:endnote w:type="continuationSeparator" w:id="0">
    <w:p w:rsidR="00AD0AA7" w:rsidRDefault="00AD0AA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E7F" w:rsidRDefault="00FD0E7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D0E7F" w:rsidRDefault="00FD0E7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E7F" w:rsidRDefault="00FD0E7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82B7A">
      <w:rPr>
        <w:rStyle w:val="af1"/>
      </w:rPr>
      <w:t>4</w:t>
    </w:r>
    <w:r>
      <w:rPr>
        <w:rStyle w:val="af1"/>
      </w:rPr>
      <w:fldChar w:fldCharType="end"/>
    </w:r>
  </w:p>
  <w:p w:rsidR="00FD0E7F" w:rsidRDefault="00FD0E7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AA7" w:rsidRDefault="00AD0AA7">
      <w:pPr>
        <w:spacing w:before="120" w:after="120"/>
      </w:pPr>
      <w:r>
        <w:separator/>
      </w:r>
    </w:p>
  </w:footnote>
  <w:footnote w:type="continuationSeparator" w:id="0">
    <w:p w:rsidR="00AD0AA7" w:rsidRDefault="00AD0AA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C60030"/>
    <w:multiLevelType w:val="hybridMultilevel"/>
    <w:tmpl w:val="B0DA09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29"/>
  </w:num>
  <w:num w:numId="3">
    <w:abstractNumId w:val="34"/>
  </w:num>
  <w:num w:numId="4">
    <w:abstractNumId w:val="5"/>
  </w:num>
  <w:num w:numId="5">
    <w:abstractNumId w:val="13"/>
  </w:num>
  <w:num w:numId="6">
    <w:abstractNumId w:val="27"/>
  </w:num>
  <w:num w:numId="7">
    <w:abstractNumId w:val="17"/>
  </w:num>
  <w:num w:numId="8">
    <w:abstractNumId w:val="35"/>
    <w:lvlOverride w:ilvl="0">
      <w:startOverride w:val="1"/>
    </w:lvlOverride>
  </w:num>
  <w:num w:numId="9">
    <w:abstractNumId w:val="25"/>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6"/>
  </w:num>
  <w:num w:numId="15">
    <w:abstractNumId w:val="26"/>
  </w:num>
  <w:num w:numId="16">
    <w:abstractNumId w:val="19"/>
  </w:num>
  <w:num w:numId="17">
    <w:abstractNumId w:val="7"/>
  </w:num>
  <w:num w:numId="18">
    <w:abstractNumId w:val="8"/>
  </w:num>
  <w:num w:numId="19">
    <w:abstractNumId w:val="24"/>
  </w:num>
  <w:num w:numId="20">
    <w:abstractNumId w:val="10"/>
  </w:num>
  <w:num w:numId="21">
    <w:abstractNumId w:val="3"/>
  </w:num>
  <w:num w:numId="22">
    <w:abstractNumId w:val="30"/>
  </w:num>
  <w:num w:numId="23">
    <w:abstractNumId w:val="12"/>
  </w:num>
  <w:num w:numId="24">
    <w:abstractNumId w:val="22"/>
  </w:num>
  <w:num w:numId="25">
    <w:abstractNumId w:val="0"/>
  </w:num>
  <w:num w:numId="26">
    <w:abstractNumId w:val="18"/>
  </w:num>
  <w:num w:numId="27">
    <w:abstractNumId w:val="32"/>
  </w:num>
  <w:num w:numId="28">
    <w:abstractNumId w:val="2"/>
  </w:num>
  <w:num w:numId="29">
    <w:abstractNumId w:val="33"/>
  </w:num>
  <w:num w:numId="30">
    <w:abstractNumId w:val="20"/>
  </w:num>
  <w:num w:numId="31">
    <w:abstractNumId w:val="23"/>
  </w:num>
  <w:num w:numId="32">
    <w:abstractNumId w:val="21"/>
  </w:num>
  <w:num w:numId="33">
    <w:abstractNumId w:val="31"/>
  </w:num>
  <w:num w:numId="34">
    <w:abstractNumId w:val="15"/>
  </w:num>
  <w:num w:numId="35">
    <w:abstractNumId w:val="1"/>
  </w:num>
  <w:num w:numId="36">
    <w:abstractNumId w:val="28"/>
  </w:num>
  <w:num w:numId="37">
    <w:abstractNumId w:val="9"/>
  </w:num>
  <w:num w:numId="3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F08"/>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27D"/>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A97"/>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7DA"/>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4F03"/>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2D92"/>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4F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6D7"/>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350"/>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2741"/>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2AB9"/>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8FE"/>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03"/>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37A"/>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6F71"/>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273"/>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0DA"/>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059"/>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B25"/>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B3E"/>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5F5C"/>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12F"/>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0FE9"/>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C94"/>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B7A"/>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A41"/>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0E"/>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5C"/>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7A4"/>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5E4"/>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DC7"/>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92C"/>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D5F"/>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0D8B"/>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45"/>
    <w:rsid w:val="00A05CA3"/>
    <w:rsid w:val="00A05E47"/>
    <w:rsid w:val="00A060CE"/>
    <w:rsid w:val="00A06A38"/>
    <w:rsid w:val="00A06EE2"/>
    <w:rsid w:val="00A0728D"/>
    <w:rsid w:val="00A07416"/>
    <w:rsid w:val="00A0743E"/>
    <w:rsid w:val="00A074CF"/>
    <w:rsid w:val="00A0758F"/>
    <w:rsid w:val="00A07A41"/>
    <w:rsid w:val="00A07C74"/>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C3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8D4"/>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505"/>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AA7"/>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49E8"/>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0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C66"/>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9E1"/>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3C"/>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5E8"/>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4D9"/>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77E"/>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1D"/>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3DB"/>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607"/>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E7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D7A75"/>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48"/>
    <w:rsid w:val="00FE79E2"/>
    <w:rsid w:val="00FE7CC5"/>
    <w:rsid w:val="00FF08FB"/>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FCCC696-7834-40F8-92AB-4D63C017A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BC43DE2-5FF7-4465-8875-D19D74B3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46273</TotalTime>
  <Pages>4</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5</cp:revision>
  <cp:lastPrinted>2009-04-22T06:01:00Z</cp:lastPrinted>
  <dcterms:created xsi:type="dcterms:W3CDTF">2020-07-07T06:33:00Z</dcterms:created>
  <dcterms:modified xsi:type="dcterms:W3CDTF">2022-02-14T16:05:00Z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