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4B798E"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4B798E">
        <w:rPr>
          <w:rFonts w:ascii="Arial" w:hAnsi="Arial" w:cs="Arial"/>
          <w:b/>
          <w:sz w:val="24"/>
          <w:szCs w:val="24"/>
        </w:rPr>
        <w:t xml:space="preserve"> 10</w:t>
      </w:r>
      <w:r w:rsidR="00552876">
        <w:rPr>
          <w:rFonts w:ascii="Arial" w:hAnsi="Arial" w:cs="Arial"/>
          <w:b/>
          <w:sz w:val="24"/>
          <w:szCs w:val="24"/>
        </w:rPr>
        <w:t>2</w:t>
      </w:r>
      <w:r w:rsidR="001C2478">
        <w:rPr>
          <w:rFonts w:ascii="Arial" w:hAnsi="Arial" w:cs="Arial" w:hint="eastAsia"/>
          <w:b/>
          <w:sz w:val="24"/>
          <w:szCs w:val="24"/>
          <w:lang w:eastAsia="ko-KR"/>
        </w:rPr>
        <w:t>-</w:t>
      </w:r>
      <w:r w:rsidR="00A43149" w:rsidRPr="00277FAB">
        <w:rPr>
          <w:rFonts w:ascii="Arial" w:hAnsi="Arial" w:cs="Arial"/>
          <w:b/>
          <w:sz w:val="24"/>
          <w:szCs w:val="24"/>
        </w:rPr>
        <w:t>e</w:t>
      </w:r>
      <w:r w:rsidRPr="00F644CF">
        <w:rPr>
          <w:rFonts w:ascii="Arial" w:hAnsi="Arial" w:cs="Arial"/>
          <w:b/>
          <w:sz w:val="24"/>
          <w:szCs w:val="24"/>
        </w:rPr>
        <w:tab/>
        <w:t>R4-</w:t>
      </w:r>
      <w:bookmarkStart w:id="0" w:name="_GoBack"/>
      <w:bookmarkEnd w:id="0"/>
      <w:r w:rsidR="009203FA" w:rsidRPr="009203FA">
        <w:rPr>
          <w:rFonts w:ascii="Arial" w:hAnsi="Arial" w:cs="Arial"/>
          <w:b/>
          <w:sz w:val="24"/>
          <w:szCs w:val="24"/>
        </w:rPr>
        <w:t>2204316</w:t>
      </w:r>
    </w:p>
    <w:p w:rsidR="00DE55A0" w:rsidRPr="00807EF6" w:rsidRDefault="00CC736E"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Electronic Meeting, </w:t>
      </w:r>
      <w:r w:rsidR="00EB2C8C" w:rsidRPr="004A029C">
        <w:rPr>
          <w:rFonts w:ascii="Arial" w:eastAsia="SimSun" w:hAnsi="Arial" w:cs="Arial"/>
          <w:b/>
          <w:sz w:val="24"/>
          <w:szCs w:val="24"/>
          <w:lang w:eastAsia="zh-CN"/>
        </w:rPr>
        <w:t>February 21 – March 3, 2022</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EE1017" w:rsidRPr="00EE1017">
        <w:rPr>
          <w:rFonts w:ascii="Arial" w:hAnsi="Arial" w:cs="Arial"/>
          <w:lang w:val="en-US" w:eastAsia="ko-KR"/>
        </w:rPr>
        <w:t xml:space="preserve">Discussion </w:t>
      </w:r>
      <w:r w:rsidR="009834C0">
        <w:rPr>
          <w:rFonts w:ascii="Arial" w:hAnsi="Arial" w:cs="Arial" w:hint="eastAsia"/>
          <w:lang w:val="en-US" w:eastAsia="ko-KR"/>
        </w:rPr>
        <w:t xml:space="preserve">on </w:t>
      </w:r>
      <w:r w:rsidR="00FA32D0">
        <w:rPr>
          <w:rFonts w:ascii="Arial" w:hAnsi="Arial" w:cs="Arial"/>
          <w:lang w:val="en-US" w:eastAsia="ko-KR"/>
        </w:rPr>
        <w:t>NTN timing requirements</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EB2C8C">
        <w:rPr>
          <w:rFonts w:ascii="Arial" w:hAnsi="Arial" w:cs="Arial"/>
          <w:lang w:val="en-US" w:eastAsia="ko-KR"/>
        </w:rPr>
        <w:t>10</w:t>
      </w:r>
      <w:r w:rsidR="00346A88">
        <w:rPr>
          <w:rFonts w:ascii="Arial" w:hAnsi="Arial" w:cs="Arial"/>
          <w:lang w:val="en-US" w:eastAsia="ko-KR"/>
        </w:rPr>
        <w:t>.1</w:t>
      </w:r>
      <w:r w:rsidR="00FA32D0">
        <w:rPr>
          <w:rFonts w:ascii="Arial" w:hAnsi="Arial" w:cs="Arial"/>
          <w:lang w:val="en-US" w:eastAsia="ko-KR"/>
        </w:rPr>
        <w:t>3</w:t>
      </w:r>
      <w:r w:rsidR="00346A88">
        <w:rPr>
          <w:rFonts w:ascii="Arial" w:hAnsi="Arial" w:cs="Arial"/>
          <w:lang w:val="en-US" w:eastAsia="ko-KR"/>
        </w:rPr>
        <w:t>.</w:t>
      </w:r>
      <w:r w:rsidR="00FA32D0">
        <w:rPr>
          <w:rFonts w:ascii="Arial" w:hAnsi="Arial" w:cs="Arial"/>
          <w:lang w:val="en-US" w:eastAsia="ko-KR"/>
        </w:rPr>
        <w:t>5</w:t>
      </w:r>
      <w:r w:rsidR="00346A88">
        <w:rPr>
          <w:rFonts w:ascii="Arial" w:hAnsi="Arial" w:cs="Arial"/>
          <w:lang w:val="en-US" w:eastAsia="ko-KR"/>
        </w:rPr>
        <w:t>.</w:t>
      </w:r>
      <w:r w:rsidR="00FA32D0">
        <w:rPr>
          <w:rFonts w:ascii="Arial" w:hAnsi="Arial" w:cs="Arial"/>
          <w:lang w:val="en-US" w:eastAsia="ko-KR"/>
        </w:rPr>
        <w:t>4</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CB4799" w:rsidRDefault="00CB4799" w:rsidP="00662107">
      <w:pPr>
        <w:pStyle w:val="a0"/>
        <w:jc w:val="both"/>
        <w:rPr>
          <w:lang w:val="en-US" w:eastAsia="ko-KR"/>
        </w:rPr>
      </w:pPr>
      <w:r>
        <w:rPr>
          <w:lang w:val="en-US" w:eastAsia="ko-KR"/>
        </w:rPr>
        <w:t xml:space="preserve">In the last RAN4 meeting, </w:t>
      </w:r>
      <w:r w:rsidR="00D474AB">
        <w:rPr>
          <w:lang w:val="en-US" w:eastAsia="ko-KR"/>
        </w:rPr>
        <w:t xml:space="preserve">we provide our views on the timing related requirements </w:t>
      </w:r>
      <w:r w:rsidR="00EB2C8C">
        <w:rPr>
          <w:lang w:val="en-US" w:eastAsia="ko-KR"/>
        </w:rPr>
        <w:t xml:space="preserve">with double correction issue </w:t>
      </w:r>
      <w:r w:rsidR="00D474AB">
        <w:rPr>
          <w:lang w:val="en-US" w:eastAsia="ko-KR"/>
        </w:rPr>
        <w:t>for NTN</w:t>
      </w:r>
      <w:r w:rsidR="00EB2C8C">
        <w:rPr>
          <w:lang w:val="en-US" w:eastAsia="ko-KR"/>
        </w:rPr>
        <w:t xml:space="preserve"> based on agreed WF [1]</w:t>
      </w:r>
      <w:r w:rsidR="00D474AB">
        <w:rPr>
          <w:lang w:val="en-US" w:eastAsia="ko-KR"/>
        </w:rPr>
        <w:t xml:space="preserve">. </w:t>
      </w:r>
    </w:p>
    <w:p w:rsidR="00CD0965" w:rsidRPr="00283E4A" w:rsidRDefault="00CB4799" w:rsidP="00662107">
      <w:pPr>
        <w:pStyle w:val="a0"/>
        <w:jc w:val="both"/>
        <w:rPr>
          <w:lang w:val="en-US" w:eastAsia="ko-KR"/>
        </w:rPr>
      </w:pPr>
      <w:r w:rsidRPr="00283E4A">
        <w:rPr>
          <w:lang w:val="en-US" w:eastAsia="ko-KR"/>
        </w:rPr>
        <w:t xml:space="preserve"> </w:t>
      </w:r>
    </w:p>
    <w:p w:rsidR="006C36D4" w:rsidRDefault="00023E4B" w:rsidP="00CB4799">
      <w:pPr>
        <w:pStyle w:val="1"/>
        <w:spacing w:line="276" w:lineRule="auto"/>
        <w:jc w:val="both"/>
        <w:rPr>
          <w:lang w:val="en-US" w:eastAsia="ko-KR"/>
        </w:rPr>
      </w:pPr>
      <w:r w:rsidRPr="00117ADB">
        <w:rPr>
          <w:lang w:val="en-US" w:eastAsia="ko-KR"/>
        </w:rPr>
        <w:t>Discussion</w:t>
      </w:r>
    </w:p>
    <w:p w:rsidR="0081005D" w:rsidRDefault="00FA32D0" w:rsidP="003F401D">
      <w:pPr>
        <w:pStyle w:val="2"/>
        <w:rPr>
          <w:sz w:val="22"/>
          <w:lang w:val="en-US" w:eastAsia="ko-KR"/>
        </w:rPr>
      </w:pPr>
      <w:r>
        <w:rPr>
          <w:rFonts w:hint="eastAsia"/>
          <w:sz w:val="22"/>
          <w:lang w:val="en-US" w:eastAsia="ko-KR"/>
        </w:rPr>
        <w:t>Combination of open and closed loop TA control</w:t>
      </w:r>
    </w:p>
    <w:p w:rsidR="00FA32D0" w:rsidRDefault="00A942B6" w:rsidP="00FA32D0">
      <w:pPr>
        <w:pStyle w:val="a0"/>
        <w:rPr>
          <w:lang w:val="en-US" w:eastAsia="ko-KR"/>
        </w:rPr>
      </w:pPr>
      <w:r>
        <w:rPr>
          <w:rFonts w:hint="eastAsia"/>
          <w:lang w:val="en-US" w:eastAsia="ko-KR"/>
        </w:rPr>
        <w:t>R</w:t>
      </w:r>
      <w:r>
        <w:rPr>
          <w:lang w:val="en-US" w:eastAsia="ko-KR"/>
        </w:rPr>
        <w:t xml:space="preserve">AN4 agreed </w:t>
      </w:r>
      <w:r w:rsidR="004E72D3">
        <w:rPr>
          <w:lang w:val="en-US" w:eastAsia="ko-KR"/>
        </w:rPr>
        <w:t xml:space="preserve">on </w:t>
      </w:r>
      <w:r>
        <w:rPr>
          <w:lang w:val="en-US" w:eastAsia="ko-KR"/>
        </w:rPr>
        <w:t>two options to address double correction issue.</w:t>
      </w:r>
    </w:p>
    <w:tbl>
      <w:tblPr>
        <w:tblStyle w:val="a9"/>
        <w:tblW w:w="0" w:type="auto"/>
        <w:tblLook w:val="04A0" w:firstRow="1" w:lastRow="0" w:firstColumn="1" w:lastColumn="0" w:noHBand="0" w:noVBand="1"/>
      </w:tblPr>
      <w:tblGrid>
        <w:gridCol w:w="9855"/>
      </w:tblGrid>
      <w:tr w:rsidR="00A942B6" w:rsidTr="00A942B6">
        <w:tc>
          <w:tcPr>
            <w:tcW w:w="9855" w:type="dxa"/>
          </w:tcPr>
          <w:p w:rsidR="00A942B6" w:rsidRPr="00A942B6" w:rsidRDefault="00A942B6" w:rsidP="007C450C">
            <w:pPr>
              <w:pStyle w:val="ad"/>
              <w:widowControl w:val="0"/>
              <w:numPr>
                <w:ilvl w:val="2"/>
                <w:numId w:val="3"/>
              </w:numPr>
              <w:tabs>
                <w:tab w:val="left" w:pos="2160"/>
              </w:tabs>
              <w:ind w:leftChars="0" w:left="313" w:hanging="239"/>
              <w:jc w:val="both"/>
              <w:rPr>
                <w:rFonts w:eastAsia="Times New Roman"/>
              </w:rPr>
            </w:pPr>
            <w:r w:rsidRPr="00A942B6">
              <w:t>Option</w:t>
            </w:r>
            <w:r w:rsidRPr="00A942B6">
              <w:rPr>
                <w:rFonts w:eastAsia="Times New Roman"/>
              </w:rPr>
              <w:t xml:space="preserve"> 1:</w:t>
            </w:r>
          </w:p>
          <w:p w:rsidR="00135254" w:rsidRPr="00135254" w:rsidRDefault="00135254" w:rsidP="00135254">
            <w:pPr>
              <w:pStyle w:val="ad"/>
              <w:widowControl w:val="0"/>
              <w:numPr>
                <w:ilvl w:val="1"/>
                <w:numId w:val="6"/>
              </w:numPr>
              <w:autoSpaceDE w:val="0"/>
              <w:autoSpaceDN w:val="0"/>
              <w:ind w:leftChars="0" w:left="596" w:hanging="283"/>
              <w:jc w:val="both"/>
              <w:rPr>
                <w:rFonts w:eastAsia="Times New Roman"/>
              </w:rPr>
            </w:pPr>
            <w:r w:rsidRPr="00135254">
              <w:rPr>
                <w:rFonts w:eastAsia="Times New Roman"/>
              </w:rPr>
              <w:t>Double correction issue can be addressed by defining NTN UE initial timing accuracy requirement for all UL transmissions.</w:t>
            </w:r>
          </w:p>
          <w:p w:rsidR="00A942B6" w:rsidRPr="00A942B6" w:rsidRDefault="00A942B6" w:rsidP="007C450C">
            <w:pPr>
              <w:pStyle w:val="ad"/>
              <w:widowControl w:val="0"/>
              <w:numPr>
                <w:ilvl w:val="2"/>
                <w:numId w:val="3"/>
              </w:numPr>
              <w:tabs>
                <w:tab w:val="left" w:pos="2160"/>
              </w:tabs>
              <w:ind w:leftChars="0" w:left="313" w:hanging="239"/>
              <w:jc w:val="both"/>
              <w:rPr>
                <w:rFonts w:eastAsia="Times New Roman"/>
              </w:rPr>
            </w:pPr>
            <w:r w:rsidRPr="00A942B6">
              <w:t>Option</w:t>
            </w:r>
            <w:r w:rsidRPr="00A942B6">
              <w:rPr>
                <w:rFonts w:eastAsia="Times New Roman"/>
              </w:rPr>
              <w:t xml:space="preserve"> 2:</w:t>
            </w:r>
          </w:p>
          <w:p w:rsidR="00A942B6" w:rsidRPr="00A942B6" w:rsidRDefault="00135254" w:rsidP="00135254">
            <w:pPr>
              <w:pStyle w:val="ad"/>
              <w:widowControl w:val="0"/>
              <w:numPr>
                <w:ilvl w:val="1"/>
                <w:numId w:val="6"/>
              </w:numPr>
              <w:autoSpaceDE w:val="0"/>
              <w:autoSpaceDN w:val="0"/>
              <w:ind w:leftChars="0" w:left="596" w:hanging="283"/>
              <w:jc w:val="both"/>
              <w:rPr>
                <w:lang w:eastAsia="ko-KR"/>
              </w:rPr>
            </w:pPr>
            <w:r w:rsidRPr="00135254">
              <w:rPr>
                <w:rFonts w:eastAsia="Times New Roman"/>
              </w:rPr>
              <w:t>Double</w:t>
            </w:r>
            <w:r>
              <w:t xml:space="preserve"> correction issue can be addressed u</w:t>
            </w:r>
            <w:r w:rsidRPr="00610351">
              <w:t>nder the framework of gradual timing adjustment accuracy requirement.</w:t>
            </w:r>
          </w:p>
        </w:tc>
      </w:tr>
    </w:tbl>
    <w:p w:rsidR="004179A3" w:rsidRDefault="00383973" w:rsidP="000E3739">
      <w:pPr>
        <w:pStyle w:val="a0"/>
        <w:jc w:val="both"/>
        <w:rPr>
          <w:lang w:val="en-US" w:eastAsia="ko-KR"/>
        </w:rPr>
      </w:pPr>
      <w:r>
        <w:rPr>
          <w:lang w:val="en-US" w:eastAsia="ko-KR"/>
        </w:rPr>
        <w:t>Unlike TN, since open loop TA is introduced and updated by UE implementation, it would affect close loop TA from network. In other words, the close loop TA could be calculated based on either updated open loop TA or old open loop TA, and it is not clear whether open loop TA is updated or not when UE transits uplink signal with TAC. So, m</w:t>
      </w:r>
      <w:r w:rsidR="00ED43C7">
        <w:rPr>
          <w:rFonts w:hint="eastAsia"/>
          <w:lang w:val="en-US" w:eastAsia="ko-KR"/>
        </w:rPr>
        <w:t xml:space="preserve">ain </w:t>
      </w:r>
      <w:r w:rsidR="00ED43C7">
        <w:rPr>
          <w:lang w:val="en-US" w:eastAsia="ko-KR"/>
        </w:rPr>
        <w:t xml:space="preserve">cause of double correction issue is the ambiguity of open loop TA </w:t>
      </w:r>
      <w:r>
        <w:rPr>
          <w:lang w:val="en-US" w:eastAsia="ko-KR"/>
        </w:rPr>
        <w:t>based on UE location update</w:t>
      </w:r>
      <w:r w:rsidR="00ED43C7">
        <w:rPr>
          <w:lang w:val="en-US" w:eastAsia="ko-KR"/>
        </w:rPr>
        <w:t xml:space="preserve">. </w:t>
      </w:r>
      <w:r>
        <w:rPr>
          <w:lang w:val="en-US" w:eastAsia="ko-KR"/>
        </w:rPr>
        <w:t>To avoid double correction issue, frequent open loop TA update based on UE position update should be guaranteed. The update rate could be UE implementation as long as the timing requirements are met. However, at least the UE specific TA or open loop TA should be updated before uplink transmission instead of specific update periodicity and rate</w:t>
      </w:r>
      <w:r w:rsidR="000E3739">
        <w:rPr>
          <w:lang w:val="en-US" w:eastAsia="ko-KR"/>
        </w:rPr>
        <w:t xml:space="preserve">. Then, existing gradual timing adjustment requirements could be reused as TN network. </w:t>
      </w:r>
    </w:p>
    <w:p w:rsidR="00A942B6" w:rsidRDefault="004179A3" w:rsidP="00B06573">
      <w:pPr>
        <w:pStyle w:val="a0"/>
        <w:numPr>
          <w:ilvl w:val="0"/>
          <w:numId w:val="7"/>
        </w:numPr>
        <w:jc w:val="both"/>
        <w:rPr>
          <w:lang w:val="en-US" w:eastAsia="ko-KR"/>
        </w:rPr>
      </w:pPr>
      <w:r w:rsidRPr="000E3739">
        <w:rPr>
          <w:b/>
          <w:i/>
          <w:lang w:val="en-US" w:eastAsia="ko-KR"/>
        </w:rPr>
        <w:t xml:space="preserve">Proposal </w:t>
      </w:r>
      <w:r w:rsidR="00B25742" w:rsidRPr="000E3739">
        <w:rPr>
          <w:b/>
          <w:i/>
          <w:lang w:val="en-US" w:eastAsia="ko-KR"/>
        </w:rPr>
        <w:t>1</w:t>
      </w:r>
      <w:r w:rsidRPr="000E3739">
        <w:rPr>
          <w:lang w:val="en-US" w:eastAsia="ko-KR"/>
        </w:rPr>
        <w:t xml:space="preserve">: </w:t>
      </w:r>
      <w:r w:rsidR="00B25742" w:rsidRPr="000E3739">
        <w:rPr>
          <w:lang w:val="en-US" w:eastAsia="ko-KR"/>
        </w:rPr>
        <w:t>The UE specific TA update could be UE implementation as long as the timing requirements are met</w:t>
      </w:r>
      <w:r w:rsidRPr="000E3739">
        <w:rPr>
          <w:lang w:val="en-US" w:eastAsia="ko-KR"/>
        </w:rPr>
        <w:t>.</w:t>
      </w:r>
      <w:r w:rsidR="00B25742" w:rsidRPr="000E3739">
        <w:rPr>
          <w:lang w:val="en-US" w:eastAsia="ko-KR"/>
        </w:rPr>
        <w:t xml:space="preserve"> However, at least the UE specific TA</w:t>
      </w:r>
      <w:r w:rsidR="000E3739" w:rsidRPr="000E3739">
        <w:rPr>
          <w:lang w:val="en-US" w:eastAsia="ko-KR"/>
        </w:rPr>
        <w:t xml:space="preserve"> based on UE position update</w:t>
      </w:r>
      <w:r w:rsidR="00B25742" w:rsidRPr="000E3739">
        <w:rPr>
          <w:lang w:val="en-US" w:eastAsia="ko-KR"/>
        </w:rPr>
        <w:t xml:space="preserve"> should be updated before uplink transmission as UE behavior.</w:t>
      </w:r>
    </w:p>
    <w:p w:rsidR="000E3739" w:rsidRPr="000E3739" w:rsidRDefault="000E3739" w:rsidP="00B06573">
      <w:pPr>
        <w:pStyle w:val="a0"/>
        <w:numPr>
          <w:ilvl w:val="0"/>
          <w:numId w:val="7"/>
        </w:numPr>
        <w:jc w:val="both"/>
        <w:rPr>
          <w:lang w:val="en-US" w:eastAsia="ko-KR"/>
        </w:rPr>
      </w:pPr>
      <w:r>
        <w:rPr>
          <w:b/>
          <w:i/>
          <w:lang w:val="en-US" w:eastAsia="ko-KR"/>
        </w:rPr>
        <w:t>Proposal 2</w:t>
      </w:r>
      <w:r w:rsidRPr="000E3739">
        <w:rPr>
          <w:lang w:val="en-US" w:eastAsia="ko-KR"/>
        </w:rPr>
        <w:t>:</w:t>
      </w:r>
      <w:r>
        <w:rPr>
          <w:lang w:val="en-US" w:eastAsia="ko-KR"/>
        </w:rPr>
        <w:t xml:space="preserve"> Reuse existing gradual timing adjustment requirements based on </w:t>
      </w:r>
      <w:r w:rsidRPr="000E3739">
        <w:rPr>
          <w:b/>
          <w:i/>
          <w:lang w:val="en-US" w:eastAsia="ko-KR"/>
        </w:rPr>
        <w:t>Proposal 1</w:t>
      </w:r>
      <w:r>
        <w:rPr>
          <w:lang w:val="en-US" w:eastAsia="ko-KR"/>
        </w:rPr>
        <w:t>.</w:t>
      </w:r>
    </w:p>
    <w:p w:rsidR="00B25742" w:rsidRPr="00B25742" w:rsidRDefault="00B25742" w:rsidP="00B25742">
      <w:pPr>
        <w:pStyle w:val="a0"/>
        <w:jc w:val="both"/>
        <w:rPr>
          <w:lang w:val="en-US" w:eastAsia="ko-KR"/>
        </w:rPr>
      </w:pPr>
    </w:p>
    <w:p w:rsidR="00293545" w:rsidRPr="00293545" w:rsidRDefault="00293545" w:rsidP="00293545">
      <w:pPr>
        <w:pStyle w:val="2"/>
        <w:rPr>
          <w:sz w:val="22"/>
          <w:lang w:val="en-US" w:eastAsia="ko-KR"/>
        </w:rPr>
      </w:pPr>
      <w:r w:rsidRPr="00293545">
        <w:rPr>
          <w:rFonts w:hint="eastAsia"/>
          <w:sz w:val="22"/>
          <w:lang w:val="en-US" w:eastAsia="ko-KR"/>
        </w:rPr>
        <w:t>TA adjustment accuracy requirement</w:t>
      </w:r>
    </w:p>
    <w:p w:rsidR="005012E2" w:rsidRDefault="0091630E" w:rsidP="009654CC">
      <w:pPr>
        <w:spacing w:line="276" w:lineRule="auto"/>
        <w:jc w:val="both"/>
        <w:rPr>
          <w:lang w:val="en-US" w:eastAsia="ko-KR"/>
        </w:rPr>
      </w:pPr>
      <w:r>
        <w:rPr>
          <w:rFonts w:hint="eastAsia"/>
          <w:lang w:val="en-US" w:eastAsia="ko-KR"/>
        </w:rPr>
        <w:t>RAN4 agreed that the legacy NR TA adjustment</w:t>
      </w:r>
      <w:r>
        <w:rPr>
          <w:lang w:val="en-US" w:eastAsia="ko-KR"/>
        </w:rPr>
        <w:t xml:space="preserve"> accuracy requirements could be reused for NTN case. And FFS on the additional condition and margin to accommodate UE autonomous open </w:t>
      </w:r>
      <w:r w:rsidR="00F87B19">
        <w:rPr>
          <w:lang w:val="en-US" w:eastAsia="ko-KR"/>
        </w:rPr>
        <w:t xml:space="preserve">loop </w:t>
      </w:r>
      <w:r>
        <w:rPr>
          <w:lang w:val="en-US" w:eastAsia="ko-KR"/>
        </w:rPr>
        <w:t xml:space="preserve">TA pre-compensation. As describe above in double correction issue, if proper behavior of UE specific TA update is specified, the existing TA adjustment accuracy requirements could be reused without additional condition. </w:t>
      </w:r>
    </w:p>
    <w:p w:rsidR="00293545" w:rsidRPr="005012E2" w:rsidRDefault="005012E2" w:rsidP="005012E2">
      <w:pPr>
        <w:pStyle w:val="ad"/>
        <w:numPr>
          <w:ilvl w:val="0"/>
          <w:numId w:val="7"/>
        </w:numPr>
        <w:spacing w:line="276" w:lineRule="auto"/>
        <w:ind w:leftChars="0"/>
        <w:jc w:val="both"/>
        <w:rPr>
          <w:lang w:val="en-US" w:eastAsia="ko-KR"/>
        </w:rPr>
      </w:pPr>
      <w:r w:rsidRPr="005012E2">
        <w:rPr>
          <w:rFonts w:hint="eastAsia"/>
          <w:b/>
          <w:i/>
          <w:lang w:val="en-US" w:eastAsia="ko-KR"/>
        </w:rPr>
        <w:t xml:space="preserve">Proposal </w:t>
      </w:r>
      <w:r w:rsidR="000E3739">
        <w:rPr>
          <w:b/>
          <w:i/>
          <w:lang w:val="en-US" w:eastAsia="ko-KR"/>
        </w:rPr>
        <w:t>3</w:t>
      </w:r>
      <w:r>
        <w:rPr>
          <w:rFonts w:hint="eastAsia"/>
          <w:lang w:val="en-US" w:eastAsia="ko-KR"/>
        </w:rPr>
        <w:t xml:space="preserve">: Reuse existing TA adjustment accuracy </w:t>
      </w:r>
      <w:r w:rsidR="0091630E">
        <w:rPr>
          <w:lang w:val="en-US" w:eastAsia="ko-KR"/>
        </w:rPr>
        <w:t xml:space="preserve">without additional condition </w:t>
      </w:r>
      <w:r w:rsidR="00F87B19">
        <w:rPr>
          <w:lang w:val="en-US" w:eastAsia="ko-KR"/>
        </w:rPr>
        <w:t xml:space="preserve">if proper behavior of UE specific TA update is specified in double correction issue. </w:t>
      </w:r>
    </w:p>
    <w:p w:rsidR="00FA32D0" w:rsidRDefault="00FA32D0" w:rsidP="009654CC">
      <w:pPr>
        <w:spacing w:line="276" w:lineRule="auto"/>
        <w:jc w:val="both"/>
        <w:rPr>
          <w:lang w:val="en-US" w:eastAsia="ko-KR"/>
        </w:rPr>
      </w:pPr>
    </w:p>
    <w:p w:rsidR="001171FA" w:rsidRDefault="001171FA" w:rsidP="00D4523D">
      <w:pPr>
        <w:pStyle w:val="1"/>
        <w:jc w:val="both"/>
        <w:rPr>
          <w:lang w:val="en-US" w:eastAsia="ko-KR"/>
        </w:rPr>
      </w:pPr>
      <w:r>
        <w:rPr>
          <w:rFonts w:hint="eastAsia"/>
          <w:lang w:val="en-US" w:eastAsia="ko-KR"/>
        </w:rPr>
        <w:t xml:space="preserve">Conclusion </w:t>
      </w:r>
    </w:p>
    <w:p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 xml:space="preserve">our views on </w:t>
      </w:r>
      <w:r w:rsidR="009404A8">
        <w:rPr>
          <w:lang w:val="en-US" w:eastAsia="ko-KR"/>
        </w:rPr>
        <w:t>timing requirement for NTN, and we propose</w:t>
      </w:r>
      <w:r w:rsidR="00563CAF">
        <w:rPr>
          <w:lang w:val="en-US" w:eastAsia="ko-KR"/>
        </w:rPr>
        <w:t xml:space="preserve"> </w:t>
      </w:r>
    </w:p>
    <w:p w:rsidR="00F87B19" w:rsidRDefault="00F87B19" w:rsidP="00F87B19">
      <w:pPr>
        <w:pStyle w:val="a0"/>
        <w:numPr>
          <w:ilvl w:val="0"/>
          <w:numId w:val="7"/>
        </w:numPr>
        <w:jc w:val="both"/>
        <w:rPr>
          <w:lang w:val="en-US" w:eastAsia="ko-KR"/>
        </w:rPr>
      </w:pPr>
      <w:r w:rsidRPr="009B351B">
        <w:rPr>
          <w:b/>
          <w:i/>
          <w:lang w:val="en-US" w:eastAsia="ko-KR"/>
        </w:rPr>
        <w:t xml:space="preserve">Proposal </w:t>
      </w:r>
      <w:r>
        <w:rPr>
          <w:b/>
          <w:i/>
          <w:lang w:val="en-US" w:eastAsia="ko-KR"/>
        </w:rPr>
        <w:t>1</w:t>
      </w:r>
      <w:r>
        <w:rPr>
          <w:lang w:val="en-US" w:eastAsia="ko-KR"/>
        </w:rPr>
        <w:t>: The UE specific TA update could be UE implementation as long as the timing requirements are met. However, at least the UE specific TA should be updated before uplink transmission as UE behavior.</w:t>
      </w:r>
    </w:p>
    <w:p w:rsidR="000E3739" w:rsidRPr="000E3739" w:rsidRDefault="000E3739" w:rsidP="000E3739">
      <w:pPr>
        <w:pStyle w:val="a0"/>
        <w:numPr>
          <w:ilvl w:val="0"/>
          <w:numId w:val="7"/>
        </w:numPr>
        <w:jc w:val="both"/>
        <w:rPr>
          <w:lang w:val="en-US" w:eastAsia="ko-KR"/>
        </w:rPr>
      </w:pPr>
      <w:r>
        <w:rPr>
          <w:b/>
          <w:i/>
          <w:lang w:val="en-US" w:eastAsia="ko-KR"/>
        </w:rPr>
        <w:lastRenderedPageBreak/>
        <w:t>Proposal 2</w:t>
      </w:r>
      <w:r w:rsidRPr="000E3739">
        <w:rPr>
          <w:lang w:val="en-US" w:eastAsia="ko-KR"/>
        </w:rPr>
        <w:t>:</w:t>
      </w:r>
      <w:r>
        <w:rPr>
          <w:lang w:val="en-US" w:eastAsia="ko-KR"/>
        </w:rPr>
        <w:t xml:space="preserve"> Reuse existing gradual timing adjustment requirements based on </w:t>
      </w:r>
      <w:r w:rsidRPr="000E3739">
        <w:rPr>
          <w:b/>
          <w:i/>
          <w:lang w:val="en-US" w:eastAsia="ko-KR"/>
        </w:rPr>
        <w:t>Proposal 1</w:t>
      </w:r>
      <w:r>
        <w:rPr>
          <w:lang w:val="en-US" w:eastAsia="ko-KR"/>
        </w:rPr>
        <w:t>.</w:t>
      </w:r>
    </w:p>
    <w:p w:rsidR="00F87B19" w:rsidRPr="005012E2" w:rsidRDefault="00F87B19" w:rsidP="00F87B19">
      <w:pPr>
        <w:pStyle w:val="ad"/>
        <w:numPr>
          <w:ilvl w:val="0"/>
          <w:numId w:val="7"/>
        </w:numPr>
        <w:spacing w:line="276" w:lineRule="auto"/>
        <w:ind w:leftChars="0"/>
        <w:jc w:val="both"/>
        <w:rPr>
          <w:lang w:val="en-US" w:eastAsia="ko-KR"/>
        </w:rPr>
      </w:pPr>
      <w:r w:rsidRPr="005012E2">
        <w:rPr>
          <w:rFonts w:hint="eastAsia"/>
          <w:b/>
          <w:i/>
          <w:lang w:val="en-US" w:eastAsia="ko-KR"/>
        </w:rPr>
        <w:t xml:space="preserve">Proposal </w:t>
      </w:r>
      <w:r w:rsidR="000E3739">
        <w:rPr>
          <w:b/>
          <w:i/>
          <w:lang w:val="en-US" w:eastAsia="ko-KR"/>
        </w:rPr>
        <w:t>3</w:t>
      </w:r>
      <w:r>
        <w:rPr>
          <w:rFonts w:hint="eastAsia"/>
          <w:lang w:val="en-US" w:eastAsia="ko-KR"/>
        </w:rPr>
        <w:t xml:space="preserve">: Reuse existing TA adjustment accuracy </w:t>
      </w:r>
      <w:r>
        <w:rPr>
          <w:lang w:val="en-US" w:eastAsia="ko-KR"/>
        </w:rPr>
        <w:t xml:space="preserve">without additional condition if proper behavior of UE specific TA update is specified in double correction issue. </w:t>
      </w:r>
    </w:p>
    <w:p w:rsidR="00B21AC0" w:rsidRPr="00F87B19" w:rsidRDefault="00B21AC0" w:rsidP="00B21AC0">
      <w:pPr>
        <w:pStyle w:val="a0"/>
        <w:jc w:val="both"/>
        <w:rPr>
          <w:lang w:val="en-US" w:eastAsia="ko-KR"/>
        </w:rPr>
      </w:pPr>
    </w:p>
    <w:p w:rsidR="001171FA" w:rsidRDefault="001171FA" w:rsidP="00D4523D">
      <w:pPr>
        <w:pStyle w:val="1"/>
        <w:jc w:val="both"/>
        <w:rPr>
          <w:lang w:val="en-US" w:eastAsia="ko-KR"/>
        </w:rPr>
      </w:pPr>
      <w:r>
        <w:rPr>
          <w:rFonts w:hint="eastAsia"/>
          <w:lang w:val="en-US" w:eastAsia="ko-KR"/>
        </w:rPr>
        <w:t>Reference</w:t>
      </w:r>
    </w:p>
    <w:p w:rsidR="00752799" w:rsidRDefault="00752799" w:rsidP="00CD0965">
      <w:pPr>
        <w:pStyle w:val="a0"/>
        <w:rPr>
          <w:lang w:val="en-US" w:eastAsia="ko-KR"/>
        </w:rPr>
      </w:pPr>
      <w:r>
        <w:rPr>
          <w:lang w:val="en-US" w:eastAsia="ko-KR"/>
        </w:rPr>
        <w:t>[</w:t>
      </w:r>
      <w:r w:rsidR="00283E4A">
        <w:rPr>
          <w:lang w:val="en-US" w:eastAsia="ko-KR"/>
        </w:rPr>
        <w:t>1</w:t>
      </w:r>
      <w:r>
        <w:rPr>
          <w:lang w:val="en-US" w:eastAsia="ko-KR"/>
        </w:rPr>
        <w:t>] R4</w:t>
      </w:r>
      <w:r w:rsidR="00CD0965">
        <w:rPr>
          <w:lang w:val="en-US" w:eastAsia="ko-KR"/>
        </w:rPr>
        <w:t>-2</w:t>
      </w:r>
      <w:r w:rsidR="00013BDF">
        <w:rPr>
          <w:lang w:val="en-US" w:eastAsia="ko-KR"/>
        </w:rPr>
        <w:t>202638</w:t>
      </w:r>
      <w:r w:rsidR="00CD0965">
        <w:rPr>
          <w:lang w:val="en-US" w:eastAsia="ko-KR"/>
        </w:rPr>
        <w:t>, “</w:t>
      </w:r>
      <w:r w:rsidR="00FA32D0">
        <w:rPr>
          <w:lang w:val="en-US" w:eastAsia="ko-KR"/>
        </w:rPr>
        <w:t>WF on GNSS-related and timing requirements for NR NTN</w:t>
      </w:r>
      <w:r w:rsidR="00CD0965">
        <w:rPr>
          <w:lang w:val="en-US" w:eastAsia="ko-KR"/>
        </w:rPr>
        <w:t xml:space="preserve">,” </w:t>
      </w:r>
      <w:r w:rsidR="00FA32D0">
        <w:rPr>
          <w:lang w:val="en-US" w:eastAsia="ko-KR"/>
        </w:rPr>
        <w:t>Xiaomi</w:t>
      </w:r>
      <w:r w:rsidR="00CD0965">
        <w:rPr>
          <w:lang w:val="en-US" w:eastAsia="ko-KR"/>
        </w:rPr>
        <w:t>.</w:t>
      </w:r>
    </w:p>
    <w:sectPr w:rsidR="00752799"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6B2C" w:rsidRDefault="00156B2C" w:rsidP="00D306DF">
      <w:r>
        <w:separator/>
      </w:r>
    </w:p>
  </w:endnote>
  <w:endnote w:type="continuationSeparator" w:id="0">
    <w:p w:rsidR="00156B2C" w:rsidRDefault="00156B2C"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6B2C" w:rsidRDefault="00156B2C" w:rsidP="00D306DF">
      <w:r>
        <w:separator/>
      </w:r>
    </w:p>
  </w:footnote>
  <w:footnote w:type="continuationSeparator" w:id="0">
    <w:p w:rsidR="00156B2C" w:rsidRDefault="00156B2C"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12.95pt;height:74.95pt" o:bullet="t">
        <v:imagedata r:id="rId1" o:title=""/>
      </v:shape>
    </w:pict>
  </w:numPicBullet>
  <w:abstractNum w:abstractNumId="0">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8DD0609"/>
    <w:multiLevelType w:val="hybridMultilevel"/>
    <w:tmpl w:val="EB88780A"/>
    <w:lvl w:ilvl="0" w:tplc="FA820450">
      <w:start w:val="2"/>
      <w:numFmt w:val="bullet"/>
      <w:lvlText w:val="-"/>
      <w:lvlJc w:val="left"/>
      <w:pPr>
        <w:ind w:left="760" w:hanging="360"/>
      </w:pPr>
      <w:rPr>
        <w:rFonts w:ascii="Times New Roman" w:eastAsia="맑은 고딕"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nsid w:val="52CF14ED"/>
    <w:multiLevelType w:val="hybridMultilevel"/>
    <w:tmpl w:val="FD54026A"/>
    <w:lvl w:ilvl="0" w:tplc="E3CE0426">
      <w:start w:val="1"/>
      <w:numFmt w:val="bullet"/>
      <w:lvlText w:val=""/>
      <w:lvlJc w:val="left"/>
      <w:pPr>
        <w:tabs>
          <w:tab w:val="num" w:pos="720"/>
        </w:tabs>
        <w:ind w:left="720" w:hanging="360"/>
      </w:pPr>
      <w:rPr>
        <w:rFonts w:ascii="Wingdings" w:hAnsi="Wingdings" w:hint="default"/>
      </w:rPr>
    </w:lvl>
    <w:lvl w:ilvl="1" w:tplc="A814717E">
      <w:start w:val="1"/>
      <w:numFmt w:val="bullet"/>
      <w:lvlText w:val=""/>
      <w:lvlJc w:val="left"/>
      <w:pPr>
        <w:tabs>
          <w:tab w:val="num" w:pos="1440"/>
        </w:tabs>
        <w:ind w:left="1440" w:hanging="360"/>
      </w:pPr>
      <w:rPr>
        <w:rFonts w:ascii="Wingdings" w:hAnsi="Wingdings" w:hint="default"/>
      </w:rPr>
    </w:lvl>
    <w:lvl w:ilvl="2" w:tplc="4A262202">
      <w:numFmt w:val="bullet"/>
      <w:lvlText w:val=""/>
      <w:lvlJc w:val="left"/>
      <w:pPr>
        <w:tabs>
          <w:tab w:val="num" w:pos="2160"/>
        </w:tabs>
        <w:ind w:left="2160" w:hanging="360"/>
      </w:pPr>
      <w:rPr>
        <w:rFonts w:ascii="Wingdings" w:hAnsi="Wingdings" w:hint="default"/>
      </w:rPr>
    </w:lvl>
    <w:lvl w:ilvl="3" w:tplc="18D85CF4" w:tentative="1">
      <w:start w:val="1"/>
      <w:numFmt w:val="bullet"/>
      <w:lvlText w:val=""/>
      <w:lvlJc w:val="left"/>
      <w:pPr>
        <w:tabs>
          <w:tab w:val="num" w:pos="2880"/>
        </w:tabs>
        <w:ind w:left="2880" w:hanging="360"/>
      </w:pPr>
      <w:rPr>
        <w:rFonts w:ascii="Wingdings" w:hAnsi="Wingdings" w:hint="default"/>
      </w:rPr>
    </w:lvl>
    <w:lvl w:ilvl="4" w:tplc="6E10C12E" w:tentative="1">
      <w:start w:val="1"/>
      <w:numFmt w:val="bullet"/>
      <w:lvlText w:val=""/>
      <w:lvlJc w:val="left"/>
      <w:pPr>
        <w:tabs>
          <w:tab w:val="num" w:pos="3600"/>
        </w:tabs>
        <w:ind w:left="3600" w:hanging="360"/>
      </w:pPr>
      <w:rPr>
        <w:rFonts w:ascii="Wingdings" w:hAnsi="Wingdings" w:hint="default"/>
      </w:rPr>
    </w:lvl>
    <w:lvl w:ilvl="5" w:tplc="A670B48C" w:tentative="1">
      <w:start w:val="1"/>
      <w:numFmt w:val="bullet"/>
      <w:lvlText w:val=""/>
      <w:lvlJc w:val="left"/>
      <w:pPr>
        <w:tabs>
          <w:tab w:val="num" w:pos="4320"/>
        </w:tabs>
        <w:ind w:left="4320" w:hanging="360"/>
      </w:pPr>
      <w:rPr>
        <w:rFonts w:ascii="Wingdings" w:hAnsi="Wingdings" w:hint="default"/>
      </w:rPr>
    </w:lvl>
    <w:lvl w:ilvl="6" w:tplc="F9748C76" w:tentative="1">
      <w:start w:val="1"/>
      <w:numFmt w:val="bullet"/>
      <w:lvlText w:val=""/>
      <w:lvlJc w:val="left"/>
      <w:pPr>
        <w:tabs>
          <w:tab w:val="num" w:pos="5040"/>
        </w:tabs>
        <w:ind w:left="5040" w:hanging="360"/>
      </w:pPr>
      <w:rPr>
        <w:rFonts w:ascii="Wingdings" w:hAnsi="Wingdings" w:hint="default"/>
      </w:rPr>
    </w:lvl>
    <w:lvl w:ilvl="7" w:tplc="190E8C60" w:tentative="1">
      <w:start w:val="1"/>
      <w:numFmt w:val="bullet"/>
      <w:lvlText w:val=""/>
      <w:lvlJc w:val="left"/>
      <w:pPr>
        <w:tabs>
          <w:tab w:val="num" w:pos="5760"/>
        </w:tabs>
        <w:ind w:left="5760" w:hanging="360"/>
      </w:pPr>
      <w:rPr>
        <w:rFonts w:ascii="Wingdings" w:hAnsi="Wingdings" w:hint="default"/>
      </w:rPr>
    </w:lvl>
    <w:lvl w:ilvl="8" w:tplc="A3E4F11C" w:tentative="1">
      <w:start w:val="1"/>
      <w:numFmt w:val="bullet"/>
      <w:lvlText w:val=""/>
      <w:lvlJc w:val="left"/>
      <w:pPr>
        <w:tabs>
          <w:tab w:val="num" w:pos="6480"/>
        </w:tabs>
        <w:ind w:left="6480" w:hanging="360"/>
      </w:pPr>
      <w:rPr>
        <w:rFonts w:ascii="Wingdings" w:hAnsi="Wingdings" w:hint="default"/>
      </w:rPr>
    </w:lvl>
  </w:abstractNum>
  <w:abstractNum w:abstractNumId="5">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653732C"/>
    <w:multiLevelType w:val="hybridMultilevel"/>
    <w:tmpl w:val="037E6606"/>
    <w:lvl w:ilvl="0" w:tplc="1EFAB6B0">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0"/>
  </w:num>
  <w:num w:numId="3">
    <w:abstractNumId w:val="5"/>
  </w:num>
  <w:num w:numId="4">
    <w:abstractNumId w:val="4"/>
  </w:num>
  <w:num w:numId="5">
    <w:abstractNumId w:val="6"/>
  </w:num>
  <w:num w:numId="6">
    <w:abstractNumId w:val="3"/>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qQUAsknWliwAAAA="/>
  </w:docVars>
  <w:rsids>
    <w:rsidRoot w:val="001171FA"/>
    <w:rsid w:val="0000173F"/>
    <w:rsid w:val="00003B1D"/>
    <w:rsid w:val="000053F0"/>
    <w:rsid w:val="00005935"/>
    <w:rsid w:val="00005C1F"/>
    <w:rsid w:val="000065BD"/>
    <w:rsid w:val="000066EA"/>
    <w:rsid w:val="00006915"/>
    <w:rsid w:val="00006FB2"/>
    <w:rsid w:val="00007981"/>
    <w:rsid w:val="00007B2A"/>
    <w:rsid w:val="00011A63"/>
    <w:rsid w:val="00012012"/>
    <w:rsid w:val="00012EC7"/>
    <w:rsid w:val="0001301B"/>
    <w:rsid w:val="00013BDF"/>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6B4"/>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599A"/>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E02"/>
    <w:rsid w:val="0009367E"/>
    <w:rsid w:val="00094295"/>
    <w:rsid w:val="00095853"/>
    <w:rsid w:val="00095AE5"/>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63FA"/>
    <w:rsid w:val="000A6A66"/>
    <w:rsid w:val="000B15B8"/>
    <w:rsid w:val="000B17F6"/>
    <w:rsid w:val="000B1964"/>
    <w:rsid w:val="000B2503"/>
    <w:rsid w:val="000B26BE"/>
    <w:rsid w:val="000B36F2"/>
    <w:rsid w:val="000B3E6D"/>
    <w:rsid w:val="000B55B1"/>
    <w:rsid w:val="000B7771"/>
    <w:rsid w:val="000B799B"/>
    <w:rsid w:val="000C15D6"/>
    <w:rsid w:val="000C1B7F"/>
    <w:rsid w:val="000C62E1"/>
    <w:rsid w:val="000C71C8"/>
    <w:rsid w:val="000D0030"/>
    <w:rsid w:val="000D0D95"/>
    <w:rsid w:val="000D1C1B"/>
    <w:rsid w:val="000D28A2"/>
    <w:rsid w:val="000D3113"/>
    <w:rsid w:val="000D39B2"/>
    <w:rsid w:val="000D4C31"/>
    <w:rsid w:val="000D563E"/>
    <w:rsid w:val="000E05E0"/>
    <w:rsid w:val="000E07E1"/>
    <w:rsid w:val="000E0CE9"/>
    <w:rsid w:val="000E126C"/>
    <w:rsid w:val="000E1AC3"/>
    <w:rsid w:val="000E1C2A"/>
    <w:rsid w:val="000E1C8B"/>
    <w:rsid w:val="000E2407"/>
    <w:rsid w:val="000E34D2"/>
    <w:rsid w:val="000E3739"/>
    <w:rsid w:val="000E37BB"/>
    <w:rsid w:val="000E3CA0"/>
    <w:rsid w:val="000E4B62"/>
    <w:rsid w:val="000E5BE2"/>
    <w:rsid w:val="000E6451"/>
    <w:rsid w:val="000E783E"/>
    <w:rsid w:val="000F1FFD"/>
    <w:rsid w:val="000F6274"/>
    <w:rsid w:val="000F665D"/>
    <w:rsid w:val="000F696C"/>
    <w:rsid w:val="000F6B9B"/>
    <w:rsid w:val="000F6E61"/>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5BB4"/>
    <w:rsid w:val="001171FA"/>
    <w:rsid w:val="00117767"/>
    <w:rsid w:val="0011785D"/>
    <w:rsid w:val="00117963"/>
    <w:rsid w:val="00117ADB"/>
    <w:rsid w:val="00121DFB"/>
    <w:rsid w:val="0012269A"/>
    <w:rsid w:val="00123C65"/>
    <w:rsid w:val="00123FC1"/>
    <w:rsid w:val="0012436A"/>
    <w:rsid w:val="00124BC8"/>
    <w:rsid w:val="0012596B"/>
    <w:rsid w:val="00126C25"/>
    <w:rsid w:val="00126E69"/>
    <w:rsid w:val="00127C4C"/>
    <w:rsid w:val="00130DBB"/>
    <w:rsid w:val="0013116E"/>
    <w:rsid w:val="00131E37"/>
    <w:rsid w:val="00131F78"/>
    <w:rsid w:val="00132135"/>
    <w:rsid w:val="00134809"/>
    <w:rsid w:val="00134D2C"/>
    <w:rsid w:val="00135254"/>
    <w:rsid w:val="00135CF7"/>
    <w:rsid w:val="00137B00"/>
    <w:rsid w:val="00140686"/>
    <w:rsid w:val="00140C88"/>
    <w:rsid w:val="00140E41"/>
    <w:rsid w:val="001422FC"/>
    <w:rsid w:val="001431E6"/>
    <w:rsid w:val="0014373C"/>
    <w:rsid w:val="00144C5C"/>
    <w:rsid w:val="00145ADC"/>
    <w:rsid w:val="00145B4F"/>
    <w:rsid w:val="0014612B"/>
    <w:rsid w:val="0014655C"/>
    <w:rsid w:val="0014668E"/>
    <w:rsid w:val="00146E9C"/>
    <w:rsid w:val="00147373"/>
    <w:rsid w:val="00147934"/>
    <w:rsid w:val="001503EA"/>
    <w:rsid w:val="001547D0"/>
    <w:rsid w:val="001566ED"/>
    <w:rsid w:val="00156B2C"/>
    <w:rsid w:val="00157B92"/>
    <w:rsid w:val="00161429"/>
    <w:rsid w:val="0016171E"/>
    <w:rsid w:val="00161945"/>
    <w:rsid w:val="00162A6D"/>
    <w:rsid w:val="00164C03"/>
    <w:rsid w:val="0016502C"/>
    <w:rsid w:val="00165DA8"/>
    <w:rsid w:val="001663E3"/>
    <w:rsid w:val="00166717"/>
    <w:rsid w:val="00166F0D"/>
    <w:rsid w:val="001672D8"/>
    <w:rsid w:val="001700D6"/>
    <w:rsid w:val="0017048E"/>
    <w:rsid w:val="0017191C"/>
    <w:rsid w:val="001720B8"/>
    <w:rsid w:val="00172E89"/>
    <w:rsid w:val="001741D2"/>
    <w:rsid w:val="0017611B"/>
    <w:rsid w:val="00177ACA"/>
    <w:rsid w:val="00180586"/>
    <w:rsid w:val="00182C2C"/>
    <w:rsid w:val="00183372"/>
    <w:rsid w:val="001839C8"/>
    <w:rsid w:val="00183F83"/>
    <w:rsid w:val="00187F2E"/>
    <w:rsid w:val="0019037B"/>
    <w:rsid w:val="00190F35"/>
    <w:rsid w:val="0019112E"/>
    <w:rsid w:val="001916DB"/>
    <w:rsid w:val="00194491"/>
    <w:rsid w:val="0019580A"/>
    <w:rsid w:val="0019622E"/>
    <w:rsid w:val="0019728E"/>
    <w:rsid w:val="0019793F"/>
    <w:rsid w:val="00197ABE"/>
    <w:rsid w:val="001A0FAC"/>
    <w:rsid w:val="001A1300"/>
    <w:rsid w:val="001A2A07"/>
    <w:rsid w:val="001A2BC9"/>
    <w:rsid w:val="001A45CD"/>
    <w:rsid w:val="001A4E8B"/>
    <w:rsid w:val="001A6200"/>
    <w:rsid w:val="001A629E"/>
    <w:rsid w:val="001A69E8"/>
    <w:rsid w:val="001A6A59"/>
    <w:rsid w:val="001A714C"/>
    <w:rsid w:val="001B0634"/>
    <w:rsid w:val="001B1FF3"/>
    <w:rsid w:val="001B3C3A"/>
    <w:rsid w:val="001B4AE4"/>
    <w:rsid w:val="001B4B8A"/>
    <w:rsid w:val="001C00CF"/>
    <w:rsid w:val="001C02D9"/>
    <w:rsid w:val="001C04D2"/>
    <w:rsid w:val="001C1C44"/>
    <w:rsid w:val="001C1FC1"/>
    <w:rsid w:val="001C2478"/>
    <w:rsid w:val="001C29DD"/>
    <w:rsid w:val="001C38FA"/>
    <w:rsid w:val="001C47CE"/>
    <w:rsid w:val="001D0182"/>
    <w:rsid w:val="001D05DA"/>
    <w:rsid w:val="001D0D52"/>
    <w:rsid w:val="001D0E6C"/>
    <w:rsid w:val="001D1446"/>
    <w:rsid w:val="001D3676"/>
    <w:rsid w:val="001D3767"/>
    <w:rsid w:val="001D4A6B"/>
    <w:rsid w:val="001D5529"/>
    <w:rsid w:val="001D5755"/>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20DB"/>
    <w:rsid w:val="001F2F4F"/>
    <w:rsid w:val="001F304D"/>
    <w:rsid w:val="001F3ECB"/>
    <w:rsid w:val="001F456C"/>
    <w:rsid w:val="001F522B"/>
    <w:rsid w:val="001F5510"/>
    <w:rsid w:val="001F5828"/>
    <w:rsid w:val="001F5F98"/>
    <w:rsid w:val="001F7713"/>
    <w:rsid w:val="00201CD0"/>
    <w:rsid w:val="00201E10"/>
    <w:rsid w:val="00204880"/>
    <w:rsid w:val="002068D0"/>
    <w:rsid w:val="0020704A"/>
    <w:rsid w:val="0020780A"/>
    <w:rsid w:val="00210206"/>
    <w:rsid w:val="00210340"/>
    <w:rsid w:val="002109DA"/>
    <w:rsid w:val="00210C1C"/>
    <w:rsid w:val="00210FBB"/>
    <w:rsid w:val="00212D4E"/>
    <w:rsid w:val="00212D9A"/>
    <w:rsid w:val="00214189"/>
    <w:rsid w:val="0021482E"/>
    <w:rsid w:val="002158B5"/>
    <w:rsid w:val="00215C7B"/>
    <w:rsid w:val="002205B8"/>
    <w:rsid w:val="002213D8"/>
    <w:rsid w:val="002257C9"/>
    <w:rsid w:val="00226C62"/>
    <w:rsid w:val="00226D3C"/>
    <w:rsid w:val="0022773F"/>
    <w:rsid w:val="0023059B"/>
    <w:rsid w:val="00230E58"/>
    <w:rsid w:val="00233D0E"/>
    <w:rsid w:val="002341AB"/>
    <w:rsid w:val="00234BF9"/>
    <w:rsid w:val="00234DFB"/>
    <w:rsid w:val="00236A2A"/>
    <w:rsid w:val="00237561"/>
    <w:rsid w:val="0024041D"/>
    <w:rsid w:val="00240ED9"/>
    <w:rsid w:val="00241772"/>
    <w:rsid w:val="0024187F"/>
    <w:rsid w:val="00241A94"/>
    <w:rsid w:val="00241F9E"/>
    <w:rsid w:val="00243353"/>
    <w:rsid w:val="00243A09"/>
    <w:rsid w:val="00250168"/>
    <w:rsid w:val="00250186"/>
    <w:rsid w:val="00250C07"/>
    <w:rsid w:val="002519F4"/>
    <w:rsid w:val="00253F9A"/>
    <w:rsid w:val="00255C49"/>
    <w:rsid w:val="0025609E"/>
    <w:rsid w:val="0025674D"/>
    <w:rsid w:val="0026168B"/>
    <w:rsid w:val="00261A52"/>
    <w:rsid w:val="00262A4D"/>
    <w:rsid w:val="00263AF5"/>
    <w:rsid w:val="00264E44"/>
    <w:rsid w:val="00266B38"/>
    <w:rsid w:val="00266BD1"/>
    <w:rsid w:val="00267630"/>
    <w:rsid w:val="0027093D"/>
    <w:rsid w:val="002711FE"/>
    <w:rsid w:val="00271E9F"/>
    <w:rsid w:val="00272E1E"/>
    <w:rsid w:val="00273781"/>
    <w:rsid w:val="00273AAA"/>
    <w:rsid w:val="00273E52"/>
    <w:rsid w:val="00274872"/>
    <w:rsid w:val="0027681A"/>
    <w:rsid w:val="00283068"/>
    <w:rsid w:val="002838AD"/>
    <w:rsid w:val="00283E4A"/>
    <w:rsid w:val="0028430C"/>
    <w:rsid w:val="00284C4B"/>
    <w:rsid w:val="002865BB"/>
    <w:rsid w:val="0028667B"/>
    <w:rsid w:val="00286F92"/>
    <w:rsid w:val="00290C05"/>
    <w:rsid w:val="00290D16"/>
    <w:rsid w:val="00290DA5"/>
    <w:rsid w:val="0029152E"/>
    <w:rsid w:val="0029168C"/>
    <w:rsid w:val="00293545"/>
    <w:rsid w:val="0029445D"/>
    <w:rsid w:val="002947A7"/>
    <w:rsid w:val="00296DA6"/>
    <w:rsid w:val="00296DAA"/>
    <w:rsid w:val="002977ED"/>
    <w:rsid w:val="002A00E7"/>
    <w:rsid w:val="002A10E3"/>
    <w:rsid w:val="002A2518"/>
    <w:rsid w:val="002A2DD0"/>
    <w:rsid w:val="002A3BBA"/>
    <w:rsid w:val="002A4B6E"/>
    <w:rsid w:val="002A5400"/>
    <w:rsid w:val="002A70CD"/>
    <w:rsid w:val="002B2632"/>
    <w:rsid w:val="002B27D0"/>
    <w:rsid w:val="002B2D20"/>
    <w:rsid w:val="002B38C9"/>
    <w:rsid w:val="002B4879"/>
    <w:rsid w:val="002B4A73"/>
    <w:rsid w:val="002B5AA3"/>
    <w:rsid w:val="002B6D35"/>
    <w:rsid w:val="002B796F"/>
    <w:rsid w:val="002B7DF0"/>
    <w:rsid w:val="002C1AA0"/>
    <w:rsid w:val="002C21A4"/>
    <w:rsid w:val="002C4364"/>
    <w:rsid w:val="002C64AC"/>
    <w:rsid w:val="002D2EC5"/>
    <w:rsid w:val="002D3290"/>
    <w:rsid w:val="002D32BD"/>
    <w:rsid w:val="002D4249"/>
    <w:rsid w:val="002D46F5"/>
    <w:rsid w:val="002D58FC"/>
    <w:rsid w:val="002D5FB2"/>
    <w:rsid w:val="002D74DD"/>
    <w:rsid w:val="002E0FAB"/>
    <w:rsid w:val="002E127B"/>
    <w:rsid w:val="002E1C22"/>
    <w:rsid w:val="002E445A"/>
    <w:rsid w:val="002E5D2F"/>
    <w:rsid w:val="002E5E6E"/>
    <w:rsid w:val="002E66E0"/>
    <w:rsid w:val="002E7ABF"/>
    <w:rsid w:val="002F0010"/>
    <w:rsid w:val="002F0AC0"/>
    <w:rsid w:val="002F1838"/>
    <w:rsid w:val="002F304F"/>
    <w:rsid w:val="002F42A0"/>
    <w:rsid w:val="002F4599"/>
    <w:rsid w:val="002F5748"/>
    <w:rsid w:val="002F7658"/>
    <w:rsid w:val="00300E47"/>
    <w:rsid w:val="00301C60"/>
    <w:rsid w:val="00304A17"/>
    <w:rsid w:val="00304C32"/>
    <w:rsid w:val="0030668F"/>
    <w:rsid w:val="0030692C"/>
    <w:rsid w:val="00307252"/>
    <w:rsid w:val="00307A99"/>
    <w:rsid w:val="00310175"/>
    <w:rsid w:val="00310D20"/>
    <w:rsid w:val="00310FAB"/>
    <w:rsid w:val="00311B47"/>
    <w:rsid w:val="00314814"/>
    <w:rsid w:val="00315CEE"/>
    <w:rsid w:val="0031610C"/>
    <w:rsid w:val="003161F4"/>
    <w:rsid w:val="00316798"/>
    <w:rsid w:val="00317322"/>
    <w:rsid w:val="00320970"/>
    <w:rsid w:val="003217F5"/>
    <w:rsid w:val="00322E62"/>
    <w:rsid w:val="00324523"/>
    <w:rsid w:val="00325759"/>
    <w:rsid w:val="00326298"/>
    <w:rsid w:val="00326606"/>
    <w:rsid w:val="0033016D"/>
    <w:rsid w:val="0033172A"/>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52FC1"/>
    <w:rsid w:val="00354205"/>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31AC"/>
    <w:rsid w:val="0037327C"/>
    <w:rsid w:val="00374646"/>
    <w:rsid w:val="00375D16"/>
    <w:rsid w:val="00376852"/>
    <w:rsid w:val="00376B0A"/>
    <w:rsid w:val="00376DF1"/>
    <w:rsid w:val="003770C7"/>
    <w:rsid w:val="00377A63"/>
    <w:rsid w:val="00381DC2"/>
    <w:rsid w:val="003820EE"/>
    <w:rsid w:val="00383973"/>
    <w:rsid w:val="00385B86"/>
    <w:rsid w:val="0038695A"/>
    <w:rsid w:val="00386DD4"/>
    <w:rsid w:val="00387D74"/>
    <w:rsid w:val="00387D9D"/>
    <w:rsid w:val="00390599"/>
    <w:rsid w:val="003934C6"/>
    <w:rsid w:val="00394884"/>
    <w:rsid w:val="00394909"/>
    <w:rsid w:val="00394DDF"/>
    <w:rsid w:val="003952B9"/>
    <w:rsid w:val="003A1090"/>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E31"/>
    <w:rsid w:val="003F7499"/>
    <w:rsid w:val="00400771"/>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9A3"/>
    <w:rsid w:val="00417E7D"/>
    <w:rsid w:val="00421007"/>
    <w:rsid w:val="00421871"/>
    <w:rsid w:val="004228A7"/>
    <w:rsid w:val="004235AF"/>
    <w:rsid w:val="00424C3E"/>
    <w:rsid w:val="00426854"/>
    <w:rsid w:val="004273EB"/>
    <w:rsid w:val="004302B3"/>
    <w:rsid w:val="00430317"/>
    <w:rsid w:val="004304BC"/>
    <w:rsid w:val="00430D44"/>
    <w:rsid w:val="004311A1"/>
    <w:rsid w:val="00431936"/>
    <w:rsid w:val="00431D95"/>
    <w:rsid w:val="004321E1"/>
    <w:rsid w:val="00432AB2"/>
    <w:rsid w:val="00432CD4"/>
    <w:rsid w:val="004355FE"/>
    <w:rsid w:val="00435C7E"/>
    <w:rsid w:val="00440ABC"/>
    <w:rsid w:val="00440E74"/>
    <w:rsid w:val="00441BB7"/>
    <w:rsid w:val="00442151"/>
    <w:rsid w:val="0044291D"/>
    <w:rsid w:val="00444B72"/>
    <w:rsid w:val="004450F0"/>
    <w:rsid w:val="004479C8"/>
    <w:rsid w:val="00447C26"/>
    <w:rsid w:val="00451619"/>
    <w:rsid w:val="00453429"/>
    <w:rsid w:val="0045468A"/>
    <w:rsid w:val="004568E4"/>
    <w:rsid w:val="00456DBA"/>
    <w:rsid w:val="004600CD"/>
    <w:rsid w:val="00460F5B"/>
    <w:rsid w:val="00461888"/>
    <w:rsid w:val="00462205"/>
    <w:rsid w:val="00463473"/>
    <w:rsid w:val="0046362F"/>
    <w:rsid w:val="00463FBC"/>
    <w:rsid w:val="004644F8"/>
    <w:rsid w:val="004702C3"/>
    <w:rsid w:val="004730B7"/>
    <w:rsid w:val="00473ED6"/>
    <w:rsid w:val="00473F59"/>
    <w:rsid w:val="00474F28"/>
    <w:rsid w:val="00475726"/>
    <w:rsid w:val="004814AC"/>
    <w:rsid w:val="004818BC"/>
    <w:rsid w:val="00481D86"/>
    <w:rsid w:val="00481F00"/>
    <w:rsid w:val="0048230F"/>
    <w:rsid w:val="00482570"/>
    <w:rsid w:val="00482F4A"/>
    <w:rsid w:val="00483623"/>
    <w:rsid w:val="004838B7"/>
    <w:rsid w:val="00485B25"/>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9B8"/>
    <w:rsid w:val="004D0CF4"/>
    <w:rsid w:val="004D100C"/>
    <w:rsid w:val="004D1B25"/>
    <w:rsid w:val="004D27B4"/>
    <w:rsid w:val="004D2E43"/>
    <w:rsid w:val="004D3073"/>
    <w:rsid w:val="004D3D0B"/>
    <w:rsid w:val="004D4B77"/>
    <w:rsid w:val="004D5368"/>
    <w:rsid w:val="004D5B43"/>
    <w:rsid w:val="004D5CF9"/>
    <w:rsid w:val="004D633B"/>
    <w:rsid w:val="004D7D4B"/>
    <w:rsid w:val="004E1E39"/>
    <w:rsid w:val="004E2B0A"/>
    <w:rsid w:val="004E2DA8"/>
    <w:rsid w:val="004E38E8"/>
    <w:rsid w:val="004E393E"/>
    <w:rsid w:val="004E44AA"/>
    <w:rsid w:val="004E485C"/>
    <w:rsid w:val="004E4D11"/>
    <w:rsid w:val="004E5F5C"/>
    <w:rsid w:val="004E67CC"/>
    <w:rsid w:val="004E6A17"/>
    <w:rsid w:val="004E72D3"/>
    <w:rsid w:val="004E7FDD"/>
    <w:rsid w:val="004F06A1"/>
    <w:rsid w:val="004F2245"/>
    <w:rsid w:val="004F29BB"/>
    <w:rsid w:val="004F2B4C"/>
    <w:rsid w:val="004F30D3"/>
    <w:rsid w:val="004F6157"/>
    <w:rsid w:val="004F6FBE"/>
    <w:rsid w:val="005012E2"/>
    <w:rsid w:val="00501342"/>
    <w:rsid w:val="005025F0"/>
    <w:rsid w:val="0050315E"/>
    <w:rsid w:val="005066DA"/>
    <w:rsid w:val="0051003B"/>
    <w:rsid w:val="0051064E"/>
    <w:rsid w:val="00512355"/>
    <w:rsid w:val="00512A44"/>
    <w:rsid w:val="00512F06"/>
    <w:rsid w:val="00513470"/>
    <w:rsid w:val="00514232"/>
    <w:rsid w:val="0051591A"/>
    <w:rsid w:val="00516896"/>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CB2"/>
    <w:rsid w:val="00547714"/>
    <w:rsid w:val="005500D6"/>
    <w:rsid w:val="0055020F"/>
    <w:rsid w:val="005503D6"/>
    <w:rsid w:val="005514CA"/>
    <w:rsid w:val="00552876"/>
    <w:rsid w:val="00552F63"/>
    <w:rsid w:val="00554ECC"/>
    <w:rsid w:val="005554F3"/>
    <w:rsid w:val="00555608"/>
    <w:rsid w:val="005557B6"/>
    <w:rsid w:val="00561877"/>
    <w:rsid w:val="00561B44"/>
    <w:rsid w:val="00562FF9"/>
    <w:rsid w:val="0056318B"/>
    <w:rsid w:val="00563CAF"/>
    <w:rsid w:val="00565650"/>
    <w:rsid w:val="00565E01"/>
    <w:rsid w:val="00566A81"/>
    <w:rsid w:val="005671F4"/>
    <w:rsid w:val="005675E4"/>
    <w:rsid w:val="005678CA"/>
    <w:rsid w:val="005700D6"/>
    <w:rsid w:val="005739B5"/>
    <w:rsid w:val="00573E9A"/>
    <w:rsid w:val="005746F4"/>
    <w:rsid w:val="00574B24"/>
    <w:rsid w:val="005763A9"/>
    <w:rsid w:val="00577E77"/>
    <w:rsid w:val="005801FB"/>
    <w:rsid w:val="00585052"/>
    <w:rsid w:val="00585859"/>
    <w:rsid w:val="00585F9D"/>
    <w:rsid w:val="0058657D"/>
    <w:rsid w:val="00587FFD"/>
    <w:rsid w:val="005914D9"/>
    <w:rsid w:val="00591650"/>
    <w:rsid w:val="00594692"/>
    <w:rsid w:val="00594A62"/>
    <w:rsid w:val="00594AE6"/>
    <w:rsid w:val="0059549F"/>
    <w:rsid w:val="00595C6B"/>
    <w:rsid w:val="005978B2"/>
    <w:rsid w:val="005A1A74"/>
    <w:rsid w:val="005A217B"/>
    <w:rsid w:val="005A49EE"/>
    <w:rsid w:val="005A4EB5"/>
    <w:rsid w:val="005A4F11"/>
    <w:rsid w:val="005A514C"/>
    <w:rsid w:val="005A51E1"/>
    <w:rsid w:val="005A5623"/>
    <w:rsid w:val="005A5ACF"/>
    <w:rsid w:val="005A72D0"/>
    <w:rsid w:val="005B0C30"/>
    <w:rsid w:val="005B2E3C"/>
    <w:rsid w:val="005B3177"/>
    <w:rsid w:val="005B3F64"/>
    <w:rsid w:val="005B452D"/>
    <w:rsid w:val="005B45E2"/>
    <w:rsid w:val="005B4999"/>
    <w:rsid w:val="005B4E8B"/>
    <w:rsid w:val="005B5162"/>
    <w:rsid w:val="005B6795"/>
    <w:rsid w:val="005B6AAA"/>
    <w:rsid w:val="005B7459"/>
    <w:rsid w:val="005B74D0"/>
    <w:rsid w:val="005C142E"/>
    <w:rsid w:val="005C1457"/>
    <w:rsid w:val="005C1967"/>
    <w:rsid w:val="005C282D"/>
    <w:rsid w:val="005C3093"/>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2E31"/>
    <w:rsid w:val="005E3050"/>
    <w:rsid w:val="005E31BE"/>
    <w:rsid w:val="005E449D"/>
    <w:rsid w:val="005E5619"/>
    <w:rsid w:val="005E7EFD"/>
    <w:rsid w:val="005E7F9C"/>
    <w:rsid w:val="005F1C17"/>
    <w:rsid w:val="005F4ACA"/>
    <w:rsid w:val="005F4AE4"/>
    <w:rsid w:val="005F7CAB"/>
    <w:rsid w:val="00600939"/>
    <w:rsid w:val="006023F6"/>
    <w:rsid w:val="00602BB4"/>
    <w:rsid w:val="00603094"/>
    <w:rsid w:val="00606790"/>
    <w:rsid w:val="00606E40"/>
    <w:rsid w:val="0061001D"/>
    <w:rsid w:val="00610FD0"/>
    <w:rsid w:val="00612FCC"/>
    <w:rsid w:val="00615CAC"/>
    <w:rsid w:val="0061698E"/>
    <w:rsid w:val="00616EF3"/>
    <w:rsid w:val="006173F6"/>
    <w:rsid w:val="0061749B"/>
    <w:rsid w:val="006204E9"/>
    <w:rsid w:val="00620C85"/>
    <w:rsid w:val="00620E9E"/>
    <w:rsid w:val="00621498"/>
    <w:rsid w:val="00622C87"/>
    <w:rsid w:val="00622DB2"/>
    <w:rsid w:val="00622DBC"/>
    <w:rsid w:val="00622EC0"/>
    <w:rsid w:val="0062492A"/>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4ABF"/>
    <w:rsid w:val="0064686E"/>
    <w:rsid w:val="00646E27"/>
    <w:rsid w:val="00647BD5"/>
    <w:rsid w:val="00651102"/>
    <w:rsid w:val="00652326"/>
    <w:rsid w:val="006524A4"/>
    <w:rsid w:val="00653244"/>
    <w:rsid w:val="00654297"/>
    <w:rsid w:val="00654D66"/>
    <w:rsid w:val="00657796"/>
    <w:rsid w:val="0066105E"/>
    <w:rsid w:val="00662107"/>
    <w:rsid w:val="00665775"/>
    <w:rsid w:val="00665B67"/>
    <w:rsid w:val="00665D32"/>
    <w:rsid w:val="006662F5"/>
    <w:rsid w:val="006677C3"/>
    <w:rsid w:val="0067203F"/>
    <w:rsid w:val="006746DD"/>
    <w:rsid w:val="0067596C"/>
    <w:rsid w:val="00675D98"/>
    <w:rsid w:val="00676803"/>
    <w:rsid w:val="006778B6"/>
    <w:rsid w:val="0068010D"/>
    <w:rsid w:val="00680F95"/>
    <w:rsid w:val="00681D1B"/>
    <w:rsid w:val="00684790"/>
    <w:rsid w:val="00684DF9"/>
    <w:rsid w:val="00685C8A"/>
    <w:rsid w:val="00685E1A"/>
    <w:rsid w:val="00685F5B"/>
    <w:rsid w:val="006903D2"/>
    <w:rsid w:val="006907A9"/>
    <w:rsid w:val="00691220"/>
    <w:rsid w:val="006931B0"/>
    <w:rsid w:val="0069435A"/>
    <w:rsid w:val="00695164"/>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D032D"/>
    <w:rsid w:val="006D1583"/>
    <w:rsid w:val="006D3745"/>
    <w:rsid w:val="006D3962"/>
    <w:rsid w:val="006D3EAD"/>
    <w:rsid w:val="006D3F24"/>
    <w:rsid w:val="006D601D"/>
    <w:rsid w:val="006D7638"/>
    <w:rsid w:val="006E0B58"/>
    <w:rsid w:val="006E1F13"/>
    <w:rsid w:val="006E2AB7"/>
    <w:rsid w:val="006E3E1A"/>
    <w:rsid w:val="006E49E7"/>
    <w:rsid w:val="006E4F62"/>
    <w:rsid w:val="006E5303"/>
    <w:rsid w:val="006E71DA"/>
    <w:rsid w:val="006F0097"/>
    <w:rsid w:val="006F0478"/>
    <w:rsid w:val="006F195D"/>
    <w:rsid w:val="006F1E5D"/>
    <w:rsid w:val="006F40E8"/>
    <w:rsid w:val="006F4583"/>
    <w:rsid w:val="006F750C"/>
    <w:rsid w:val="006F7562"/>
    <w:rsid w:val="00700A2E"/>
    <w:rsid w:val="0070110D"/>
    <w:rsid w:val="0070143E"/>
    <w:rsid w:val="007022B4"/>
    <w:rsid w:val="007043CE"/>
    <w:rsid w:val="007060E3"/>
    <w:rsid w:val="00710705"/>
    <w:rsid w:val="00711095"/>
    <w:rsid w:val="0071117C"/>
    <w:rsid w:val="00713847"/>
    <w:rsid w:val="00713C04"/>
    <w:rsid w:val="00714555"/>
    <w:rsid w:val="00715759"/>
    <w:rsid w:val="00715A45"/>
    <w:rsid w:val="007165E3"/>
    <w:rsid w:val="0071776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1E97"/>
    <w:rsid w:val="0077212C"/>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C03D4"/>
    <w:rsid w:val="007C27CF"/>
    <w:rsid w:val="007C29F1"/>
    <w:rsid w:val="007C3FE5"/>
    <w:rsid w:val="007C450C"/>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628F"/>
    <w:rsid w:val="007F0711"/>
    <w:rsid w:val="007F090F"/>
    <w:rsid w:val="007F0ECF"/>
    <w:rsid w:val="007F1AAA"/>
    <w:rsid w:val="007F2159"/>
    <w:rsid w:val="007F25F2"/>
    <w:rsid w:val="007F39AE"/>
    <w:rsid w:val="007F3D9F"/>
    <w:rsid w:val="007F504C"/>
    <w:rsid w:val="007F5312"/>
    <w:rsid w:val="007F567B"/>
    <w:rsid w:val="007F5DFC"/>
    <w:rsid w:val="007F6FDB"/>
    <w:rsid w:val="007F7C57"/>
    <w:rsid w:val="00800781"/>
    <w:rsid w:val="008012A9"/>
    <w:rsid w:val="00802752"/>
    <w:rsid w:val="008041A0"/>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D44"/>
    <w:rsid w:val="008217E5"/>
    <w:rsid w:val="0082354F"/>
    <w:rsid w:val="00823E4D"/>
    <w:rsid w:val="008249FE"/>
    <w:rsid w:val="00827C4E"/>
    <w:rsid w:val="00830733"/>
    <w:rsid w:val="00830A56"/>
    <w:rsid w:val="00830E19"/>
    <w:rsid w:val="00833053"/>
    <w:rsid w:val="00833FD1"/>
    <w:rsid w:val="008342C4"/>
    <w:rsid w:val="00834C01"/>
    <w:rsid w:val="00835258"/>
    <w:rsid w:val="00835449"/>
    <w:rsid w:val="0083584C"/>
    <w:rsid w:val="0083627F"/>
    <w:rsid w:val="00836A77"/>
    <w:rsid w:val="008422BA"/>
    <w:rsid w:val="00843431"/>
    <w:rsid w:val="008446B1"/>
    <w:rsid w:val="00846B08"/>
    <w:rsid w:val="008472C2"/>
    <w:rsid w:val="00847476"/>
    <w:rsid w:val="00850261"/>
    <w:rsid w:val="008516B4"/>
    <w:rsid w:val="00852898"/>
    <w:rsid w:val="0085300F"/>
    <w:rsid w:val="0085304C"/>
    <w:rsid w:val="0085492F"/>
    <w:rsid w:val="00854BC1"/>
    <w:rsid w:val="0085524F"/>
    <w:rsid w:val="008566E2"/>
    <w:rsid w:val="00856E61"/>
    <w:rsid w:val="00856FC1"/>
    <w:rsid w:val="00857ADE"/>
    <w:rsid w:val="00857E91"/>
    <w:rsid w:val="008607DF"/>
    <w:rsid w:val="00860F52"/>
    <w:rsid w:val="008613DC"/>
    <w:rsid w:val="0086255F"/>
    <w:rsid w:val="00862C33"/>
    <w:rsid w:val="00864115"/>
    <w:rsid w:val="00864381"/>
    <w:rsid w:val="0087005E"/>
    <w:rsid w:val="008711BD"/>
    <w:rsid w:val="0087171A"/>
    <w:rsid w:val="0087423A"/>
    <w:rsid w:val="00874AE4"/>
    <w:rsid w:val="00874B2F"/>
    <w:rsid w:val="0087549D"/>
    <w:rsid w:val="00876336"/>
    <w:rsid w:val="008808CE"/>
    <w:rsid w:val="00880D51"/>
    <w:rsid w:val="00880F56"/>
    <w:rsid w:val="008811BC"/>
    <w:rsid w:val="008824D3"/>
    <w:rsid w:val="00882DC9"/>
    <w:rsid w:val="00884F1A"/>
    <w:rsid w:val="00885906"/>
    <w:rsid w:val="00885F81"/>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7DA3"/>
    <w:rsid w:val="00897DE1"/>
    <w:rsid w:val="008A1DD7"/>
    <w:rsid w:val="008A2DB3"/>
    <w:rsid w:val="008A3A3D"/>
    <w:rsid w:val="008A4170"/>
    <w:rsid w:val="008A5227"/>
    <w:rsid w:val="008A5A4E"/>
    <w:rsid w:val="008A6382"/>
    <w:rsid w:val="008A6E03"/>
    <w:rsid w:val="008A74AF"/>
    <w:rsid w:val="008A7ADB"/>
    <w:rsid w:val="008B061E"/>
    <w:rsid w:val="008B086A"/>
    <w:rsid w:val="008B1145"/>
    <w:rsid w:val="008B1AF3"/>
    <w:rsid w:val="008B2307"/>
    <w:rsid w:val="008B242E"/>
    <w:rsid w:val="008B2CD6"/>
    <w:rsid w:val="008B2D76"/>
    <w:rsid w:val="008B63B4"/>
    <w:rsid w:val="008B7118"/>
    <w:rsid w:val="008B72C8"/>
    <w:rsid w:val="008B75C4"/>
    <w:rsid w:val="008C0520"/>
    <w:rsid w:val="008C1684"/>
    <w:rsid w:val="008C4B9C"/>
    <w:rsid w:val="008C725F"/>
    <w:rsid w:val="008C7D76"/>
    <w:rsid w:val="008D179B"/>
    <w:rsid w:val="008D2EA1"/>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3CD"/>
    <w:rsid w:val="008E67B7"/>
    <w:rsid w:val="008E779F"/>
    <w:rsid w:val="008F0658"/>
    <w:rsid w:val="008F102C"/>
    <w:rsid w:val="008F1796"/>
    <w:rsid w:val="008F3622"/>
    <w:rsid w:val="008F4CB1"/>
    <w:rsid w:val="008F5D41"/>
    <w:rsid w:val="008F6F4B"/>
    <w:rsid w:val="008F6F90"/>
    <w:rsid w:val="008F7E84"/>
    <w:rsid w:val="00901BF6"/>
    <w:rsid w:val="00903F72"/>
    <w:rsid w:val="00904362"/>
    <w:rsid w:val="00905E09"/>
    <w:rsid w:val="00906EB9"/>
    <w:rsid w:val="00907415"/>
    <w:rsid w:val="009105A2"/>
    <w:rsid w:val="00910C04"/>
    <w:rsid w:val="0091225B"/>
    <w:rsid w:val="009122D2"/>
    <w:rsid w:val="00913D6D"/>
    <w:rsid w:val="009148AC"/>
    <w:rsid w:val="009149FC"/>
    <w:rsid w:val="0091630E"/>
    <w:rsid w:val="009167DB"/>
    <w:rsid w:val="00917030"/>
    <w:rsid w:val="009203DF"/>
    <w:rsid w:val="009203FA"/>
    <w:rsid w:val="00920769"/>
    <w:rsid w:val="00921F7D"/>
    <w:rsid w:val="00923A90"/>
    <w:rsid w:val="00923AFC"/>
    <w:rsid w:val="00923B0B"/>
    <w:rsid w:val="00923D70"/>
    <w:rsid w:val="00923EF3"/>
    <w:rsid w:val="00924697"/>
    <w:rsid w:val="00924F20"/>
    <w:rsid w:val="00925C5F"/>
    <w:rsid w:val="00926166"/>
    <w:rsid w:val="0092731E"/>
    <w:rsid w:val="00927C82"/>
    <w:rsid w:val="00930767"/>
    <w:rsid w:val="009315C8"/>
    <w:rsid w:val="00931AEF"/>
    <w:rsid w:val="009331A0"/>
    <w:rsid w:val="009340AE"/>
    <w:rsid w:val="00934323"/>
    <w:rsid w:val="00935843"/>
    <w:rsid w:val="00936170"/>
    <w:rsid w:val="00936446"/>
    <w:rsid w:val="00937117"/>
    <w:rsid w:val="0094034A"/>
    <w:rsid w:val="009404A8"/>
    <w:rsid w:val="00940A9B"/>
    <w:rsid w:val="00940F6D"/>
    <w:rsid w:val="00941813"/>
    <w:rsid w:val="00941D1C"/>
    <w:rsid w:val="0094372D"/>
    <w:rsid w:val="00943AD8"/>
    <w:rsid w:val="009444AC"/>
    <w:rsid w:val="00945184"/>
    <w:rsid w:val="00946585"/>
    <w:rsid w:val="009467F1"/>
    <w:rsid w:val="00946D70"/>
    <w:rsid w:val="009473D0"/>
    <w:rsid w:val="009478CA"/>
    <w:rsid w:val="00950944"/>
    <w:rsid w:val="00950F54"/>
    <w:rsid w:val="009515B1"/>
    <w:rsid w:val="00951F99"/>
    <w:rsid w:val="009522D0"/>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1992"/>
    <w:rsid w:val="009A2BDD"/>
    <w:rsid w:val="009A3A57"/>
    <w:rsid w:val="009A3F3E"/>
    <w:rsid w:val="009A4F46"/>
    <w:rsid w:val="009A5936"/>
    <w:rsid w:val="009A66A7"/>
    <w:rsid w:val="009B098E"/>
    <w:rsid w:val="009B351B"/>
    <w:rsid w:val="009B4228"/>
    <w:rsid w:val="009B4345"/>
    <w:rsid w:val="009B76B5"/>
    <w:rsid w:val="009C0C6F"/>
    <w:rsid w:val="009C127A"/>
    <w:rsid w:val="009C1D33"/>
    <w:rsid w:val="009C2954"/>
    <w:rsid w:val="009C2EC1"/>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0F16"/>
    <w:rsid w:val="009E185F"/>
    <w:rsid w:val="009E32E8"/>
    <w:rsid w:val="009E391F"/>
    <w:rsid w:val="009E3E55"/>
    <w:rsid w:val="009E4451"/>
    <w:rsid w:val="009E4533"/>
    <w:rsid w:val="009E4EAC"/>
    <w:rsid w:val="009E68BD"/>
    <w:rsid w:val="009E6F6F"/>
    <w:rsid w:val="009E7060"/>
    <w:rsid w:val="009E784C"/>
    <w:rsid w:val="009E79C8"/>
    <w:rsid w:val="009E7F07"/>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20DB"/>
    <w:rsid w:val="00A15802"/>
    <w:rsid w:val="00A16AF4"/>
    <w:rsid w:val="00A16BD6"/>
    <w:rsid w:val="00A2206C"/>
    <w:rsid w:val="00A22B9E"/>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2FF"/>
    <w:rsid w:val="00A40B20"/>
    <w:rsid w:val="00A40F9B"/>
    <w:rsid w:val="00A41C9D"/>
    <w:rsid w:val="00A4212C"/>
    <w:rsid w:val="00A424F0"/>
    <w:rsid w:val="00A42662"/>
    <w:rsid w:val="00A43149"/>
    <w:rsid w:val="00A44F5A"/>
    <w:rsid w:val="00A46D6C"/>
    <w:rsid w:val="00A47253"/>
    <w:rsid w:val="00A4731A"/>
    <w:rsid w:val="00A47C21"/>
    <w:rsid w:val="00A52427"/>
    <w:rsid w:val="00A54680"/>
    <w:rsid w:val="00A5745A"/>
    <w:rsid w:val="00A60FFF"/>
    <w:rsid w:val="00A61C7A"/>
    <w:rsid w:val="00A62339"/>
    <w:rsid w:val="00A6329A"/>
    <w:rsid w:val="00A632AA"/>
    <w:rsid w:val="00A63B58"/>
    <w:rsid w:val="00A64644"/>
    <w:rsid w:val="00A64FF4"/>
    <w:rsid w:val="00A65F88"/>
    <w:rsid w:val="00A660C5"/>
    <w:rsid w:val="00A668EA"/>
    <w:rsid w:val="00A7016B"/>
    <w:rsid w:val="00A701FD"/>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637"/>
    <w:rsid w:val="00A81D02"/>
    <w:rsid w:val="00A82899"/>
    <w:rsid w:val="00A83363"/>
    <w:rsid w:val="00A837EA"/>
    <w:rsid w:val="00A83A85"/>
    <w:rsid w:val="00A83A98"/>
    <w:rsid w:val="00A84AD7"/>
    <w:rsid w:val="00A85479"/>
    <w:rsid w:val="00A860C3"/>
    <w:rsid w:val="00A869F6"/>
    <w:rsid w:val="00A87CBC"/>
    <w:rsid w:val="00A900DD"/>
    <w:rsid w:val="00A91745"/>
    <w:rsid w:val="00A92921"/>
    <w:rsid w:val="00A930F9"/>
    <w:rsid w:val="00A942B6"/>
    <w:rsid w:val="00A97710"/>
    <w:rsid w:val="00A977B7"/>
    <w:rsid w:val="00A97BC5"/>
    <w:rsid w:val="00AA11BF"/>
    <w:rsid w:val="00AA17AF"/>
    <w:rsid w:val="00AA3B24"/>
    <w:rsid w:val="00AA3F43"/>
    <w:rsid w:val="00AA43AE"/>
    <w:rsid w:val="00AA4C3C"/>
    <w:rsid w:val="00AA5A33"/>
    <w:rsid w:val="00AA70E7"/>
    <w:rsid w:val="00AA7222"/>
    <w:rsid w:val="00AB0720"/>
    <w:rsid w:val="00AB111A"/>
    <w:rsid w:val="00AB1D4D"/>
    <w:rsid w:val="00AB223D"/>
    <w:rsid w:val="00AB2D01"/>
    <w:rsid w:val="00AB4177"/>
    <w:rsid w:val="00AB4AEE"/>
    <w:rsid w:val="00AB50D4"/>
    <w:rsid w:val="00AB5FBD"/>
    <w:rsid w:val="00AB6FC3"/>
    <w:rsid w:val="00AB7330"/>
    <w:rsid w:val="00AB73E4"/>
    <w:rsid w:val="00AB74C0"/>
    <w:rsid w:val="00AB7E8B"/>
    <w:rsid w:val="00AB7ECD"/>
    <w:rsid w:val="00AB7FFE"/>
    <w:rsid w:val="00AC0013"/>
    <w:rsid w:val="00AC0129"/>
    <w:rsid w:val="00AC1A08"/>
    <w:rsid w:val="00AC373B"/>
    <w:rsid w:val="00AC4691"/>
    <w:rsid w:val="00AC56E7"/>
    <w:rsid w:val="00AC755F"/>
    <w:rsid w:val="00AC7A71"/>
    <w:rsid w:val="00AC7E82"/>
    <w:rsid w:val="00AD0147"/>
    <w:rsid w:val="00AD07E8"/>
    <w:rsid w:val="00AD1736"/>
    <w:rsid w:val="00AD2A05"/>
    <w:rsid w:val="00AD63A9"/>
    <w:rsid w:val="00AD6B5C"/>
    <w:rsid w:val="00AD743D"/>
    <w:rsid w:val="00AD781E"/>
    <w:rsid w:val="00AD79D3"/>
    <w:rsid w:val="00AE02F9"/>
    <w:rsid w:val="00AE0D80"/>
    <w:rsid w:val="00AE1564"/>
    <w:rsid w:val="00AE1AC7"/>
    <w:rsid w:val="00AE1C01"/>
    <w:rsid w:val="00AE3469"/>
    <w:rsid w:val="00AE35B8"/>
    <w:rsid w:val="00AE436F"/>
    <w:rsid w:val="00AE4844"/>
    <w:rsid w:val="00AE49C6"/>
    <w:rsid w:val="00AE6DC1"/>
    <w:rsid w:val="00AF00A1"/>
    <w:rsid w:val="00AF0662"/>
    <w:rsid w:val="00AF0745"/>
    <w:rsid w:val="00AF221D"/>
    <w:rsid w:val="00AF3101"/>
    <w:rsid w:val="00AF6280"/>
    <w:rsid w:val="00AF6ACD"/>
    <w:rsid w:val="00AF6B44"/>
    <w:rsid w:val="00AF729C"/>
    <w:rsid w:val="00AF7F15"/>
    <w:rsid w:val="00B01437"/>
    <w:rsid w:val="00B01F05"/>
    <w:rsid w:val="00B026AC"/>
    <w:rsid w:val="00B03B0E"/>
    <w:rsid w:val="00B057FB"/>
    <w:rsid w:val="00B110FA"/>
    <w:rsid w:val="00B12589"/>
    <w:rsid w:val="00B14DA7"/>
    <w:rsid w:val="00B15B0A"/>
    <w:rsid w:val="00B16A83"/>
    <w:rsid w:val="00B17217"/>
    <w:rsid w:val="00B173BF"/>
    <w:rsid w:val="00B20DD1"/>
    <w:rsid w:val="00B21AC0"/>
    <w:rsid w:val="00B21C56"/>
    <w:rsid w:val="00B221DF"/>
    <w:rsid w:val="00B230F1"/>
    <w:rsid w:val="00B23D0B"/>
    <w:rsid w:val="00B24DAA"/>
    <w:rsid w:val="00B2517E"/>
    <w:rsid w:val="00B25742"/>
    <w:rsid w:val="00B258DA"/>
    <w:rsid w:val="00B27CD9"/>
    <w:rsid w:val="00B30331"/>
    <w:rsid w:val="00B314C8"/>
    <w:rsid w:val="00B31A2A"/>
    <w:rsid w:val="00B342EE"/>
    <w:rsid w:val="00B34F14"/>
    <w:rsid w:val="00B358DB"/>
    <w:rsid w:val="00B35EA0"/>
    <w:rsid w:val="00B42286"/>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2C26"/>
    <w:rsid w:val="00B62E6D"/>
    <w:rsid w:val="00B63BD6"/>
    <w:rsid w:val="00B640A4"/>
    <w:rsid w:val="00B64BE8"/>
    <w:rsid w:val="00B65BF5"/>
    <w:rsid w:val="00B66362"/>
    <w:rsid w:val="00B67237"/>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6B6"/>
    <w:rsid w:val="00B856AE"/>
    <w:rsid w:val="00B87B9D"/>
    <w:rsid w:val="00B90E99"/>
    <w:rsid w:val="00B916DB"/>
    <w:rsid w:val="00B91826"/>
    <w:rsid w:val="00B929BB"/>
    <w:rsid w:val="00B93075"/>
    <w:rsid w:val="00B936D4"/>
    <w:rsid w:val="00B94023"/>
    <w:rsid w:val="00B94D95"/>
    <w:rsid w:val="00B964C8"/>
    <w:rsid w:val="00BA2760"/>
    <w:rsid w:val="00BA295F"/>
    <w:rsid w:val="00BA39CB"/>
    <w:rsid w:val="00BA4A52"/>
    <w:rsid w:val="00BA51DE"/>
    <w:rsid w:val="00BA747B"/>
    <w:rsid w:val="00BA771A"/>
    <w:rsid w:val="00BA7DD0"/>
    <w:rsid w:val="00BA7ED9"/>
    <w:rsid w:val="00BB26B7"/>
    <w:rsid w:val="00BB3B14"/>
    <w:rsid w:val="00BB4421"/>
    <w:rsid w:val="00BB550D"/>
    <w:rsid w:val="00BB59EA"/>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B6F"/>
    <w:rsid w:val="00BD7B76"/>
    <w:rsid w:val="00BE092C"/>
    <w:rsid w:val="00BE1740"/>
    <w:rsid w:val="00BE1C72"/>
    <w:rsid w:val="00BE1F28"/>
    <w:rsid w:val="00BE4E64"/>
    <w:rsid w:val="00BE6092"/>
    <w:rsid w:val="00BE6304"/>
    <w:rsid w:val="00BE67CA"/>
    <w:rsid w:val="00BF02F3"/>
    <w:rsid w:val="00BF1CF2"/>
    <w:rsid w:val="00BF1D46"/>
    <w:rsid w:val="00BF4117"/>
    <w:rsid w:val="00BF41BE"/>
    <w:rsid w:val="00BF4550"/>
    <w:rsid w:val="00BF6304"/>
    <w:rsid w:val="00BF7CA7"/>
    <w:rsid w:val="00BF7DE0"/>
    <w:rsid w:val="00C01311"/>
    <w:rsid w:val="00C05102"/>
    <w:rsid w:val="00C053C9"/>
    <w:rsid w:val="00C0683A"/>
    <w:rsid w:val="00C06874"/>
    <w:rsid w:val="00C06D2A"/>
    <w:rsid w:val="00C06E2A"/>
    <w:rsid w:val="00C0761A"/>
    <w:rsid w:val="00C077B6"/>
    <w:rsid w:val="00C07F96"/>
    <w:rsid w:val="00C108F4"/>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40FB"/>
    <w:rsid w:val="00C34707"/>
    <w:rsid w:val="00C3516A"/>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50721"/>
    <w:rsid w:val="00C508A8"/>
    <w:rsid w:val="00C5092B"/>
    <w:rsid w:val="00C50942"/>
    <w:rsid w:val="00C5279B"/>
    <w:rsid w:val="00C52A64"/>
    <w:rsid w:val="00C52F69"/>
    <w:rsid w:val="00C53B0C"/>
    <w:rsid w:val="00C53C3F"/>
    <w:rsid w:val="00C53DC8"/>
    <w:rsid w:val="00C54915"/>
    <w:rsid w:val="00C54FDE"/>
    <w:rsid w:val="00C562F2"/>
    <w:rsid w:val="00C56AE9"/>
    <w:rsid w:val="00C56F66"/>
    <w:rsid w:val="00C57187"/>
    <w:rsid w:val="00C5787D"/>
    <w:rsid w:val="00C61592"/>
    <w:rsid w:val="00C6187C"/>
    <w:rsid w:val="00C62935"/>
    <w:rsid w:val="00C632E6"/>
    <w:rsid w:val="00C633AB"/>
    <w:rsid w:val="00C65043"/>
    <w:rsid w:val="00C65738"/>
    <w:rsid w:val="00C65C31"/>
    <w:rsid w:val="00C66531"/>
    <w:rsid w:val="00C66F03"/>
    <w:rsid w:val="00C70A0F"/>
    <w:rsid w:val="00C70A76"/>
    <w:rsid w:val="00C71318"/>
    <w:rsid w:val="00C71CE7"/>
    <w:rsid w:val="00C72C8B"/>
    <w:rsid w:val="00C72E79"/>
    <w:rsid w:val="00C74457"/>
    <w:rsid w:val="00C75F39"/>
    <w:rsid w:val="00C7729C"/>
    <w:rsid w:val="00C77769"/>
    <w:rsid w:val="00C80F6F"/>
    <w:rsid w:val="00C81BBC"/>
    <w:rsid w:val="00C83033"/>
    <w:rsid w:val="00C83385"/>
    <w:rsid w:val="00C842F1"/>
    <w:rsid w:val="00C85069"/>
    <w:rsid w:val="00C85286"/>
    <w:rsid w:val="00C862CB"/>
    <w:rsid w:val="00C869AB"/>
    <w:rsid w:val="00C86C2D"/>
    <w:rsid w:val="00C87068"/>
    <w:rsid w:val="00C87A6A"/>
    <w:rsid w:val="00C9365D"/>
    <w:rsid w:val="00C9602F"/>
    <w:rsid w:val="00C96DED"/>
    <w:rsid w:val="00C972B2"/>
    <w:rsid w:val="00CA0134"/>
    <w:rsid w:val="00CA233A"/>
    <w:rsid w:val="00CA26E8"/>
    <w:rsid w:val="00CA280F"/>
    <w:rsid w:val="00CA340A"/>
    <w:rsid w:val="00CA3FB3"/>
    <w:rsid w:val="00CA452C"/>
    <w:rsid w:val="00CA54CC"/>
    <w:rsid w:val="00CA5508"/>
    <w:rsid w:val="00CA5895"/>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E32"/>
    <w:rsid w:val="00CD641D"/>
    <w:rsid w:val="00CD777E"/>
    <w:rsid w:val="00CE0D2A"/>
    <w:rsid w:val="00CE1678"/>
    <w:rsid w:val="00CE1C46"/>
    <w:rsid w:val="00CE2007"/>
    <w:rsid w:val="00CE3611"/>
    <w:rsid w:val="00CE39AB"/>
    <w:rsid w:val="00CE3F01"/>
    <w:rsid w:val="00CE492A"/>
    <w:rsid w:val="00CE4D5A"/>
    <w:rsid w:val="00CE5F54"/>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15C7"/>
    <w:rsid w:val="00D13AE1"/>
    <w:rsid w:val="00D14705"/>
    <w:rsid w:val="00D16294"/>
    <w:rsid w:val="00D17124"/>
    <w:rsid w:val="00D2178D"/>
    <w:rsid w:val="00D21831"/>
    <w:rsid w:val="00D21B1D"/>
    <w:rsid w:val="00D21FEC"/>
    <w:rsid w:val="00D22765"/>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1FB1"/>
    <w:rsid w:val="00D42D47"/>
    <w:rsid w:val="00D431B7"/>
    <w:rsid w:val="00D43845"/>
    <w:rsid w:val="00D43AA6"/>
    <w:rsid w:val="00D43C4E"/>
    <w:rsid w:val="00D4523D"/>
    <w:rsid w:val="00D4628B"/>
    <w:rsid w:val="00D46462"/>
    <w:rsid w:val="00D46D0F"/>
    <w:rsid w:val="00D474AB"/>
    <w:rsid w:val="00D47C1D"/>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DC3"/>
    <w:rsid w:val="00D80798"/>
    <w:rsid w:val="00D81507"/>
    <w:rsid w:val="00D826DA"/>
    <w:rsid w:val="00D82FD7"/>
    <w:rsid w:val="00D85463"/>
    <w:rsid w:val="00D85C74"/>
    <w:rsid w:val="00D85D2C"/>
    <w:rsid w:val="00D867A4"/>
    <w:rsid w:val="00D86E97"/>
    <w:rsid w:val="00D90573"/>
    <w:rsid w:val="00D91A64"/>
    <w:rsid w:val="00D9289E"/>
    <w:rsid w:val="00D92A3B"/>
    <w:rsid w:val="00D92AFB"/>
    <w:rsid w:val="00D92C84"/>
    <w:rsid w:val="00D93279"/>
    <w:rsid w:val="00D93378"/>
    <w:rsid w:val="00D93710"/>
    <w:rsid w:val="00D93C09"/>
    <w:rsid w:val="00D953C9"/>
    <w:rsid w:val="00D969A4"/>
    <w:rsid w:val="00D97256"/>
    <w:rsid w:val="00DA042B"/>
    <w:rsid w:val="00DA0F66"/>
    <w:rsid w:val="00DA1D46"/>
    <w:rsid w:val="00DA37E1"/>
    <w:rsid w:val="00DA440F"/>
    <w:rsid w:val="00DA6189"/>
    <w:rsid w:val="00DA6DE7"/>
    <w:rsid w:val="00DA7527"/>
    <w:rsid w:val="00DA7996"/>
    <w:rsid w:val="00DA7C23"/>
    <w:rsid w:val="00DB1637"/>
    <w:rsid w:val="00DB2197"/>
    <w:rsid w:val="00DB24ED"/>
    <w:rsid w:val="00DB252C"/>
    <w:rsid w:val="00DB316C"/>
    <w:rsid w:val="00DB4691"/>
    <w:rsid w:val="00DB4E03"/>
    <w:rsid w:val="00DB59CA"/>
    <w:rsid w:val="00DB5CED"/>
    <w:rsid w:val="00DB5D85"/>
    <w:rsid w:val="00DB6DE8"/>
    <w:rsid w:val="00DC044E"/>
    <w:rsid w:val="00DC0F43"/>
    <w:rsid w:val="00DC10B4"/>
    <w:rsid w:val="00DC1161"/>
    <w:rsid w:val="00DC2A79"/>
    <w:rsid w:val="00DC32C1"/>
    <w:rsid w:val="00DC45EA"/>
    <w:rsid w:val="00DC6544"/>
    <w:rsid w:val="00DC6E13"/>
    <w:rsid w:val="00DD06E2"/>
    <w:rsid w:val="00DD11BC"/>
    <w:rsid w:val="00DD3F41"/>
    <w:rsid w:val="00DD40A7"/>
    <w:rsid w:val="00DD47E1"/>
    <w:rsid w:val="00DD5D17"/>
    <w:rsid w:val="00DD5E53"/>
    <w:rsid w:val="00DE2AD3"/>
    <w:rsid w:val="00DE308B"/>
    <w:rsid w:val="00DE362A"/>
    <w:rsid w:val="00DE44F4"/>
    <w:rsid w:val="00DE55A0"/>
    <w:rsid w:val="00DE5901"/>
    <w:rsid w:val="00DE7AF9"/>
    <w:rsid w:val="00DE7D3E"/>
    <w:rsid w:val="00DF0AC2"/>
    <w:rsid w:val="00DF0D6A"/>
    <w:rsid w:val="00DF1812"/>
    <w:rsid w:val="00DF1FCF"/>
    <w:rsid w:val="00DF22A5"/>
    <w:rsid w:val="00DF26D2"/>
    <w:rsid w:val="00DF39E3"/>
    <w:rsid w:val="00DF3C0C"/>
    <w:rsid w:val="00DF3D4B"/>
    <w:rsid w:val="00DF500F"/>
    <w:rsid w:val="00DF5AEE"/>
    <w:rsid w:val="00DF662A"/>
    <w:rsid w:val="00DF6F77"/>
    <w:rsid w:val="00DF7945"/>
    <w:rsid w:val="00E0202C"/>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4836"/>
    <w:rsid w:val="00E25942"/>
    <w:rsid w:val="00E25990"/>
    <w:rsid w:val="00E25D5D"/>
    <w:rsid w:val="00E27D3C"/>
    <w:rsid w:val="00E30A5A"/>
    <w:rsid w:val="00E30B7C"/>
    <w:rsid w:val="00E325FC"/>
    <w:rsid w:val="00E32CE2"/>
    <w:rsid w:val="00E33ACD"/>
    <w:rsid w:val="00E3550E"/>
    <w:rsid w:val="00E35679"/>
    <w:rsid w:val="00E35B60"/>
    <w:rsid w:val="00E35BD2"/>
    <w:rsid w:val="00E365C2"/>
    <w:rsid w:val="00E37FA5"/>
    <w:rsid w:val="00E37FFB"/>
    <w:rsid w:val="00E40960"/>
    <w:rsid w:val="00E4110C"/>
    <w:rsid w:val="00E42727"/>
    <w:rsid w:val="00E4343F"/>
    <w:rsid w:val="00E4422C"/>
    <w:rsid w:val="00E44819"/>
    <w:rsid w:val="00E45249"/>
    <w:rsid w:val="00E4679C"/>
    <w:rsid w:val="00E47121"/>
    <w:rsid w:val="00E4793D"/>
    <w:rsid w:val="00E47F76"/>
    <w:rsid w:val="00E50265"/>
    <w:rsid w:val="00E50AE7"/>
    <w:rsid w:val="00E5111C"/>
    <w:rsid w:val="00E52446"/>
    <w:rsid w:val="00E52B95"/>
    <w:rsid w:val="00E530D1"/>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4102"/>
    <w:rsid w:val="00E878F2"/>
    <w:rsid w:val="00E900D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C8C"/>
    <w:rsid w:val="00EB2E06"/>
    <w:rsid w:val="00EB36E6"/>
    <w:rsid w:val="00EB61E8"/>
    <w:rsid w:val="00EB64F0"/>
    <w:rsid w:val="00EB70AF"/>
    <w:rsid w:val="00EB73F2"/>
    <w:rsid w:val="00EC059B"/>
    <w:rsid w:val="00EC0B06"/>
    <w:rsid w:val="00EC0D78"/>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723"/>
    <w:rsid w:val="00ED392A"/>
    <w:rsid w:val="00ED43C7"/>
    <w:rsid w:val="00ED43FB"/>
    <w:rsid w:val="00ED5BC7"/>
    <w:rsid w:val="00EE011E"/>
    <w:rsid w:val="00EE1017"/>
    <w:rsid w:val="00EE1DAA"/>
    <w:rsid w:val="00EE3C05"/>
    <w:rsid w:val="00EE5E9A"/>
    <w:rsid w:val="00EE6051"/>
    <w:rsid w:val="00EE730D"/>
    <w:rsid w:val="00EE79EC"/>
    <w:rsid w:val="00EF1F81"/>
    <w:rsid w:val="00EF298C"/>
    <w:rsid w:val="00EF32AF"/>
    <w:rsid w:val="00EF4913"/>
    <w:rsid w:val="00EF6A96"/>
    <w:rsid w:val="00EF6C69"/>
    <w:rsid w:val="00EF7173"/>
    <w:rsid w:val="00EF7FE6"/>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5C9C"/>
    <w:rsid w:val="00F161C0"/>
    <w:rsid w:val="00F168BE"/>
    <w:rsid w:val="00F22461"/>
    <w:rsid w:val="00F24228"/>
    <w:rsid w:val="00F2491E"/>
    <w:rsid w:val="00F27362"/>
    <w:rsid w:val="00F27766"/>
    <w:rsid w:val="00F31908"/>
    <w:rsid w:val="00F32FA1"/>
    <w:rsid w:val="00F33596"/>
    <w:rsid w:val="00F34D06"/>
    <w:rsid w:val="00F35790"/>
    <w:rsid w:val="00F371F3"/>
    <w:rsid w:val="00F37C50"/>
    <w:rsid w:val="00F40BBA"/>
    <w:rsid w:val="00F41928"/>
    <w:rsid w:val="00F41D41"/>
    <w:rsid w:val="00F41EF1"/>
    <w:rsid w:val="00F44DB3"/>
    <w:rsid w:val="00F47940"/>
    <w:rsid w:val="00F509D0"/>
    <w:rsid w:val="00F50B22"/>
    <w:rsid w:val="00F51130"/>
    <w:rsid w:val="00F51D7A"/>
    <w:rsid w:val="00F534FD"/>
    <w:rsid w:val="00F54A39"/>
    <w:rsid w:val="00F55E1F"/>
    <w:rsid w:val="00F5684D"/>
    <w:rsid w:val="00F56B46"/>
    <w:rsid w:val="00F5793D"/>
    <w:rsid w:val="00F61486"/>
    <w:rsid w:val="00F616B3"/>
    <w:rsid w:val="00F631BB"/>
    <w:rsid w:val="00F64004"/>
    <w:rsid w:val="00F64DE9"/>
    <w:rsid w:val="00F707F1"/>
    <w:rsid w:val="00F722AD"/>
    <w:rsid w:val="00F72C97"/>
    <w:rsid w:val="00F737DC"/>
    <w:rsid w:val="00F7388B"/>
    <w:rsid w:val="00F750F4"/>
    <w:rsid w:val="00F75B01"/>
    <w:rsid w:val="00F760E5"/>
    <w:rsid w:val="00F76ACC"/>
    <w:rsid w:val="00F77977"/>
    <w:rsid w:val="00F811CB"/>
    <w:rsid w:val="00F81B7D"/>
    <w:rsid w:val="00F81C57"/>
    <w:rsid w:val="00F82357"/>
    <w:rsid w:val="00F82AAE"/>
    <w:rsid w:val="00F8397D"/>
    <w:rsid w:val="00F85338"/>
    <w:rsid w:val="00F858B7"/>
    <w:rsid w:val="00F86D34"/>
    <w:rsid w:val="00F87B19"/>
    <w:rsid w:val="00F9157F"/>
    <w:rsid w:val="00F921C7"/>
    <w:rsid w:val="00F92A58"/>
    <w:rsid w:val="00F9439C"/>
    <w:rsid w:val="00F95026"/>
    <w:rsid w:val="00F956C2"/>
    <w:rsid w:val="00FA158B"/>
    <w:rsid w:val="00FA204C"/>
    <w:rsid w:val="00FA3079"/>
    <w:rsid w:val="00FA32D0"/>
    <w:rsid w:val="00FA33FE"/>
    <w:rsid w:val="00FA39D6"/>
    <w:rsid w:val="00FA3AF5"/>
    <w:rsid w:val="00FA4143"/>
    <w:rsid w:val="00FA54A3"/>
    <w:rsid w:val="00FA6AF5"/>
    <w:rsid w:val="00FA7CBF"/>
    <w:rsid w:val="00FB0379"/>
    <w:rsid w:val="00FB1B9A"/>
    <w:rsid w:val="00FB2EFD"/>
    <w:rsid w:val="00FB3B68"/>
    <w:rsid w:val="00FB46AC"/>
    <w:rsid w:val="00FB6B13"/>
    <w:rsid w:val="00FB6CA1"/>
    <w:rsid w:val="00FB7D4C"/>
    <w:rsid w:val="00FC02A0"/>
    <w:rsid w:val="00FC1234"/>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847"/>
    <w:rsid w:val="00FD4642"/>
    <w:rsid w:val="00FD50AA"/>
    <w:rsid w:val="00FD5192"/>
    <w:rsid w:val="00FD77D8"/>
    <w:rsid w:val="00FD790A"/>
    <w:rsid w:val="00FD79FE"/>
    <w:rsid w:val="00FE0A0E"/>
    <w:rsid w:val="00FE1086"/>
    <w:rsid w:val="00FE3071"/>
    <w:rsid w:val="00FE4056"/>
    <w:rsid w:val="00FE47BC"/>
    <w:rsid w:val="00FE4EF5"/>
    <w:rsid w:val="00FE5557"/>
    <w:rsid w:val="00FF0BB9"/>
    <w:rsid w:val="00FF1505"/>
    <w:rsid w:val="00FF1DD8"/>
    <w:rsid w:val="00FF2795"/>
    <w:rsid w:val="00FF3129"/>
    <w:rsid w:val="00FF3BCC"/>
    <w:rsid w:val="00FF47E2"/>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D8FACF-5290-4447-84F3-459A462C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39"/>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列表段落11"/>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192972">
      <w:bodyDiv w:val="1"/>
      <w:marLeft w:val="0"/>
      <w:marRight w:val="0"/>
      <w:marTop w:val="0"/>
      <w:marBottom w:val="0"/>
      <w:divBdr>
        <w:top w:val="none" w:sz="0" w:space="0" w:color="auto"/>
        <w:left w:val="none" w:sz="0" w:space="0" w:color="auto"/>
        <w:bottom w:val="none" w:sz="0" w:space="0" w:color="auto"/>
        <w:right w:val="none" w:sz="0" w:space="0" w:color="auto"/>
      </w:divBdr>
      <w:divsChild>
        <w:div w:id="548497938">
          <w:marLeft w:val="1166"/>
          <w:marRight w:val="0"/>
          <w:marTop w:val="40"/>
          <w:marBottom w:val="0"/>
          <w:divBdr>
            <w:top w:val="none" w:sz="0" w:space="0" w:color="auto"/>
            <w:left w:val="none" w:sz="0" w:space="0" w:color="auto"/>
            <w:bottom w:val="none" w:sz="0" w:space="0" w:color="auto"/>
            <w:right w:val="none" w:sz="0" w:space="0" w:color="auto"/>
          </w:divBdr>
        </w:div>
        <w:div w:id="2041855154">
          <w:marLeft w:val="1800"/>
          <w:marRight w:val="0"/>
          <w:marTop w:val="40"/>
          <w:marBottom w:val="0"/>
          <w:divBdr>
            <w:top w:val="none" w:sz="0" w:space="0" w:color="auto"/>
            <w:left w:val="none" w:sz="0" w:space="0" w:color="auto"/>
            <w:bottom w:val="none" w:sz="0" w:space="0" w:color="auto"/>
            <w:right w:val="none" w:sz="0" w:space="0" w:color="auto"/>
          </w:divBdr>
        </w:div>
      </w:divsChild>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1732075089">
          <w:marLeft w:val="108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25579580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054889354">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0A9099-11F9-42FB-B472-D53FF488D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477</Words>
  <Characters>2723</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JY Hwang</cp:lastModifiedBy>
  <cp:revision>2</cp:revision>
  <dcterms:created xsi:type="dcterms:W3CDTF">2022-02-14T04:34:00Z</dcterms:created>
  <dcterms:modified xsi:type="dcterms:W3CDTF">2022-02-14T04:34:00Z</dcterms:modified>
</cp:coreProperties>
</file>