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38" w:rsidRDefault="000765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R4-2</w:t>
      </w:r>
      <w:r w:rsidR="00226809">
        <w:rPr>
          <w:rFonts w:ascii="Arial" w:eastAsiaTheme="minorEastAsia" w:hAnsi="Arial" w:cs="Arial" w:hint="eastAsia"/>
          <w:b/>
          <w:sz w:val="24"/>
          <w:szCs w:val="24"/>
          <w:lang w:eastAsia="zh-CN"/>
        </w:rPr>
        <w:t>202971</w:t>
      </w:r>
      <w:bookmarkStart w:id="0" w:name="_GoBack"/>
      <w:bookmarkEnd w:id="0"/>
    </w:p>
    <w:p w:rsidR="00C63838" w:rsidRDefault="000765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1</w:t>
      </w:r>
      <w:r>
        <w:rPr>
          <w:rFonts w:ascii="Arial" w:eastAsiaTheme="minorEastAsia" w:hAnsi="Arial" w:cs="Arial" w:hint="eastAsia"/>
          <w:b/>
          <w:sz w:val="24"/>
          <w:szCs w:val="24"/>
          <w:vertAlign w:val="superscript"/>
          <w:lang w:eastAsia="zh-CN"/>
        </w:rPr>
        <w:t>st</w:t>
      </w:r>
      <w:r>
        <w:rPr>
          <w:rFonts w:ascii="Arial" w:eastAsiaTheme="minorEastAsia" w:hAnsi="Arial" w:cs="Arial" w:hint="eastAsia"/>
          <w:b/>
          <w:sz w:val="24"/>
          <w:szCs w:val="24"/>
          <w:lang w:eastAsia="zh-CN"/>
        </w:rPr>
        <w:t xml:space="preserve"> </w:t>
      </w:r>
      <w:r>
        <w:rPr>
          <w:rFonts w:ascii="Arial" w:hAnsi="Arial" w:cs="Arial"/>
          <w:b/>
          <w:sz w:val="24"/>
          <w:szCs w:val="24"/>
          <w:lang w:eastAsia="zh-CN"/>
        </w:rPr>
        <w:t>-</w:t>
      </w:r>
      <w:r>
        <w:rPr>
          <w:rFonts w:ascii="Arial" w:hAnsi="Arial" w:cs="Arial" w:hint="eastAsia"/>
          <w:b/>
          <w:sz w:val="24"/>
          <w:szCs w:val="24"/>
          <w:lang w:eastAsia="zh-CN"/>
        </w:rPr>
        <w:t xml:space="preserve"> 12</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Nov.</w:t>
      </w:r>
      <w:r>
        <w:rPr>
          <w:rFonts w:ascii="Arial" w:hAnsi="Arial" w:cs="Arial"/>
          <w:b/>
          <w:sz w:val="24"/>
          <w:szCs w:val="24"/>
          <w:lang w:eastAsia="zh-CN"/>
        </w:rPr>
        <w:t>, 2021</w:t>
      </w:r>
    </w:p>
    <w:p w:rsidR="00C63838" w:rsidRDefault="00C63838">
      <w:pPr>
        <w:spacing w:after="120"/>
        <w:ind w:left="1985" w:hanging="1985"/>
        <w:rPr>
          <w:rFonts w:ascii="Arial" w:eastAsia="MS Mincho" w:hAnsi="Arial" w:cs="Arial"/>
          <w:b/>
          <w:sz w:val="22"/>
        </w:rPr>
      </w:pPr>
    </w:p>
    <w:p w:rsidR="00C63838" w:rsidRDefault="000765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8.13.3&amp;8.13.4</w:t>
      </w:r>
    </w:p>
    <w:p w:rsidR="00C63838" w:rsidRDefault="000765C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rsidR="00C63838" w:rsidRDefault="000765CE">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Email discussion summary for [101-bis-e</w:t>
      </w:r>
      <w:proofErr w:type="gramStart"/>
      <w:r>
        <w:rPr>
          <w:rFonts w:ascii="Arial" w:eastAsiaTheme="minorEastAsia" w:hAnsi="Arial" w:cs="Arial" w:hint="eastAsia"/>
          <w:color w:val="000000"/>
          <w:sz w:val="22"/>
          <w:lang w:eastAsia="zh-CN"/>
        </w:rPr>
        <w:t>][</w:t>
      </w:r>
      <w:proofErr w:type="gramEnd"/>
      <w:r>
        <w:rPr>
          <w:rFonts w:ascii="Arial" w:eastAsiaTheme="minorEastAsia" w:hAnsi="Arial" w:cs="Arial" w:hint="eastAsia"/>
          <w:color w:val="000000"/>
          <w:sz w:val="22"/>
          <w:lang w:eastAsia="zh-CN"/>
        </w:rPr>
        <w:t xml:space="preserve">308] </w:t>
      </w:r>
      <w:r>
        <w:rPr>
          <w:rFonts w:ascii="Arial" w:eastAsiaTheme="minorEastAsia" w:hAnsi="Arial" w:cs="Arial"/>
          <w:color w:val="000000"/>
          <w:sz w:val="22"/>
          <w:lang w:eastAsia="zh-CN"/>
        </w:rPr>
        <w:t>NTN_Solutions_Part3</w:t>
      </w:r>
    </w:p>
    <w:p w:rsidR="00C63838" w:rsidRDefault="000765C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C63838" w:rsidRDefault="000765CE">
      <w:pPr>
        <w:pStyle w:val="1"/>
        <w:rPr>
          <w:rFonts w:eastAsiaTheme="minorEastAsia"/>
          <w:lang w:eastAsia="zh-CN"/>
        </w:rPr>
      </w:pPr>
      <w:r>
        <w:rPr>
          <w:rFonts w:hint="eastAsia"/>
          <w:lang w:eastAsia="ja-JP"/>
        </w:rPr>
        <w:t>Introduction</w:t>
      </w:r>
    </w:p>
    <w:p w:rsidR="00C63838" w:rsidRDefault="000765CE">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rsidR="00C63838" w:rsidRDefault="000765CE">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Satellite Access Node RF requirements </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 for radiated characteristics</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for radiated characteristics </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proofErr w:type="spellStart"/>
      <w:r>
        <w:rPr>
          <w:rFonts w:ascii="Arial" w:hAnsi="Arial" w:cs="Arial"/>
          <w:sz w:val="18"/>
          <w:szCs w:val="18"/>
          <w:lang w:eastAsia="ja-JP"/>
        </w:rPr>
        <w:t>Tx</w:t>
      </w:r>
      <w:proofErr w:type="spellEnd"/>
      <w:r>
        <w:rPr>
          <w:rFonts w:ascii="Arial" w:hAnsi="Arial" w:cs="Arial"/>
          <w:sz w:val="18"/>
          <w:szCs w:val="18"/>
          <w:lang w:eastAsia="ja-JP"/>
        </w:rPr>
        <w:t xml:space="preserve"> requirements for conducted characteristics</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Rx requirements for conducted characteristics</w:t>
      </w:r>
    </w:p>
    <w:p w:rsidR="00C63838" w:rsidRDefault="000765CE">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w:t>
      </w:r>
    </w:p>
    <w:p w:rsidR="00C63838" w:rsidRDefault="000765CE">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w:t>
      </w:r>
    </w:p>
    <w:p w:rsidR="00C63838" w:rsidRDefault="000765CE">
      <w:pPr>
        <w:pStyle w:val="1"/>
        <w:rPr>
          <w:lang w:eastAsia="ja-JP"/>
        </w:rPr>
      </w:pPr>
      <w:r>
        <w:rPr>
          <w:lang w:eastAsia="ja-JP"/>
        </w:rPr>
        <w:t xml:space="preserve">Topic #1: </w:t>
      </w:r>
      <w:r>
        <w:rPr>
          <w:rFonts w:hint="eastAsia"/>
          <w:lang w:eastAsia="zh-CN"/>
        </w:rPr>
        <w:t>BS aspects</w:t>
      </w:r>
    </w:p>
    <w:p w:rsidR="00C63838" w:rsidRDefault="000765CE">
      <w:pPr>
        <w:rPr>
          <w:i/>
          <w:color w:val="0070C0"/>
          <w:lang w:eastAsia="zh-CN"/>
        </w:rPr>
      </w:pPr>
      <w:r>
        <w:rPr>
          <w:i/>
          <w:color w:val="0070C0"/>
          <w:lang w:eastAsia="zh-CN"/>
        </w:rPr>
        <w:t xml:space="preserve">Main technical topic overview. The structure can be done based on sub-agenda basis. </w:t>
      </w:r>
    </w:p>
    <w:p w:rsidR="00C63838" w:rsidRDefault="000765CE">
      <w:pPr>
        <w:pStyle w:val="2"/>
      </w:pPr>
      <w:r>
        <w:rPr>
          <w:rFonts w:hint="eastAsia"/>
        </w:rPr>
        <w:t>Companies</w:t>
      </w:r>
      <w:r>
        <w:t>’ contributions summary</w:t>
      </w:r>
    </w:p>
    <w:tbl>
      <w:tblPr>
        <w:tblStyle w:val="af3"/>
        <w:tblW w:w="12724" w:type="dxa"/>
        <w:tblLayout w:type="fixed"/>
        <w:tblLook w:val="04A0" w:firstRow="1" w:lastRow="0" w:firstColumn="1" w:lastColumn="0" w:noHBand="0" w:noVBand="1"/>
      </w:tblPr>
      <w:tblGrid>
        <w:gridCol w:w="664"/>
        <w:gridCol w:w="1004"/>
        <w:gridCol w:w="11056"/>
      </w:tblGrid>
      <w:tr w:rsidR="00C63838">
        <w:trPr>
          <w:trHeight w:val="468"/>
        </w:trPr>
        <w:tc>
          <w:tcPr>
            <w:tcW w:w="664" w:type="dxa"/>
            <w:vAlign w:val="center"/>
          </w:tcPr>
          <w:p w:rsidR="00C63838" w:rsidRDefault="000765CE">
            <w:pPr>
              <w:spacing w:before="120" w:after="120"/>
              <w:rPr>
                <w:b/>
                <w:bCs/>
              </w:rPr>
            </w:pPr>
            <w:r>
              <w:rPr>
                <w:b/>
                <w:bCs/>
              </w:rPr>
              <w:t>T-doc number</w:t>
            </w:r>
          </w:p>
        </w:tc>
        <w:tc>
          <w:tcPr>
            <w:tcW w:w="1004" w:type="dxa"/>
            <w:vAlign w:val="center"/>
          </w:tcPr>
          <w:p w:rsidR="00C63838" w:rsidRDefault="000765CE">
            <w:pPr>
              <w:spacing w:before="120" w:after="120"/>
              <w:rPr>
                <w:b/>
                <w:bCs/>
              </w:rPr>
            </w:pPr>
            <w:r>
              <w:rPr>
                <w:b/>
                <w:bCs/>
              </w:rPr>
              <w:t>Company</w:t>
            </w:r>
          </w:p>
        </w:tc>
        <w:tc>
          <w:tcPr>
            <w:tcW w:w="11056" w:type="dxa"/>
            <w:vAlign w:val="center"/>
          </w:tcPr>
          <w:p w:rsidR="00C63838" w:rsidRDefault="000765CE">
            <w:pPr>
              <w:spacing w:before="120" w:after="120"/>
              <w:rPr>
                <w:b/>
                <w:bCs/>
              </w:rPr>
            </w:pPr>
            <w:r>
              <w:rPr>
                <w:b/>
                <w:bCs/>
              </w:rPr>
              <w:t>Proposals / Observations</w:t>
            </w:r>
          </w:p>
        </w:tc>
      </w:tr>
      <w:tr w:rsidR="00C63838">
        <w:trPr>
          <w:trHeight w:val="468"/>
        </w:trPr>
        <w:tc>
          <w:tcPr>
            <w:tcW w:w="664" w:type="dxa"/>
          </w:tcPr>
          <w:p w:rsidR="00C63838" w:rsidRDefault="00A950D8">
            <w:pPr>
              <w:rPr>
                <w:rFonts w:eastAsiaTheme="minorEastAsia"/>
                <w:b/>
                <w:bCs/>
                <w:lang w:eastAsia="zh-CN"/>
              </w:rPr>
            </w:pPr>
            <w:hyperlink r:id="rId11" w:history="1">
              <w:r w:rsidR="000765CE">
                <w:rPr>
                  <w:rStyle w:val="af7"/>
                  <w:rFonts w:ascii="Arial" w:hAnsi="Arial" w:cs="Arial"/>
                  <w:b/>
                  <w:bCs/>
                  <w:sz w:val="16"/>
                  <w:szCs w:val="16"/>
                </w:rPr>
                <w:t>R4-2200169</w:t>
              </w:r>
            </w:hyperlink>
          </w:p>
        </w:tc>
        <w:tc>
          <w:tcPr>
            <w:tcW w:w="1004" w:type="dxa"/>
          </w:tcPr>
          <w:p w:rsidR="00C63838" w:rsidRDefault="000765CE">
            <w:pPr>
              <w:spacing w:before="120" w:after="120"/>
              <w:rPr>
                <w:rFonts w:ascii="Arial" w:hAnsi="Arial" w:cs="Arial"/>
                <w:sz w:val="16"/>
                <w:szCs w:val="16"/>
              </w:rPr>
            </w:pPr>
            <w:r>
              <w:rPr>
                <w:rFonts w:ascii="Arial" w:hAnsi="Arial" w:cs="Arial"/>
                <w:sz w:val="16"/>
                <w:szCs w:val="16"/>
              </w:rPr>
              <w:t>CATT</w:t>
            </w:r>
          </w:p>
        </w:tc>
        <w:tc>
          <w:tcPr>
            <w:tcW w:w="11056" w:type="dxa"/>
            <w:vAlign w:val="center"/>
          </w:tcPr>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160"/>
              <w:gridCol w:w="1559"/>
              <w:gridCol w:w="1418"/>
              <w:gridCol w:w="1417"/>
              <w:gridCol w:w="1560"/>
              <w:gridCol w:w="2781"/>
            </w:tblGrid>
            <w:tr w:rsidR="00C63838">
              <w:trPr>
                <w:cantSplit/>
                <w:jc w:val="center"/>
              </w:trPr>
              <w:tc>
                <w:tcPr>
                  <w:tcW w:w="2783" w:type="dxa"/>
                  <w:gridSpan w:val="2"/>
                  <w:tcBorders>
                    <w:bottom w:val="nil"/>
                  </w:tcBorders>
                </w:tcPr>
                <w:p w:rsidR="00C63838" w:rsidRDefault="000765CE">
                  <w:pPr>
                    <w:pStyle w:val="TAH"/>
                  </w:pPr>
                  <w:r>
                    <w:t>Tx requirement</w:t>
                  </w:r>
                </w:p>
              </w:tc>
              <w:tc>
                <w:tcPr>
                  <w:tcW w:w="1559" w:type="dxa"/>
                  <w:tcBorders>
                    <w:bottom w:val="nil"/>
                  </w:tcBorders>
                </w:tcPr>
                <w:p w:rsidR="00C63838" w:rsidRDefault="000765CE">
                  <w:pPr>
                    <w:pStyle w:val="TAH"/>
                  </w:pPr>
                  <w:r>
                    <w:t>Classification</w:t>
                  </w:r>
                </w:p>
              </w:tc>
              <w:tc>
                <w:tcPr>
                  <w:tcW w:w="2835" w:type="dxa"/>
                  <w:gridSpan w:val="2"/>
                </w:tcPr>
                <w:p w:rsidR="00C63838" w:rsidRDefault="000765CE">
                  <w:pPr>
                    <w:pStyle w:val="TAH"/>
                  </w:pPr>
                  <w:r>
                    <w:t>Coverage range</w:t>
                  </w:r>
                </w:p>
              </w:tc>
              <w:tc>
                <w:tcPr>
                  <w:tcW w:w="1560" w:type="dxa"/>
                  <w:tcBorders>
                    <w:bottom w:val="nil"/>
                  </w:tcBorders>
                </w:tcPr>
                <w:p w:rsidR="00C63838" w:rsidRDefault="000765CE">
                  <w:pPr>
                    <w:pStyle w:val="TAH"/>
                  </w:pPr>
                  <w:r>
                    <w:t>Number of</w:t>
                  </w:r>
                </w:p>
              </w:tc>
              <w:tc>
                <w:tcPr>
                  <w:tcW w:w="2781" w:type="dxa"/>
                  <w:tcBorders>
                    <w:bottom w:val="nil"/>
                  </w:tcBorders>
                </w:tcPr>
                <w:p w:rsidR="00C63838" w:rsidRDefault="000765CE">
                  <w:pPr>
                    <w:pStyle w:val="TAH"/>
                    <w:rPr>
                      <w:lang w:eastAsia="zh-CN"/>
                    </w:rPr>
                  </w:pPr>
                  <w:r>
                    <w:rPr>
                      <w:rFonts w:hint="eastAsia"/>
                      <w:lang w:eastAsia="zh-CN"/>
                    </w:rPr>
                    <w:t>comments</w:t>
                  </w:r>
                </w:p>
              </w:tc>
            </w:tr>
            <w:tr w:rsidR="00C63838">
              <w:trPr>
                <w:cantSplit/>
                <w:jc w:val="center"/>
              </w:trPr>
              <w:tc>
                <w:tcPr>
                  <w:tcW w:w="2783" w:type="dxa"/>
                  <w:gridSpan w:val="2"/>
                  <w:tcBorders>
                    <w:top w:val="nil"/>
                  </w:tcBorders>
                </w:tcPr>
                <w:p w:rsidR="00C63838" w:rsidRDefault="00C63838">
                  <w:pPr>
                    <w:pStyle w:val="TAH"/>
                  </w:pPr>
                </w:p>
              </w:tc>
              <w:tc>
                <w:tcPr>
                  <w:tcW w:w="1559" w:type="dxa"/>
                  <w:tcBorders>
                    <w:top w:val="nil"/>
                  </w:tcBorders>
                </w:tcPr>
                <w:p w:rsidR="00C63838" w:rsidRDefault="00C63838">
                  <w:pPr>
                    <w:pStyle w:val="TAH"/>
                  </w:pPr>
                </w:p>
              </w:tc>
              <w:tc>
                <w:tcPr>
                  <w:tcW w:w="1418" w:type="dxa"/>
                </w:tcPr>
                <w:p w:rsidR="00C63838" w:rsidRDefault="000765CE">
                  <w:pPr>
                    <w:pStyle w:val="TAH"/>
                  </w:pPr>
                  <w:r>
                    <w:t>FR1</w:t>
                  </w:r>
                </w:p>
              </w:tc>
              <w:tc>
                <w:tcPr>
                  <w:tcW w:w="1417" w:type="dxa"/>
                </w:tcPr>
                <w:p w:rsidR="00C63838" w:rsidRDefault="000765CE">
                  <w:pPr>
                    <w:pStyle w:val="TAH"/>
                  </w:pPr>
                  <w:r>
                    <w:t>FR2</w:t>
                  </w:r>
                </w:p>
              </w:tc>
              <w:tc>
                <w:tcPr>
                  <w:tcW w:w="1560" w:type="dxa"/>
                  <w:tcBorders>
                    <w:top w:val="nil"/>
                  </w:tcBorders>
                </w:tcPr>
                <w:p w:rsidR="00C63838" w:rsidRDefault="000765CE">
                  <w:pPr>
                    <w:pStyle w:val="TAH"/>
                  </w:pPr>
                  <w:r>
                    <w:t>conformance directions</w:t>
                  </w:r>
                </w:p>
              </w:tc>
              <w:tc>
                <w:tcPr>
                  <w:tcW w:w="2781" w:type="dxa"/>
                  <w:tcBorders>
                    <w:top w:val="nil"/>
                  </w:tcBorders>
                </w:tcPr>
                <w:p w:rsidR="00C63838" w:rsidRDefault="00C63838">
                  <w:pPr>
                    <w:pStyle w:val="TAH"/>
                  </w:pPr>
                </w:p>
              </w:tc>
            </w:tr>
            <w:tr w:rsidR="00C63838">
              <w:trPr>
                <w:cantSplit/>
                <w:jc w:val="center"/>
              </w:trPr>
              <w:tc>
                <w:tcPr>
                  <w:tcW w:w="2783" w:type="dxa"/>
                  <w:gridSpan w:val="2"/>
                </w:tcPr>
                <w:p w:rsidR="00C63838" w:rsidRDefault="000765CE">
                  <w:pPr>
                    <w:pStyle w:val="TAC"/>
                  </w:pPr>
                  <w:r>
                    <w:t>Radiated transmit power</w:t>
                  </w:r>
                </w:p>
              </w:tc>
              <w:tc>
                <w:tcPr>
                  <w:tcW w:w="1559" w:type="dxa"/>
                </w:tcPr>
                <w:p w:rsidR="00C63838" w:rsidRDefault="000765CE">
                  <w:pPr>
                    <w:pStyle w:val="TAC"/>
                  </w:pPr>
                  <w:r>
                    <w:t>Directional</w:t>
                  </w:r>
                </w:p>
              </w:tc>
              <w:tc>
                <w:tcPr>
                  <w:tcW w:w="1418" w:type="dxa"/>
                </w:tcPr>
                <w:p w:rsidR="00C63838" w:rsidRDefault="000765CE">
                  <w:pPr>
                    <w:pStyle w:val="TAL"/>
                  </w:pPr>
                  <w:r>
                    <w:t>OTA peak directions set</w:t>
                  </w:r>
                </w:p>
              </w:tc>
              <w:tc>
                <w:tcPr>
                  <w:tcW w:w="1417" w:type="dxa"/>
                </w:tcPr>
                <w:p w:rsidR="00C63838" w:rsidRDefault="000765CE">
                  <w:pPr>
                    <w:pStyle w:val="TAL"/>
                  </w:pPr>
                  <w:r>
                    <w:t>OTA peak directions set</w:t>
                  </w:r>
                </w:p>
              </w:tc>
              <w:tc>
                <w:tcPr>
                  <w:tcW w:w="1560" w:type="dxa"/>
                </w:tcPr>
                <w:p w:rsidR="00C63838" w:rsidRDefault="000765CE">
                  <w:pPr>
                    <w:pStyle w:val="TAL"/>
                  </w:pPr>
                  <w:r>
                    <w:t>5</w:t>
                  </w:r>
                </w:p>
              </w:tc>
              <w:tc>
                <w:tcPr>
                  <w:tcW w:w="2781" w:type="dxa"/>
                </w:tcPr>
                <w:p w:rsidR="00C63838" w:rsidRPr="00F53F19" w:rsidRDefault="000765CE">
                  <w:pPr>
                    <w:pStyle w:val="TAL"/>
                    <w:rPr>
                      <w:lang w:val="en-US" w:eastAsia="zh-CN"/>
                    </w:rPr>
                  </w:pPr>
                  <w:r w:rsidRPr="00F53F19">
                    <w:rPr>
                      <w:lang w:val="en-US" w:eastAsia="zh-CN"/>
                    </w:rPr>
                    <w:t>The requirement in 38.104 can be used as the starting point.</w:t>
                  </w:r>
                </w:p>
              </w:tc>
            </w:tr>
            <w:tr w:rsidR="00C63838">
              <w:trPr>
                <w:cantSplit/>
                <w:jc w:val="center"/>
              </w:trPr>
              <w:tc>
                <w:tcPr>
                  <w:tcW w:w="2783" w:type="dxa"/>
                  <w:gridSpan w:val="2"/>
                </w:tcPr>
                <w:p w:rsidR="00C63838" w:rsidRDefault="000765CE">
                  <w:pPr>
                    <w:pStyle w:val="TAC"/>
                  </w:pPr>
                  <w:r>
                    <w:t>OTA BS output power</w:t>
                  </w:r>
                </w:p>
              </w:tc>
              <w:tc>
                <w:tcPr>
                  <w:tcW w:w="1559" w:type="dxa"/>
                </w:tcPr>
                <w:p w:rsidR="00C63838" w:rsidRDefault="000765CE">
                  <w:pPr>
                    <w:pStyle w:val="TAC"/>
                  </w:pPr>
                  <w:r>
                    <w:t>TRP</w:t>
                  </w:r>
                </w:p>
              </w:tc>
              <w:tc>
                <w:tcPr>
                  <w:tcW w:w="4395" w:type="dxa"/>
                  <w:gridSpan w:val="3"/>
                </w:tcPr>
                <w:p w:rsidR="00C63838" w:rsidRDefault="000765CE">
                  <w:pPr>
                    <w:pStyle w:val="TAL"/>
                  </w:pPr>
                  <w:r>
                    <w:t>See annex I</w:t>
                  </w:r>
                </w:p>
              </w:tc>
              <w:tc>
                <w:tcPr>
                  <w:tcW w:w="2781" w:type="dxa"/>
                </w:tcPr>
                <w:p w:rsidR="00C63838" w:rsidRPr="00F53F19" w:rsidRDefault="000765CE">
                  <w:pPr>
                    <w:pStyle w:val="TAL"/>
                    <w:rPr>
                      <w:lang w:val="en-US" w:eastAsia="zh-CN"/>
                    </w:rPr>
                  </w:pPr>
                  <w:r w:rsidRPr="00F53F19">
                    <w:rPr>
                      <w:lang w:val="en-US" w:eastAsia="zh-CN"/>
                    </w:rPr>
                    <w:t>The TRP value can be determined once the NTN class in [2] is determined.</w:t>
                  </w:r>
                </w:p>
              </w:tc>
            </w:tr>
            <w:tr w:rsidR="00C63838">
              <w:trPr>
                <w:cantSplit/>
                <w:jc w:val="center"/>
              </w:trPr>
              <w:tc>
                <w:tcPr>
                  <w:tcW w:w="2783" w:type="dxa"/>
                  <w:gridSpan w:val="2"/>
                  <w:tcBorders>
                    <w:bottom w:val="single" w:sz="4" w:space="0" w:color="auto"/>
                  </w:tcBorders>
                </w:tcPr>
                <w:p w:rsidR="00C63838" w:rsidRDefault="000765CE">
                  <w:pPr>
                    <w:pStyle w:val="TAC"/>
                  </w:pPr>
                  <w:r>
                    <w:t>OTA output power dynamics</w:t>
                  </w:r>
                </w:p>
              </w:tc>
              <w:tc>
                <w:tcPr>
                  <w:tcW w:w="1559" w:type="dxa"/>
                </w:tcPr>
                <w:p w:rsidR="00C63838" w:rsidRDefault="000765CE">
                  <w:pPr>
                    <w:pStyle w:val="TAC"/>
                  </w:pPr>
                  <w:r>
                    <w:t>Directional</w:t>
                  </w:r>
                </w:p>
              </w:tc>
              <w:tc>
                <w:tcPr>
                  <w:tcW w:w="1418" w:type="dxa"/>
                </w:tcPr>
                <w:p w:rsidR="00C63838" w:rsidRDefault="000765CE">
                  <w:pPr>
                    <w:pStyle w:val="TAL"/>
                  </w:pPr>
                  <w:r>
                    <w:t>OTA peak directions set</w:t>
                  </w:r>
                </w:p>
              </w:tc>
              <w:tc>
                <w:tcPr>
                  <w:tcW w:w="1417" w:type="dxa"/>
                </w:tcPr>
                <w:p w:rsidR="00C63838" w:rsidRDefault="000765CE">
                  <w:pPr>
                    <w:pStyle w:val="TAL"/>
                  </w:pPr>
                  <w:r>
                    <w:t>OTA peak directions set</w:t>
                  </w:r>
                </w:p>
              </w:tc>
              <w:tc>
                <w:tcPr>
                  <w:tcW w:w="1560" w:type="dxa"/>
                </w:tcPr>
                <w:p w:rsidR="00C63838" w:rsidRDefault="000765CE">
                  <w:pPr>
                    <w:pStyle w:val="TAL"/>
                  </w:pPr>
                  <w:r>
                    <w:t>1</w:t>
                  </w:r>
                </w:p>
              </w:tc>
              <w:tc>
                <w:tcPr>
                  <w:tcW w:w="2781" w:type="dxa"/>
                </w:tcPr>
                <w:p w:rsidR="00C63838" w:rsidRPr="00F53F19" w:rsidRDefault="000765CE">
                  <w:pPr>
                    <w:pStyle w:val="TAL"/>
                    <w:rPr>
                      <w:lang w:val="en-US" w:eastAsia="zh-CN"/>
                    </w:rPr>
                  </w:pPr>
                  <w:r w:rsidRPr="00F53F19">
                    <w:rPr>
                      <w:lang w:val="en-US" w:eastAsia="zh-CN"/>
                    </w:rPr>
                    <w:t>This requirement can be reused from 38.104</w:t>
                  </w:r>
                </w:p>
              </w:tc>
            </w:tr>
            <w:tr w:rsidR="00C63838">
              <w:trPr>
                <w:cantSplit/>
                <w:jc w:val="center"/>
              </w:trPr>
              <w:tc>
                <w:tcPr>
                  <w:tcW w:w="2783" w:type="dxa"/>
                  <w:gridSpan w:val="2"/>
                  <w:tcBorders>
                    <w:bottom w:val="nil"/>
                  </w:tcBorders>
                </w:tcPr>
                <w:p w:rsidR="00C63838" w:rsidRDefault="000765CE">
                  <w:pPr>
                    <w:pStyle w:val="TAC"/>
                  </w:pPr>
                  <w:r>
                    <w:t>OTA transmitter OFF power</w:t>
                  </w:r>
                </w:p>
              </w:tc>
              <w:tc>
                <w:tcPr>
                  <w:tcW w:w="1559" w:type="dxa"/>
                </w:tcPr>
                <w:p w:rsidR="00C63838" w:rsidRDefault="000765CE">
                  <w:pPr>
                    <w:pStyle w:val="TAC"/>
                  </w:pPr>
                  <w:r>
                    <w:t>Co-location</w:t>
                  </w:r>
                </w:p>
              </w:tc>
              <w:tc>
                <w:tcPr>
                  <w:tcW w:w="1418" w:type="dxa"/>
                </w:tcPr>
                <w:p w:rsidR="00C63838" w:rsidRDefault="000765CE">
                  <w:pPr>
                    <w:pStyle w:val="TAL"/>
                  </w:pPr>
                  <w:r>
                    <w:t xml:space="preserve">See clause 4.12 </w:t>
                  </w:r>
                </w:p>
              </w:tc>
              <w:tc>
                <w:tcPr>
                  <w:tcW w:w="1417" w:type="dxa"/>
                </w:tcPr>
                <w:p w:rsidR="00C63838" w:rsidRDefault="000765CE">
                  <w:pPr>
                    <w:pStyle w:val="TAL"/>
                  </w:pPr>
                  <w:r>
                    <w:t>N/A</w:t>
                  </w:r>
                </w:p>
              </w:tc>
              <w:tc>
                <w:tcPr>
                  <w:tcW w:w="1560" w:type="dxa"/>
                </w:tcPr>
                <w:p w:rsidR="00C63838" w:rsidRDefault="000765CE">
                  <w:pPr>
                    <w:pStyle w:val="TAL"/>
                  </w:pPr>
                  <w:r>
                    <w:t>See clause 4.12</w:t>
                  </w:r>
                </w:p>
              </w:tc>
              <w:tc>
                <w:tcPr>
                  <w:tcW w:w="2781" w:type="dxa"/>
                </w:tcPr>
                <w:p w:rsidR="00C63838" w:rsidRPr="00F53F19" w:rsidRDefault="000765CE">
                  <w:pPr>
                    <w:pStyle w:val="TAL"/>
                    <w:rPr>
                      <w:lang w:val="en-US" w:eastAsia="zh-CN"/>
                    </w:rPr>
                  </w:pPr>
                  <w:r w:rsidRPr="00F53F19">
                    <w:rPr>
                      <w:lang w:val="en-US" w:eastAsia="zh-CN"/>
                    </w:rPr>
                    <w:t>This requirement is not needed.</w:t>
                  </w:r>
                </w:p>
              </w:tc>
            </w:tr>
            <w:tr w:rsidR="00C63838">
              <w:trPr>
                <w:cantSplit/>
                <w:jc w:val="center"/>
              </w:trPr>
              <w:tc>
                <w:tcPr>
                  <w:tcW w:w="2783" w:type="dxa"/>
                  <w:gridSpan w:val="2"/>
                  <w:tcBorders>
                    <w:top w:val="nil"/>
                    <w:bottom w:val="single" w:sz="4" w:space="0" w:color="auto"/>
                  </w:tcBorders>
                </w:tcPr>
                <w:p w:rsidR="00C63838" w:rsidRPr="00F53F19" w:rsidRDefault="00C63838">
                  <w:pPr>
                    <w:pStyle w:val="TAC"/>
                    <w:rPr>
                      <w:lang w:val="en-US"/>
                    </w:rPr>
                  </w:pPr>
                </w:p>
              </w:tc>
              <w:tc>
                <w:tcPr>
                  <w:tcW w:w="1559" w:type="dxa"/>
                </w:tcPr>
                <w:p w:rsidR="00C63838" w:rsidRDefault="000765CE">
                  <w:pPr>
                    <w:pStyle w:val="TAC"/>
                  </w:pPr>
                  <w:r>
                    <w:t>Directional</w:t>
                  </w:r>
                </w:p>
              </w:tc>
              <w:tc>
                <w:tcPr>
                  <w:tcW w:w="1418" w:type="dxa"/>
                </w:tcPr>
                <w:p w:rsidR="00C63838" w:rsidRDefault="000765CE">
                  <w:pPr>
                    <w:pStyle w:val="TAL"/>
                  </w:pPr>
                  <w:r>
                    <w:t>N/A</w:t>
                  </w:r>
                </w:p>
              </w:tc>
              <w:tc>
                <w:tcPr>
                  <w:tcW w:w="1417" w:type="dxa"/>
                </w:tcPr>
                <w:p w:rsidR="00C63838" w:rsidRPr="00F53F19" w:rsidRDefault="000765CE">
                  <w:pPr>
                    <w:pStyle w:val="TAL"/>
                    <w:rPr>
                      <w:lang w:val="en-US"/>
                    </w:rPr>
                  </w:pPr>
                  <w:r w:rsidRPr="00F53F19">
                    <w:rPr>
                      <w:lang w:val="en-US"/>
                    </w:rPr>
                    <w:t>OTA peak directions set</w:t>
                  </w:r>
                </w:p>
                <w:p w:rsidR="00C63838" w:rsidRPr="00F53F19" w:rsidRDefault="000765CE">
                  <w:pPr>
                    <w:pStyle w:val="TAL"/>
                    <w:rPr>
                      <w:lang w:val="en-US"/>
                    </w:rPr>
                  </w:pPr>
                  <w:r w:rsidRPr="00F53F19">
                    <w:rPr>
                      <w:lang w:val="en-US"/>
                    </w:rPr>
                    <w:t>(Note 2)</w:t>
                  </w:r>
                </w:p>
              </w:tc>
              <w:tc>
                <w:tcPr>
                  <w:tcW w:w="1560" w:type="dxa"/>
                </w:tcPr>
                <w:p w:rsidR="00C63838" w:rsidRDefault="000765CE">
                  <w:pPr>
                    <w:pStyle w:val="TAL"/>
                  </w:pPr>
                  <w:r>
                    <w:t>1</w:t>
                  </w:r>
                </w:p>
              </w:tc>
              <w:tc>
                <w:tcPr>
                  <w:tcW w:w="2781" w:type="dxa"/>
                </w:tcPr>
                <w:p w:rsidR="00C63838" w:rsidRPr="00F53F19" w:rsidRDefault="000765CE">
                  <w:pPr>
                    <w:pStyle w:val="TAL"/>
                    <w:rPr>
                      <w:lang w:val="en-US"/>
                    </w:rPr>
                  </w:pPr>
                  <w:r w:rsidRPr="00F53F19">
                    <w:rPr>
                      <w:lang w:val="en-US" w:eastAsia="zh-CN"/>
                    </w:rPr>
                    <w:t>This requirement is not needed.</w:t>
                  </w:r>
                </w:p>
              </w:tc>
            </w:tr>
            <w:tr w:rsidR="00C63838">
              <w:trPr>
                <w:cantSplit/>
                <w:jc w:val="center"/>
              </w:trPr>
              <w:tc>
                <w:tcPr>
                  <w:tcW w:w="2783" w:type="dxa"/>
                  <w:gridSpan w:val="2"/>
                  <w:tcBorders>
                    <w:bottom w:val="nil"/>
                  </w:tcBorders>
                </w:tcPr>
                <w:p w:rsidR="00C63838" w:rsidRDefault="000765CE">
                  <w:pPr>
                    <w:pStyle w:val="TAC"/>
                  </w:pPr>
                  <w:r>
                    <w:t>OTA transient period</w:t>
                  </w:r>
                </w:p>
              </w:tc>
              <w:tc>
                <w:tcPr>
                  <w:tcW w:w="1559" w:type="dxa"/>
                </w:tcPr>
                <w:p w:rsidR="00C63838" w:rsidRDefault="000765CE">
                  <w:pPr>
                    <w:pStyle w:val="TAC"/>
                  </w:pPr>
                  <w:r>
                    <w:t>Co-location</w:t>
                  </w:r>
                </w:p>
              </w:tc>
              <w:tc>
                <w:tcPr>
                  <w:tcW w:w="1418" w:type="dxa"/>
                </w:tcPr>
                <w:p w:rsidR="00C63838" w:rsidRDefault="000765CE">
                  <w:pPr>
                    <w:pStyle w:val="TAL"/>
                  </w:pPr>
                  <w:r>
                    <w:t>See clause 4.12</w:t>
                  </w:r>
                </w:p>
              </w:tc>
              <w:tc>
                <w:tcPr>
                  <w:tcW w:w="1417" w:type="dxa"/>
                </w:tcPr>
                <w:p w:rsidR="00C63838" w:rsidRDefault="000765CE">
                  <w:pPr>
                    <w:pStyle w:val="TAL"/>
                  </w:pPr>
                  <w:r>
                    <w:t>N/A</w:t>
                  </w:r>
                </w:p>
              </w:tc>
              <w:tc>
                <w:tcPr>
                  <w:tcW w:w="1560" w:type="dxa"/>
                </w:tcPr>
                <w:p w:rsidR="00C63838" w:rsidRDefault="000765CE">
                  <w:pPr>
                    <w:pStyle w:val="TAL"/>
                  </w:pPr>
                  <w:r>
                    <w:t>See clause 4.12</w:t>
                  </w:r>
                </w:p>
              </w:tc>
              <w:tc>
                <w:tcPr>
                  <w:tcW w:w="2781" w:type="dxa"/>
                </w:tcPr>
                <w:p w:rsidR="00C63838" w:rsidRPr="00F53F19" w:rsidRDefault="000765CE">
                  <w:pPr>
                    <w:pStyle w:val="TAL"/>
                    <w:rPr>
                      <w:lang w:val="en-US"/>
                    </w:rPr>
                  </w:pPr>
                  <w:r w:rsidRPr="00F53F19">
                    <w:rPr>
                      <w:lang w:val="en-US" w:eastAsia="zh-CN"/>
                    </w:rPr>
                    <w:t>This requirement is not needed.</w:t>
                  </w:r>
                </w:p>
              </w:tc>
            </w:tr>
            <w:tr w:rsidR="00C63838">
              <w:trPr>
                <w:cantSplit/>
                <w:jc w:val="center"/>
              </w:trPr>
              <w:tc>
                <w:tcPr>
                  <w:tcW w:w="2783" w:type="dxa"/>
                  <w:gridSpan w:val="2"/>
                  <w:tcBorders>
                    <w:top w:val="nil"/>
                  </w:tcBorders>
                </w:tcPr>
                <w:p w:rsidR="00C63838" w:rsidRPr="00F53F19" w:rsidRDefault="00C63838">
                  <w:pPr>
                    <w:pStyle w:val="TAC"/>
                    <w:rPr>
                      <w:lang w:val="en-US"/>
                    </w:rPr>
                  </w:pPr>
                </w:p>
              </w:tc>
              <w:tc>
                <w:tcPr>
                  <w:tcW w:w="1559" w:type="dxa"/>
                </w:tcPr>
                <w:p w:rsidR="00C63838" w:rsidRDefault="000765CE">
                  <w:pPr>
                    <w:pStyle w:val="TAC"/>
                  </w:pPr>
                  <w:r>
                    <w:t>Directional</w:t>
                  </w:r>
                </w:p>
              </w:tc>
              <w:tc>
                <w:tcPr>
                  <w:tcW w:w="1418" w:type="dxa"/>
                </w:tcPr>
                <w:p w:rsidR="00C63838" w:rsidRDefault="000765CE">
                  <w:pPr>
                    <w:pStyle w:val="TAL"/>
                  </w:pPr>
                  <w:r>
                    <w:t>N/A</w:t>
                  </w:r>
                </w:p>
              </w:tc>
              <w:tc>
                <w:tcPr>
                  <w:tcW w:w="1417" w:type="dxa"/>
                </w:tcPr>
                <w:p w:rsidR="00C63838" w:rsidRPr="00F53F19" w:rsidRDefault="000765CE">
                  <w:pPr>
                    <w:pStyle w:val="TAL"/>
                    <w:rPr>
                      <w:lang w:val="en-US"/>
                    </w:rPr>
                  </w:pPr>
                  <w:r w:rsidRPr="00F53F19">
                    <w:rPr>
                      <w:lang w:val="en-US"/>
                    </w:rPr>
                    <w:t>OTA peak directions set</w:t>
                  </w:r>
                </w:p>
                <w:p w:rsidR="00C63838" w:rsidRPr="00F53F19" w:rsidRDefault="000765CE">
                  <w:pPr>
                    <w:pStyle w:val="TAL"/>
                    <w:rPr>
                      <w:lang w:val="en-US"/>
                    </w:rPr>
                  </w:pPr>
                  <w:r w:rsidRPr="00F53F19">
                    <w:rPr>
                      <w:lang w:val="en-US"/>
                    </w:rPr>
                    <w:t>(Note 2)</w:t>
                  </w:r>
                </w:p>
              </w:tc>
              <w:tc>
                <w:tcPr>
                  <w:tcW w:w="1560" w:type="dxa"/>
                </w:tcPr>
                <w:p w:rsidR="00C63838" w:rsidRDefault="000765CE">
                  <w:pPr>
                    <w:pStyle w:val="TAL"/>
                  </w:pPr>
                  <w:r>
                    <w:t>1</w:t>
                  </w:r>
                </w:p>
              </w:tc>
              <w:tc>
                <w:tcPr>
                  <w:tcW w:w="2781" w:type="dxa"/>
                </w:tcPr>
                <w:p w:rsidR="00C63838" w:rsidRPr="00F53F19" w:rsidRDefault="000765CE">
                  <w:pPr>
                    <w:pStyle w:val="TAL"/>
                    <w:rPr>
                      <w:lang w:val="en-US"/>
                    </w:rPr>
                  </w:pPr>
                  <w:r w:rsidRPr="00F53F19">
                    <w:rPr>
                      <w:lang w:val="en-US" w:eastAsia="zh-CN"/>
                    </w:rPr>
                    <w:t>This requirement is not needed.</w:t>
                  </w:r>
                </w:p>
              </w:tc>
            </w:tr>
            <w:tr w:rsidR="00C63838">
              <w:trPr>
                <w:cantSplit/>
                <w:jc w:val="center"/>
              </w:trPr>
              <w:tc>
                <w:tcPr>
                  <w:tcW w:w="2783" w:type="dxa"/>
                  <w:gridSpan w:val="2"/>
                </w:tcPr>
                <w:p w:rsidR="00C63838" w:rsidRDefault="000765CE">
                  <w:pPr>
                    <w:pStyle w:val="TAC"/>
                  </w:pPr>
                  <w:r>
                    <w:t>OTA modulation quality</w:t>
                  </w:r>
                </w:p>
              </w:tc>
              <w:tc>
                <w:tcPr>
                  <w:tcW w:w="1559" w:type="dxa"/>
                </w:tcPr>
                <w:p w:rsidR="00C63838" w:rsidRDefault="000765CE">
                  <w:pPr>
                    <w:pStyle w:val="TAC"/>
                  </w:pPr>
                  <w:r>
                    <w:t>Directional</w:t>
                  </w:r>
                </w:p>
              </w:tc>
              <w:tc>
                <w:tcPr>
                  <w:tcW w:w="1418" w:type="dxa"/>
                </w:tcPr>
                <w:p w:rsidR="00C63838" w:rsidRDefault="000765CE">
                  <w:pPr>
                    <w:pStyle w:val="TAL"/>
                  </w:pPr>
                  <w:r>
                    <w:t>OTA coverage range</w:t>
                  </w:r>
                </w:p>
              </w:tc>
              <w:tc>
                <w:tcPr>
                  <w:tcW w:w="1417" w:type="dxa"/>
                </w:tcPr>
                <w:p w:rsidR="00C63838" w:rsidRDefault="000765CE">
                  <w:pPr>
                    <w:pStyle w:val="TAL"/>
                  </w:pPr>
                  <w:r>
                    <w:t>OTA coverage range</w:t>
                  </w:r>
                </w:p>
              </w:tc>
              <w:tc>
                <w:tcPr>
                  <w:tcW w:w="1560" w:type="dxa"/>
                </w:tcPr>
                <w:p w:rsidR="00C63838" w:rsidRDefault="000765CE">
                  <w:pPr>
                    <w:pStyle w:val="TAL"/>
                  </w:pPr>
                  <w:r>
                    <w:t>5</w:t>
                  </w:r>
                </w:p>
              </w:tc>
              <w:tc>
                <w:tcPr>
                  <w:tcW w:w="2781" w:type="dxa"/>
                </w:tcPr>
                <w:p w:rsidR="00C63838" w:rsidRPr="00F53F19" w:rsidRDefault="000765CE">
                  <w:pPr>
                    <w:pStyle w:val="TAL"/>
                    <w:rPr>
                      <w:lang w:val="en-US"/>
                    </w:rPr>
                  </w:pPr>
                  <w:r w:rsidRPr="00F53F19">
                    <w:rPr>
                      <w:lang w:val="en-US" w:eastAsia="zh-CN"/>
                    </w:rPr>
                    <w:t>This requirement for QPSK and 16QAM can be reused from 38.104</w:t>
                  </w:r>
                </w:p>
              </w:tc>
            </w:tr>
            <w:tr w:rsidR="00C63838">
              <w:trPr>
                <w:cantSplit/>
                <w:jc w:val="center"/>
              </w:trPr>
              <w:tc>
                <w:tcPr>
                  <w:tcW w:w="2783" w:type="dxa"/>
                  <w:gridSpan w:val="2"/>
                </w:tcPr>
                <w:p w:rsidR="00C63838" w:rsidRDefault="000765CE">
                  <w:pPr>
                    <w:pStyle w:val="TAC"/>
                  </w:pPr>
                  <w:r>
                    <w:t>OTA frequency error</w:t>
                  </w:r>
                </w:p>
              </w:tc>
              <w:tc>
                <w:tcPr>
                  <w:tcW w:w="1559" w:type="dxa"/>
                </w:tcPr>
                <w:p w:rsidR="00C63838" w:rsidRDefault="000765CE">
                  <w:pPr>
                    <w:pStyle w:val="TAC"/>
                  </w:pPr>
                  <w:r>
                    <w:t>Directional</w:t>
                  </w:r>
                </w:p>
              </w:tc>
              <w:tc>
                <w:tcPr>
                  <w:tcW w:w="1418" w:type="dxa"/>
                </w:tcPr>
                <w:p w:rsidR="00C63838" w:rsidRDefault="000765CE">
                  <w:pPr>
                    <w:pStyle w:val="TAL"/>
                  </w:pPr>
                  <w:r>
                    <w:t>OTA coverage range</w:t>
                  </w:r>
                </w:p>
              </w:tc>
              <w:tc>
                <w:tcPr>
                  <w:tcW w:w="1417" w:type="dxa"/>
                </w:tcPr>
                <w:p w:rsidR="00C63838" w:rsidRDefault="000765CE">
                  <w:pPr>
                    <w:pStyle w:val="TAL"/>
                  </w:pPr>
                  <w:r>
                    <w:t>OTA coverage range</w:t>
                  </w:r>
                </w:p>
              </w:tc>
              <w:tc>
                <w:tcPr>
                  <w:tcW w:w="1560" w:type="dxa"/>
                </w:tcPr>
                <w:p w:rsidR="00C63838" w:rsidRDefault="000765CE">
                  <w:pPr>
                    <w:pStyle w:val="TAL"/>
                  </w:pPr>
                  <w:r>
                    <w:t>1</w:t>
                  </w:r>
                </w:p>
              </w:tc>
              <w:tc>
                <w:tcPr>
                  <w:tcW w:w="2781" w:type="dxa"/>
                </w:tcPr>
                <w:p w:rsidR="00C63838" w:rsidRPr="00F53F19" w:rsidRDefault="000765CE">
                  <w:pPr>
                    <w:pStyle w:val="TAL"/>
                    <w:rPr>
                      <w:lang w:val="en-US"/>
                    </w:rPr>
                  </w:pPr>
                  <w:r w:rsidRPr="00F53F19">
                    <w:rPr>
                      <w:lang w:val="en-US" w:eastAsia="zh-CN"/>
                    </w:rPr>
                    <w:t>This requirement can be reused from 38.104</w:t>
                  </w:r>
                </w:p>
              </w:tc>
            </w:tr>
            <w:tr w:rsidR="00C63838">
              <w:trPr>
                <w:cantSplit/>
                <w:jc w:val="center"/>
              </w:trPr>
              <w:tc>
                <w:tcPr>
                  <w:tcW w:w="2783" w:type="dxa"/>
                  <w:gridSpan w:val="2"/>
                </w:tcPr>
                <w:p w:rsidR="00C63838" w:rsidRDefault="000765CE">
                  <w:pPr>
                    <w:pStyle w:val="TAC"/>
                  </w:pPr>
                  <w:r>
                    <w:t>OTA time alignment error</w:t>
                  </w:r>
                </w:p>
              </w:tc>
              <w:tc>
                <w:tcPr>
                  <w:tcW w:w="1559" w:type="dxa"/>
                </w:tcPr>
                <w:p w:rsidR="00C63838" w:rsidRDefault="000765CE">
                  <w:pPr>
                    <w:pStyle w:val="TAC"/>
                  </w:pPr>
                  <w:r>
                    <w:t>Directional</w:t>
                  </w:r>
                </w:p>
              </w:tc>
              <w:tc>
                <w:tcPr>
                  <w:tcW w:w="1418" w:type="dxa"/>
                </w:tcPr>
                <w:p w:rsidR="00C63838" w:rsidRDefault="000765CE">
                  <w:pPr>
                    <w:pStyle w:val="TAL"/>
                  </w:pPr>
                  <w:r>
                    <w:t>OTA coverage range</w:t>
                  </w:r>
                </w:p>
              </w:tc>
              <w:tc>
                <w:tcPr>
                  <w:tcW w:w="1417" w:type="dxa"/>
                </w:tcPr>
                <w:p w:rsidR="00C63838" w:rsidRDefault="000765CE">
                  <w:pPr>
                    <w:pStyle w:val="TAL"/>
                  </w:pPr>
                  <w:r>
                    <w:t>OTA coverage range</w:t>
                  </w:r>
                </w:p>
              </w:tc>
              <w:tc>
                <w:tcPr>
                  <w:tcW w:w="1560" w:type="dxa"/>
                </w:tcPr>
                <w:p w:rsidR="00C63838" w:rsidRDefault="000765CE">
                  <w:pPr>
                    <w:pStyle w:val="TAL"/>
                  </w:pPr>
                  <w:r>
                    <w:t>1</w:t>
                  </w:r>
                </w:p>
              </w:tc>
              <w:tc>
                <w:tcPr>
                  <w:tcW w:w="2781" w:type="dxa"/>
                </w:tcPr>
                <w:p w:rsidR="00C63838" w:rsidRPr="00F53F19" w:rsidRDefault="000765CE">
                  <w:pPr>
                    <w:pStyle w:val="TAL"/>
                    <w:rPr>
                      <w:lang w:val="en-US"/>
                    </w:rPr>
                  </w:pPr>
                  <w:r w:rsidRPr="00F53F19">
                    <w:rPr>
                      <w:lang w:val="en-US" w:eastAsia="zh-CN"/>
                    </w:rPr>
                    <w:t>This requirement is not needed given CA and MIMO feature are not supported in Rel-17.</w:t>
                  </w:r>
                </w:p>
              </w:tc>
            </w:tr>
            <w:tr w:rsidR="00C63838">
              <w:trPr>
                <w:cantSplit/>
                <w:jc w:val="center"/>
              </w:trPr>
              <w:tc>
                <w:tcPr>
                  <w:tcW w:w="2783" w:type="dxa"/>
                  <w:gridSpan w:val="2"/>
                </w:tcPr>
                <w:p w:rsidR="00C63838" w:rsidRDefault="000765CE">
                  <w:pPr>
                    <w:pStyle w:val="TAC"/>
                  </w:pPr>
                  <w:r>
                    <w:t>OTA occupied bandwidth</w:t>
                  </w:r>
                </w:p>
              </w:tc>
              <w:tc>
                <w:tcPr>
                  <w:tcW w:w="1559" w:type="dxa"/>
                </w:tcPr>
                <w:p w:rsidR="00C63838" w:rsidRDefault="000765CE">
                  <w:pPr>
                    <w:pStyle w:val="TAC"/>
                  </w:pPr>
                  <w:r>
                    <w:t>Directional</w:t>
                  </w:r>
                </w:p>
              </w:tc>
              <w:tc>
                <w:tcPr>
                  <w:tcW w:w="1418" w:type="dxa"/>
                </w:tcPr>
                <w:p w:rsidR="00C63838" w:rsidRDefault="000765CE">
                  <w:pPr>
                    <w:pStyle w:val="TAL"/>
                  </w:pPr>
                  <w:r>
                    <w:t>OTA coverage range</w:t>
                  </w:r>
                </w:p>
              </w:tc>
              <w:tc>
                <w:tcPr>
                  <w:tcW w:w="1417" w:type="dxa"/>
                </w:tcPr>
                <w:p w:rsidR="00C63838" w:rsidRDefault="000765CE">
                  <w:pPr>
                    <w:pStyle w:val="TAL"/>
                  </w:pPr>
                  <w:r>
                    <w:t>OTA coverage range</w:t>
                  </w:r>
                </w:p>
              </w:tc>
              <w:tc>
                <w:tcPr>
                  <w:tcW w:w="1560" w:type="dxa"/>
                </w:tcPr>
                <w:p w:rsidR="00C63838" w:rsidRDefault="000765CE">
                  <w:pPr>
                    <w:pStyle w:val="TAL"/>
                  </w:pPr>
                  <w:r>
                    <w:t>1</w:t>
                  </w:r>
                </w:p>
              </w:tc>
              <w:tc>
                <w:tcPr>
                  <w:tcW w:w="2781" w:type="dxa"/>
                </w:tcPr>
                <w:p w:rsidR="00C63838" w:rsidRPr="00F53F19" w:rsidRDefault="000765CE">
                  <w:pPr>
                    <w:pStyle w:val="TAL"/>
                    <w:rPr>
                      <w:lang w:val="en-US"/>
                    </w:rPr>
                  </w:pPr>
                  <w:r w:rsidRPr="00F53F19">
                    <w:rPr>
                      <w:lang w:val="en-US" w:eastAsia="zh-CN"/>
                    </w:rPr>
                    <w:t>This requirement can be reused from 38.104</w:t>
                  </w:r>
                </w:p>
              </w:tc>
            </w:tr>
            <w:tr w:rsidR="00C63838">
              <w:trPr>
                <w:cantSplit/>
                <w:jc w:val="center"/>
              </w:trPr>
              <w:tc>
                <w:tcPr>
                  <w:tcW w:w="2783" w:type="dxa"/>
                  <w:gridSpan w:val="2"/>
                </w:tcPr>
                <w:p w:rsidR="00C63838" w:rsidRDefault="000765CE">
                  <w:pPr>
                    <w:pStyle w:val="TAC"/>
                  </w:pPr>
                  <w:r>
                    <w:t>OTA ACLR</w:t>
                  </w:r>
                </w:p>
              </w:tc>
              <w:tc>
                <w:tcPr>
                  <w:tcW w:w="1559" w:type="dxa"/>
                </w:tcPr>
                <w:p w:rsidR="00C63838" w:rsidRDefault="000765CE">
                  <w:pPr>
                    <w:pStyle w:val="TAC"/>
                  </w:pPr>
                  <w:r>
                    <w:t>TRP</w:t>
                  </w:r>
                </w:p>
              </w:tc>
              <w:tc>
                <w:tcPr>
                  <w:tcW w:w="1418" w:type="dxa"/>
                </w:tcPr>
                <w:p w:rsidR="00C63838" w:rsidRDefault="000765CE">
                  <w:pPr>
                    <w:pStyle w:val="TAL"/>
                  </w:pPr>
                  <w:r>
                    <w:t>N/A</w:t>
                  </w:r>
                </w:p>
              </w:tc>
              <w:tc>
                <w:tcPr>
                  <w:tcW w:w="1417" w:type="dxa"/>
                </w:tcPr>
                <w:p w:rsidR="00C63838" w:rsidRDefault="000765CE">
                  <w:pPr>
                    <w:pStyle w:val="TAL"/>
                  </w:pPr>
                  <w:r>
                    <w:t>N/A</w:t>
                  </w:r>
                </w:p>
              </w:tc>
              <w:tc>
                <w:tcPr>
                  <w:tcW w:w="1560" w:type="dxa"/>
                </w:tcPr>
                <w:p w:rsidR="00C63838" w:rsidRDefault="000765CE">
                  <w:pPr>
                    <w:pStyle w:val="TAL"/>
                  </w:pPr>
                  <w:r>
                    <w:t>See annex I</w:t>
                  </w:r>
                </w:p>
              </w:tc>
              <w:tc>
                <w:tcPr>
                  <w:tcW w:w="2781" w:type="dxa"/>
                </w:tcPr>
                <w:p w:rsidR="00C63838" w:rsidRDefault="000765CE">
                  <w:pPr>
                    <w:pStyle w:val="TAL"/>
                    <w:rPr>
                      <w:lang w:eastAsia="zh-CN"/>
                    </w:rPr>
                  </w:pPr>
                  <w:r>
                    <w:rPr>
                      <w:rFonts w:hint="eastAsia"/>
                      <w:lang w:eastAsia="zh-CN"/>
                    </w:rPr>
                    <w:t>38dB as discussed in [2]</w:t>
                  </w:r>
                </w:p>
              </w:tc>
            </w:tr>
            <w:tr w:rsidR="00C63838">
              <w:trPr>
                <w:cantSplit/>
                <w:jc w:val="center"/>
              </w:trPr>
              <w:tc>
                <w:tcPr>
                  <w:tcW w:w="2783" w:type="dxa"/>
                  <w:gridSpan w:val="2"/>
                </w:tcPr>
                <w:p w:rsidR="00C63838" w:rsidRPr="00F53F19" w:rsidRDefault="000765CE">
                  <w:pPr>
                    <w:pStyle w:val="TAC"/>
                    <w:rPr>
                      <w:lang w:val="en-US"/>
                    </w:rPr>
                  </w:pPr>
                  <w:r w:rsidRPr="00F53F19">
                    <w:rPr>
                      <w:lang w:val="en-US"/>
                    </w:rPr>
                    <w:t>OTA operating band unwanted emission</w:t>
                  </w:r>
                </w:p>
              </w:tc>
              <w:tc>
                <w:tcPr>
                  <w:tcW w:w="1559" w:type="dxa"/>
                </w:tcPr>
                <w:p w:rsidR="00C63838" w:rsidRDefault="000765CE">
                  <w:pPr>
                    <w:pStyle w:val="TAC"/>
                  </w:pPr>
                  <w:r>
                    <w:t>TRP</w:t>
                  </w:r>
                </w:p>
              </w:tc>
              <w:tc>
                <w:tcPr>
                  <w:tcW w:w="1418" w:type="dxa"/>
                </w:tcPr>
                <w:p w:rsidR="00C63838" w:rsidRDefault="000765CE">
                  <w:pPr>
                    <w:pStyle w:val="TAL"/>
                  </w:pPr>
                  <w:r>
                    <w:t>N/A</w:t>
                  </w:r>
                </w:p>
              </w:tc>
              <w:tc>
                <w:tcPr>
                  <w:tcW w:w="1417" w:type="dxa"/>
                </w:tcPr>
                <w:p w:rsidR="00C63838" w:rsidRDefault="000765CE">
                  <w:pPr>
                    <w:pStyle w:val="TAL"/>
                  </w:pPr>
                  <w:r>
                    <w:t>N/A</w:t>
                  </w:r>
                </w:p>
              </w:tc>
              <w:tc>
                <w:tcPr>
                  <w:tcW w:w="1560" w:type="dxa"/>
                </w:tcPr>
                <w:p w:rsidR="00C63838" w:rsidRDefault="000765CE">
                  <w:pPr>
                    <w:pStyle w:val="TAL"/>
                  </w:pPr>
                  <w:r>
                    <w:t>See annex I</w:t>
                  </w:r>
                </w:p>
              </w:tc>
              <w:tc>
                <w:tcPr>
                  <w:tcW w:w="2781" w:type="dxa"/>
                </w:tcPr>
                <w:p w:rsidR="00C63838" w:rsidRDefault="000765CE">
                  <w:pPr>
                    <w:pStyle w:val="TAL"/>
                    <w:rPr>
                      <w:lang w:eastAsia="zh-CN"/>
                    </w:rPr>
                  </w:pPr>
                  <w:r>
                    <w:rPr>
                      <w:rFonts w:hint="eastAsia"/>
                      <w:lang w:eastAsia="zh-CN"/>
                    </w:rPr>
                    <w:t>FFS</w:t>
                  </w:r>
                </w:p>
              </w:tc>
            </w:tr>
            <w:tr w:rsidR="00C63838">
              <w:trPr>
                <w:cantSplit/>
                <w:jc w:val="center"/>
              </w:trPr>
              <w:tc>
                <w:tcPr>
                  <w:tcW w:w="1623" w:type="dxa"/>
                  <w:tcBorders>
                    <w:bottom w:val="nil"/>
                  </w:tcBorders>
                </w:tcPr>
                <w:p w:rsidR="00C63838" w:rsidRDefault="000765CE">
                  <w:pPr>
                    <w:pStyle w:val="TAC"/>
                  </w:pPr>
                  <w:r>
                    <w:t>OTA transmitter spurious emission</w:t>
                  </w:r>
                </w:p>
              </w:tc>
              <w:tc>
                <w:tcPr>
                  <w:tcW w:w="1160" w:type="dxa"/>
                </w:tcPr>
                <w:p w:rsidR="00C63838" w:rsidRDefault="000765CE">
                  <w:pPr>
                    <w:pStyle w:val="TAC"/>
                  </w:pPr>
                  <w:r>
                    <w:t>General requirement</w:t>
                  </w:r>
                </w:p>
              </w:tc>
              <w:tc>
                <w:tcPr>
                  <w:tcW w:w="1559" w:type="dxa"/>
                </w:tcPr>
                <w:p w:rsidR="00C63838" w:rsidRDefault="000765CE">
                  <w:pPr>
                    <w:pStyle w:val="TAC"/>
                  </w:pPr>
                  <w:r>
                    <w:t>TRP</w:t>
                  </w:r>
                </w:p>
              </w:tc>
              <w:tc>
                <w:tcPr>
                  <w:tcW w:w="1418" w:type="dxa"/>
                </w:tcPr>
                <w:p w:rsidR="00C63838" w:rsidRDefault="000765CE">
                  <w:pPr>
                    <w:pStyle w:val="TAC"/>
                  </w:pPr>
                  <w:r>
                    <w:t>N/A</w:t>
                  </w:r>
                </w:p>
              </w:tc>
              <w:tc>
                <w:tcPr>
                  <w:tcW w:w="1417" w:type="dxa"/>
                </w:tcPr>
                <w:p w:rsidR="00C63838" w:rsidRDefault="000765CE">
                  <w:pPr>
                    <w:pStyle w:val="TAC"/>
                  </w:pPr>
                  <w:r>
                    <w:t>N/A</w:t>
                  </w:r>
                </w:p>
              </w:tc>
              <w:tc>
                <w:tcPr>
                  <w:tcW w:w="1560" w:type="dxa"/>
                </w:tcPr>
                <w:p w:rsidR="00C63838" w:rsidRDefault="000765CE">
                  <w:pPr>
                    <w:pStyle w:val="TAL"/>
                  </w:pPr>
                  <w:r>
                    <w:t>See annex I</w:t>
                  </w:r>
                </w:p>
              </w:tc>
              <w:tc>
                <w:tcPr>
                  <w:tcW w:w="2781" w:type="dxa"/>
                </w:tcPr>
                <w:p w:rsidR="00C63838" w:rsidRPr="00F53F19" w:rsidRDefault="000765CE">
                  <w:pPr>
                    <w:pStyle w:val="TAL"/>
                    <w:rPr>
                      <w:lang w:val="en-US" w:eastAsia="zh-CN"/>
                    </w:rPr>
                  </w:pPr>
                  <w:r w:rsidRPr="00F53F19">
                    <w:rPr>
                      <w:lang w:val="en-US" w:eastAsia="zh-CN"/>
                    </w:rPr>
                    <w:t>This requirement is needed. Compliance to ERC 74-01 Space stations’ limits, i.e. ITU Radio Regulations Annex 3.</w:t>
                  </w:r>
                </w:p>
              </w:tc>
            </w:tr>
            <w:tr w:rsidR="00C63838">
              <w:trPr>
                <w:cantSplit/>
                <w:jc w:val="center"/>
              </w:trPr>
              <w:tc>
                <w:tcPr>
                  <w:tcW w:w="1623" w:type="dxa"/>
                  <w:tcBorders>
                    <w:top w:val="nil"/>
                    <w:bottom w:val="nil"/>
                  </w:tcBorders>
                </w:tcPr>
                <w:p w:rsidR="00C63838" w:rsidRPr="00F53F19" w:rsidRDefault="00C63838">
                  <w:pPr>
                    <w:pStyle w:val="TAC"/>
                    <w:rPr>
                      <w:lang w:val="en-US"/>
                    </w:rPr>
                  </w:pPr>
                </w:p>
              </w:tc>
              <w:tc>
                <w:tcPr>
                  <w:tcW w:w="1160" w:type="dxa"/>
                </w:tcPr>
                <w:p w:rsidR="00C63838" w:rsidRPr="00F53F19" w:rsidRDefault="000765CE">
                  <w:pPr>
                    <w:pStyle w:val="TAC"/>
                    <w:rPr>
                      <w:lang w:val="en-US"/>
                    </w:rPr>
                  </w:pPr>
                  <w:r w:rsidRPr="00F53F19">
                    <w:rPr>
                      <w:lang w:val="en-US"/>
                    </w:rPr>
                    <w:t>Protection of the BS receiver of own or different BS</w:t>
                  </w:r>
                </w:p>
              </w:tc>
              <w:tc>
                <w:tcPr>
                  <w:tcW w:w="1559" w:type="dxa"/>
                </w:tcPr>
                <w:p w:rsidR="00C63838" w:rsidRDefault="000765CE">
                  <w:pPr>
                    <w:pStyle w:val="TAC"/>
                  </w:pPr>
                  <w:r>
                    <w:t>Co-location</w:t>
                  </w:r>
                </w:p>
              </w:tc>
              <w:tc>
                <w:tcPr>
                  <w:tcW w:w="1418" w:type="dxa"/>
                </w:tcPr>
                <w:p w:rsidR="00C63838" w:rsidRDefault="000765CE">
                  <w:pPr>
                    <w:pStyle w:val="TAL"/>
                  </w:pPr>
                  <w:r>
                    <w:t>See clause 4.12</w:t>
                  </w:r>
                </w:p>
              </w:tc>
              <w:tc>
                <w:tcPr>
                  <w:tcW w:w="1417" w:type="dxa"/>
                </w:tcPr>
                <w:p w:rsidR="00C63838" w:rsidRDefault="000765CE">
                  <w:pPr>
                    <w:pStyle w:val="TAL"/>
                  </w:pPr>
                  <w:r>
                    <w:t>N/A</w:t>
                  </w:r>
                </w:p>
              </w:tc>
              <w:tc>
                <w:tcPr>
                  <w:tcW w:w="1560" w:type="dxa"/>
                </w:tcPr>
                <w:p w:rsidR="00C63838" w:rsidRDefault="000765CE">
                  <w:pPr>
                    <w:pStyle w:val="TAL"/>
                  </w:pPr>
                  <w:r>
                    <w:t>See clause 4.12</w:t>
                  </w:r>
                </w:p>
              </w:tc>
              <w:tc>
                <w:tcPr>
                  <w:tcW w:w="2781" w:type="dxa"/>
                </w:tcPr>
                <w:p w:rsidR="00C63838" w:rsidRPr="00F53F19" w:rsidRDefault="000765CE">
                  <w:pPr>
                    <w:pStyle w:val="TAL"/>
                    <w:rPr>
                      <w:lang w:val="en-US" w:eastAsia="zh-CN"/>
                    </w:rPr>
                  </w:pPr>
                  <w:r w:rsidRPr="00F53F19">
                    <w:rPr>
                      <w:lang w:val="en-US" w:eastAsia="zh-CN"/>
                    </w:rPr>
                    <w:t>This requirement can be reused from 38.104.</w:t>
                  </w:r>
                </w:p>
              </w:tc>
            </w:tr>
            <w:tr w:rsidR="00C63838">
              <w:trPr>
                <w:cantSplit/>
                <w:jc w:val="center"/>
              </w:trPr>
              <w:tc>
                <w:tcPr>
                  <w:tcW w:w="1623" w:type="dxa"/>
                  <w:tcBorders>
                    <w:top w:val="nil"/>
                    <w:bottom w:val="nil"/>
                  </w:tcBorders>
                </w:tcPr>
                <w:p w:rsidR="00C63838" w:rsidRPr="00F53F19" w:rsidRDefault="00C63838">
                  <w:pPr>
                    <w:pStyle w:val="TAC"/>
                    <w:rPr>
                      <w:lang w:val="en-US"/>
                    </w:rPr>
                  </w:pPr>
                </w:p>
              </w:tc>
              <w:tc>
                <w:tcPr>
                  <w:tcW w:w="1160" w:type="dxa"/>
                </w:tcPr>
                <w:p w:rsidR="00C63838" w:rsidRDefault="000765CE">
                  <w:pPr>
                    <w:pStyle w:val="TAC"/>
                  </w:pPr>
                  <w:r>
                    <w:t>Additional spurious emissions</w:t>
                  </w:r>
                </w:p>
              </w:tc>
              <w:tc>
                <w:tcPr>
                  <w:tcW w:w="1559" w:type="dxa"/>
                </w:tcPr>
                <w:p w:rsidR="00C63838" w:rsidRDefault="000765CE">
                  <w:pPr>
                    <w:pStyle w:val="TAC"/>
                  </w:pPr>
                  <w:r>
                    <w:t>TRP</w:t>
                  </w:r>
                </w:p>
              </w:tc>
              <w:tc>
                <w:tcPr>
                  <w:tcW w:w="1418" w:type="dxa"/>
                </w:tcPr>
                <w:p w:rsidR="00C63838" w:rsidRDefault="000765CE">
                  <w:pPr>
                    <w:pStyle w:val="TAL"/>
                  </w:pPr>
                  <w:r>
                    <w:t>N/A</w:t>
                  </w:r>
                </w:p>
              </w:tc>
              <w:tc>
                <w:tcPr>
                  <w:tcW w:w="1417" w:type="dxa"/>
                </w:tcPr>
                <w:p w:rsidR="00C63838" w:rsidRDefault="000765CE">
                  <w:pPr>
                    <w:pStyle w:val="TAL"/>
                  </w:pPr>
                  <w:r>
                    <w:t>N/A</w:t>
                  </w:r>
                </w:p>
              </w:tc>
              <w:tc>
                <w:tcPr>
                  <w:tcW w:w="1560" w:type="dxa"/>
                </w:tcPr>
                <w:p w:rsidR="00C63838" w:rsidRDefault="000765CE">
                  <w:pPr>
                    <w:pStyle w:val="TAL"/>
                  </w:pPr>
                  <w:r>
                    <w:t>See annex I</w:t>
                  </w:r>
                </w:p>
              </w:tc>
              <w:tc>
                <w:tcPr>
                  <w:tcW w:w="2781" w:type="dxa"/>
                </w:tcPr>
                <w:p w:rsidR="00C63838" w:rsidRPr="00F53F19" w:rsidRDefault="000765CE">
                  <w:pPr>
                    <w:pStyle w:val="TAL"/>
                    <w:rPr>
                      <w:lang w:val="en-US" w:eastAsia="zh-CN"/>
                    </w:rPr>
                  </w:pPr>
                  <w:r w:rsidRPr="00F53F19">
                    <w:rPr>
                      <w:lang w:val="en-US" w:eastAsia="zh-CN"/>
                    </w:rPr>
                    <w:t>This requirement needs to be studied as discussed for conducted part in [2]</w:t>
                  </w:r>
                </w:p>
              </w:tc>
            </w:tr>
            <w:tr w:rsidR="00C63838">
              <w:trPr>
                <w:cantSplit/>
                <w:jc w:val="center"/>
              </w:trPr>
              <w:tc>
                <w:tcPr>
                  <w:tcW w:w="1623" w:type="dxa"/>
                  <w:tcBorders>
                    <w:top w:val="nil"/>
                  </w:tcBorders>
                </w:tcPr>
                <w:p w:rsidR="00C63838" w:rsidRPr="00F53F19" w:rsidRDefault="00C63838">
                  <w:pPr>
                    <w:pStyle w:val="TAC"/>
                    <w:rPr>
                      <w:lang w:val="en-US"/>
                    </w:rPr>
                  </w:pPr>
                </w:p>
              </w:tc>
              <w:tc>
                <w:tcPr>
                  <w:tcW w:w="1160" w:type="dxa"/>
                </w:tcPr>
                <w:p w:rsidR="00C63838" w:rsidRPr="00F53F19" w:rsidRDefault="000765CE">
                  <w:pPr>
                    <w:pStyle w:val="TAC"/>
                    <w:rPr>
                      <w:lang w:val="en-US"/>
                    </w:rPr>
                  </w:pPr>
                  <w:r w:rsidRPr="00F53F19">
                    <w:rPr>
                      <w:lang w:val="en-US"/>
                    </w:rPr>
                    <w:t>Co-location with other base stations</w:t>
                  </w:r>
                </w:p>
              </w:tc>
              <w:tc>
                <w:tcPr>
                  <w:tcW w:w="1559" w:type="dxa"/>
                </w:tcPr>
                <w:p w:rsidR="00C63838" w:rsidRDefault="000765CE">
                  <w:pPr>
                    <w:pStyle w:val="TAC"/>
                  </w:pPr>
                  <w:r>
                    <w:t>Co-location</w:t>
                  </w:r>
                </w:p>
              </w:tc>
              <w:tc>
                <w:tcPr>
                  <w:tcW w:w="1418" w:type="dxa"/>
                </w:tcPr>
                <w:p w:rsidR="00C63838" w:rsidRDefault="000765CE">
                  <w:pPr>
                    <w:pStyle w:val="TAL"/>
                  </w:pPr>
                  <w:r>
                    <w:t>See clause 4.12</w:t>
                  </w:r>
                </w:p>
              </w:tc>
              <w:tc>
                <w:tcPr>
                  <w:tcW w:w="1417" w:type="dxa"/>
                </w:tcPr>
                <w:p w:rsidR="00C63838" w:rsidRDefault="000765CE">
                  <w:pPr>
                    <w:pStyle w:val="TAL"/>
                  </w:pPr>
                  <w:r>
                    <w:t>N/A</w:t>
                  </w:r>
                </w:p>
              </w:tc>
              <w:tc>
                <w:tcPr>
                  <w:tcW w:w="1560" w:type="dxa"/>
                </w:tcPr>
                <w:p w:rsidR="00C63838" w:rsidRDefault="000765CE">
                  <w:pPr>
                    <w:pStyle w:val="TAL"/>
                  </w:pPr>
                  <w:r>
                    <w:t>See clause 4.12</w:t>
                  </w:r>
                </w:p>
              </w:tc>
              <w:tc>
                <w:tcPr>
                  <w:tcW w:w="2781" w:type="dxa"/>
                </w:tcPr>
                <w:p w:rsidR="00C63838" w:rsidRPr="00F53F19" w:rsidRDefault="000765CE">
                  <w:pPr>
                    <w:pStyle w:val="TAL"/>
                    <w:rPr>
                      <w:lang w:val="en-US" w:eastAsia="zh-CN"/>
                    </w:rPr>
                  </w:pPr>
                  <w:r w:rsidRPr="00F53F19">
                    <w:rPr>
                      <w:lang w:val="en-US" w:eastAsia="zh-CN"/>
                    </w:rPr>
                    <w:t>This requirement is not needed.</w:t>
                  </w:r>
                </w:p>
              </w:tc>
            </w:tr>
            <w:tr w:rsidR="00C63838">
              <w:trPr>
                <w:cantSplit/>
                <w:jc w:val="center"/>
              </w:trPr>
              <w:tc>
                <w:tcPr>
                  <w:tcW w:w="2783" w:type="dxa"/>
                  <w:gridSpan w:val="2"/>
                </w:tcPr>
                <w:p w:rsidR="00C63838" w:rsidRDefault="000765CE">
                  <w:pPr>
                    <w:pStyle w:val="TAC"/>
                  </w:pPr>
                  <w:r>
                    <w:t>OTA transmitter intermodulation</w:t>
                  </w:r>
                </w:p>
              </w:tc>
              <w:tc>
                <w:tcPr>
                  <w:tcW w:w="1559" w:type="dxa"/>
                </w:tcPr>
                <w:p w:rsidR="00C63838" w:rsidRDefault="000765CE">
                  <w:pPr>
                    <w:pStyle w:val="TAC"/>
                  </w:pPr>
                  <w:r>
                    <w:t>Co-location</w:t>
                  </w:r>
                </w:p>
              </w:tc>
              <w:tc>
                <w:tcPr>
                  <w:tcW w:w="1418" w:type="dxa"/>
                </w:tcPr>
                <w:p w:rsidR="00C63838" w:rsidRDefault="000765CE">
                  <w:pPr>
                    <w:pStyle w:val="TAL"/>
                  </w:pPr>
                  <w:r>
                    <w:t>See clause 4.12</w:t>
                  </w:r>
                </w:p>
              </w:tc>
              <w:tc>
                <w:tcPr>
                  <w:tcW w:w="1417" w:type="dxa"/>
                </w:tcPr>
                <w:p w:rsidR="00C63838" w:rsidRDefault="000765CE">
                  <w:pPr>
                    <w:pStyle w:val="TAL"/>
                  </w:pPr>
                  <w:r>
                    <w:t>N/A</w:t>
                  </w:r>
                </w:p>
              </w:tc>
              <w:tc>
                <w:tcPr>
                  <w:tcW w:w="1560" w:type="dxa"/>
                </w:tcPr>
                <w:p w:rsidR="00C63838" w:rsidRDefault="000765CE">
                  <w:pPr>
                    <w:pStyle w:val="TAL"/>
                  </w:pPr>
                  <w:r>
                    <w:t>See clause 4.12</w:t>
                  </w:r>
                </w:p>
              </w:tc>
              <w:tc>
                <w:tcPr>
                  <w:tcW w:w="2781" w:type="dxa"/>
                </w:tcPr>
                <w:p w:rsidR="00C63838" w:rsidRPr="00F53F19" w:rsidRDefault="000765CE">
                  <w:pPr>
                    <w:pStyle w:val="TAL"/>
                    <w:rPr>
                      <w:lang w:val="en-US" w:eastAsia="zh-CN"/>
                    </w:rPr>
                  </w:pPr>
                  <w:r w:rsidRPr="00F53F19">
                    <w:rPr>
                      <w:lang w:val="en-US" w:eastAsia="zh-CN"/>
                    </w:rPr>
                    <w:t>This requirement is not needed.</w:t>
                  </w:r>
                </w:p>
              </w:tc>
            </w:tr>
          </w:tbl>
          <w:p w:rsidR="00C63838" w:rsidRDefault="00C63838">
            <w:pPr>
              <w:jc w:val="both"/>
              <w:rPr>
                <w:rFonts w:eastAsiaTheme="minorEastAsia"/>
                <w:b/>
                <w:bCs/>
                <w:sz w:val="16"/>
                <w:szCs w:val="16"/>
                <w:lang w:eastAsia="zh-CN"/>
              </w:rPr>
            </w:pPr>
          </w:p>
        </w:tc>
      </w:tr>
      <w:tr w:rsidR="00C63838">
        <w:trPr>
          <w:trHeight w:val="468"/>
        </w:trPr>
        <w:tc>
          <w:tcPr>
            <w:tcW w:w="664" w:type="dxa"/>
          </w:tcPr>
          <w:p w:rsidR="00C63838" w:rsidRDefault="00A950D8">
            <w:pPr>
              <w:spacing w:before="120" w:after="120"/>
            </w:pPr>
            <w:hyperlink r:id="rId12" w:history="1">
              <w:r w:rsidR="000765CE">
                <w:rPr>
                  <w:rStyle w:val="af7"/>
                  <w:rFonts w:ascii="Arial" w:hAnsi="Arial" w:cs="Arial"/>
                  <w:b/>
                  <w:bCs/>
                  <w:sz w:val="16"/>
                  <w:szCs w:val="16"/>
                </w:rPr>
                <w:t>R4-2201318</w:t>
              </w:r>
            </w:hyperlink>
          </w:p>
        </w:tc>
        <w:tc>
          <w:tcPr>
            <w:tcW w:w="1004" w:type="dxa"/>
          </w:tcPr>
          <w:p w:rsidR="00C63838" w:rsidRDefault="000765CE">
            <w:pPr>
              <w:spacing w:before="120" w:after="120"/>
            </w:pPr>
            <w:r>
              <w:t>Ericsson</w:t>
            </w:r>
          </w:p>
        </w:tc>
        <w:tc>
          <w:tcPr>
            <w:tcW w:w="11056" w:type="dxa"/>
          </w:tcPr>
          <w:p w:rsidR="00C63838" w:rsidRDefault="000765CE">
            <w:pPr>
              <w:rPr>
                <w:b/>
                <w:bCs/>
                <w:lang w:eastAsia="zh-CN"/>
              </w:rPr>
            </w:pPr>
            <w:r>
              <w:rPr>
                <w:b/>
                <w:bCs/>
                <w:lang w:eastAsia="zh-CN"/>
              </w:rPr>
              <w:t>Proposal1: Only contiguous spectrum operation will be considered in NTN Rel-17.</w:t>
            </w:r>
          </w:p>
          <w:p w:rsidR="00C63838" w:rsidRDefault="000765CE">
            <w:pPr>
              <w:rPr>
                <w:b/>
                <w:bCs/>
                <w:lang w:eastAsia="zh-CN"/>
              </w:rPr>
            </w:pPr>
            <w:r>
              <w:rPr>
                <w:b/>
                <w:bCs/>
                <w:lang w:eastAsia="zh-CN"/>
              </w:rPr>
              <w:t>Proposal2: Multi-band operation is not considered in NTN Rel-17.</w:t>
            </w:r>
          </w:p>
          <w:p w:rsidR="00C63838" w:rsidRDefault="000765CE">
            <w:pPr>
              <w:rPr>
                <w:b/>
                <w:bCs/>
                <w:lang w:eastAsia="zh-CN"/>
              </w:rPr>
            </w:pPr>
            <w:r>
              <w:rPr>
                <w:b/>
                <w:bCs/>
                <w:lang w:eastAsia="zh-CN"/>
              </w:rPr>
              <w:t xml:space="preserve">Proposal3: Following </w:t>
            </w:r>
            <w:proofErr w:type="spellStart"/>
            <w:r>
              <w:rPr>
                <w:b/>
                <w:bCs/>
                <w:lang w:eastAsia="zh-CN"/>
              </w:rPr>
              <w:t>Tx</w:t>
            </w:r>
            <w:proofErr w:type="spellEnd"/>
            <w:r>
              <w:rPr>
                <w:b/>
                <w:bCs/>
                <w:lang w:eastAsia="zh-CN"/>
              </w:rPr>
              <w:t xml:space="preserve"> spurious limits shall be considered for NTN satellite access node:</w:t>
            </w:r>
          </w:p>
          <w:p w:rsidR="00C63838" w:rsidRDefault="00C63838">
            <w:pPr>
              <w:rPr>
                <w:lang w:eastAsia="zh-CN"/>
              </w:rPr>
            </w:pP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63838">
              <w:trPr>
                <w:cantSplit/>
                <w:jc w:val="center"/>
              </w:trPr>
              <w:tc>
                <w:tcPr>
                  <w:tcW w:w="3117" w:type="dxa"/>
                </w:tcPr>
                <w:p w:rsidR="00C63838" w:rsidRDefault="000765CE">
                  <w:pPr>
                    <w:pStyle w:val="TAH"/>
                  </w:pPr>
                  <w:r>
                    <w:t>Spurious frequency range</w:t>
                  </w:r>
                </w:p>
              </w:tc>
              <w:tc>
                <w:tcPr>
                  <w:tcW w:w="1560" w:type="dxa"/>
                  <w:tcBorders>
                    <w:bottom w:val="single" w:sz="4" w:space="0" w:color="auto"/>
                  </w:tcBorders>
                </w:tcPr>
                <w:p w:rsidR="00C63838" w:rsidRDefault="000765CE">
                  <w:pPr>
                    <w:pStyle w:val="TAH"/>
                  </w:pPr>
                  <w:r>
                    <w:rPr>
                      <w:i/>
                    </w:rPr>
                    <w:t>Basic limit</w:t>
                  </w:r>
                </w:p>
              </w:tc>
              <w:tc>
                <w:tcPr>
                  <w:tcW w:w="1560" w:type="dxa"/>
                </w:tcPr>
                <w:p w:rsidR="00C63838" w:rsidRDefault="000765CE">
                  <w:pPr>
                    <w:pStyle w:val="TAH"/>
                  </w:pPr>
                  <w:r>
                    <w:rPr>
                      <w:i/>
                    </w:rPr>
                    <w:t>Measurement bandwidth</w:t>
                  </w:r>
                </w:p>
              </w:tc>
              <w:tc>
                <w:tcPr>
                  <w:tcW w:w="2268" w:type="dxa"/>
                </w:tcPr>
                <w:p w:rsidR="00C63838" w:rsidRDefault="000765CE">
                  <w:pPr>
                    <w:pStyle w:val="TAH"/>
                  </w:pPr>
                  <w:r>
                    <w:t>Notes</w:t>
                  </w:r>
                </w:p>
              </w:tc>
            </w:tr>
            <w:tr w:rsidR="00C63838">
              <w:trPr>
                <w:cantSplit/>
                <w:jc w:val="center"/>
              </w:trPr>
              <w:tc>
                <w:tcPr>
                  <w:tcW w:w="3117" w:type="dxa"/>
                </w:tcPr>
                <w:p w:rsidR="00C63838" w:rsidRDefault="000765CE">
                  <w:pPr>
                    <w:pStyle w:val="TAC"/>
                  </w:pPr>
                  <w:r>
                    <w:t>9 kHz – 150 kHz</w:t>
                  </w:r>
                </w:p>
              </w:tc>
              <w:tc>
                <w:tcPr>
                  <w:tcW w:w="1560" w:type="dxa"/>
                  <w:tcBorders>
                    <w:bottom w:val="nil"/>
                  </w:tcBorders>
                </w:tcPr>
                <w:p w:rsidR="00C63838" w:rsidRDefault="00C63838">
                  <w:pPr>
                    <w:pStyle w:val="TAC"/>
                  </w:pPr>
                </w:p>
              </w:tc>
              <w:tc>
                <w:tcPr>
                  <w:tcW w:w="1560" w:type="dxa"/>
                </w:tcPr>
                <w:p w:rsidR="00C63838" w:rsidRDefault="000765CE">
                  <w:pPr>
                    <w:pStyle w:val="TAC"/>
                  </w:pPr>
                  <w:r>
                    <w:t>1 kHz</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150 kHz – 30 MHz</w:t>
                  </w:r>
                </w:p>
              </w:tc>
              <w:tc>
                <w:tcPr>
                  <w:tcW w:w="1560" w:type="dxa"/>
                  <w:tcBorders>
                    <w:top w:val="nil"/>
                    <w:bottom w:val="nil"/>
                  </w:tcBorders>
                </w:tcPr>
                <w:p w:rsidR="00C63838" w:rsidRDefault="00C63838">
                  <w:pPr>
                    <w:pStyle w:val="TAC"/>
                  </w:pPr>
                </w:p>
              </w:tc>
              <w:tc>
                <w:tcPr>
                  <w:tcW w:w="1560" w:type="dxa"/>
                </w:tcPr>
                <w:p w:rsidR="00C63838" w:rsidRDefault="000765CE">
                  <w:pPr>
                    <w:pStyle w:val="TAC"/>
                  </w:pPr>
                  <w:r>
                    <w:t xml:space="preserve">10 kHz </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30 MHz – 1 GHz</w:t>
                  </w:r>
                </w:p>
              </w:tc>
              <w:tc>
                <w:tcPr>
                  <w:tcW w:w="1560" w:type="dxa"/>
                  <w:tcBorders>
                    <w:top w:val="nil"/>
                    <w:bottom w:val="nil"/>
                  </w:tcBorders>
                </w:tcPr>
                <w:p w:rsidR="00C63838" w:rsidRDefault="00C63838">
                  <w:pPr>
                    <w:pStyle w:val="TAC"/>
                  </w:pPr>
                </w:p>
              </w:tc>
              <w:tc>
                <w:tcPr>
                  <w:tcW w:w="1560" w:type="dxa"/>
                </w:tcPr>
                <w:p w:rsidR="00C63838" w:rsidRDefault="000765CE">
                  <w:pPr>
                    <w:pStyle w:val="TAC"/>
                  </w:pPr>
                  <w:r>
                    <w:t>100 kHz</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1 GHz   12.75 GHz</w:t>
                  </w:r>
                </w:p>
              </w:tc>
              <w:tc>
                <w:tcPr>
                  <w:tcW w:w="1560" w:type="dxa"/>
                  <w:tcBorders>
                    <w:top w:val="nil"/>
                    <w:bottom w:val="nil"/>
                  </w:tcBorders>
                  <w:vAlign w:val="center"/>
                </w:tcPr>
                <w:p w:rsidR="00C63838" w:rsidRPr="00F53F19" w:rsidRDefault="000765CE">
                  <w:pPr>
                    <w:pStyle w:val="TAC"/>
                    <w:rPr>
                      <w:lang w:val="en-US"/>
                    </w:rPr>
                  </w:pPr>
                  <w:r w:rsidRPr="00F53F19">
                    <w:rPr>
                      <w:lang w:val="en-US"/>
                    </w:rPr>
                    <w:t xml:space="preserve">43 + 10 log(P) or 60 </w:t>
                  </w:r>
                  <w:proofErr w:type="spellStart"/>
                  <w:r w:rsidRPr="00F53F19">
                    <w:rPr>
                      <w:lang w:val="en-US"/>
                    </w:rPr>
                    <w:t>dBc</w:t>
                  </w:r>
                  <w:proofErr w:type="spellEnd"/>
                  <w:r w:rsidRPr="00F53F19">
                    <w:rPr>
                      <w:lang w:val="en-US"/>
                    </w:rPr>
                    <w:t>, whichever is less stringent</w:t>
                  </w:r>
                </w:p>
              </w:tc>
              <w:tc>
                <w:tcPr>
                  <w:tcW w:w="1560" w:type="dxa"/>
                </w:tcPr>
                <w:p w:rsidR="00C63838" w:rsidRDefault="000765CE">
                  <w:pPr>
                    <w:pStyle w:val="TAC"/>
                  </w:pPr>
                  <w:r>
                    <w:t>1 MHz</w:t>
                  </w:r>
                </w:p>
              </w:tc>
              <w:tc>
                <w:tcPr>
                  <w:tcW w:w="2268" w:type="dxa"/>
                </w:tcPr>
                <w:p w:rsidR="00C63838" w:rsidRDefault="000765CE">
                  <w:pPr>
                    <w:pStyle w:val="TAC"/>
                  </w:pPr>
                  <w:r>
                    <w:t>Note 1, Note 2</w:t>
                  </w:r>
                </w:p>
              </w:tc>
            </w:tr>
            <w:tr w:rsidR="00C63838">
              <w:trPr>
                <w:cantSplit/>
                <w:jc w:val="center"/>
              </w:trPr>
              <w:tc>
                <w:tcPr>
                  <w:tcW w:w="3117" w:type="dxa"/>
                </w:tcPr>
                <w:p w:rsidR="00C63838" w:rsidRPr="00F53F19" w:rsidRDefault="000765CE">
                  <w:pPr>
                    <w:pStyle w:val="TAC"/>
                    <w:rPr>
                      <w:lang w:val="en-US"/>
                    </w:rPr>
                  </w:pPr>
                  <w:r w:rsidRPr="00F53F19">
                    <w:rPr>
                      <w:lang w:val="en-US"/>
                    </w:rPr>
                    <w:t>12.75 GHz – 5</w:t>
                  </w:r>
                  <w:r w:rsidRPr="00F53F19">
                    <w:rPr>
                      <w:vertAlign w:val="superscript"/>
                      <w:lang w:val="en-US"/>
                    </w:rPr>
                    <w:t>th</w:t>
                  </w:r>
                  <w:r w:rsidRPr="00F53F19">
                    <w:rPr>
                      <w:lang w:val="en-US"/>
                    </w:rPr>
                    <w:t xml:space="preserve"> harmonic of the upper frequency edge of the DL </w:t>
                  </w:r>
                  <w:r w:rsidRPr="00F53F19">
                    <w:rPr>
                      <w:i/>
                      <w:lang w:val="en-US"/>
                    </w:rPr>
                    <w:t>operating band</w:t>
                  </w:r>
                  <w:r w:rsidRPr="00F53F19">
                    <w:rPr>
                      <w:lang w:val="en-US"/>
                    </w:rPr>
                    <w:t xml:space="preserve"> in GHz</w:t>
                  </w:r>
                </w:p>
              </w:tc>
              <w:tc>
                <w:tcPr>
                  <w:tcW w:w="1560" w:type="dxa"/>
                  <w:tcBorders>
                    <w:top w:val="nil"/>
                  </w:tcBorders>
                </w:tcPr>
                <w:p w:rsidR="00C63838" w:rsidRPr="00F53F19" w:rsidRDefault="00C63838">
                  <w:pPr>
                    <w:pStyle w:val="TAC"/>
                    <w:rPr>
                      <w:lang w:val="en-US"/>
                    </w:rPr>
                  </w:pPr>
                </w:p>
              </w:tc>
              <w:tc>
                <w:tcPr>
                  <w:tcW w:w="1560" w:type="dxa"/>
                </w:tcPr>
                <w:p w:rsidR="00C63838" w:rsidRDefault="000765CE">
                  <w:pPr>
                    <w:pStyle w:val="TAC"/>
                  </w:pPr>
                  <w:r>
                    <w:t>1 MHz</w:t>
                  </w:r>
                </w:p>
              </w:tc>
              <w:tc>
                <w:tcPr>
                  <w:tcW w:w="2268" w:type="dxa"/>
                </w:tcPr>
                <w:p w:rsidR="00C63838" w:rsidRDefault="000765CE">
                  <w:pPr>
                    <w:pStyle w:val="TAC"/>
                  </w:pPr>
                  <w:r>
                    <w:t>Note 1, Note 2, Note 3</w:t>
                  </w:r>
                </w:p>
              </w:tc>
            </w:tr>
            <w:tr w:rsidR="00C63838">
              <w:trPr>
                <w:cantSplit/>
                <w:jc w:val="center"/>
              </w:trPr>
              <w:tc>
                <w:tcPr>
                  <w:tcW w:w="8505" w:type="dxa"/>
                  <w:gridSpan w:val="4"/>
                </w:tcPr>
                <w:p w:rsidR="00C63838" w:rsidRPr="00F53F19" w:rsidRDefault="000765CE">
                  <w:pPr>
                    <w:pStyle w:val="TAN"/>
                    <w:rPr>
                      <w:lang w:val="en-US"/>
                    </w:rPr>
                  </w:pPr>
                  <w:r w:rsidRPr="00F53F19">
                    <w:rPr>
                      <w:lang w:val="en-US"/>
                    </w:rPr>
                    <w:t>NOTE 1:</w:t>
                  </w:r>
                  <w:r w:rsidRPr="00F53F19">
                    <w:rPr>
                      <w:lang w:val="en-US"/>
                    </w:rPr>
                    <w:tab/>
                  </w:r>
                  <w:r w:rsidRPr="00F53F19">
                    <w:rPr>
                      <w:i/>
                      <w:lang w:val="en-US"/>
                    </w:rPr>
                    <w:t>Measurement bandwidth</w:t>
                  </w:r>
                  <w:r w:rsidRPr="00F53F19">
                    <w:rPr>
                      <w:lang w:val="en-US"/>
                    </w:rPr>
                    <w:t>s as in ITU-R SM.329 [2], s4.1.</w:t>
                  </w:r>
                </w:p>
                <w:p w:rsidR="00C63838" w:rsidRPr="00F53F19" w:rsidRDefault="000765CE">
                  <w:pPr>
                    <w:pStyle w:val="TAN"/>
                    <w:rPr>
                      <w:lang w:val="en-US"/>
                    </w:rPr>
                  </w:pPr>
                  <w:r w:rsidRPr="00F53F19">
                    <w:rPr>
                      <w:lang w:val="en-US"/>
                    </w:rPr>
                    <w:t>NOTE 2:</w:t>
                  </w:r>
                  <w:r w:rsidRPr="00F53F19">
                    <w:rPr>
                      <w:lang w:val="en-US"/>
                    </w:rPr>
                    <w:tab/>
                    <w:t>Upper frequency as in ITU-R SM.329 [2], s2.5 table 1.</w:t>
                  </w:r>
                </w:p>
                <w:p w:rsidR="00C63838" w:rsidRPr="00F53F19" w:rsidRDefault="000765CE">
                  <w:pPr>
                    <w:pStyle w:val="TAN"/>
                    <w:rPr>
                      <w:lang w:val="en-US"/>
                    </w:rPr>
                  </w:pPr>
                  <w:r w:rsidRPr="00F53F19">
                    <w:rPr>
                      <w:lang w:val="en-US"/>
                    </w:rPr>
                    <w:t>NOTE 3:</w:t>
                  </w:r>
                  <w:r w:rsidRPr="00F53F19">
                    <w:rPr>
                      <w:lang w:val="en-US"/>
                    </w:rPr>
                    <w:tab/>
                    <w:t xml:space="preserve">This spurious frequency range applies only for </w:t>
                  </w:r>
                  <w:r w:rsidRPr="00F53F19">
                    <w:rPr>
                      <w:i/>
                      <w:lang w:val="en-US"/>
                    </w:rPr>
                    <w:t>operating bands</w:t>
                  </w:r>
                  <w:r w:rsidRPr="00F53F19">
                    <w:rPr>
                      <w:lang w:val="en-US"/>
                    </w:rPr>
                    <w:t xml:space="preserve"> for which the 5</w:t>
                  </w:r>
                  <w:r w:rsidRPr="00F53F19">
                    <w:rPr>
                      <w:vertAlign w:val="superscript"/>
                      <w:lang w:val="en-US"/>
                    </w:rPr>
                    <w:t>th</w:t>
                  </w:r>
                  <w:r w:rsidRPr="00F53F19">
                    <w:rPr>
                      <w:lang w:val="en-US"/>
                    </w:rPr>
                    <w:t xml:space="preserve"> harmonic of the upper frequency edge of the DL </w:t>
                  </w:r>
                  <w:r w:rsidRPr="00F53F19">
                    <w:rPr>
                      <w:i/>
                      <w:lang w:val="en-US"/>
                    </w:rPr>
                    <w:t>operating band</w:t>
                  </w:r>
                  <w:r w:rsidRPr="00F53F19">
                    <w:rPr>
                      <w:lang w:val="en-US"/>
                    </w:rPr>
                    <w:t xml:space="preserve"> is reaching beyond 12.75 GHz.</w:t>
                  </w:r>
                </w:p>
              </w:tc>
            </w:tr>
          </w:tbl>
          <w:p w:rsidR="00C63838" w:rsidRDefault="00C63838">
            <w:pPr>
              <w:rPr>
                <w:lang w:eastAsia="zh-CN"/>
              </w:rPr>
            </w:pPr>
          </w:p>
          <w:p w:rsidR="00C63838" w:rsidRDefault="00C63838">
            <w:pPr>
              <w:rPr>
                <w:b/>
                <w:bCs/>
                <w:lang w:eastAsia="zh-CN"/>
              </w:rPr>
            </w:pPr>
          </w:p>
          <w:p w:rsidR="00C63838" w:rsidRDefault="000765CE">
            <w:pPr>
              <w:rPr>
                <w:b/>
                <w:bCs/>
                <w:lang w:eastAsia="zh-CN"/>
              </w:rPr>
            </w:pPr>
            <w:r>
              <w:rPr>
                <w:b/>
                <w:bCs/>
                <w:lang w:eastAsia="zh-CN"/>
              </w:rPr>
              <w:lastRenderedPageBreak/>
              <w:t>Proposal4: Based on our simulation results, specify satellite access node ACLR with 25dB value.</w:t>
            </w:r>
          </w:p>
          <w:p w:rsidR="00C63838" w:rsidRDefault="000765CE">
            <w:pPr>
              <w:rPr>
                <w:b/>
                <w:bCs/>
                <w:lang w:eastAsia="zh-CN"/>
              </w:rPr>
            </w:pPr>
            <w:r>
              <w:rPr>
                <w:b/>
                <w:bCs/>
                <w:lang w:eastAsia="zh-CN"/>
              </w:rPr>
              <w:t>Proposal5: Specify satellite access node OBUE based on TN BS MSR BC1 OBUE / TN BS OBUE.</w:t>
            </w:r>
          </w:p>
          <w:p w:rsidR="00C63838" w:rsidRDefault="00C63838">
            <w:pPr>
              <w:pStyle w:val="a6"/>
              <w:rPr>
                <w:rFonts w:eastAsiaTheme="minorEastAsia"/>
                <w:b w:val="0"/>
                <w:sz w:val="16"/>
                <w:szCs w:val="16"/>
                <w:lang w:eastAsia="zh-CN"/>
              </w:rPr>
            </w:pPr>
          </w:p>
        </w:tc>
      </w:tr>
      <w:tr w:rsidR="00C63838">
        <w:trPr>
          <w:trHeight w:val="468"/>
        </w:trPr>
        <w:tc>
          <w:tcPr>
            <w:tcW w:w="664" w:type="dxa"/>
          </w:tcPr>
          <w:p w:rsidR="00C63838" w:rsidRDefault="00A950D8">
            <w:pPr>
              <w:spacing w:before="120" w:after="120"/>
            </w:pPr>
            <w:hyperlink r:id="rId13" w:history="1">
              <w:r w:rsidR="000765CE">
                <w:rPr>
                  <w:rStyle w:val="af7"/>
                  <w:rFonts w:ascii="Arial" w:hAnsi="Arial" w:cs="Arial"/>
                  <w:b/>
                  <w:bCs/>
                  <w:sz w:val="16"/>
                  <w:szCs w:val="16"/>
                </w:rPr>
                <w:t>R4-2201468</w:t>
              </w:r>
            </w:hyperlink>
          </w:p>
        </w:tc>
        <w:tc>
          <w:tcPr>
            <w:tcW w:w="1004" w:type="dxa"/>
          </w:tcPr>
          <w:p w:rsidR="00C63838" w:rsidRDefault="000765CE">
            <w:pPr>
              <w:spacing w:before="120" w:after="120"/>
            </w:pPr>
            <w:r>
              <w:t>ZTE</w:t>
            </w:r>
          </w:p>
        </w:tc>
        <w:tc>
          <w:tcPr>
            <w:tcW w:w="11056" w:type="dxa"/>
          </w:tcPr>
          <w:p w:rsidR="00C63838" w:rsidRDefault="000765CE">
            <w:pPr>
              <w:pStyle w:val="Style0"/>
              <w:rPr>
                <w:sz w:val="20"/>
                <w:szCs w:val="20"/>
              </w:rPr>
            </w:pPr>
            <w:r>
              <w:rPr>
                <w:rFonts w:hint="eastAsia"/>
                <w:b/>
                <w:bCs/>
                <w:sz w:val="20"/>
                <w:szCs w:val="20"/>
              </w:rPr>
              <w:t>Proposal 1</w:t>
            </w:r>
            <w:r>
              <w:rPr>
                <w:rFonts w:hint="eastAsia"/>
                <w:sz w:val="20"/>
                <w:szCs w:val="20"/>
              </w:rPr>
              <w:t xml:space="preserve">: for radiated transmit power and OTA BS output power of satellite </w:t>
            </w:r>
            <w:proofErr w:type="spellStart"/>
            <w:r>
              <w:rPr>
                <w:rFonts w:hint="eastAsia"/>
                <w:sz w:val="20"/>
                <w:szCs w:val="20"/>
              </w:rPr>
              <w:t>gNB</w:t>
            </w:r>
            <w:proofErr w:type="spellEnd"/>
            <w:r>
              <w:rPr>
                <w:rFonts w:hint="eastAsia"/>
                <w:sz w:val="20"/>
                <w:szCs w:val="20"/>
              </w:rPr>
              <w:t>, it</w:t>
            </w:r>
            <w:r>
              <w:rPr>
                <w:sz w:val="20"/>
                <w:szCs w:val="20"/>
              </w:rPr>
              <w:t>’</w:t>
            </w:r>
            <w:r>
              <w:rPr>
                <w:rFonts w:hint="eastAsia"/>
                <w:sz w:val="20"/>
                <w:szCs w:val="20"/>
              </w:rPr>
              <w:t>s up to vendors</w:t>
            </w:r>
            <w:r>
              <w:rPr>
                <w:sz w:val="20"/>
                <w:szCs w:val="20"/>
              </w:rPr>
              <w:t>’</w:t>
            </w:r>
            <w:r>
              <w:rPr>
                <w:rFonts w:hint="eastAsia"/>
                <w:sz w:val="20"/>
                <w:szCs w:val="20"/>
              </w:rPr>
              <w:t xml:space="preserve"> declaration.</w:t>
            </w:r>
          </w:p>
          <w:p w:rsidR="00C63838" w:rsidRDefault="000765CE">
            <w:pPr>
              <w:pStyle w:val="B1"/>
              <w:ind w:left="0" w:firstLine="0"/>
              <w:rPr>
                <w:kern w:val="2"/>
                <w:lang w:val="en-US" w:eastAsia="zh-CN"/>
              </w:rPr>
            </w:pPr>
            <w:r>
              <w:rPr>
                <w:rFonts w:hint="eastAsia"/>
                <w:b/>
                <w:bCs/>
                <w:lang w:val="en-US" w:eastAsia="zh-CN"/>
              </w:rPr>
              <w:t>Proposal 2:</w:t>
            </w:r>
            <w:r>
              <w:rPr>
                <w:rFonts w:hint="eastAsia"/>
                <w:lang w:val="en-US" w:eastAsia="zh-CN"/>
              </w:rPr>
              <w:t xml:space="preserve"> the scaling factor </w:t>
            </w:r>
            <w:proofErr w:type="spellStart"/>
            <w:r>
              <w:rPr>
                <w:rFonts w:eastAsia="MS Mincho"/>
                <w:lang w:eastAsia="ja-JP"/>
              </w:rPr>
              <w:t>N</w:t>
            </w:r>
            <w:r>
              <w:rPr>
                <w:rFonts w:eastAsia="MS Mincho"/>
                <w:vertAlign w:val="subscript"/>
                <w:lang w:eastAsia="ja-JP"/>
              </w:rPr>
              <w:t>TXU,counted</w:t>
            </w:r>
            <w:proofErr w:type="spell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r>
              <w:rPr>
                <w:rFonts w:hint="eastAsia"/>
                <w:i/>
                <w:lang w:val="en-US" w:eastAsia="zh-CN"/>
              </w:rPr>
              <w:t xml:space="preserve"> </w:t>
            </w:r>
            <w:r>
              <w:rPr>
                <w:rFonts w:hint="eastAsia"/>
                <w:kern w:val="2"/>
                <w:lang w:val="en-US" w:eastAsia="zh-CN"/>
              </w:rPr>
              <w:t>is not applicable for satellite access node;</w:t>
            </w:r>
          </w:p>
          <w:p w:rsidR="00C63838" w:rsidRDefault="000765CE">
            <w:pPr>
              <w:pStyle w:val="B1"/>
              <w:ind w:left="0" w:firstLine="0"/>
              <w:rPr>
                <w:b/>
                <w:bCs/>
                <w:lang w:val="en-US" w:eastAsia="zh-CN"/>
              </w:rPr>
            </w:pPr>
            <w:r>
              <w:rPr>
                <w:rFonts w:hint="eastAsia"/>
                <w:b/>
                <w:bCs/>
                <w:lang w:val="en-US" w:eastAsia="zh-CN"/>
              </w:rPr>
              <w:t xml:space="preserve">Proposal 3: </w:t>
            </w:r>
            <w:r>
              <w:rPr>
                <w:rFonts w:hint="eastAsia"/>
                <w:lang w:val="en-US" w:eastAsia="zh-CN"/>
              </w:rPr>
              <w:t xml:space="preserve">OTA transit OFF power and transition period requirement, OTA timing alignment requirement, </w:t>
            </w:r>
            <w:proofErr w:type="spellStart"/>
            <w:r>
              <w:rPr>
                <w:rFonts w:hint="eastAsia"/>
                <w:lang w:val="en-US" w:eastAsia="zh-CN"/>
              </w:rPr>
              <w:t>Tx</w:t>
            </w:r>
            <w:proofErr w:type="spellEnd"/>
            <w:r>
              <w:rPr>
                <w:rFonts w:hint="eastAsia"/>
                <w:lang w:val="en-US" w:eastAsia="zh-CN"/>
              </w:rPr>
              <w:t xml:space="preserve"> intermodulation, co-location spurious emission requirements, protection of own receiver requirement is not applicable for satellite access node. </w:t>
            </w:r>
          </w:p>
          <w:p w:rsidR="00C63838" w:rsidRDefault="000765CE">
            <w:pPr>
              <w:pStyle w:val="B1"/>
              <w:ind w:left="0" w:firstLine="0"/>
              <w:rPr>
                <w:lang w:val="en-US" w:eastAsia="zh-CN"/>
              </w:rPr>
            </w:pPr>
            <w:r>
              <w:rPr>
                <w:rFonts w:hint="eastAsia"/>
                <w:b/>
                <w:bCs/>
                <w:lang w:val="en-US" w:eastAsia="zh-CN"/>
              </w:rPr>
              <w:t>Proposal 4:</w:t>
            </w:r>
            <w:r>
              <w:rPr>
                <w:rFonts w:hint="eastAsia"/>
                <w:lang w:val="en-US" w:eastAsia="zh-CN"/>
              </w:rPr>
              <w:t xml:space="preserve"> for OTA </w:t>
            </w:r>
            <w:proofErr w:type="spellStart"/>
            <w:r>
              <w:rPr>
                <w:rFonts w:hint="eastAsia"/>
                <w:lang w:val="en-US" w:eastAsia="zh-CN"/>
              </w:rPr>
              <w:t>OTA</w:t>
            </w:r>
            <w:proofErr w:type="spellEnd"/>
            <w:r>
              <w:rPr>
                <w:rFonts w:hint="eastAsia"/>
                <w:lang w:val="en-US" w:eastAsia="zh-CN"/>
              </w:rPr>
              <w:t xml:space="preserve"> ACLR requirements and unwanted emission requirement, it should follow conducted requirements and scaling factor for OTA unwanted emission requirement is not applicable.</w:t>
            </w:r>
          </w:p>
          <w:p w:rsidR="00C63838" w:rsidRDefault="000765CE">
            <w:pPr>
              <w:pStyle w:val="B1"/>
              <w:ind w:left="0" w:firstLine="0"/>
              <w:rPr>
                <w:rFonts w:eastAsiaTheme="minorEastAsia"/>
                <w:sz w:val="16"/>
                <w:szCs w:val="16"/>
                <w:lang w:val="en-US" w:eastAsia="zh-CN"/>
              </w:rPr>
            </w:pPr>
            <w:r>
              <w:rPr>
                <w:rFonts w:hint="eastAsia"/>
                <w:b/>
                <w:bCs/>
                <w:lang w:val="en-US" w:eastAsia="zh-CN"/>
              </w:rPr>
              <w:t>Proposal 5:</w:t>
            </w:r>
            <w:r>
              <w:rPr>
                <w:rFonts w:hint="eastAsia"/>
                <w:lang w:val="en-US" w:eastAsia="zh-CN"/>
              </w:rPr>
              <w:t xml:space="preserve"> to support the NTN BS type 1-O with following OTA peak directions set and OTA coverage range declaration. </w:t>
            </w:r>
          </w:p>
        </w:tc>
      </w:tr>
      <w:tr w:rsidR="00C63838">
        <w:trPr>
          <w:trHeight w:val="468"/>
        </w:trPr>
        <w:tc>
          <w:tcPr>
            <w:tcW w:w="664" w:type="dxa"/>
          </w:tcPr>
          <w:p w:rsidR="00C63838" w:rsidRDefault="00A950D8">
            <w:pPr>
              <w:spacing w:before="120" w:after="120"/>
            </w:pPr>
            <w:hyperlink r:id="rId14" w:history="1">
              <w:r w:rsidR="000765CE">
                <w:rPr>
                  <w:rStyle w:val="af7"/>
                  <w:rFonts w:ascii="Arial" w:hAnsi="Arial" w:cs="Arial"/>
                  <w:b/>
                  <w:bCs/>
                  <w:sz w:val="16"/>
                  <w:szCs w:val="16"/>
                </w:rPr>
                <w:t>R4-2201816</w:t>
              </w:r>
            </w:hyperlink>
          </w:p>
        </w:tc>
        <w:tc>
          <w:tcPr>
            <w:tcW w:w="1004" w:type="dxa"/>
          </w:tcPr>
          <w:p w:rsidR="00C63838" w:rsidRDefault="000765CE">
            <w:pPr>
              <w:spacing w:before="120" w:after="120"/>
            </w:pPr>
            <w:r>
              <w:t>Huawei</w:t>
            </w:r>
          </w:p>
        </w:tc>
        <w:tc>
          <w:tcPr>
            <w:tcW w:w="11056" w:type="dxa"/>
          </w:tcPr>
          <w:p w:rsidR="00C63838" w:rsidRDefault="000765CE">
            <w:r>
              <w:rPr>
                <w:b/>
              </w:rPr>
              <w:t>Proposal 1</w:t>
            </w:r>
            <w:r>
              <w:t xml:space="preserve">: Reuse the </w:t>
            </w:r>
            <w:r>
              <w:rPr>
                <w:color w:val="000000" w:themeColor="text1"/>
              </w:rPr>
              <w:t xml:space="preserve">Radiated transmit power (EIRP) </w:t>
            </w:r>
            <w:r>
              <w:t xml:space="preserve">accuracy requirement for Normal (±2.2 dB) and for Extreme (±2.7 dB) test conditions from NR BS type 1-O. </w:t>
            </w:r>
          </w:p>
          <w:p w:rsidR="00C63838" w:rsidRDefault="000765CE">
            <w:r>
              <w:rPr>
                <w:b/>
              </w:rPr>
              <w:t>Proposal 2</w:t>
            </w:r>
            <w:r>
              <w:t>: Approve the baseline structure of the SAN requirement for Radiated transmit power (EIRP) as in Table 1.</w:t>
            </w:r>
          </w:p>
          <w:p w:rsidR="00C63838" w:rsidRDefault="000765CE">
            <w:r>
              <w:rPr>
                <w:b/>
              </w:rPr>
              <w:t>Proposal 3</w:t>
            </w:r>
            <w:r>
              <w:t xml:space="preserve">: Reuse the </w:t>
            </w:r>
            <w:r>
              <w:rPr>
                <w:color w:val="000000" w:themeColor="text1"/>
              </w:rPr>
              <w:t xml:space="preserve">OTA output power (TRP) </w:t>
            </w:r>
            <w:r>
              <w:t xml:space="preserve">accuracy (±2 dB) requirement for Normal test conditions from NR BS type 1-O. </w:t>
            </w:r>
          </w:p>
          <w:p w:rsidR="00C63838" w:rsidRDefault="000765CE">
            <w:r>
              <w:rPr>
                <w:b/>
              </w:rPr>
              <w:t>Proposal 4</w:t>
            </w:r>
            <w:r>
              <w:t>: Approve the baseline structure of the SAN requirement for OTA output power (TRP) as in Table 2.</w:t>
            </w:r>
          </w:p>
          <w:p w:rsidR="00C63838" w:rsidRDefault="000765CE">
            <w:r>
              <w:rPr>
                <w:b/>
                <w:color w:val="000000" w:themeColor="text1"/>
              </w:rPr>
              <w:t>Proposal 5</w:t>
            </w:r>
            <w:r>
              <w:rPr>
                <w:color w:val="000000" w:themeColor="text1"/>
              </w:rPr>
              <w:t xml:space="preserve">: reuse the conducted requirements for </w:t>
            </w:r>
            <w:r>
              <w:t xml:space="preserve">RE power control dynamic range and Total power dynamic range. </w:t>
            </w:r>
          </w:p>
          <w:p w:rsidR="00C63838" w:rsidRDefault="000765CE">
            <w:r>
              <w:rPr>
                <w:b/>
              </w:rPr>
              <w:t>Proposal 6</w:t>
            </w:r>
            <w:r>
              <w:t>: Approve the baseline structure of the SAN requirement for OTA Output power dynamics as in Table 3.</w:t>
            </w:r>
          </w:p>
          <w:p w:rsidR="00C63838" w:rsidRDefault="000765CE">
            <w:r>
              <w:rPr>
                <w:b/>
              </w:rPr>
              <w:t>Proposal 7</w:t>
            </w:r>
            <w:r>
              <w:t>: Not to define OTA TX ON/OFF requirement for NTN SAN type 1-O.</w:t>
            </w:r>
          </w:p>
          <w:p w:rsidR="00C63838" w:rsidRDefault="000765CE">
            <w:pPr>
              <w:rPr>
                <w:lang w:val="en-US"/>
              </w:rPr>
            </w:pPr>
            <w:r>
              <w:rPr>
                <w:b/>
                <w:lang w:val="en-US"/>
              </w:rPr>
              <w:t>Proposal 8</w:t>
            </w:r>
            <w:r>
              <w:rPr>
                <w:lang w:val="en-US"/>
              </w:rPr>
              <w:t xml:space="preserve">: reuse conducted requirement for the OTA frequency error. </w:t>
            </w:r>
          </w:p>
          <w:p w:rsidR="00C63838" w:rsidRDefault="000765CE">
            <w:r>
              <w:rPr>
                <w:b/>
              </w:rPr>
              <w:t>Proposal 9</w:t>
            </w:r>
            <w:r>
              <w:t>: no OTA TAE to be defined for NTN SAN.</w:t>
            </w:r>
          </w:p>
          <w:p w:rsidR="00C63838" w:rsidRDefault="000765CE">
            <w:r>
              <w:rPr>
                <w:b/>
              </w:rPr>
              <w:t>Proposal 10</w:t>
            </w:r>
            <w:r>
              <w:t>: Include OTA EVM requirement for 64QAM in the NTN SAN specification (in addition to the EVM requirements for QPSK and 16QAM).</w:t>
            </w:r>
          </w:p>
          <w:p w:rsidR="00C63838" w:rsidRDefault="000765CE">
            <w:r>
              <w:rPr>
                <w:b/>
              </w:rPr>
              <w:t>Proposal 11</w:t>
            </w:r>
            <w:r>
              <w:t>: Approve the baseline structure of the SAN requirement for OTA EVM as in Table 4.</w:t>
            </w:r>
          </w:p>
          <w:p w:rsidR="00C63838" w:rsidRDefault="000765CE">
            <w:r>
              <w:rPr>
                <w:b/>
              </w:rPr>
              <w:t>Proposal 12</w:t>
            </w:r>
            <w:r>
              <w:t>: Not to define OTA TX IMD requirement for NTN SAN type 1-O.</w:t>
            </w:r>
          </w:p>
          <w:p w:rsidR="00C63838" w:rsidRDefault="00C63838">
            <w:pPr>
              <w:spacing w:before="120" w:after="120"/>
              <w:rPr>
                <w:rFonts w:eastAsiaTheme="minorEastAsia"/>
                <w:sz w:val="16"/>
                <w:szCs w:val="16"/>
                <w:lang w:eastAsia="zh-CN"/>
              </w:rPr>
            </w:pPr>
          </w:p>
        </w:tc>
      </w:tr>
      <w:tr w:rsidR="00C63838">
        <w:trPr>
          <w:trHeight w:val="468"/>
        </w:trPr>
        <w:tc>
          <w:tcPr>
            <w:tcW w:w="664" w:type="dxa"/>
          </w:tcPr>
          <w:p w:rsidR="00C63838" w:rsidRDefault="00A950D8">
            <w:pPr>
              <w:spacing w:before="120" w:after="120"/>
            </w:pPr>
            <w:hyperlink r:id="rId15" w:history="1">
              <w:r w:rsidR="000765CE">
                <w:rPr>
                  <w:rStyle w:val="af7"/>
                  <w:rFonts w:ascii="Arial" w:hAnsi="Arial" w:cs="Arial"/>
                  <w:b/>
                  <w:bCs/>
                  <w:sz w:val="16"/>
                  <w:szCs w:val="16"/>
                </w:rPr>
                <w:t>R4-2201319</w:t>
              </w:r>
            </w:hyperlink>
          </w:p>
        </w:tc>
        <w:tc>
          <w:tcPr>
            <w:tcW w:w="1004" w:type="dxa"/>
          </w:tcPr>
          <w:p w:rsidR="00C63838" w:rsidRDefault="000765CE">
            <w:pPr>
              <w:spacing w:before="120" w:after="120"/>
            </w:pPr>
            <w:r>
              <w:t>Ericsson</w:t>
            </w:r>
          </w:p>
        </w:tc>
        <w:tc>
          <w:tcPr>
            <w:tcW w:w="11056" w:type="dxa"/>
          </w:tcPr>
          <w:p w:rsidR="00C63838" w:rsidRDefault="000765CE">
            <w:pPr>
              <w:rPr>
                <w:rFonts w:eastAsia="MS Mincho"/>
                <w:b/>
                <w:bCs/>
                <w:lang w:val="en-US" w:eastAsia="ja-JP"/>
              </w:rPr>
            </w:pPr>
            <w:r>
              <w:rPr>
                <w:rFonts w:eastAsia="MS Mincho"/>
                <w:b/>
                <w:bCs/>
                <w:lang w:val="en-US" w:eastAsia="ja-JP"/>
              </w:rPr>
              <w:t>Proposal1: Specify the following satellite access node REFSENS requirements:</w:t>
            </w:r>
          </w:p>
          <w:p w:rsidR="00C63838" w:rsidRDefault="000765CE">
            <w:pPr>
              <w:rPr>
                <w:rFonts w:eastAsia="MS Mincho"/>
                <w:lang w:val="en-US" w:eastAsia="ja-JP"/>
              </w:rPr>
            </w:pPr>
            <w:r>
              <w:rPr>
                <w:rFonts w:eastAsia="MS Mincho"/>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3838">
              <w:trPr>
                <w:cantSplit/>
                <w:jc w:val="center"/>
              </w:trPr>
              <w:tc>
                <w:tcPr>
                  <w:tcW w:w="2263" w:type="dxa"/>
                  <w:tcBorders>
                    <w:bottom w:val="single" w:sz="4" w:space="0" w:color="auto"/>
                  </w:tcBorders>
                </w:tcPr>
                <w:p w:rsidR="00C63838" w:rsidRDefault="000765CE">
                  <w:pPr>
                    <w:pStyle w:val="TAH"/>
                  </w:pPr>
                  <w:r>
                    <w:rPr>
                      <w:i/>
                    </w:rPr>
                    <w:t>BS channel bandwidth</w:t>
                  </w:r>
                  <w:r>
                    <w:t xml:space="preserve"> (MHz)</w:t>
                  </w:r>
                </w:p>
              </w:tc>
              <w:tc>
                <w:tcPr>
                  <w:tcW w:w="1701" w:type="dxa"/>
                  <w:tcBorders>
                    <w:bottom w:val="single" w:sz="4" w:space="0" w:color="auto"/>
                  </w:tcBorders>
                </w:tcPr>
                <w:p w:rsidR="00C63838" w:rsidRDefault="000765CE">
                  <w:pPr>
                    <w:pStyle w:val="TAH"/>
                  </w:pPr>
                  <w:r>
                    <w:t>Sub-carrier spacing (kHz)</w:t>
                  </w:r>
                </w:p>
              </w:tc>
              <w:tc>
                <w:tcPr>
                  <w:tcW w:w="3119" w:type="dxa"/>
                </w:tcPr>
                <w:p w:rsidR="00C63838" w:rsidRDefault="000765CE">
                  <w:pPr>
                    <w:pStyle w:val="TAH"/>
                  </w:pPr>
                  <w:r>
                    <w:t>Reference measurement channel</w:t>
                  </w:r>
                </w:p>
                <w:p w:rsidR="00C63838" w:rsidRDefault="00C63838">
                  <w:pPr>
                    <w:pStyle w:val="TAH"/>
                  </w:pPr>
                </w:p>
              </w:tc>
              <w:tc>
                <w:tcPr>
                  <w:tcW w:w="2546" w:type="dxa"/>
                </w:tcPr>
                <w:p w:rsidR="00C63838" w:rsidRPr="00F53F19" w:rsidRDefault="000765CE">
                  <w:pPr>
                    <w:pStyle w:val="TAH"/>
                    <w:rPr>
                      <w:lang w:val="en-US"/>
                    </w:rPr>
                  </w:pPr>
                  <w:r w:rsidRPr="00F53F19">
                    <w:rPr>
                      <w:lang w:val="en-US"/>
                    </w:rPr>
                    <w:t>Reference sensitivity power level, P</w:t>
                  </w:r>
                  <w:r w:rsidRPr="00F53F19">
                    <w:rPr>
                      <w:vertAlign w:val="subscript"/>
                      <w:lang w:val="en-US"/>
                    </w:rPr>
                    <w:t>REFSENS</w:t>
                  </w:r>
                </w:p>
                <w:p w:rsidR="00C63838" w:rsidRPr="00F53F19" w:rsidRDefault="000765CE">
                  <w:pPr>
                    <w:pStyle w:val="TAH"/>
                    <w:rPr>
                      <w:lang w:val="en-US"/>
                    </w:rPr>
                  </w:pPr>
                  <w:r w:rsidRPr="00F53F19">
                    <w:rPr>
                      <w:lang w:val="en-US"/>
                    </w:rPr>
                    <w:t xml:space="preserve"> (</w:t>
                  </w:r>
                  <w:proofErr w:type="spellStart"/>
                  <w:r w:rsidRPr="00F53F19">
                    <w:rPr>
                      <w:lang w:val="en-US"/>
                    </w:rPr>
                    <w:t>dBm</w:t>
                  </w:r>
                  <w:proofErr w:type="spellEnd"/>
                  <w:r w:rsidRPr="00F53F19">
                    <w:rPr>
                      <w:lang w:val="en-US"/>
                    </w:rPr>
                    <w:t>)</w:t>
                  </w:r>
                </w:p>
              </w:tc>
            </w:tr>
            <w:tr w:rsidR="00C63838">
              <w:trPr>
                <w:cantSplit/>
                <w:jc w:val="center"/>
              </w:trPr>
              <w:tc>
                <w:tcPr>
                  <w:tcW w:w="2263" w:type="dxa"/>
                  <w:tcBorders>
                    <w:bottom w:val="nil"/>
                  </w:tcBorders>
                  <w:vAlign w:val="center"/>
                </w:tcPr>
                <w:p w:rsidR="00C63838" w:rsidRPr="00F53F19" w:rsidRDefault="000765CE">
                  <w:pPr>
                    <w:pStyle w:val="TAC"/>
                    <w:rPr>
                      <w:lang w:val="en-US"/>
                    </w:rPr>
                  </w:pPr>
                  <w:r w:rsidRPr="00F53F19">
                    <w:rPr>
                      <w:lang w:val="en-US"/>
                    </w:rPr>
                    <w:t xml:space="preserve">5, 10, 15 </w:t>
                  </w:r>
                </w:p>
              </w:tc>
              <w:tc>
                <w:tcPr>
                  <w:tcW w:w="1701" w:type="dxa"/>
                  <w:tcBorders>
                    <w:bottom w:val="nil"/>
                  </w:tcBorders>
                </w:tcPr>
                <w:p w:rsidR="00C63838" w:rsidRPr="00F53F19" w:rsidRDefault="000765CE">
                  <w:pPr>
                    <w:pStyle w:val="TAC"/>
                    <w:rPr>
                      <w:lang w:val="en-US"/>
                    </w:rPr>
                  </w:pPr>
                  <w:r w:rsidRPr="00F53F19">
                    <w:rPr>
                      <w:lang w:val="en-US" w:eastAsia="zh-CN"/>
                    </w:rPr>
                    <w:t>15</w:t>
                  </w:r>
                </w:p>
              </w:tc>
              <w:tc>
                <w:tcPr>
                  <w:tcW w:w="3119" w:type="dxa"/>
                  <w:vAlign w:val="center"/>
                </w:tcPr>
                <w:p w:rsidR="00C63838" w:rsidRPr="00F53F19" w:rsidRDefault="000765CE">
                  <w:pPr>
                    <w:pStyle w:val="TAC"/>
                    <w:rPr>
                      <w:lang w:val="en-US"/>
                    </w:rPr>
                  </w:pPr>
                  <w:r w:rsidRPr="00F53F19">
                    <w:rPr>
                      <w:lang w:val="en-US" w:eastAsia="zh-CN"/>
                    </w:rPr>
                    <w:t>G-FR1-A1-1 (Note 1)</w:t>
                  </w:r>
                </w:p>
              </w:tc>
              <w:tc>
                <w:tcPr>
                  <w:tcW w:w="2546" w:type="dxa"/>
                  <w:vAlign w:val="center"/>
                </w:tcPr>
                <w:p w:rsidR="00C63838" w:rsidRPr="00F53F19" w:rsidRDefault="000765CE">
                  <w:pPr>
                    <w:pStyle w:val="TAC"/>
                    <w:rPr>
                      <w:lang w:val="en-US"/>
                    </w:rPr>
                  </w:pPr>
                  <w:r w:rsidRPr="00F53F19">
                    <w:rPr>
                      <w:lang w:val="en-US" w:eastAsia="zh-CN"/>
                    </w:rPr>
                    <w:t xml:space="preserve"> -99.3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10, 15 </w:t>
                  </w:r>
                </w:p>
              </w:tc>
              <w:tc>
                <w:tcPr>
                  <w:tcW w:w="1701" w:type="dxa"/>
                </w:tcPr>
                <w:p w:rsidR="00C63838" w:rsidRPr="00F53F19" w:rsidRDefault="000765CE">
                  <w:pPr>
                    <w:pStyle w:val="TAC"/>
                    <w:rPr>
                      <w:lang w:val="en-US"/>
                    </w:rPr>
                  </w:pPr>
                  <w:r w:rsidRPr="00F53F19">
                    <w:rPr>
                      <w:lang w:val="en-US" w:eastAsia="zh-CN"/>
                    </w:rPr>
                    <w:t>30</w:t>
                  </w:r>
                </w:p>
              </w:tc>
              <w:tc>
                <w:tcPr>
                  <w:tcW w:w="3119" w:type="dxa"/>
                  <w:vAlign w:val="center"/>
                </w:tcPr>
                <w:p w:rsidR="00C63838" w:rsidRPr="00F53F19" w:rsidRDefault="000765CE">
                  <w:pPr>
                    <w:pStyle w:val="TAC"/>
                    <w:rPr>
                      <w:lang w:val="en-US"/>
                    </w:rPr>
                  </w:pPr>
                  <w:r w:rsidRPr="00F53F19">
                    <w:rPr>
                      <w:lang w:val="en-US" w:eastAsia="zh-CN"/>
                    </w:rPr>
                    <w:t>G-FR1-A1-2 (Note 1)</w:t>
                  </w:r>
                </w:p>
              </w:tc>
              <w:tc>
                <w:tcPr>
                  <w:tcW w:w="2546" w:type="dxa"/>
                  <w:vAlign w:val="center"/>
                </w:tcPr>
                <w:p w:rsidR="00C63838" w:rsidRPr="00F53F19" w:rsidRDefault="000765CE">
                  <w:pPr>
                    <w:pStyle w:val="TAC"/>
                    <w:rPr>
                      <w:lang w:val="en-US"/>
                    </w:rPr>
                  </w:pPr>
                  <w:r w:rsidRPr="00F53F19">
                    <w:rPr>
                      <w:lang w:val="en-US" w:eastAsia="zh-CN"/>
                    </w:rPr>
                    <w:t xml:space="preserve"> -99.4 </w:t>
                  </w:r>
                </w:p>
              </w:tc>
            </w:tr>
            <w:tr w:rsidR="00C63838">
              <w:trPr>
                <w:cantSplit/>
                <w:jc w:val="center"/>
              </w:trPr>
              <w:tc>
                <w:tcPr>
                  <w:tcW w:w="2263" w:type="dxa"/>
                  <w:tcBorders>
                    <w:bottom w:val="single" w:sz="4" w:space="0" w:color="auto"/>
                  </w:tcBorders>
                  <w:vAlign w:val="center"/>
                </w:tcPr>
                <w:p w:rsidR="00C63838" w:rsidRPr="00F53F19" w:rsidRDefault="000765CE">
                  <w:pPr>
                    <w:pStyle w:val="TAC"/>
                    <w:rPr>
                      <w:lang w:val="en-US"/>
                    </w:rPr>
                  </w:pPr>
                  <w:r w:rsidRPr="00F53F19">
                    <w:rPr>
                      <w:lang w:val="en-US"/>
                    </w:rPr>
                    <w:t>10, 15</w:t>
                  </w:r>
                </w:p>
              </w:tc>
              <w:tc>
                <w:tcPr>
                  <w:tcW w:w="1701" w:type="dxa"/>
                  <w:tcBorders>
                    <w:bottom w:val="single" w:sz="4" w:space="0" w:color="auto"/>
                  </w:tcBorders>
                </w:tcPr>
                <w:p w:rsidR="00C63838" w:rsidRPr="00F53F19" w:rsidRDefault="000765CE">
                  <w:pPr>
                    <w:pStyle w:val="TAC"/>
                    <w:rPr>
                      <w:lang w:val="en-US"/>
                    </w:rPr>
                  </w:pPr>
                  <w:r w:rsidRPr="00F53F19">
                    <w:rPr>
                      <w:lang w:val="en-US" w:eastAsia="zh-CN"/>
                    </w:rPr>
                    <w:t>60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3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-96.5 </w:t>
                  </w:r>
                </w:p>
              </w:tc>
            </w:tr>
            <w:tr w:rsidR="00C63838">
              <w:trPr>
                <w:cantSplit/>
                <w:jc w:val="center"/>
              </w:trPr>
              <w:tc>
                <w:tcPr>
                  <w:tcW w:w="2263" w:type="dxa"/>
                  <w:tcBorders>
                    <w:bottom w:val="nil"/>
                  </w:tcBorders>
                  <w:vAlign w:val="center"/>
                </w:tcPr>
                <w:p w:rsidR="00C63838" w:rsidRPr="00F53F19" w:rsidRDefault="000765CE">
                  <w:pPr>
                    <w:pStyle w:val="TAC"/>
                    <w:rPr>
                      <w:lang w:val="en-US"/>
                    </w:rPr>
                  </w:pPr>
                  <w:r w:rsidRPr="00F53F19">
                    <w:rPr>
                      <w:lang w:val="en-US"/>
                    </w:rPr>
                    <w:t xml:space="preserve">20 </w:t>
                  </w:r>
                </w:p>
              </w:tc>
              <w:tc>
                <w:tcPr>
                  <w:tcW w:w="1701" w:type="dxa"/>
                  <w:tcBorders>
                    <w:bottom w:val="nil"/>
                  </w:tcBorders>
                </w:tcPr>
                <w:p w:rsidR="00C63838" w:rsidRPr="00F53F19" w:rsidRDefault="000765CE">
                  <w:pPr>
                    <w:pStyle w:val="TAC"/>
                    <w:rPr>
                      <w:lang w:val="en-US"/>
                    </w:rPr>
                  </w:pPr>
                  <w:r w:rsidRPr="00F53F19">
                    <w:rPr>
                      <w:lang w:val="en-US" w:eastAsia="zh-CN"/>
                    </w:rPr>
                    <w:t>15</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4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-92.9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20 </w:t>
                  </w:r>
                </w:p>
              </w:tc>
              <w:tc>
                <w:tcPr>
                  <w:tcW w:w="1701" w:type="dxa"/>
                </w:tcPr>
                <w:p w:rsidR="00C63838" w:rsidRPr="00F53F19" w:rsidRDefault="000765CE">
                  <w:pPr>
                    <w:pStyle w:val="TAC"/>
                    <w:rPr>
                      <w:lang w:val="en-US"/>
                    </w:rPr>
                  </w:pPr>
                  <w:r w:rsidRPr="00F53F19">
                    <w:rPr>
                      <w:lang w:val="en-US" w:eastAsia="zh-CN"/>
                    </w:rPr>
                    <w:t>30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5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-93.2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20 </w:t>
                  </w:r>
                </w:p>
              </w:tc>
              <w:tc>
                <w:tcPr>
                  <w:tcW w:w="1701" w:type="dxa"/>
                </w:tcPr>
                <w:p w:rsidR="00C63838" w:rsidRPr="00F53F19" w:rsidRDefault="000765CE">
                  <w:pPr>
                    <w:pStyle w:val="TAC"/>
                    <w:rPr>
                      <w:lang w:val="en-US"/>
                    </w:rPr>
                  </w:pPr>
                  <w:r w:rsidRPr="00F53F19">
                    <w:rPr>
                      <w:lang w:val="en-US" w:eastAsia="zh-CN"/>
                    </w:rPr>
                    <w:t>60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6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-93.3 </w:t>
                  </w:r>
                </w:p>
              </w:tc>
            </w:tr>
          </w:tbl>
          <w:p w:rsidR="00C63838" w:rsidRDefault="00C63838">
            <w:pPr>
              <w:rPr>
                <w:rFonts w:eastAsia="MS Mincho"/>
                <w:lang w:val="en-US" w:eastAsia="ja-JP"/>
              </w:rPr>
            </w:pPr>
          </w:p>
          <w:p w:rsidR="00C63838" w:rsidRDefault="000765CE">
            <w:pPr>
              <w:rPr>
                <w:rFonts w:eastAsia="MS Mincho"/>
                <w:lang w:val="en-US" w:eastAsia="ja-JP"/>
              </w:rPr>
            </w:pPr>
            <w:r>
              <w:rPr>
                <w:rFonts w:eastAsia="MS Mincho"/>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3838">
              <w:trPr>
                <w:cantSplit/>
                <w:jc w:val="center"/>
              </w:trPr>
              <w:tc>
                <w:tcPr>
                  <w:tcW w:w="2263" w:type="dxa"/>
                  <w:tcBorders>
                    <w:bottom w:val="single" w:sz="4" w:space="0" w:color="auto"/>
                  </w:tcBorders>
                </w:tcPr>
                <w:p w:rsidR="00C63838" w:rsidRDefault="000765CE">
                  <w:pPr>
                    <w:pStyle w:val="TAH"/>
                  </w:pPr>
                  <w:r>
                    <w:rPr>
                      <w:i/>
                    </w:rPr>
                    <w:lastRenderedPageBreak/>
                    <w:t>BS channel bandwidth</w:t>
                  </w:r>
                  <w:r>
                    <w:t xml:space="preserve"> (MHz)</w:t>
                  </w:r>
                </w:p>
              </w:tc>
              <w:tc>
                <w:tcPr>
                  <w:tcW w:w="1701" w:type="dxa"/>
                  <w:tcBorders>
                    <w:bottom w:val="single" w:sz="4" w:space="0" w:color="auto"/>
                  </w:tcBorders>
                </w:tcPr>
                <w:p w:rsidR="00C63838" w:rsidRDefault="000765CE">
                  <w:pPr>
                    <w:pStyle w:val="TAH"/>
                  </w:pPr>
                  <w:r>
                    <w:t>Sub-carrier spacing (kHz)</w:t>
                  </w:r>
                </w:p>
              </w:tc>
              <w:tc>
                <w:tcPr>
                  <w:tcW w:w="3119" w:type="dxa"/>
                </w:tcPr>
                <w:p w:rsidR="00C63838" w:rsidRDefault="000765CE">
                  <w:pPr>
                    <w:pStyle w:val="TAH"/>
                  </w:pPr>
                  <w:r>
                    <w:t>Reference measurement channel</w:t>
                  </w:r>
                </w:p>
                <w:p w:rsidR="00C63838" w:rsidRDefault="00C63838">
                  <w:pPr>
                    <w:pStyle w:val="TAH"/>
                  </w:pPr>
                </w:p>
              </w:tc>
              <w:tc>
                <w:tcPr>
                  <w:tcW w:w="2546" w:type="dxa"/>
                </w:tcPr>
                <w:p w:rsidR="00C63838" w:rsidRPr="00F53F19" w:rsidRDefault="000765CE">
                  <w:pPr>
                    <w:pStyle w:val="TAH"/>
                    <w:rPr>
                      <w:lang w:val="en-US"/>
                    </w:rPr>
                  </w:pPr>
                  <w:r w:rsidRPr="00F53F19">
                    <w:rPr>
                      <w:lang w:val="en-US"/>
                    </w:rPr>
                    <w:t>Reference sensitivity power level, P</w:t>
                  </w:r>
                  <w:r w:rsidRPr="00F53F19">
                    <w:rPr>
                      <w:vertAlign w:val="subscript"/>
                      <w:lang w:val="en-US"/>
                    </w:rPr>
                    <w:t>REFSENS</w:t>
                  </w:r>
                </w:p>
                <w:p w:rsidR="00C63838" w:rsidRPr="00F53F19" w:rsidRDefault="000765CE">
                  <w:pPr>
                    <w:pStyle w:val="TAH"/>
                    <w:rPr>
                      <w:lang w:val="en-US"/>
                    </w:rPr>
                  </w:pPr>
                  <w:r w:rsidRPr="00F53F19">
                    <w:rPr>
                      <w:lang w:val="en-US"/>
                    </w:rPr>
                    <w:t xml:space="preserve"> (</w:t>
                  </w:r>
                  <w:proofErr w:type="spellStart"/>
                  <w:r w:rsidRPr="00F53F19">
                    <w:rPr>
                      <w:lang w:val="en-US"/>
                    </w:rPr>
                    <w:t>dBm</w:t>
                  </w:r>
                  <w:proofErr w:type="spellEnd"/>
                  <w:r w:rsidRPr="00F53F19">
                    <w:rPr>
                      <w:lang w:val="en-US"/>
                    </w:rPr>
                    <w:t>)</w:t>
                  </w:r>
                </w:p>
              </w:tc>
            </w:tr>
            <w:tr w:rsidR="00C63838">
              <w:trPr>
                <w:cantSplit/>
                <w:jc w:val="center"/>
              </w:trPr>
              <w:tc>
                <w:tcPr>
                  <w:tcW w:w="2263" w:type="dxa"/>
                  <w:tcBorders>
                    <w:bottom w:val="nil"/>
                  </w:tcBorders>
                  <w:vAlign w:val="center"/>
                </w:tcPr>
                <w:p w:rsidR="00C63838" w:rsidRPr="00F53F19" w:rsidRDefault="000765CE">
                  <w:pPr>
                    <w:pStyle w:val="TAC"/>
                    <w:rPr>
                      <w:lang w:val="en-US"/>
                    </w:rPr>
                  </w:pPr>
                  <w:r w:rsidRPr="00F53F19">
                    <w:rPr>
                      <w:lang w:val="en-US"/>
                    </w:rPr>
                    <w:t xml:space="preserve">5, 10, 15 </w:t>
                  </w:r>
                </w:p>
              </w:tc>
              <w:tc>
                <w:tcPr>
                  <w:tcW w:w="1701" w:type="dxa"/>
                  <w:tcBorders>
                    <w:bottom w:val="nil"/>
                  </w:tcBorders>
                </w:tcPr>
                <w:p w:rsidR="00C63838" w:rsidRPr="00F53F19" w:rsidRDefault="000765CE">
                  <w:pPr>
                    <w:pStyle w:val="TAC"/>
                    <w:rPr>
                      <w:lang w:val="en-US"/>
                    </w:rPr>
                  </w:pPr>
                  <w:r w:rsidRPr="00F53F19">
                    <w:rPr>
                      <w:lang w:val="en-US" w:eastAsia="zh-CN"/>
                    </w:rPr>
                    <w:t>15</w:t>
                  </w:r>
                </w:p>
              </w:tc>
              <w:tc>
                <w:tcPr>
                  <w:tcW w:w="3119" w:type="dxa"/>
                  <w:vAlign w:val="center"/>
                </w:tcPr>
                <w:p w:rsidR="00C63838" w:rsidRPr="00F53F19" w:rsidRDefault="000765CE">
                  <w:pPr>
                    <w:pStyle w:val="TAC"/>
                    <w:rPr>
                      <w:lang w:val="en-US"/>
                    </w:rPr>
                  </w:pPr>
                  <w:r w:rsidRPr="00F53F19">
                    <w:rPr>
                      <w:lang w:val="en-US" w:eastAsia="zh-CN"/>
                    </w:rPr>
                    <w:t>G-FR1-A1-1 (Note 1)</w:t>
                  </w:r>
                </w:p>
              </w:tc>
              <w:tc>
                <w:tcPr>
                  <w:tcW w:w="2546" w:type="dxa"/>
                  <w:vAlign w:val="center"/>
                </w:tcPr>
                <w:p w:rsidR="00C63838" w:rsidRPr="00F53F19" w:rsidRDefault="000765CE">
                  <w:pPr>
                    <w:pStyle w:val="TAC"/>
                    <w:rPr>
                      <w:lang w:val="en-US"/>
                    </w:rPr>
                  </w:pPr>
                  <w:r w:rsidRPr="00F53F19">
                    <w:rPr>
                      <w:lang w:val="en-US" w:eastAsia="zh-CN"/>
                    </w:rPr>
                    <w:t xml:space="preserve"> -102.4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10, 15 </w:t>
                  </w:r>
                </w:p>
              </w:tc>
              <w:tc>
                <w:tcPr>
                  <w:tcW w:w="1701" w:type="dxa"/>
                </w:tcPr>
                <w:p w:rsidR="00C63838" w:rsidRPr="00F53F19" w:rsidRDefault="000765CE">
                  <w:pPr>
                    <w:pStyle w:val="TAC"/>
                    <w:rPr>
                      <w:lang w:val="en-US"/>
                    </w:rPr>
                  </w:pPr>
                  <w:r w:rsidRPr="00F53F19">
                    <w:rPr>
                      <w:lang w:val="en-US" w:eastAsia="zh-CN"/>
                    </w:rPr>
                    <w:t>30</w:t>
                  </w:r>
                </w:p>
              </w:tc>
              <w:tc>
                <w:tcPr>
                  <w:tcW w:w="3119" w:type="dxa"/>
                  <w:vAlign w:val="center"/>
                </w:tcPr>
                <w:p w:rsidR="00C63838" w:rsidRPr="00F53F19" w:rsidRDefault="000765CE">
                  <w:pPr>
                    <w:pStyle w:val="TAC"/>
                    <w:rPr>
                      <w:lang w:val="en-US"/>
                    </w:rPr>
                  </w:pPr>
                  <w:r w:rsidRPr="00F53F19">
                    <w:rPr>
                      <w:lang w:val="en-US" w:eastAsia="zh-CN"/>
                    </w:rPr>
                    <w:t>G-FR1-A1-2 (Note 1)</w:t>
                  </w:r>
                </w:p>
              </w:tc>
              <w:tc>
                <w:tcPr>
                  <w:tcW w:w="2546" w:type="dxa"/>
                  <w:vAlign w:val="center"/>
                </w:tcPr>
                <w:p w:rsidR="00C63838" w:rsidRPr="00F53F19" w:rsidRDefault="000765CE">
                  <w:pPr>
                    <w:pStyle w:val="TAC"/>
                    <w:rPr>
                      <w:lang w:val="en-US"/>
                    </w:rPr>
                  </w:pPr>
                  <w:r w:rsidRPr="00F53F19">
                    <w:rPr>
                      <w:lang w:val="en-US" w:eastAsia="zh-CN"/>
                    </w:rPr>
                    <w:t xml:space="preserve"> -102.5 </w:t>
                  </w:r>
                </w:p>
              </w:tc>
            </w:tr>
            <w:tr w:rsidR="00C63838">
              <w:trPr>
                <w:cantSplit/>
                <w:jc w:val="center"/>
              </w:trPr>
              <w:tc>
                <w:tcPr>
                  <w:tcW w:w="2263" w:type="dxa"/>
                  <w:tcBorders>
                    <w:bottom w:val="single" w:sz="4" w:space="0" w:color="auto"/>
                  </w:tcBorders>
                  <w:vAlign w:val="center"/>
                </w:tcPr>
                <w:p w:rsidR="00C63838" w:rsidRPr="00F53F19" w:rsidRDefault="000765CE">
                  <w:pPr>
                    <w:pStyle w:val="TAC"/>
                    <w:rPr>
                      <w:lang w:val="en-US"/>
                    </w:rPr>
                  </w:pPr>
                  <w:r w:rsidRPr="00F53F19">
                    <w:rPr>
                      <w:lang w:val="en-US"/>
                    </w:rPr>
                    <w:t>10, 15</w:t>
                  </w:r>
                </w:p>
              </w:tc>
              <w:tc>
                <w:tcPr>
                  <w:tcW w:w="1701" w:type="dxa"/>
                  <w:tcBorders>
                    <w:bottom w:val="single" w:sz="4" w:space="0" w:color="auto"/>
                  </w:tcBorders>
                </w:tcPr>
                <w:p w:rsidR="00C63838" w:rsidRPr="00F53F19" w:rsidRDefault="000765CE">
                  <w:pPr>
                    <w:pStyle w:val="TAC"/>
                    <w:rPr>
                      <w:lang w:val="en-US"/>
                    </w:rPr>
                  </w:pPr>
                  <w:r w:rsidRPr="00F53F19">
                    <w:rPr>
                      <w:lang w:val="en-US" w:eastAsia="zh-CN"/>
                    </w:rPr>
                    <w:t>60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3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-99.7 </w:t>
                  </w:r>
                </w:p>
              </w:tc>
            </w:tr>
            <w:tr w:rsidR="00C63838">
              <w:trPr>
                <w:cantSplit/>
                <w:jc w:val="center"/>
              </w:trPr>
              <w:tc>
                <w:tcPr>
                  <w:tcW w:w="2263" w:type="dxa"/>
                  <w:tcBorders>
                    <w:bottom w:val="nil"/>
                  </w:tcBorders>
                  <w:vAlign w:val="center"/>
                </w:tcPr>
                <w:p w:rsidR="00C63838" w:rsidRPr="00F53F19" w:rsidRDefault="000765CE">
                  <w:pPr>
                    <w:pStyle w:val="TAC"/>
                    <w:rPr>
                      <w:lang w:val="en-US"/>
                    </w:rPr>
                  </w:pPr>
                  <w:r w:rsidRPr="00F53F19">
                    <w:rPr>
                      <w:lang w:val="en-US"/>
                    </w:rPr>
                    <w:t xml:space="preserve">20 </w:t>
                  </w:r>
                </w:p>
              </w:tc>
              <w:tc>
                <w:tcPr>
                  <w:tcW w:w="1701" w:type="dxa"/>
                  <w:tcBorders>
                    <w:bottom w:val="nil"/>
                  </w:tcBorders>
                </w:tcPr>
                <w:p w:rsidR="00C63838" w:rsidRPr="00F53F19" w:rsidRDefault="000765CE">
                  <w:pPr>
                    <w:pStyle w:val="TAC"/>
                    <w:rPr>
                      <w:lang w:val="en-US"/>
                    </w:rPr>
                  </w:pPr>
                  <w:r w:rsidRPr="00F53F19">
                    <w:rPr>
                      <w:lang w:val="en-US" w:eastAsia="zh-CN"/>
                    </w:rPr>
                    <w:t>15</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4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-96.1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20 </w:t>
                  </w:r>
                </w:p>
              </w:tc>
              <w:tc>
                <w:tcPr>
                  <w:tcW w:w="1701" w:type="dxa"/>
                </w:tcPr>
                <w:p w:rsidR="00C63838" w:rsidRPr="00F53F19" w:rsidRDefault="000765CE">
                  <w:pPr>
                    <w:pStyle w:val="TAC"/>
                    <w:rPr>
                      <w:lang w:val="en-US"/>
                    </w:rPr>
                  </w:pPr>
                  <w:r w:rsidRPr="00F53F19">
                    <w:rPr>
                      <w:lang w:val="en-US" w:eastAsia="zh-CN"/>
                    </w:rPr>
                    <w:t>30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5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-96.3 </w:t>
                  </w:r>
                </w:p>
              </w:tc>
            </w:tr>
            <w:tr w:rsidR="00C63838">
              <w:trPr>
                <w:cantSplit/>
                <w:jc w:val="center"/>
              </w:trPr>
              <w:tc>
                <w:tcPr>
                  <w:tcW w:w="2263" w:type="dxa"/>
                  <w:vAlign w:val="center"/>
                </w:tcPr>
                <w:p w:rsidR="00C63838" w:rsidRPr="00F53F19" w:rsidRDefault="000765CE">
                  <w:pPr>
                    <w:pStyle w:val="TAC"/>
                    <w:rPr>
                      <w:lang w:val="en-US"/>
                    </w:rPr>
                  </w:pPr>
                  <w:r w:rsidRPr="00F53F19">
                    <w:rPr>
                      <w:lang w:val="en-US"/>
                    </w:rPr>
                    <w:t xml:space="preserve">20 </w:t>
                  </w:r>
                </w:p>
              </w:tc>
              <w:tc>
                <w:tcPr>
                  <w:tcW w:w="1701" w:type="dxa"/>
                </w:tcPr>
                <w:p w:rsidR="00C63838" w:rsidRPr="00F53F19" w:rsidRDefault="000765CE">
                  <w:pPr>
                    <w:pStyle w:val="TAC"/>
                    <w:rPr>
                      <w:lang w:val="en-US"/>
                    </w:rPr>
                  </w:pPr>
                  <w:r w:rsidRPr="00F53F19">
                    <w:rPr>
                      <w:lang w:val="en-US" w:eastAsia="zh-CN"/>
                    </w:rPr>
                    <w:t>60</w:t>
                  </w:r>
                </w:p>
              </w:tc>
              <w:tc>
                <w:tcPr>
                  <w:tcW w:w="3119" w:type="dxa"/>
                  <w:vAlign w:val="center"/>
                </w:tcPr>
                <w:p w:rsidR="00C63838" w:rsidRPr="00F53F19" w:rsidRDefault="000765CE">
                  <w:pPr>
                    <w:pStyle w:val="TAC"/>
                    <w:rPr>
                      <w:lang w:val="en-US" w:eastAsia="zh-CN"/>
                    </w:rPr>
                  </w:pPr>
                  <w:r w:rsidRPr="00F53F19">
                    <w:rPr>
                      <w:lang w:val="en-US" w:eastAsia="zh-CN"/>
                    </w:rPr>
                    <w:t>G-FR1-A1-</w:t>
                  </w:r>
                  <w:r w:rsidRPr="00F53F19">
                    <w:rPr>
                      <w:rFonts w:eastAsia="等线"/>
                      <w:lang w:val="en-US" w:eastAsia="zh-CN"/>
                    </w:rPr>
                    <w:t xml:space="preserve">6 </w:t>
                  </w:r>
                  <w:r w:rsidRPr="00F53F19">
                    <w:rPr>
                      <w:lang w:val="en-US" w:eastAsia="zh-CN"/>
                    </w:rPr>
                    <w:t>(Note 1)</w:t>
                  </w:r>
                </w:p>
              </w:tc>
              <w:tc>
                <w:tcPr>
                  <w:tcW w:w="2546" w:type="dxa"/>
                  <w:vAlign w:val="center"/>
                </w:tcPr>
                <w:p w:rsidR="00C63838" w:rsidRPr="00F53F19" w:rsidRDefault="000765CE">
                  <w:pPr>
                    <w:pStyle w:val="TAC"/>
                    <w:rPr>
                      <w:lang w:val="en-US" w:eastAsia="zh-CN"/>
                    </w:rPr>
                  </w:pPr>
                  <w:r w:rsidRPr="00F53F19">
                    <w:rPr>
                      <w:lang w:val="en-US" w:eastAsia="zh-CN"/>
                    </w:rPr>
                    <w:t xml:space="preserve"> -96.4 </w:t>
                  </w:r>
                </w:p>
              </w:tc>
            </w:tr>
          </w:tbl>
          <w:p w:rsidR="00C63838" w:rsidRDefault="00C63838">
            <w:pPr>
              <w:rPr>
                <w:rFonts w:eastAsia="MS Mincho"/>
                <w:lang w:val="en-US" w:eastAsia="ja-JP"/>
              </w:rPr>
            </w:pPr>
          </w:p>
          <w:p w:rsidR="00C63838" w:rsidRDefault="000765CE">
            <w:pPr>
              <w:rPr>
                <w:rFonts w:eastAsiaTheme="minorEastAsia"/>
                <w:sz w:val="16"/>
                <w:szCs w:val="16"/>
                <w:lang w:eastAsia="zh-CN"/>
              </w:rPr>
            </w:pPr>
            <w:r>
              <w:rPr>
                <w:b/>
                <w:bCs/>
                <w:lang w:eastAsia="zh-CN"/>
              </w:rPr>
              <w:t>Proposal2: Based on our simulation results, the satellite access node ACS should be specified with 32dB value.</w:t>
            </w:r>
          </w:p>
        </w:tc>
      </w:tr>
      <w:tr w:rsidR="00C63838">
        <w:trPr>
          <w:trHeight w:val="468"/>
        </w:trPr>
        <w:tc>
          <w:tcPr>
            <w:tcW w:w="664" w:type="dxa"/>
          </w:tcPr>
          <w:p w:rsidR="00C63838" w:rsidRDefault="00A950D8">
            <w:pPr>
              <w:spacing w:before="120" w:after="120"/>
            </w:pPr>
            <w:hyperlink r:id="rId16" w:history="1">
              <w:r w:rsidR="000765CE">
                <w:rPr>
                  <w:rStyle w:val="af7"/>
                  <w:rFonts w:ascii="Arial" w:hAnsi="Arial" w:cs="Arial"/>
                  <w:b/>
                  <w:bCs/>
                  <w:sz w:val="16"/>
                  <w:szCs w:val="16"/>
                </w:rPr>
                <w:t>R4-2201469</w:t>
              </w:r>
            </w:hyperlink>
          </w:p>
        </w:tc>
        <w:tc>
          <w:tcPr>
            <w:tcW w:w="1004" w:type="dxa"/>
          </w:tcPr>
          <w:p w:rsidR="00C63838" w:rsidRDefault="000765CE">
            <w:pPr>
              <w:spacing w:before="120" w:after="120"/>
            </w:pPr>
            <w:r>
              <w:t>ZTE</w:t>
            </w:r>
          </w:p>
        </w:tc>
        <w:tc>
          <w:tcPr>
            <w:tcW w:w="11056" w:type="dxa"/>
          </w:tcPr>
          <w:p w:rsidR="00C63838" w:rsidRDefault="000765CE">
            <w:pPr>
              <w:pStyle w:val="Style0"/>
              <w:rPr>
                <w:sz w:val="20"/>
                <w:szCs w:val="20"/>
              </w:rPr>
            </w:pPr>
            <w:r>
              <w:rPr>
                <w:rFonts w:hint="eastAsia"/>
                <w:b/>
                <w:bCs/>
                <w:sz w:val="20"/>
                <w:szCs w:val="20"/>
              </w:rPr>
              <w:t>Proposal 1:</w:t>
            </w:r>
            <w:r>
              <w:rPr>
                <w:rFonts w:hint="eastAsia"/>
                <w:sz w:val="20"/>
                <w:szCs w:val="20"/>
              </w:rPr>
              <w:t xml:space="preserve"> to support the NTN BS type 1-O with following OSDD declaration and </w:t>
            </w:r>
            <w:r>
              <w:rPr>
                <w:sz w:val="20"/>
                <w:szCs w:val="20"/>
              </w:rPr>
              <w:t xml:space="preserve">OTA REFSENS </w:t>
            </w:r>
            <w:proofErr w:type="spellStart"/>
            <w:r>
              <w:rPr>
                <w:sz w:val="20"/>
                <w:szCs w:val="20"/>
              </w:rPr>
              <w:t>RoAo</w:t>
            </w:r>
            <w:r>
              <w:rPr>
                <w:rFonts w:hint="eastAsia"/>
                <w:sz w:val="20"/>
                <w:szCs w:val="20"/>
              </w:rPr>
              <w:t>A</w:t>
            </w:r>
            <w:proofErr w:type="spellEnd"/>
            <w:r>
              <w:rPr>
                <w:rFonts w:hint="eastAsia"/>
                <w:sz w:val="20"/>
                <w:szCs w:val="20"/>
              </w:rPr>
              <w:t xml:space="preserve"> declaration. </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C63838">
              <w:trPr>
                <w:cantSplit/>
                <w:jc w:val="center"/>
              </w:trPr>
              <w:tc>
                <w:tcPr>
                  <w:tcW w:w="2244" w:type="dxa"/>
                  <w:gridSpan w:val="2"/>
                  <w:tcBorders>
                    <w:bottom w:val="nil"/>
                  </w:tcBorders>
                </w:tcPr>
                <w:p w:rsidR="00C63838" w:rsidRDefault="000765CE">
                  <w:pPr>
                    <w:pStyle w:val="TAH"/>
                    <w:rPr>
                      <w:lang w:val="en-US" w:eastAsia="zh-CN"/>
                    </w:rPr>
                  </w:pPr>
                  <w:r>
                    <w:rPr>
                      <w:lang w:eastAsia="zh-CN"/>
                    </w:rPr>
                    <w:t>Rx requirement</w:t>
                  </w:r>
                </w:p>
              </w:tc>
              <w:tc>
                <w:tcPr>
                  <w:tcW w:w="1412" w:type="dxa"/>
                  <w:tcBorders>
                    <w:bottom w:val="nil"/>
                  </w:tcBorders>
                </w:tcPr>
                <w:p w:rsidR="00C63838" w:rsidRDefault="000765CE">
                  <w:pPr>
                    <w:pStyle w:val="TAH"/>
                    <w:rPr>
                      <w:lang w:val="en-US" w:eastAsia="zh-CN"/>
                    </w:rPr>
                  </w:pPr>
                  <w:r>
                    <w:rPr>
                      <w:lang w:eastAsia="zh-CN"/>
                    </w:rPr>
                    <w:t>Classification</w:t>
                  </w:r>
                </w:p>
              </w:tc>
              <w:tc>
                <w:tcPr>
                  <w:tcW w:w="2251" w:type="dxa"/>
                  <w:gridSpan w:val="2"/>
                </w:tcPr>
                <w:p w:rsidR="00C63838" w:rsidRDefault="000765CE">
                  <w:pPr>
                    <w:pStyle w:val="TAH"/>
                    <w:rPr>
                      <w:lang w:eastAsia="zh-CN"/>
                    </w:rPr>
                  </w:pPr>
                  <w:r>
                    <w:rPr>
                      <w:lang w:eastAsia="zh-CN"/>
                    </w:rPr>
                    <w:t>Applicability levels</w:t>
                  </w:r>
                </w:p>
              </w:tc>
              <w:tc>
                <w:tcPr>
                  <w:tcW w:w="2359" w:type="dxa"/>
                  <w:gridSpan w:val="2"/>
                </w:tcPr>
                <w:p w:rsidR="00C63838" w:rsidRDefault="000765CE">
                  <w:pPr>
                    <w:pStyle w:val="TAH"/>
                    <w:rPr>
                      <w:lang w:eastAsia="zh-CN"/>
                    </w:rPr>
                  </w:pPr>
                  <w:r>
                    <w:rPr>
                      <w:lang w:eastAsia="zh-CN"/>
                    </w:rPr>
                    <w:t>Coverage range</w:t>
                  </w:r>
                </w:p>
              </w:tc>
              <w:tc>
                <w:tcPr>
                  <w:tcW w:w="1455" w:type="dxa"/>
                  <w:tcBorders>
                    <w:bottom w:val="nil"/>
                  </w:tcBorders>
                </w:tcPr>
                <w:p w:rsidR="00C63838" w:rsidRDefault="000765CE">
                  <w:pPr>
                    <w:pStyle w:val="TAH"/>
                    <w:rPr>
                      <w:lang w:val="en-US" w:eastAsia="zh-CN"/>
                    </w:rPr>
                  </w:pPr>
                  <w:r>
                    <w:rPr>
                      <w:lang w:eastAsia="zh-CN"/>
                    </w:rPr>
                    <w:t>Number of</w:t>
                  </w:r>
                </w:p>
              </w:tc>
            </w:tr>
            <w:tr w:rsidR="00C63838">
              <w:trPr>
                <w:cantSplit/>
                <w:jc w:val="center"/>
              </w:trPr>
              <w:tc>
                <w:tcPr>
                  <w:tcW w:w="2244" w:type="dxa"/>
                  <w:gridSpan w:val="2"/>
                  <w:tcBorders>
                    <w:top w:val="nil"/>
                  </w:tcBorders>
                </w:tcPr>
                <w:p w:rsidR="00C63838" w:rsidRDefault="00C63838">
                  <w:pPr>
                    <w:pStyle w:val="TAH"/>
                    <w:rPr>
                      <w:lang w:eastAsia="zh-CN"/>
                    </w:rPr>
                  </w:pPr>
                </w:p>
              </w:tc>
              <w:tc>
                <w:tcPr>
                  <w:tcW w:w="1412" w:type="dxa"/>
                  <w:tcBorders>
                    <w:top w:val="nil"/>
                  </w:tcBorders>
                </w:tcPr>
                <w:p w:rsidR="00C63838" w:rsidRDefault="00C63838">
                  <w:pPr>
                    <w:pStyle w:val="TAH"/>
                    <w:rPr>
                      <w:lang w:eastAsia="zh-CN"/>
                    </w:rPr>
                  </w:pPr>
                </w:p>
              </w:tc>
              <w:tc>
                <w:tcPr>
                  <w:tcW w:w="1160" w:type="dxa"/>
                </w:tcPr>
                <w:p w:rsidR="00C63838" w:rsidRDefault="000765CE">
                  <w:pPr>
                    <w:pStyle w:val="TAH"/>
                    <w:rPr>
                      <w:lang w:eastAsia="zh-CN"/>
                    </w:rPr>
                  </w:pPr>
                  <w:r>
                    <w:rPr>
                      <w:lang w:eastAsia="zh-CN"/>
                    </w:rPr>
                    <w:t>FR1</w:t>
                  </w:r>
                </w:p>
              </w:tc>
              <w:tc>
                <w:tcPr>
                  <w:tcW w:w="1091" w:type="dxa"/>
                </w:tcPr>
                <w:p w:rsidR="00C63838" w:rsidRDefault="00C63838">
                  <w:pPr>
                    <w:pStyle w:val="TAH"/>
                    <w:rPr>
                      <w:lang w:eastAsia="zh-CN"/>
                    </w:rPr>
                  </w:pPr>
                </w:p>
              </w:tc>
              <w:tc>
                <w:tcPr>
                  <w:tcW w:w="1232" w:type="dxa"/>
                </w:tcPr>
                <w:p w:rsidR="00C63838" w:rsidRDefault="000765CE">
                  <w:pPr>
                    <w:pStyle w:val="TAH"/>
                    <w:rPr>
                      <w:lang w:eastAsia="zh-CN"/>
                    </w:rPr>
                  </w:pPr>
                  <w:r>
                    <w:rPr>
                      <w:lang w:eastAsia="zh-CN"/>
                    </w:rPr>
                    <w:t>FR1</w:t>
                  </w:r>
                </w:p>
              </w:tc>
              <w:tc>
                <w:tcPr>
                  <w:tcW w:w="1127" w:type="dxa"/>
                </w:tcPr>
                <w:p w:rsidR="00C63838" w:rsidRDefault="00C63838">
                  <w:pPr>
                    <w:pStyle w:val="TAH"/>
                    <w:rPr>
                      <w:lang w:eastAsia="zh-CN"/>
                    </w:rPr>
                  </w:pPr>
                </w:p>
              </w:tc>
              <w:tc>
                <w:tcPr>
                  <w:tcW w:w="1455" w:type="dxa"/>
                  <w:tcBorders>
                    <w:top w:val="nil"/>
                  </w:tcBorders>
                </w:tcPr>
                <w:p w:rsidR="00C63838" w:rsidRDefault="000765CE">
                  <w:pPr>
                    <w:pStyle w:val="TAH"/>
                    <w:rPr>
                      <w:lang w:eastAsia="zh-CN"/>
                    </w:rPr>
                  </w:pPr>
                  <w:r>
                    <w:rPr>
                      <w:lang w:eastAsia="zh-CN"/>
                    </w:rPr>
                    <w:t>conformance directions</w:t>
                  </w:r>
                </w:p>
              </w:tc>
            </w:tr>
            <w:tr w:rsidR="00C63838">
              <w:trPr>
                <w:cantSplit/>
                <w:jc w:val="center"/>
              </w:trPr>
              <w:tc>
                <w:tcPr>
                  <w:tcW w:w="2244" w:type="dxa"/>
                  <w:gridSpan w:val="2"/>
                </w:tcPr>
                <w:p w:rsidR="00C63838" w:rsidRDefault="000765CE">
                  <w:pPr>
                    <w:pStyle w:val="TAC"/>
                    <w:rPr>
                      <w:lang w:eastAsia="zh-CN"/>
                    </w:rPr>
                  </w:pPr>
                  <w:r>
                    <w:rPr>
                      <w:lang w:eastAsia="zh-CN"/>
                    </w:rPr>
                    <w:t>OTA sensitivity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pPr>
                  <w:r>
                    <w:t>Minimum EIS</w:t>
                  </w:r>
                </w:p>
              </w:tc>
              <w:tc>
                <w:tcPr>
                  <w:tcW w:w="1091" w:type="dxa"/>
                </w:tcPr>
                <w:p w:rsidR="00C63838" w:rsidRDefault="00C63838">
                  <w:pPr>
                    <w:pStyle w:val="TAC"/>
                  </w:pPr>
                </w:p>
              </w:tc>
              <w:tc>
                <w:tcPr>
                  <w:tcW w:w="1232" w:type="dxa"/>
                </w:tcPr>
                <w:p w:rsidR="00C63838" w:rsidRDefault="000765CE">
                  <w:pPr>
                    <w:pStyle w:val="TAC"/>
                    <w:rPr>
                      <w:lang w:val="en-US" w:eastAsia="zh-CN"/>
                    </w:rPr>
                  </w:pPr>
                  <w:r>
                    <w:rPr>
                      <w:lang w:val="en-US" w:eastAsia="zh-CN"/>
                    </w:rPr>
                    <w:t>OSDD</w:t>
                  </w:r>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2244" w:type="dxa"/>
                  <w:gridSpan w:val="2"/>
                </w:tcPr>
                <w:p w:rsidR="00C63838" w:rsidRDefault="000765CE">
                  <w:pPr>
                    <w:pStyle w:val="TAC"/>
                    <w:rPr>
                      <w:lang w:eastAsia="zh-CN"/>
                    </w:rPr>
                  </w:pPr>
                  <w:r>
                    <w:rPr>
                      <w:lang w:eastAsia="zh-CN"/>
                    </w:rPr>
                    <w:t>OTA reference sensitivity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r>
                    <w:rPr>
                      <w:lang w:val="en-US" w:eastAsia="zh-CN"/>
                    </w:rPr>
                    <w:t>OTA REFSENS</w:t>
                  </w:r>
                </w:p>
              </w:tc>
              <w:tc>
                <w:tcPr>
                  <w:tcW w:w="1091" w:type="dxa"/>
                </w:tcPr>
                <w:p w:rsidR="00C63838" w:rsidRDefault="00C63838">
                  <w:pPr>
                    <w:pStyle w:val="TAC"/>
                    <w:rPr>
                      <w:lang w:val="en-US" w:eastAsia="zh-CN"/>
                    </w:rPr>
                  </w:pPr>
                </w:p>
              </w:tc>
              <w:tc>
                <w:tcPr>
                  <w:tcW w:w="2359" w:type="dxa"/>
                  <w:gridSpan w:val="2"/>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2244" w:type="dxa"/>
                  <w:gridSpan w:val="2"/>
                </w:tcPr>
                <w:p w:rsidR="00C63838" w:rsidRDefault="000765CE">
                  <w:pPr>
                    <w:pStyle w:val="TAC"/>
                    <w:rPr>
                      <w:lang w:eastAsia="zh-CN"/>
                    </w:rPr>
                  </w:pPr>
                  <w:r>
                    <w:rPr>
                      <w:lang w:eastAsia="zh-CN"/>
                    </w:rPr>
                    <w:t>OTA Dynamic range</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r>
                    <w:rPr>
                      <w:lang w:val="en-US" w:eastAsia="zh-CN"/>
                    </w:rPr>
                    <w:t>OTA REFSENS</w:t>
                  </w:r>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adjacent channel selectivity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in-band blocking</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957" w:type="dxa"/>
                  <w:tcBorders>
                    <w:bottom w:val="nil"/>
                  </w:tcBorders>
                </w:tcPr>
                <w:p w:rsidR="00C63838" w:rsidRPr="00F53F19" w:rsidRDefault="000765CE">
                  <w:pPr>
                    <w:pStyle w:val="TAC"/>
                    <w:rPr>
                      <w:lang w:val="en-US" w:eastAsia="zh-CN"/>
                    </w:rPr>
                  </w:pPr>
                  <w:r w:rsidRPr="00F53F19">
                    <w:rPr>
                      <w:lang w:val="en-US" w:eastAsia="zh-CN"/>
                    </w:rPr>
                    <w:t>OTA out-of-band blocking</w:t>
                  </w:r>
                </w:p>
              </w:tc>
              <w:tc>
                <w:tcPr>
                  <w:tcW w:w="1287" w:type="dxa"/>
                </w:tcPr>
                <w:p w:rsidR="00C63838" w:rsidRDefault="000765CE">
                  <w:pPr>
                    <w:pStyle w:val="TAC"/>
                    <w:rPr>
                      <w:lang w:eastAsia="zh-CN"/>
                    </w:rPr>
                  </w:pPr>
                  <w:r>
                    <w:rPr>
                      <w:lang w:eastAsia="zh-CN"/>
                    </w:rPr>
                    <w:t>General</w:t>
                  </w:r>
                  <w:r>
                    <w:t xml:space="preserve"> requirement</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receiver spurious emissions</w:t>
                  </w:r>
                </w:p>
              </w:tc>
              <w:tc>
                <w:tcPr>
                  <w:tcW w:w="1412" w:type="dxa"/>
                </w:tcPr>
                <w:p w:rsidR="00C63838" w:rsidRDefault="000765CE">
                  <w:pPr>
                    <w:pStyle w:val="TAC"/>
                    <w:rPr>
                      <w:lang w:val="en-US" w:eastAsia="zh-CN"/>
                    </w:rPr>
                  </w:pPr>
                  <w:r>
                    <w:rPr>
                      <w:lang w:val="en-US" w:eastAsia="zh-CN"/>
                    </w:rPr>
                    <w:t>TRP</w:t>
                  </w:r>
                </w:p>
              </w:tc>
              <w:tc>
                <w:tcPr>
                  <w:tcW w:w="1160" w:type="dxa"/>
                </w:tcPr>
                <w:p w:rsidR="00C63838" w:rsidRDefault="000765CE">
                  <w:pPr>
                    <w:pStyle w:val="TAC"/>
                    <w:rPr>
                      <w:lang w:val="en-US" w:eastAsia="zh-CN"/>
                    </w:rPr>
                  </w:pPr>
                  <w:r>
                    <w:rPr>
                      <w:lang w:val="en-US" w:eastAsia="zh-CN"/>
                    </w:rPr>
                    <w:t>See clause 7.7</w:t>
                  </w:r>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N/A</w:t>
                  </w:r>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t>See annex I</w:t>
                  </w:r>
                </w:p>
              </w:tc>
            </w:tr>
            <w:tr w:rsidR="00C63838">
              <w:trPr>
                <w:cantSplit/>
                <w:jc w:val="center"/>
              </w:trPr>
              <w:tc>
                <w:tcPr>
                  <w:tcW w:w="2244" w:type="dxa"/>
                  <w:gridSpan w:val="2"/>
                </w:tcPr>
                <w:p w:rsidR="00C63838" w:rsidRDefault="000765CE">
                  <w:pPr>
                    <w:pStyle w:val="TAC"/>
                    <w:rPr>
                      <w:lang w:eastAsia="zh-CN"/>
                    </w:rPr>
                  </w:pPr>
                  <w:r>
                    <w:rPr>
                      <w:lang w:eastAsia="zh-CN"/>
                    </w:rPr>
                    <w:t>OTA in-channel selectivity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9721" w:type="dxa"/>
                  <w:gridSpan w:val="8"/>
                </w:tcPr>
                <w:p w:rsidR="00C63838" w:rsidRDefault="000765CE">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C63838" w:rsidRDefault="000765CE">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C63838" w:rsidRDefault="00C63838">
            <w:pPr>
              <w:spacing w:before="120" w:after="120"/>
              <w:rPr>
                <w:rFonts w:eastAsiaTheme="minorEastAsia"/>
                <w:sz w:val="16"/>
                <w:szCs w:val="16"/>
                <w:lang w:val="en-US" w:eastAsia="zh-CN"/>
              </w:rPr>
            </w:pPr>
          </w:p>
        </w:tc>
      </w:tr>
      <w:tr w:rsidR="00C63838">
        <w:trPr>
          <w:trHeight w:val="468"/>
        </w:trPr>
        <w:tc>
          <w:tcPr>
            <w:tcW w:w="664" w:type="dxa"/>
          </w:tcPr>
          <w:p w:rsidR="00C63838" w:rsidRDefault="00A950D8">
            <w:pPr>
              <w:spacing w:before="120" w:after="120"/>
            </w:pPr>
            <w:hyperlink r:id="rId17" w:history="1">
              <w:r w:rsidR="000765CE">
                <w:rPr>
                  <w:rStyle w:val="af7"/>
                  <w:rFonts w:ascii="Arial" w:hAnsi="Arial" w:cs="Arial"/>
                  <w:b/>
                  <w:bCs/>
                  <w:sz w:val="16"/>
                  <w:szCs w:val="16"/>
                </w:rPr>
                <w:t>R4-2201817</w:t>
              </w:r>
            </w:hyperlink>
          </w:p>
        </w:tc>
        <w:tc>
          <w:tcPr>
            <w:tcW w:w="1004" w:type="dxa"/>
          </w:tcPr>
          <w:p w:rsidR="00C63838" w:rsidRDefault="000765CE">
            <w:pPr>
              <w:spacing w:before="120" w:after="120"/>
            </w:pPr>
            <w:r>
              <w:t>Huawei</w:t>
            </w:r>
          </w:p>
        </w:tc>
        <w:tc>
          <w:tcPr>
            <w:tcW w:w="11056" w:type="dxa"/>
          </w:tcPr>
          <w:p w:rsidR="00C63838" w:rsidRDefault="000765CE">
            <w:r>
              <w:rPr>
                <w:b/>
              </w:rPr>
              <w:t>Proposal 1</w:t>
            </w:r>
            <w:r>
              <w:t>: agree on the declared OTA sensitivity requirement (related text for the TP included in section 2.1.1).</w:t>
            </w:r>
          </w:p>
          <w:p w:rsidR="00C63838" w:rsidRDefault="000765CE">
            <w:r>
              <w:rPr>
                <w:b/>
              </w:rPr>
              <w:t>Proposal 2</w:t>
            </w:r>
            <w:r>
              <w:t>: for 1-O, define only OTA sensitivity requirement (and not OTA reference sensitivity level).</w:t>
            </w:r>
          </w:p>
          <w:p w:rsidR="00C63838" w:rsidRDefault="000765CE">
            <w:r>
              <w:rPr>
                <w:b/>
              </w:rPr>
              <w:t>Proposal 3</w:t>
            </w:r>
            <w:r>
              <w:t>: set of related manufacturer declarations to be reused from NR BS, as baseline (this work belongs to the Performance part of the WI).</w:t>
            </w:r>
          </w:p>
          <w:p w:rsidR="00C63838" w:rsidRDefault="000765CE">
            <w:r>
              <w:rPr>
                <w:b/>
              </w:rPr>
              <w:t>Proposal 4</w:t>
            </w:r>
            <w:r>
              <w:t xml:space="preserve">: agree on the requirement principles reuse from NR BS specification. </w:t>
            </w:r>
          </w:p>
          <w:p w:rsidR="00C63838" w:rsidRDefault="000765CE">
            <w:r>
              <w:rPr>
                <w:b/>
              </w:rPr>
              <w:t>Proposal 5</w:t>
            </w:r>
            <w:r>
              <w:t xml:space="preserve">: OTA RX IMD requirement is not needed for NTN SAN. </w:t>
            </w:r>
          </w:p>
          <w:p w:rsidR="00C63838" w:rsidRDefault="000765CE">
            <w:r>
              <w:rPr>
                <w:b/>
                <w:color w:val="000000" w:themeColor="text1"/>
              </w:rPr>
              <w:t>Proposal 6:</w:t>
            </w:r>
            <w:r>
              <w:t xml:space="preserve"> Not to define OTA ICS requirement for NTN SAN.</w:t>
            </w:r>
          </w:p>
          <w:p w:rsidR="00C63838" w:rsidRDefault="000765CE">
            <w:pPr>
              <w:rPr>
                <w:rFonts w:eastAsiaTheme="minorEastAsia"/>
                <w:sz w:val="16"/>
                <w:szCs w:val="16"/>
                <w:lang w:eastAsia="zh-CN"/>
              </w:rPr>
            </w:pPr>
            <w:r>
              <w:rPr>
                <w:b/>
              </w:rPr>
              <w:t>Proposal 7</w:t>
            </w:r>
            <w:r>
              <w:t>:  Approve the baseline structure of the SAN requirement for OTA sensitivity, as in Annex A.</w:t>
            </w:r>
          </w:p>
        </w:tc>
      </w:tr>
      <w:tr w:rsidR="00C63838">
        <w:trPr>
          <w:trHeight w:val="468"/>
        </w:trPr>
        <w:tc>
          <w:tcPr>
            <w:tcW w:w="664" w:type="dxa"/>
          </w:tcPr>
          <w:p w:rsidR="00C63838" w:rsidRDefault="00A950D8">
            <w:pPr>
              <w:spacing w:before="120" w:after="120"/>
              <w:rPr>
                <w:rFonts w:ascii="Arial" w:hAnsi="Arial" w:cs="Arial"/>
                <w:b/>
                <w:bCs/>
                <w:color w:val="0000FF"/>
                <w:sz w:val="16"/>
                <w:szCs w:val="16"/>
                <w:u w:val="single"/>
              </w:rPr>
            </w:pPr>
            <w:hyperlink r:id="rId18" w:history="1">
              <w:r w:rsidR="000765CE">
                <w:rPr>
                  <w:rStyle w:val="af7"/>
                  <w:rFonts w:ascii="Arial" w:hAnsi="Arial" w:cs="Arial"/>
                  <w:b/>
                  <w:bCs/>
                  <w:sz w:val="16"/>
                  <w:szCs w:val="16"/>
                </w:rPr>
                <w:t>R4-2200167</w:t>
              </w:r>
            </w:hyperlink>
          </w:p>
        </w:tc>
        <w:tc>
          <w:tcPr>
            <w:tcW w:w="1004" w:type="dxa"/>
          </w:tcPr>
          <w:p w:rsidR="00C63838" w:rsidRDefault="000765CE">
            <w:pPr>
              <w:spacing w:before="120" w:after="120"/>
              <w:rPr>
                <w:rFonts w:eastAsiaTheme="minorEastAsia"/>
                <w:lang w:eastAsia="zh-CN"/>
              </w:rPr>
            </w:pPr>
            <w:r>
              <w:rPr>
                <w:rFonts w:eastAsiaTheme="minorEastAsia" w:hint="eastAsia"/>
                <w:lang w:eastAsia="zh-CN"/>
              </w:rPr>
              <w:t>CATT</w:t>
            </w:r>
          </w:p>
        </w:tc>
        <w:tc>
          <w:tcPr>
            <w:tcW w:w="11056" w:type="dxa"/>
          </w:tcPr>
          <w:p w:rsidR="00C63838" w:rsidRDefault="000765CE">
            <w:pPr>
              <w:spacing w:after="120"/>
              <w:rPr>
                <w:b/>
              </w:rPr>
            </w:pPr>
            <w:r>
              <w:rPr>
                <w:rFonts w:hint="eastAsia"/>
                <w:b/>
              </w:rPr>
              <w:t>Proposal 1: It</w:t>
            </w:r>
            <w:r>
              <w:rPr>
                <w:b/>
              </w:rPr>
              <w:t>’</w:t>
            </w:r>
            <w:r>
              <w:rPr>
                <w:rFonts w:hint="eastAsia"/>
                <w:b/>
              </w:rPr>
              <w:t>s proposed to adopt the NTN BS class as in Table 2.1-1.</w:t>
            </w:r>
          </w:p>
          <w:p w:rsidR="00C63838" w:rsidRDefault="000765CE">
            <w:pPr>
              <w:spacing w:after="120"/>
              <w:rPr>
                <w:b/>
              </w:rPr>
            </w:pPr>
            <w:r>
              <w:rPr>
                <w:rFonts w:hint="eastAsia"/>
                <w:b/>
              </w:rPr>
              <w:t>Proposal 2: 64QAM is not supported in Rel-17.</w:t>
            </w:r>
          </w:p>
          <w:p w:rsidR="00C63838" w:rsidRDefault="000765CE">
            <w:pPr>
              <w:spacing w:after="120"/>
              <w:rPr>
                <w:b/>
              </w:rPr>
            </w:pPr>
            <w:r>
              <w:rPr>
                <w:rFonts w:hint="eastAsia"/>
                <w:b/>
              </w:rPr>
              <w:t>Proposal 3: It is confirmed that MIMO is not in the scope of Rel-17.</w:t>
            </w:r>
          </w:p>
          <w:p w:rsidR="00C63838" w:rsidRDefault="000765CE">
            <w:pPr>
              <w:spacing w:before="120" w:after="120"/>
              <w:rPr>
                <w:rFonts w:eastAsiaTheme="minorEastAsia"/>
                <w:sz w:val="16"/>
                <w:szCs w:val="16"/>
                <w:lang w:val="en-US" w:eastAsia="zh-CN"/>
              </w:rPr>
            </w:pPr>
            <w:r>
              <w:rPr>
                <w:rFonts w:hint="eastAsia"/>
                <w:b/>
              </w:rPr>
              <w:lastRenderedPageBreak/>
              <w:t>Proposal 4: NTN BS ACLR requirement is defined as 38 dB</w:t>
            </w:r>
          </w:p>
        </w:tc>
      </w:tr>
      <w:tr w:rsidR="00C63838">
        <w:trPr>
          <w:trHeight w:val="468"/>
        </w:trPr>
        <w:tc>
          <w:tcPr>
            <w:tcW w:w="664" w:type="dxa"/>
          </w:tcPr>
          <w:p w:rsidR="00C63838" w:rsidRDefault="00A950D8">
            <w:pPr>
              <w:spacing w:before="120" w:after="120"/>
            </w:pPr>
            <w:hyperlink r:id="rId19" w:history="1">
              <w:r w:rsidR="000765CE">
                <w:rPr>
                  <w:rStyle w:val="af7"/>
                  <w:rFonts w:ascii="Arial" w:hAnsi="Arial" w:cs="Arial"/>
                  <w:b/>
                  <w:bCs/>
                  <w:sz w:val="16"/>
                  <w:szCs w:val="16"/>
                </w:rPr>
                <w:t>R4-2201320</w:t>
              </w:r>
            </w:hyperlink>
          </w:p>
        </w:tc>
        <w:tc>
          <w:tcPr>
            <w:tcW w:w="1004" w:type="dxa"/>
          </w:tcPr>
          <w:p w:rsidR="00C63838" w:rsidRDefault="000765CE">
            <w:pPr>
              <w:spacing w:before="120" w:after="120"/>
            </w:pPr>
            <w:r>
              <w:t>Ericsson</w:t>
            </w:r>
          </w:p>
        </w:tc>
        <w:tc>
          <w:tcPr>
            <w:tcW w:w="11056" w:type="dxa"/>
          </w:tcPr>
          <w:p w:rsidR="00C63838" w:rsidRDefault="000765CE">
            <w:pPr>
              <w:rPr>
                <w:b/>
                <w:bCs/>
                <w:lang w:eastAsia="zh-CN"/>
              </w:rPr>
            </w:pPr>
            <w:r>
              <w:rPr>
                <w:b/>
                <w:bCs/>
                <w:lang w:eastAsia="zh-CN"/>
              </w:rPr>
              <w:t>Observation1: OTA radiated transmit power requirement shall be specified for NTN satellite access node type 1-H.</w:t>
            </w:r>
          </w:p>
          <w:p w:rsidR="00C63838" w:rsidRDefault="000765CE">
            <w:pPr>
              <w:rPr>
                <w:b/>
                <w:bCs/>
              </w:rPr>
            </w:pPr>
            <w:r>
              <w:rPr>
                <w:b/>
                <w:bCs/>
              </w:rPr>
              <w:t xml:space="preserve">Observation2: Satellite access node OTA </w:t>
            </w:r>
            <w:proofErr w:type="spellStart"/>
            <w:r>
              <w:rPr>
                <w:b/>
                <w:bCs/>
              </w:rPr>
              <w:t>Tx</w:t>
            </w:r>
            <w:proofErr w:type="spellEnd"/>
            <w:r>
              <w:rPr>
                <w:b/>
                <w:bCs/>
              </w:rPr>
              <w:t xml:space="preserve"> requirements could be specified following a similar approach than for TN OTA </w:t>
            </w:r>
            <w:proofErr w:type="spellStart"/>
            <w:r>
              <w:rPr>
                <w:b/>
                <w:bCs/>
              </w:rPr>
              <w:t>Tx</w:t>
            </w:r>
            <w:proofErr w:type="spellEnd"/>
            <w:r>
              <w:rPr>
                <w:b/>
                <w:bCs/>
              </w:rPr>
              <w:t xml:space="preserve"> requirements.</w:t>
            </w:r>
          </w:p>
          <w:p w:rsidR="00C63838" w:rsidRDefault="000765CE">
            <w:pPr>
              <w:rPr>
                <w:b/>
                <w:bCs/>
              </w:rPr>
            </w:pPr>
            <w:r>
              <w:rPr>
                <w:b/>
                <w:bCs/>
              </w:rPr>
              <w:t xml:space="preserve">Proposal: Specify satellite access node OTA x requirements for type 1-H and 1-O following a similar approach as for TN OTA </w:t>
            </w:r>
            <w:proofErr w:type="spellStart"/>
            <w:r>
              <w:rPr>
                <w:b/>
                <w:bCs/>
              </w:rPr>
              <w:t>Tx</w:t>
            </w:r>
            <w:proofErr w:type="spellEnd"/>
            <w:r>
              <w:rPr>
                <w:b/>
                <w:bCs/>
              </w:rPr>
              <w:t xml:space="preserve"> requirements, as proposed in </w:t>
            </w:r>
            <w:r>
              <w:rPr>
                <w:b/>
                <w:bCs/>
              </w:rPr>
              <w:fldChar w:fldCharType="begin"/>
            </w:r>
            <w:r>
              <w:rPr>
                <w:b/>
                <w:bCs/>
              </w:rPr>
              <w:instrText xml:space="preserve"> REF _Ref91520318 \h  \* MERGEFORMAT </w:instrText>
            </w:r>
            <w:r>
              <w:rPr>
                <w:b/>
                <w:bCs/>
              </w:rPr>
            </w:r>
            <w:r>
              <w:rPr>
                <w:b/>
                <w:bCs/>
              </w:rPr>
              <w:fldChar w:fldCharType="separate"/>
            </w:r>
            <w:r>
              <w:rPr>
                <w:b/>
                <w:bCs/>
              </w:rPr>
              <w:t>Table 2</w:t>
            </w:r>
            <w:r>
              <w:rPr>
                <w:b/>
                <w:bCs/>
              </w:rPr>
              <w:fldChar w:fldCharType="end"/>
            </w:r>
            <w:r>
              <w:rPr>
                <w:b/>
                <w:bCs/>
                <w:lang w:eastAsia="zh-CN"/>
              </w:rPr>
              <w:fldChar w:fldCharType="begin"/>
            </w:r>
            <w:r>
              <w:rPr>
                <w:b/>
                <w:bCs/>
                <w:lang w:eastAsia="zh-CN"/>
              </w:rPr>
              <w:instrText xml:space="preserve"> REF _Ref91520318 \h  \* MERGEFORMAT </w:instrText>
            </w:r>
            <w:r>
              <w:rPr>
                <w:b/>
                <w:bCs/>
                <w:lang w:eastAsia="zh-CN"/>
              </w:rPr>
            </w:r>
            <w:r>
              <w:rPr>
                <w:b/>
                <w:bCs/>
                <w:lang w:eastAsia="zh-CN"/>
              </w:rPr>
              <w:fldChar w:fldCharType="end"/>
            </w:r>
            <w:r>
              <w:rPr>
                <w:b/>
                <w:bCs/>
                <w:lang w:eastAsia="zh-CN"/>
              </w:rPr>
              <w:t>.</w:t>
            </w:r>
          </w:p>
          <w:tbl>
            <w:tblPr>
              <w:tblStyle w:val="af3"/>
              <w:tblW w:w="0" w:type="auto"/>
              <w:jc w:val="center"/>
              <w:tblLayout w:type="fixed"/>
              <w:tblLook w:val="04A0" w:firstRow="1" w:lastRow="0" w:firstColumn="1" w:lastColumn="0" w:noHBand="0" w:noVBand="1"/>
            </w:tblPr>
            <w:tblGrid>
              <w:gridCol w:w="4135"/>
              <w:gridCol w:w="4685"/>
            </w:tblGrid>
            <w:tr w:rsidR="00C63838">
              <w:trPr>
                <w:cantSplit/>
                <w:trHeight w:val="449"/>
                <w:jc w:val="center"/>
              </w:trPr>
              <w:tc>
                <w:tcPr>
                  <w:tcW w:w="4135" w:type="dxa"/>
                  <w:tcBorders>
                    <w:top w:val="single" w:sz="4" w:space="0" w:color="auto"/>
                  </w:tcBorders>
                  <w:vAlign w:val="center"/>
                </w:tcPr>
                <w:p w:rsidR="00C63838" w:rsidRDefault="000765CE">
                  <w:pPr>
                    <w:pStyle w:val="TAH"/>
                  </w:pPr>
                  <w:r>
                    <w:rPr>
                      <w:lang w:eastAsia="ja-JP"/>
                    </w:rPr>
                    <w:t>Requirement</w:t>
                  </w:r>
                </w:p>
              </w:tc>
              <w:tc>
                <w:tcPr>
                  <w:tcW w:w="4685" w:type="dxa"/>
                  <w:vAlign w:val="center"/>
                </w:tcPr>
                <w:p w:rsidR="00C63838" w:rsidRDefault="00C63838">
                  <w:pPr>
                    <w:pStyle w:val="TAH"/>
                    <w:rPr>
                      <w:i/>
                      <w:lang w:eastAsia="ja-JP"/>
                    </w:rPr>
                  </w:pPr>
                </w:p>
              </w:tc>
            </w:tr>
            <w:tr w:rsidR="00C63838">
              <w:trPr>
                <w:cantSplit/>
                <w:jc w:val="center"/>
              </w:trPr>
              <w:tc>
                <w:tcPr>
                  <w:tcW w:w="4135" w:type="dxa"/>
                </w:tcPr>
                <w:p w:rsidR="00C63838" w:rsidRDefault="000765CE">
                  <w:pPr>
                    <w:pStyle w:val="TAC"/>
                    <w:rPr>
                      <w:lang w:eastAsia="ja-JP"/>
                    </w:rPr>
                  </w:pPr>
                  <w:r>
                    <w:rPr>
                      <w:lang w:eastAsia="ja-JP"/>
                    </w:rPr>
                    <w:t>Radiated transmit power</w:t>
                  </w:r>
                </w:p>
              </w:tc>
              <w:tc>
                <w:tcPr>
                  <w:tcW w:w="4685" w:type="dxa"/>
                  <w:tcBorders>
                    <w:bottom w:val="single" w:sz="4" w:space="0" w:color="000000" w:themeColor="text1"/>
                  </w:tcBorders>
                </w:tcPr>
                <w:p w:rsidR="00C63838" w:rsidRPr="00F53F19" w:rsidRDefault="000765CE">
                  <w:pPr>
                    <w:pStyle w:val="TAC"/>
                    <w:rPr>
                      <w:lang w:val="en-US"/>
                    </w:rPr>
                  </w:pPr>
                  <w:r w:rsidRPr="00F53F19">
                    <w:rPr>
                      <w:lang w:val="en-US"/>
                    </w:rPr>
                    <w:t xml:space="preserve">This requirement is based on manufacturer declaration of an EIRP level for each supported beam. </w:t>
                  </w:r>
                </w:p>
              </w:tc>
            </w:tr>
            <w:tr w:rsidR="00C63838">
              <w:trPr>
                <w:cantSplit/>
                <w:jc w:val="center"/>
              </w:trPr>
              <w:tc>
                <w:tcPr>
                  <w:tcW w:w="4135" w:type="dxa"/>
                  <w:tcBorders>
                    <w:right w:val="single" w:sz="4" w:space="0" w:color="000000" w:themeColor="text1"/>
                  </w:tcBorders>
                </w:tcPr>
                <w:p w:rsidR="00C63838" w:rsidRPr="00F53F19" w:rsidRDefault="000765CE">
                  <w:pPr>
                    <w:pStyle w:val="TAC"/>
                    <w:rPr>
                      <w:lang w:val="en-US" w:eastAsia="ja-JP"/>
                    </w:rPr>
                  </w:pPr>
                  <w:r w:rsidRPr="00F53F19">
                    <w:rPr>
                      <w:lang w:val="en-US" w:eastAsia="ja-JP"/>
                    </w:rPr>
                    <w:t>OTA base station output power</w:t>
                  </w:r>
                </w:p>
              </w:tc>
              <w:tc>
                <w:tcPr>
                  <w:tcW w:w="468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This requirement checks the accuracy (+/-2dB) of the declared TRP output power </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OTA output power dynamics</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C63838">
                  <w:pPr>
                    <w:pStyle w:val="TAC"/>
                  </w:pPr>
                </w:p>
              </w:tc>
            </w:tr>
            <w:tr w:rsidR="00C63838">
              <w:trPr>
                <w:cantSplit/>
                <w:jc w:val="center"/>
              </w:trPr>
              <w:tc>
                <w:tcPr>
                  <w:tcW w:w="4135" w:type="dxa"/>
                  <w:tcBorders>
                    <w:right w:val="single" w:sz="4" w:space="0" w:color="000000" w:themeColor="text1"/>
                  </w:tcBorders>
                </w:tcPr>
                <w:p w:rsidR="00C63838" w:rsidRPr="00F53F19" w:rsidRDefault="000765CE">
                  <w:pPr>
                    <w:pStyle w:val="TAC"/>
                    <w:rPr>
                      <w:lang w:val="en-US" w:eastAsia="ja-JP"/>
                    </w:rPr>
                  </w:pPr>
                  <w:r w:rsidRPr="00F53F19">
                    <w:rPr>
                      <w:lang w:val="en-US"/>
                    </w:rPr>
                    <w:t>OTA RE power control dynamic range</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Pr="00F53F19" w:rsidRDefault="000765CE">
                  <w:pPr>
                    <w:pStyle w:val="TAC"/>
                    <w:rPr>
                      <w:lang w:val="en-US" w:eastAsia="ja-JP"/>
                    </w:rPr>
                  </w:pPr>
                  <w:r w:rsidRPr="00F53F19">
                    <w:rPr>
                      <w:lang w:val="en-US"/>
                    </w:rPr>
                    <w:t>OTA total power dynamic range</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C63838">
                  <w:pPr>
                    <w:pStyle w:val="TAC"/>
                    <w:rPr>
                      <w:lang w:eastAsia="ja-JP"/>
                    </w:rPr>
                  </w:pP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C63838">
                  <w:pPr>
                    <w:pStyle w:val="TAC"/>
                  </w:pPr>
                </w:p>
              </w:tc>
            </w:tr>
            <w:tr w:rsidR="00C63838">
              <w:trPr>
                <w:cantSplit/>
                <w:jc w:val="center"/>
              </w:trPr>
              <w:tc>
                <w:tcPr>
                  <w:tcW w:w="4135" w:type="dxa"/>
                  <w:tcBorders>
                    <w:right w:val="single" w:sz="4" w:space="0" w:color="000000" w:themeColor="text1"/>
                  </w:tcBorders>
                </w:tcPr>
                <w:p w:rsidR="00C63838" w:rsidRPr="00F53F19" w:rsidRDefault="000765CE">
                  <w:pPr>
                    <w:pStyle w:val="TAC"/>
                    <w:rPr>
                      <w:lang w:val="en-US" w:eastAsia="ja-JP"/>
                    </w:rPr>
                  </w:pPr>
                  <w:r w:rsidRPr="00F53F19">
                    <w:rPr>
                      <w:lang w:val="en-US" w:eastAsia="ja-JP"/>
                    </w:rPr>
                    <w:t>OTA transmit ON/OFF power</w:t>
                  </w:r>
                </w:p>
              </w:tc>
              <w:tc>
                <w:tcPr>
                  <w:tcW w:w="468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NA, only for TDD operations</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OTA transmitted signal quality</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C63838">
                  <w:pPr>
                    <w:pStyle w:val="TAC"/>
                  </w:pP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t>OTA frequency error</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t>OTA modulation quality</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val="en-US"/>
                    </w:rPr>
                    <w:t>OTA time alignment error</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OTA occupied bandwidth</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OTA ACLR</w:t>
                  </w:r>
                </w:p>
              </w:tc>
              <w:tc>
                <w:tcPr>
                  <w:tcW w:w="468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Same limits than 1-H, the X scaling should not be relevant here.</w:t>
                  </w:r>
                </w:p>
              </w:tc>
            </w:tr>
            <w:tr w:rsidR="00C63838">
              <w:trPr>
                <w:cantSplit/>
                <w:jc w:val="center"/>
              </w:trPr>
              <w:tc>
                <w:tcPr>
                  <w:tcW w:w="4135" w:type="dxa"/>
                  <w:tcBorders>
                    <w:right w:val="single" w:sz="4" w:space="0" w:color="000000" w:themeColor="text1"/>
                  </w:tcBorders>
                </w:tcPr>
                <w:p w:rsidR="00C63838" w:rsidRPr="00F53F19" w:rsidRDefault="000765CE">
                  <w:pPr>
                    <w:pStyle w:val="TAC"/>
                    <w:rPr>
                      <w:lang w:val="en-US" w:eastAsia="ja-JP"/>
                    </w:rPr>
                  </w:pPr>
                  <w:r w:rsidRPr="00F53F19">
                    <w:rPr>
                      <w:lang w:val="en-US" w:eastAsia="ja-JP"/>
                    </w:rPr>
                    <w:t>OTA out-of-band emission</w:t>
                  </w:r>
                </w:p>
              </w:tc>
              <w:tc>
                <w:tcPr>
                  <w:tcW w:w="468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Same limits than 1-H, the X scaling should not be relevant here.</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 xml:space="preserve">OTA transmitter spurious emission </w:t>
                  </w:r>
                </w:p>
              </w:tc>
              <w:tc>
                <w:tcPr>
                  <w:tcW w:w="468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4135" w:type="dxa"/>
                  <w:tcBorders>
                    <w:right w:val="single" w:sz="4" w:space="0" w:color="000000" w:themeColor="text1"/>
                  </w:tcBorders>
                </w:tcPr>
                <w:p w:rsidR="00C63838" w:rsidRDefault="000765CE">
                  <w:pPr>
                    <w:pStyle w:val="TAC"/>
                    <w:rPr>
                      <w:lang w:eastAsia="ja-JP"/>
                    </w:rPr>
                  </w:pPr>
                  <w:r>
                    <w:rPr>
                      <w:lang w:eastAsia="ja-JP"/>
                    </w:rPr>
                    <w:t xml:space="preserve">OTA transmitter intermodulation </w:t>
                  </w:r>
                </w:p>
              </w:tc>
              <w:tc>
                <w:tcPr>
                  <w:tcW w:w="468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Not needed for 1-H and 1-O</w:t>
                  </w:r>
                </w:p>
              </w:tc>
            </w:tr>
          </w:tbl>
          <w:p w:rsidR="00C63838" w:rsidRDefault="00C63838">
            <w:pPr>
              <w:spacing w:after="120"/>
              <w:jc w:val="both"/>
            </w:pPr>
          </w:p>
          <w:p w:rsidR="00C63838" w:rsidRDefault="00C63838">
            <w:pPr>
              <w:spacing w:before="120" w:after="120"/>
              <w:rPr>
                <w:rFonts w:eastAsiaTheme="minorEastAsia"/>
                <w:sz w:val="16"/>
                <w:szCs w:val="16"/>
                <w:lang w:eastAsia="zh-CN"/>
              </w:rPr>
            </w:pPr>
          </w:p>
        </w:tc>
      </w:tr>
      <w:tr w:rsidR="00C63838">
        <w:trPr>
          <w:trHeight w:val="468"/>
        </w:trPr>
        <w:tc>
          <w:tcPr>
            <w:tcW w:w="664" w:type="dxa"/>
          </w:tcPr>
          <w:p w:rsidR="00C63838" w:rsidRDefault="00A950D8">
            <w:pPr>
              <w:spacing w:before="120" w:after="120"/>
            </w:pPr>
            <w:hyperlink r:id="rId20" w:history="1">
              <w:r w:rsidR="000765CE">
                <w:rPr>
                  <w:rStyle w:val="af7"/>
                  <w:rFonts w:ascii="Arial" w:hAnsi="Arial" w:cs="Arial"/>
                  <w:b/>
                  <w:bCs/>
                  <w:sz w:val="16"/>
                  <w:szCs w:val="16"/>
                </w:rPr>
                <w:t>R4-2201470</w:t>
              </w:r>
            </w:hyperlink>
          </w:p>
        </w:tc>
        <w:tc>
          <w:tcPr>
            <w:tcW w:w="1004" w:type="dxa"/>
          </w:tcPr>
          <w:p w:rsidR="00C63838" w:rsidRDefault="000765CE">
            <w:pPr>
              <w:spacing w:before="120" w:after="120"/>
            </w:pPr>
            <w:r>
              <w:t>ZTE</w:t>
            </w:r>
          </w:p>
        </w:tc>
        <w:tc>
          <w:tcPr>
            <w:tcW w:w="11056" w:type="dxa"/>
          </w:tcPr>
          <w:p w:rsidR="00C63838" w:rsidRDefault="000765CE">
            <w:pPr>
              <w:pStyle w:val="Style0"/>
              <w:rPr>
                <w:sz w:val="20"/>
                <w:szCs w:val="20"/>
              </w:rPr>
            </w:pPr>
            <w:r>
              <w:rPr>
                <w:rFonts w:hint="eastAsia"/>
                <w:b/>
                <w:bCs/>
                <w:sz w:val="20"/>
                <w:szCs w:val="20"/>
              </w:rPr>
              <w:t>Proposal 1</w:t>
            </w:r>
            <w:r>
              <w:rPr>
                <w:rFonts w:hint="eastAsia"/>
                <w:sz w:val="20"/>
                <w:szCs w:val="20"/>
              </w:rPr>
              <w:t xml:space="preserve">: not to define MIMO TAE requirements for satellite access node; </w:t>
            </w:r>
          </w:p>
          <w:p w:rsidR="00C63838" w:rsidRDefault="000765CE">
            <w:pPr>
              <w:pStyle w:val="Style0"/>
              <w:rPr>
                <w:rFonts w:eastAsiaTheme="minorEastAsia"/>
                <w:sz w:val="16"/>
                <w:szCs w:val="16"/>
              </w:rPr>
            </w:pPr>
            <w:r>
              <w:rPr>
                <w:rFonts w:hint="eastAsia"/>
                <w:b/>
                <w:bCs/>
                <w:sz w:val="20"/>
                <w:szCs w:val="20"/>
              </w:rPr>
              <w:t xml:space="preserve">Proposal 2: </w:t>
            </w:r>
            <w:r>
              <w:rPr>
                <w:rFonts w:hint="eastAsia"/>
                <w:sz w:val="20"/>
                <w:szCs w:val="20"/>
              </w:rPr>
              <w:t>only to define QPSK and 16QAM for NTN based and reuse TN BS EVM requirements;</w:t>
            </w:r>
          </w:p>
        </w:tc>
      </w:tr>
      <w:tr w:rsidR="00C63838">
        <w:trPr>
          <w:trHeight w:val="468"/>
        </w:trPr>
        <w:tc>
          <w:tcPr>
            <w:tcW w:w="664" w:type="dxa"/>
          </w:tcPr>
          <w:p w:rsidR="00C63838" w:rsidRDefault="00A950D8">
            <w:pPr>
              <w:spacing w:before="120" w:after="120"/>
            </w:pPr>
            <w:hyperlink r:id="rId21" w:history="1">
              <w:r w:rsidR="000765CE">
                <w:rPr>
                  <w:rStyle w:val="af7"/>
                  <w:rFonts w:ascii="Arial" w:hAnsi="Arial" w:cs="Arial"/>
                  <w:b/>
                  <w:bCs/>
                  <w:sz w:val="16"/>
                  <w:szCs w:val="16"/>
                </w:rPr>
                <w:t>R4-2201818</w:t>
              </w:r>
            </w:hyperlink>
          </w:p>
        </w:tc>
        <w:tc>
          <w:tcPr>
            <w:tcW w:w="1004" w:type="dxa"/>
          </w:tcPr>
          <w:p w:rsidR="00C63838" w:rsidRDefault="000765CE">
            <w:pPr>
              <w:spacing w:before="120" w:after="120"/>
            </w:pPr>
            <w:r>
              <w:t>Huawei</w:t>
            </w:r>
          </w:p>
        </w:tc>
        <w:tc>
          <w:tcPr>
            <w:tcW w:w="11056" w:type="dxa"/>
          </w:tcPr>
          <w:p w:rsidR="00C63838" w:rsidRDefault="000765CE">
            <w:r>
              <w:rPr>
                <w:b/>
              </w:rPr>
              <w:t>Proposal 1</w:t>
            </w:r>
            <w:r>
              <w:t xml:space="preserve">: for SAN spec, consider manufacture declaration on the class of the SAN (to choose from </w:t>
            </w:r>
            <w:r>
              <w:rPr>
                <w:rFonts w:cs="Arial"/>
                <w:szCs w:val="18"/>
                <w:lang w:eastAsia="zh-CN"/>
              </w:rPr>
              <w:t>GEO SAN, LEO600 SAN, or LEO1200 SAN</w:t>
            </w:r>
            <w:r>
              <w:t>).</w:t>
            </w:r>
          </w:p>
          <w:p w:rsidR="00C63838" w:rsidRDefault="000765CE">
            <w:r>
              <w:rPr>
                <w:b/>
              </w:rPr>
              <w:t>Proposal 2</w:t>
            </w:r>
            <w:r>
              <w:t xml:space="preserve">: set of related manufacturer declarations to be reused from NR BS, as baseline (this work belongs to the Performance part of the WI), with the structure provided in Table 1 to be approved as the starting point. </w:t>
            </w:r>
          </w:p>
          <w:p w:rsidR="00C63838" w:rsidRDefault="000765CE">
            <w:r>
              <w:rPr>
                <w:b/>
              </w:rPr>
              <w:t>Proposal 3</w:t>
            </w:r>
            <w:r>
              <w:t>: AAS-specific definitions to be reused from related NR specification (e.g. TAB connectors), as baseline for NTN specification drafting.</w:t>
            </w:r>
          </w:p>
          <w:p w:rsidR="00C63838" w:rsidRDefault="000765CE">
            <w:r>
              <w:rPr>
                <w:b/>
              </w:rPr>
              <w:t>Proposal 4</w:t>
            </w:r>
            <w:r>
              <w:t xml:space="preserve">: introduce SAN abbreviation for the Satellite Access Node. </w:t>
            </w:r>
          </w:p>
          <w:p w:rsidR="00C63838" w:rsidRDefault="000765CE">
            <w:r>
              <w:rPr>
                <w:b/>
              </w:rPr>
              <w:t>Proposal 5</w:t>
            </w:r>
            <w:r>
              <w:t xml:space="preserve">: define two SAN types: </w:t>
            </w:r>
          </w:p>
          <w:p w:rsidR="00C63838" w:rsidRDefault="000765CE" w:rsidP="002F7BEF">
            <w:pPr>
              <w:pStyle w:val="afc"/>
              <w:ind w:firstLine="402"/>
              <w:rPr>
                <w:rFonts w:ascii="Arial" w:hAnsi="Arial"/>
                <w:sz w:val="40"/>
              </w:rPr>
            </w:pPr>
            <w:r>
              <w:rPr>
                <w:b/>
              </w:rPr>
              <w:t>SAN type 1-H</w:t>
            </w:r>
            <w:r>
              <w:t xml:space="preserve">: </w:t>
            </w:r>
            <w:r>
              <w:tab/>
              <w:t>Satellite Access Node operating at FR1 with a requirement set consisting of conducted requirements defined at individual TAB connectors and OTA requirements defined at RIB</w:t>
            </w:r>
          </w:p>
          <w:p w:rsidR="00C63838" w:rsidRDefault="000765CE" w:rsidP="002F7BEF">
            <w:pPr>
              <w:pStyle w:val="afc"/>
              <w:ind w:firstLine="402"/>
              <w:rPr>
                <w:rFonts w:ascii="Arial" w:hAnsi="Arial"/>
                <w:sz w:val="40"/>
              </w:rPr>
            </w:pPr>
            <w:r>
              <w:rPr>
                <w:b/>
              </w:rPr>
              <w:t>SAN type 1-O</w:t>
            </w:r>
            <w:r>
              <w:t xml:space="preserve">: </w:t>
            </w:r>
            <w:r>
              <w:tab/>
              <w:t>Satellite Access Node operating at FR1 with a requirement set consisting only of OTA requirements defined at the RIB</w:t>
            </w:r>
          </w:p>
          <w:p w:rsidR="00C63838" w:rsidRDefault="00C63838">
            <w:pPr>
              <w:rPr>
                <w:highlight w:val="yellow"/>
              </w:rPr>
            </w:pPr>
          </w:p>
          <w:p w:rsidR="00C63838" w:rsidRDefault="000765CE">
            <w:r>
              <w:rPr>
                <w:b/>
              </w:rPr>
              <w:t>Proposal 6</w:t>
            </w:r>
            <w:r>
              <w:t>: for the TS 38.108 Core requirements drafting purposes, consider both Normal as well as Extreme testing conditions.</w:t>
            </w:r>
          </w:p>
          <w:p w:rsidR="00C63838" w:rsidRDefault="000765CE">
            <w:r>
              <w:rPr>
                <w:b/>
              </w:rPr>
              <w:lastRenderedPageBreak/>
              <w:t>Proposal 7</w:t>
            </w:r>
            <w:r>
              <w:t>:  Recommend to TSG RAN to split the TS 38.181 specification into two parts, for conducted conformance testing (TS 38.181-1), and for radiated conformance testing (TS 38.181-2).</w:t>
            </w:r>
          </w:p>
          <w:p w:rsidR="00C63838" w:rsidRDefault="000765CE">
            <w:r>
              <w:rPr>
                <w:b/>
              </w:rPr>
              <w:t>Proposal 8</w:t>
            </w:r>
            <w:r>
              <w:t xml:space="preserve">: Reuse the output power accuracy requirement for Normal and for Extreme test conditions from NR BS. </w:t>
            </w:r>
          </w:p>
          <w:p w:rsidR="00C63838" w:rsidRDefault="000765CE">
            <w:r>
              <w:rPr>
                <w:b/>
              </w:rPr>
              <w:t>Proposal 9</w:t>
            </w:r>
            <w:r>
              <w:t xml:space="preserve">: Approve the baseline structure of the SAN type 1-H output power requirement from Table 2. </w:t>
            </w:r>
          </w:p>
          <w:p w:rsidR="00C63838" w:rsidRDefault="000765CE">
            <w:r>
              <w:rPr>
                <w:b/>
              </w:rPr>
              <w:t>Proposal 10</w:t>
            </w:r>
            <w:r>
              <w:t>: Approve the baseline structure of the SAN type 1-H requirement for RE power control dynamic range as in Table 3.</w:t>
            </w:r>
          </w:p>
          <w:p w:rsidR="00C63838" w:rsidRDefault="000765CE">
            <w:r>
              <w:rPr>
                <w:b/>
              </w:rPr>
              <w:t>Proposal 11</w:t>
            </w:r>
            <w:r>
              <w:t>: Approve the baseline structure of the SAN type 1-H requirement for Total power dynamic range as in Table 4.</w:t>
            </w:r>
          </w:p>
          <w:p w:rsidR="00C63838" w:rsidRDefault="000765CE">
            <w:pPr>
              <w:rPr>
                <w:highlight w:val="yellow"/>
              </w:rPr>
            </w:pPr>
            <w:r>
              <w:rPr>
                <w:b/>
              </w:rPr>
              <w:t>Proposal 12</w:t>
            </w:r>
            <w:r>
              <w:t>: Approve the baseline structure of the SAN type 1-H requirement for frequency error requirement as in Table 5.</w:t>
            </w:r>
          </w:p>
          <w:p w:rsidR="00C63838" w:rsidRDefault="000765CE">
            <w:r>
              <w:rPr>
                <w:b/>
              </w:rPr>
              <w:t>Proposal 13</w:t>
            </w:r>
            <w:r>
              <w:t>: Include EVM requirement for 64QAM in the NTN SAN specification (in addition to the EVM requirements for QPSK and 16QAM)</w:t>
            </w:r>
          </w:p>
          <w:p w:rsidR="00C63838" w:rsidRDefault="000765CE">
            <w:pPr>
              <w:rPr>
                <w:highlight w:val="yellow"/>
              </w:rPr>
            </w:pPr>
            <w:r>
              <w:rPr>
                <w:b/>
              </w:rPr>
              <w:t>Proposal 14</w:t>
            </w:r>
            <w:r>
              <w:t>: Approve the baseline structure of the SAN type 1-H requirement for EVM requirement as in Table 6.</w:t>
            </w:r>
          </w:p>
          <w:p w:rsidR="00C63838" w:rsidRDefault="000765CE">
            <w:r>
              <w:rPr>
                <w:b/>
              </w:rPr>
              <w:t>Proposal 15</w:t>
            </w:r>
            <w:r>
              <w:t>: no MIMO TAE to be defined for NTN SAN.</w:t>
            </w:r>
          </w:p>
          <w:p w:rsidR="00C63838" w:rsidRDefault="000765CE">
            <w:pPr>
              <w:rPr>
                <w:i/>
              </w:rPr>
            </w:pPr>
            <w:r>
              <w:rPr>
                <w:b/>
              </w:rPr>
              <w:t>Proposal 16</w:t>
            </w:r>
            <w:r>
              <w:t>: Approve the baseline structure of the SAN type 1-H requirement for Protection of the own BS receiver (</w:t>
            </w:r>
            <w:proofErr w:type="spellStart"/>
            <w:r>
              <w:t>Tx</w:t>
            </w:r>
            <w:proofErr w:type="spellEnd"/>
            <w:r>
              <w:t xml:space="preserve"> spur) requirement as in Table 7.</w:t>
            </w:r>
          </w:p>
          <w:p w:rsidR="00C63838" w:rsidRDefault="000765CE">
            <w:r>
              <w:rPr>
                <w:b/>
              </w:rPr>
              <w:t>Proposal 17</w:t>
            </w:r>
            <w:r>
              <w:t>: re-consider the intra system transmitter intermodulation requirement for NTN SAN.</w:t>
            </w:r>
          </w:p>
          <w:p w:rsidR="00C63838" w:rsidRDefault="00C63838">
            <w:pPr>
              <w:spacing w:before="120" w:after="120"/>
              <w:rPr>
                <w:rFonts w:eastAsiaTheme="minorEastAsia"/>
                <w:sz w:val="16"/>
                <w:szCs w:val="16"/>
                <w:lang w:eastAsia="zh-CN"/>
              </w:rPr>
            </w:pPr>
          </w:p>
        </w:tc>
      </w:tr>
      <w:tr w:rsidR="00C63838">
        <w:trPr>
          <w:trHeight w:val="468"/>
        </w:trPr>
        <w:tc>
          <w:tcPr>
            <w:tcW w:w="664" w:type="dxa"/>
          </w:tcPr>
          <w:p w:rsidR="00C63838" w:rsidRDefault="00A950D8">
            <w:pPr>
              <w:spacing w:before="120" w:after="120"/>
            </w:pPr>
            <w:hyperlink r:id="rId22" w:history="1">
              <w:r w:rsidR="000765CE">
                <w:rPr>
                  <w:rStyle w:val="af7"/>
                  <w:rFonts w:ascii="Arial" w:hAnsi="Arial" w:cs="Arial"/>
                  <w:b/>
                  <w:bCs/>
                  <w:sz w:val="16"/>
                  <w:szCs w:val="16"/>
                </w:rPr>
                <w:t>R4-2201819</w:t>
              </w:r>
            </w:hyperlink>
          </w:p>
        </w:tc>
        <w:tc>
          <w:tcPr>
            <w:tcW w:w="1004" w:type="dxa"/>
          </w:tcPr>
          <w:p w:rsidR="00C63838" w:rsidRDefault="000765CE">
            <w:pPr>
              <w:spacing w:before="120" w:after="120"/>
            </w:pPr>
            <w:r>
              <w:t>Huawei</w:t>
            </w:r>
          </w:p>
        </w:tc>
        <w:tc>
          <w:tcPr>
            <w:tcW w:w="11056" w:type="dxa"/>
          </w:tcPr>
          <w:p w:rsidR="00C63838" w:rsidRDefault="000765CE">
            <w:pPr>
              <w:rPr>
                <w:lang w:eastAsia="zh-CN"/>
              </w:rPr>
            </w:pPr>
            <w:r>
              <w:rPr>
                <w:rFonts w:eastAsiaTheme="minorEastAsia"/>
                <w:b/>
                <w:lang w:eastAsia="zh-CN"/>
              </w:rPr>
              <w:t>Proposal 1: DL 64QAM can be supported by satellite access node in FR1.</w:t>
            </w:r>
          </w:p>
          <w:p w:rsidR="00C63838" w:rsidRDefault="00C63838">
            <w:pPr>
              <w:spacing w:before="120" w:after="120"/>
              <w:rPr>
                <w:rFonts w:eastAsiaTheme="minorEastAsia"/>
                <w:sz w:val="16"/>
                <w:szCs w:val="16"/>
                <w:lang w:eastAsia="zh-CN"/>
              </w:rPr>
            </w:pPr>
          </w:p>
        </w:tc>
      </w:tr>
      <w:tr w:rsidR="00C63838">
        <w:trPr>
          <w:trHeight w:val="468"/>
        </w:trPr>
        <w:tc>
          <w:tcPr>
            <w:tcW w:w="664" w:type="dxa"/>
          </w:tcPr>
          <w:p w:rsidR="00C63838" w:rsidRDefault="00A950D8">
            <w:pPr>
              <w:spacing w:before="120" w:after="120"/>
              <w:rPr>
                <w:rFonts w:ascii="Arial" w:hAnsi="Arial" w:cs="Arial"/>
                <w:b/>
                <w:bCs/>
                <w:color w:val="0000FF"/>
                <w:sz w:val="16"/>
                <w:szCs w:val="16"/>
                <w:u w:val="single"/>
              </w:rPr>
            </w:pPr>
            <w:hyperlink r:id="rId23" w:history="1">
              <w:r w:rsidR="000765CE">
                <w:rPr>
                  <w:rStyle w:val="af7"/>
                  <w:rFonts w:ascii="Arial" w:hAnsi="Arial" w:cs="Arial"/>
                  <w:b/>
                  <w:bCs/>
                  <w:sz w:val="16"/>
                  <w:szCs w:val="16"/>
                </w:rPr>
                <w:t>R4-2200168</w:t>
              </w:r>
            </w:hyperlink>
          </w:p>
        </w:tc>
        <w:tc>
          <w:tcPr>
            <w:tcW w:w="1004" w:type="dxa"/>
          </w:tcPr>
          <w:p w:rsidR="00C63838" w:rsidRDefault="000765CE">
            <w:pPr>
              <w:spacing w:before="120" w:after="120"/>
            </w:pPr>
            <w:r>
              <w:t>CATT</w:t>
            </w:r>
          </w:p>
        </w:tc>
        <w:tc>
          <w:tcPr>
            <w:tcW w:w="11056" w:type="dxa"/>
          </w:tcPr>
          <w:p w:rsidR="00C63838" w:rsidRDefault="000765CE">
            <w:pPr>
              <w:spacing w:after="120"/>
              <w:rPr>
                <w:b/>
              </w:rPr>
            </w:pPr>
            <w:r>
              <w:rPr>
                <w:rFonts w:hint="eastAsia"/>
                <w:b/>
              </w:rPr>
              <w:t>Proposal 1: It is proposed to define BS REFSENS requirement for NTN BS as shown in Table 2.1-1/2.</w:t>
            </w:r>
          </w:p>
          <w:p w:rsidR="00C63838" w:rsidRDefault="000765CE">
            <w:pPr>
              <w:spacing w:after="120"/>
              <w:rPr>
                <w:b/>
              </w:rPr>
            </w:pPr>
            <w:r>
              <w:rPr>
                <w:rFonts w:hint="eastAsia"/>
                <w:b/>
              </w:rPr>
              <w:t>Proposal 2: It is proposed to define NTN BS ACS requirement as 40dB.</w:t>
            </w:r>
          </w:p>
          <w:p w:rsidR="00C63838" w:rsidRDefault="000765CE">
            <w:pPr>
              <w:spacing w:after="120"/>
              <w:rPr>
                <w:b/>
              </w:rPr>
            </w:pPr>
            <w:r>
              <w:rPr>
                <w:rFonts w:hint="eastAsia"/>
                <w:b/>
              </w:rPr>
              <w:t>Proposal 3: Co-location requirement for out-of-band blocking is not needed.</w:t>
            </w:r>
          </w:p>
          <w:p w:rsidR="00C63838" w:rsidRDefault="000765CE">
            <w:r>
              <w:rPr>
                <w:rFonts w:hint="eastAsia"/>
                <w:b/>
              </w:rPr>
              <w:t xml:space="preserve">Observation: The significance of ICS requirement for NTN BS is </w:t>
            </w:r>
            <w:proofErr w:type="spellStart"/>
            <w:r>
              <w:rPr>
                <w:b/>
              </w:rPr>
              <w:t>tri</w:t>
            </w:r>
            <w:r>
              <w:rPr>
                <w:rFonts w:hint="eastAsia"/>
                <w:b/>
              </w:rPr>
              <w:t>val</w:t>
            </w:r>
            <w:proofErr w:type="spellEnd"/>
            <w:r>
              <w:rPr>
                <w:rFonts w:hint="eastAsia"/>
                <w:b/>
              </w:rPr>
              <w:t>.</w:t>
            </w:r>
          </w:p>
          <w:p w:rsidR="00C63838" w:rsidRDefault="00C63838">
            <w:pPr>
              <w:spacing w:before="120" w:after="120"/>
              <w:rPr>
                <w:rFonts w:eastAsiaTheme="minorEastAsia"/>
                <w:sz w:val="16"/>
                <w:szCs w:val="16"/>
                <w:lang w:val="en-US" w:eastAsia="zh-CN"/>
              </w:rPr>
            </w:pPr>
          </w:p>
        </w:tc>
      </w:tr>
      <w:tr w:rsidR="00C63838">
        <w:trPr>
          <w:trHeight w:val="468"/>
        </w:trPr>
        <w:tc>
          <w:tcPr>
            <w:tcW w:w="664" w:type="dxa"/>
          </w:tcPr>
          <w:p w:rsidR="00C63838" w:rsidRDefault="00A950D8">
            <w:pPr>
              <w:spacing w:before="120" w:after="120"/>
            </w:pPr>
            <w:hyperlink r:id="rId24" w:history="1">
              <w:r w:rsidR="000765CE">
                <w:rPr>
                  <w:rStyle w:val="af7"/>
                  <w:rFonts w:ascii="Arial" w:hAnsi="Arial" w:cs="Arial"/>
                  <w:b/>
                  <w:bCs/>
                  <w:sz w:val="16"/>
                  <w:szCs w:val="16"/>
                </w:rPr>
                <w:t>R4-2201321</w:t>
              </w:r>
            </w:hyperlink>
          </w:p>
        </w:tc>
        <w:tc>
          <w:tcPr>
            <w:tcW w:w="1004" w:type="dxa"/>
          </w:tcPr>
          <w:p w:rsidR="00C63838" w:rsidRDefault="000765CE">
            <w:pPr>
              <w:spacing w:before="120" w:after="120"/>
            </w:pPr>
            <w:r>
              <w:t>Ericsson</w:t>
            </w:r>
          </w:p>
        </w:tc>
        <w:tc>
          <w:tcPr>
            <w:tcW w:w="11056" w:type="dxa"/>
          </w:tcPr>
          <w:p w:rsidR="00C63838" w:rsidRDefault="000765CE">
            <w:pPr>
              <w:rPr>
                <w:b/>
                <w:bCs/>
                <w:lang w:eastAsia="zh-CN"/>
              </w:rPr>
            </w:pPr>
            <w:r>
              <w:rPr>
                <w:b/>
                <w:bCs/>
                <w:lang w:eastAsia="zh-CN"/>
              </w:rPr>
              <w:t>Observation1: OTA sensitivity requirement shall be specified for NTN satellite access node type 1-H.</w:t>
            </w:r>
          </w:p>
          <w:p w:rsidR="00C63838" w:rsidRDefault="000765CE">
            <w:pPr>
              <w:rPr>
                <w:b/>
                <w:bCs/>
              </w:rPr>
            </w:pPr>
            <w:r>
              <w:rPr>
                <w:b/>
                <w:bCs/>
              </w:rPr>
              <w:t>Observation2: Satellite access node OTA Rx requirements could be specified following a similar approach than for TN OTA Rx requirements.</w:t>
            </w:r>
          </w:p>
          <w:p w:rsidR="00C63838" w:rsidRDefault="000765CE">
            <w:pPr>
              <w:rPr>
                <w:b/>
                <w:bCs/>
              </w:rPr>
            </w:pPr>
            <w:r>
              <w:rPr>
                <w:b/>
                <w:bCs/>
              </w:rPr>
              <w:t xml:space="preserve">Proposal: Specify satellite access node OTA Rx requirements for type 1-H and 1-O following a similar approach as for TN OTA Rx requirements, as proposed in </w:t>
            </w:r>
            <w:r>
              <w:rPr>
                <w:b/>
                <w:bCs/>
                <w:lang w:eastAsia="zh-CN"/>
              </w:rPr>
              <w:fldChar w:fldCharType="begin"/>
            </w:r>
            <w:r>
              <w:rPr>
                <w:b/>
                <w:bCs/>
                <w:lang w:eastAsia="zh-CN"/>
              </w:rPr>
              <w:instrText xml:space="preserve"> REF _Ref91520318 \h  \* MERGEFORMAT </w:instrText>
            </w:r>
            <w:r>
              <w:rPr>
                <w:b/>
                <w:bCs/>
                <w:lang w:eastAsia="zh-CN"/>
              </w:rPr>
            </w:r>
            <w:r>
              <w:rPr>
                <w:b/>
                <w:bCs/>
                <w:lang w:eastAsia="zh-CN"/>
              </w:rPr>
              <w:fldChar w:fldCharType="separate"/>
            </w:r>
            <w:r>
              <w:rPr>
                <w:b/>
                <w:bCs/>
              </w:rPr>
              <w:t>Table 2</w:t>
            </w:r>
            <w:r>
              <w:rPr>
                <w:b/>
                <w:bCs/>
                <w:lang w:eastAsia="zh-CN"/>
              </w:rPr>
              <w:fldChar w:fldCharType="end"/>
            </w:r>
            <w:r>
              <w:rPr>
                <w:b/>
                <w:bCs/>
                <w:lang w:eastAsia="zh-CN"/>
              </w:rPr>
              <w:t>.</w:t>
            </w:r>
          </w:p>
          <w:tbl>
            <w:tblPr>
              <w:tblStyle w:val="af3"/>
              <w:tblW w:w="0" w:type="auto"/>
              <w:jc w:val="center"/>
              <w:tblLayout w:type="fixed"/>
              <w:tblLook w:val="04A0" w:firstRow="1" w:lastRow="0" w:firstColumn="1" w:lastColumn="0" w:noHBand="0" w:noVBand="1"/>
            </w:tblPr>
            <w:tblGrid>
              <w:gridCol w:w="3775"/>
              <w:gridCol w:w="5045"/>
            </w:tblGrid>
            <w:tr w:rsidR="00C63838">
              <w:trPr>
                <w:cantSplit/>
                <w:trHeight w:val="449"/>
                <w:jc w:val="center"/>
              </w:trPr>
              <w:tc>
                <w:tcPr>
                  <w:tcW w:w="3775" w:type="dxa"/>
                  <w:tcBorders>
                    <w:top w:val="single" w:sz="4" w:space="0" w:color="auto"/>
                  </w:tcBorders>
                  <w:vAlign w:val="center"/>
                </w:tcPr>
                <w:p w:rsidR="00C63838" w:rsidRDefault="000765CE">
                  <w:pPr>
                    <w:pStyle w:val="TAH"/>
                  </w:pPr>
                  <w:r>
                    <w:rPr>
                      <w:lang w:eastAsia="ja-JP"/>
                    </w:rPr>
                    <w:t>Requirement</w:t>
                  </w:r>
                </w:p>
              </w:tc>
              <w:tc>
                <w:tcPr>
                  <w:tcW w:w="5045" w:type="dxa"/>
                  <w:vAlign w:val="center"/>
                </w:tcPr>
                <w:p w:rsidR="00C63838" w:rsidRDefault="00C63838">
                  <w:pPr>
                    <w:pStyle w:val="TAH"/>
                    <w:rPr>
                      <w:i/>
                      <w:lang w:eastAsia="ja-JP"/>
                    </w:rPr>
                  </w:pPr>
                </w:p>
              </w:tc>
            </w:tr>
            <w:tr w:rsidR="00C63838">
              <w:trPr>
                <w:cantSplit/>
                <w:jc w:val="center"/>
              </w:trPr>
              <w:tc>
                <w:tcPr>
                  <w:tcW w:w="3775" w:type="dxa"/>
                </w:tcPr>
                <w:p w:rsidR="00C63838" w:rsidRDefault="000765CE">
                  <w:pPr>
                    <w:pStyle w:val="TAC"/>
                    <w:rPr>
                      <w:lang w:eastAsia="ja-JP"/>
                    </w:rPr>
                  </w:pPr>
                  <w:r>
                    <w:rPr>
                      <w:lang w:eastAsia="ja-JP"/>
                    </w:rPr>
                    <w:t>OTA sensitivity</w:t>
                  </w:r>
                </w:p>
              </w:tc>
              <w:tc>
                <w:tcPr>
                  <w:tcW w:w="5045" w:type="dxa"/>
                  <w:tcBorders>
                    <w:bottom w:val="single" w:sz="4" w:space="0" w:color="000000" w:themeColor="text1"/>
                  </w:tcBorders>
                </w:tcPr>
                <w:p w:rsidR="00C63838" w:rsidRPr="00F53F19" w:rsidRDefault="000765CE">
                  <w:pPr>
                    <w:pStyle w:val="TAC"/>
                    <w:rPr>
                      <w:lang w:val="en-US"/>
                    </w:rPr>
                  </w:pPr>
                  <w:r w:rsidRPr="00F53F19">
                    <w:rPr>
                      <w:lang w:val="en-US"/>
                    </w:rPr>
                    <w:t>Based on manufacturer declaration and the declared directions.</w:t>
                  </w:r>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t>OTA reference sensitivity level</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Same limits than 1-H but adjusted with NTN </w:t>
                  </w:r>
                  <w:r>
                    <w:t>Δ</w:t>
                  </w:r>
                  <w:r w:rsidRPr="00F53F19">
                    <w:rPr>
                      <w:vertAlign w:val="subscript"/>
                      <w:lang w:val="en-US"/>
                    </w:rPr>
                    <w:t>OTAREFSENS</w:t>
                  </w:r>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t>OTA dynamic range</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Same limits than 1-H but adjusted with NTN </w:t>
                  </w:r>
                  <w:r>
                    <w:t>Δ</w:t>
                  </w:r>
                  <w:r w:rsidRPr="00F53F19">
                    <w:rPr>
                      <w:vertAlign w:val="subscript"/>
                      <w:lang w:val="en-US"/>
                    </w:rPr>
                    <w:t>OTAREFSENS</w:t>
                  </w:r>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t>OTA ACS</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NTN </w:t>
                  </w:r>
                  <w:r>
                    <w:t>Δ</w:t>
                  </w:r>
                  <w:proofErr w:type="spellStart"/>
                  <w:r w:rsidRPr="00F53F19">
                    <w:rPr>
                      <w:vertAlign w:val="subscript"/>
                      <w:lang w:val="en-US"/>
                    </w:rPr>
                    <w:t>minSENS</w:t>
                  </w:r>
                  <w:proofErr w:type="spellEnd"/>
                </w:p>
              </w:tc>
            </w:tr>
            <w:tr w:rsidR="00C63838">
              <w:trPr>
                <w:cantSplit/>
                <w:jc w:val="center"/>
              </w:trPr>
              <w:tc>
                <w:tcPr>
                  <w:tcW w:w="3775" w:type="dxa"/>
                  <w:vMerge w:val="restart"/>
                  <w:tcBorders>
                    <w:right w:val="single" w:sz="4" w:space="0" w:color="000000" w:themeColor="text1"/>
                  </w:tcBorders>
                </w:tcPr>
                <w:p w:rsidR="00C63838" w:rsidRDefault="000765CE">
                  <w:pPr>
                    <w:pStyle w:val="TAC"/>
                    <w:rPr>
                      <w:lang w:eastAsia="ja-JP"/>
                    </w:rPr>
                  </w:pPr>
                  <w:r>
                    <w:rPr>
                      <w:lang w:eastAsia="ja-JP"/>
                    </w:rPr>
                    <w:t>OTA blocking</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Similar to 1-H but adjusted with NTN </w:t>
                  </w:r>
                  <w:r>
                    <w:t>Δ</w:t>
                  </w:r>
                  <w:r w:rsidRPr="00F53F19">
                    <w:rPr>
                      <w:vertAlign w:val="subscript"/>
                      <w:lang w:val="en-US"/>
                    </w:rPr>
                    <w:t xml:space="preserve">OTAREFSENS </w:t>
                  </w:r>
                  <w:r w:rsidRPr="00F53F19">
                    <w:rPr>
                      <w:lang w:val="en-US"/>
                    </w:rPr>
                    <w:t xml:space="preserve">for </w:t>
                  </w:r>
                  <w:proofErr w:type="spellStart"/>
                  <w:r w:rsidRPr="00F53F19">
                    <w:rPr>
                      <w:lang w:val="en-US"/>
                    </w:rPr>
                    <w:t>intererfer</w:t>
                  </w:r>
                  <w:proofErr w:type="spellEnd"/>
                  <w:r w:rsidRPr="00F53F19">
                    <w:rPr>
                      <w:lang w:val="en-US"/>
                    </w:rPr>
                    <w:t xml:space="preserve"> as well</w:t>
                  </w:r>
                </w:p>
              </w:tc>
            </w:tr>
            <w:tr w:rsidR="00C63838">
              <w:trPr>
                <w:cantSplit/>
                <w:jc w:val="center"/>
              </w:trPr>
              <w:tc>
                <w:tcPr>
                  <w:tcW w:w="3775" w:type="dxa"/>
                  <w:vMerge/>
                  <w:tcBorders>
                    <w:right w:val="single" w:sz="4" w:space="0" w:color="000000" w:themeColor="text1"/>
                  </w:tcBorders>
                </w:tcPr>
                <w:p w:rsidR="00C63838" w:rsidRPr="00F53F19" w:rsidRDefault="00C63838">
                  <w:pPr>
                    <w:pStyle w:val="TAC"/>
                    <w:rPr>
                      <w:lang w:val="en-US" w:eastAsia="ja-JP"/>
                    </w:rPr>
                  </w:pP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w:t>
                  </w:r>
                </w:p>
                <w:p w:rsidR="00C63838" w:rsidRPr="00F53F19" w:rsidRDefault="000765CE">
                  <w:pPr>
                    <w:pStyle w:val="TAC"/>
                    <w:rPr>
                      <w:lang w:val="en-US"/>
                    </w:rPr>
                  </w:pPr>
                  <w:r w:rsidRPr="00F53F19">
                    <w:rPr>
                      <w:lang w:val="en-US"/>
                    </w:rPr>
                    <w:t xml:space="preserve">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for the interferer</w:t>
                  </w:r>
                </w:p>
              </w:tc>
            </w:tr>
            <w:tr w:rsidR="00C63838">
              <w:trPr>
                <w:cantSplit/>
                <w:jc w:val="center"/>
              </w:trPr>
              <w:tc>
                <w:tcPr>
                  <w:tcW w:w="3775" w:type="dxa"/>
                  <w:tcBorders>
                    <w:right w:val="single" w:sz="4" w:space="0" w:color="000000" w:themeColor="text1"/>
                  </w:tcBorders>
                </w:tcPr>
                <w:p w:rsidR="00C63838" w:rsidRPr="00F53F19" w:rsidRDefault="000765CE">
                  <w:pPr>
                    <w:pStyle w:val="TAC"/>
                    <w:rPr>
                      <w:lang w:val="en-US" w:eastAsia="ja-JP"/>
                    </w:rPr>
                  </w:pPr>
                  <w:r w:rsidRPr="00F53F19">
                    <w:rPr>
                      <w:lang w:val="en-US" w:eastAsia="ja-JP"/>
                    </w:rPr>
                    <w:t>OTA out-of-band blocking</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t xml:space="preserve">OTA receiver spurious emission </w:t>
                  </w:r>
                </w:p>
              </w:tc>
              <w:tc>
                <w:tcPr>
                  <w:tcW w:w="5045" w:type="dxa"/>
                  <w:tcBorders>
                    <w:top w:val="single" w:sz="4" w:space="0" w:color="000000" w:themeColor="text1"/>
                    <w:left w:val="single" w:sz="4" w:space="0" w:color="000000" w:themeColor="text1"/>
                    <w:bottom w:val="single" w:sz="4" w:space="0" w:color="000000" w:themeColor="text1"/>
                  </w:tcBorders>
                </w:tcPr>
                <w:p w:rsidR="00C63838" w:rsidRDefault="000765CE">
                  <w:pPr>
                    <w:pStyle w:val="TAC"/>
                  </w:pPr>
                  <w:r>
                    <w:t>Same limits than 1-H</w:t>
                  </w:r>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t>OTA receiver intermodulation</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Not applicable for NTN 1-H and 1-O</w:t>
                  </w:r>
                </w:p>
              </w:tc>
            </w:tr>
            <w:tr w:rsidR="00C63838">
              <w:trPr>
                <w:cantSplit/>
                <w:jc w:val="center"/>
              </w:trPr>
              <w:tc>
                <w:tcPr>
                  <w:tcW w:w="3775" w:type="dxa"/>
                  <w:tcBorders>
                    <w:right w:val="single" w:sz="4" w:space="0" w:color="000000" w:themeColor="text1"/>
                  </w:tcBorders>
                </w:tcPr>
                <w:p w:rsidR="00C63838" w:rsidRDefault="000765CE">
                  <w:pPr>
                    <w:pStyle w:val="TAC"/>
                    <w:rPr>
                      <w:lang w:eastAsia="ja-JP"/>
                    </w:rPr>
                  </w:pPr>
                  <w:r>
                    <w:rPr>
                      <w:lang w:eastAsia="ja-JP"/>
                    </w:rPr>
                    <w:lastRenderedPageBreak/>
                    <w:t>OTA in-channel selectivity</w:t>
                  </w:r>
                </w:p>
              </w:tc>
              <w:tc>
                <w:tcPr>
                  <w:tcW w:w="5045" w:type="dxa"/>
                  <w:tcBorders>
                    <w:top w:val="single" w:sz="4" w:space="0" w:color="000000" w:themeColor="text1"/>
                    <w:left w:val="single" w:sz="4" w:space="0" w:color="000000" w:themeColor="text1"/>
                    <w:bottom w:val="single" w:sz="4" w:space="0" w:color="000000" w:themeColor="text1"/>
                  </w:tcBorders>
                </w:tcPr>
                <w:p w:rsidR="00C63838" w:rsidRPr="00F53F19" w:rsidRDefault="000765CE">
                  <w:pPr>
                    <w:pStyle w:val="TAC"/>
                    <w:rPr>
                      <w:lang w:val="en-US"/>
                    </w:rPr>
                  </w:pPr>
                  <w:r w:rsidRPr="00F53F19">
                    <w:rPr>
                      <w:lang w:val="en-US"/>
                    </w:rPr>
                    <w:t xml:space="preserve">Similar to 1-H adjusted with 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 xml:space="preserve">for both wanted signal and </w:t>
                  </w:r>
                  <w:proofErr w:type="spellStart"/>
                  <w:r w:rsidRPr="00F53F19">
                    <w:rPr>
                      <w:lang w:val="en-US"/>
                    </w:rPr>
                    <w:t>interefer</w:t>
                  </w:r>
                  <w:proofErr w:type="spellEnd"/>
                  <w:r w:rsidRPr="00F53F19">
                    <w:rPr>
                      <w:lang w:val="en-US"/>
                    </w:rPr>
                    <w:t xml:space="preserve"> values</w:t>
                  </w:r>
                </w:p>
              </w:tc>
            </w:tr>
          </w:tbl>
          <w:p w:rsidR="00C63838" w:rsidRDefault="00C63838">
            <w:pPr>
              <w:spacing w:before="120" w:after="120"/>
              <w:rPr>
                <w:rFonts w:eastAsiaTheme="minorEastAsia"/>
                <w:sz w:val="16"/>
                <w:szCs w:val="16"/>
                <w:lang w:eastAsia="zh-CN"/>
              </w:rPr>
            </w:pPr>
          </w:p>
        </w:tc>
      </w:tr>
      <w:tr w:rsidR="00C63838">
        <w:trPr>
          <w:trHeight w:val="468"/>
        </w:trPr>
        <w:tc>
          <w:tcPr>
            <w:tcW w:w="664" w:type="dxa"/>
          </w:tcPr>
          <w:p w:rsidR="00C63838" w:rsidRDefault="00A950D8">
            <w:pPr>
              <w:spacing w:before="120" w:after="120"/>
            </w:pPr>
            <w:hyperlink r:id="rId25" w:history="1">
              <w:r w:rsidR="000765CE">
                <w:rPr>
                  <w:rStyle w:val="af7"/>
                  <w:rFonts w:ascii="Arial" w:hAnsi="Arial" w:cs="Arial"/>
                  <w:b/>
                  <w:bCs/>
                  <w:sz w:val="16"/>
                  <w:szCs w:val="16"/>
                </w:rPr>
                <w:t>R4-2201471</w:t>
              </w:r>
            </w:hyperlink>
          </w:p>
        </w:tc>
        <w:tc>
          <w:tcPr>
            <w:tcW w:w="1004" w:type="dxa"/>
          </w:tcPr>
          <w:p w:rsidR="00C63838" w:rsidRDefault="000765CE">
            <w:pPr>
              <w:spacing w:before="120" w:after="120"/>
            </w:pPr>
            <w:r>
              <w:t>ZTE</w:t>
            </w:r>
          </w:p>
        </w:tc>
        <w:tc>
          <w:tcPr>
            <w:tcW w:w="11056" w:type="dxa"/>
          </w:tcPr>
          <w:p w:rsidR="00C63838" w:rsidRDefault="000765CE">
            <w:pPr>
              <w:pStyle w:val="Style0"/>
              <w:rPr>
                <w:sz w:val="20"/>
                <w:szCs w:val="20"/>
              </w:rPr>
            </w:pPr>
            <w:r>
              <w:rPr>
                <w:rFonts w:hint="eastAsia"/>
                <w:b/>
                <w:bCs/>
                <w:sz w:val="20"/>
                <w:szCs w:val="20"/>
              </w:rPr>
              <w:t>Proposal 1</w:t>
            </w:r>
            <w:r>
              <w:rPr>
                <w:rFonts w:hint="eastAsia"/>
                <w:sz w:val="20"/>
                <w:szCs w:val="20"/>
              </w:rPr>
              <w:t>: not to define Rx dynamic range requirements for GEO NTN BS;</w:t>
            </w:r>
          </w:p>
          <w:p w:rsidR="00C63838" w:rsidRDefault="000765CE">
            <w:pPr>
              <w:pStyle w:val="Style0"/>
              <w:rPr>
                <w:sz w:val="20"/>
                <w:szCs w:val="20"/>
              </w:rPr>
            </w:pPr>
            <w:r>
              <w:rPr>
                <w:rFonts w:hint="eastAsia"/>
                <w:b/>
                <w:bCs/>
                <w:sz w:val="20"/>
                <w:szCs w:val="20"/>
              </w:rPr>
              <w:t>Proposal 2</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as18dBc for LEO600KM NTN BS;</w:t>
            </w:r>
          </w:p>
          <w:p w:rsidR="00C63838" w:rsidRDefault="000765CE">
            <w:pPr>
              <w:pStyle w:val="Style0"/>
              <w:rPr>
                <w:sz w:val="20"/>
                <w:szCs w:val="20"/>
              </w:rPr>
            </w:pPr>
            <w:r>
              <w:rPr>
                <w:rFonts w:hint="eastAsia"/>
                <w:b/>
                <w:bCs/>
                <w:sz w:val="20"/>
                <w:szCs w:val="20"/>
              </w:rPr>
              <w:t>Proposal 3</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as12dBc for LEO1200KM NTN BS;</w:t>
            </w:r>
          </w:p>
          <w:p w:rsidR="00C63838" w:rsidRDefault="000765CE">
            <w:pPr>
              <w:pStyle w:val="Style0"/>
              <w:rPr>
                <w:rFonts w:eastAsiaTheme="minorEastAsia"/>
                <w:sz w:val="16"/>
                <w:szCs w:val="16"/>
              </w:rPr>
            </w:pPr>
            <w:r>
              <w:rPr>
                <w:rFonts w:hint="eastAsia"/>
                <w:b/>
                <w:bCs/>
                <w:sz w:val="20"/>
                <w:szCs w:val="20"/>
              </w:rPr>
              <w:t>Proposal 4</w:t>
            </w:r>
            <w:r>
              <w:rPr>
                <w:rFonts w:hint="eastAsia"/>
                <w:sz w:val="20"/>
                <w:szCs w:val="20"/>
              </w:rPr>
              <w:t>: to propose maximum in-channel selectivity as [</w:t>
            </w:r>
            <w:proofErr w:type="spellStart"/>
            <w:r>
              <w:rPr>
                <w:rFonts w:hint="eastAsia"/>
                <w:sz w:val="20"/>
                <w:szCs w:val="20"/>
              </w:rPr>
              <w:t>IoT</w:t>
            </w:r>
            <w:proofErr w:type="spellEnd"/>
            <w:r>
              <w:rPr>
                <w:rFonts w:hint="eastAsia"/>
                <w:sz w:val="20"/>
                <w:szCs w:val="20"/>
              </w:rPr>
              <w:t xml:space="preserve"> level+9dB] dB for NTN BS;</w:t>
            </w:r>
            <w:r>
              <w:rPr>
                <w:rFonts w:hint="eastAsia"/>
                <w:szCs w:val="21"/>
              </w:rPr>
              <w:t xml:space="preserve"> </w:t>
            </w:r>
          </w:p>
        </w:tc>
      </w:tr>
      <w:tr w:rsidR="00C63838">
        <w:trPr>
          <w:trHeight w:val="468"/>
        </w:trPr>
        <w:tc>
          <w:tcPr>
            <w:tcW w:w="664" w:type="dxa"/>
          </w:tcPr>
          <w:p w:rsidR="00C63838" w:rsidRDefault="00A950D8">
            <w:pPr>
              <w:spacing w:before="120" w:after="120"/>
            </w:pPr>
            <w:hyperlink r:id="rId26" w:history="1">
              <w:r w:rsidR="000765CE">
                <w:rPr>
                  <w:rStyle w:val="af7"/>
                  <w:rFonts w:ascii="Arial" w:hAnsi="Arial" w:cs="Arial"/>
                  <w:b/>
                  <w:bCs/>
                  <w:sz w:val="16"/>
                  <w:szCs w:val="16"/>
                </w:rPr>
                <w:t>R4-2201820</w:t>
              </w:r>
            </w:hyperlink>
          </w:p>
        </w:tc>
        <w:tc>
          <w:tcPr>
            <w:tcW w:w="1004" w:type="dxa"/>
          </w:tcPr>
          <w:p w:rsidR="00C63838" w:rsidRDefault="000765CE">
            <w:pPr>
              <w:spacing w:before="120" w:after="120"/>
            </w:pPr>
            <w:r>
              <w:t>Huawei</w:t>
            </w:r>
          </w:p>
        </w:tc>
        <w:tc>
          <w:tcPr>
            <w:tcW w:w="11056" w:type="dxa"/>
          </w:tcPr>
          <w:p w:rsidR="00C63838" w:rsidRDefault="000765CE">
            <w:r>
              <w:rPr>
                <w:b/>
              </w:rPr>
              <w:t>Proposal 1</w:t>
            </w:r>
            <w:r>
              <w:t xml:space="preserve">: for the </w:t>
            </w:r>
            <w:proofErr w:type="spellStart"/>
            <w:r>
              <w:t>Refsens</w:t>
            </w:r>
            <w:proofErr w:type="spellEnd"/>
            <w:r>
              <w:t xml:space="preserve"> requirement derivation, consider the following timeline: </w:t>
            </w:r>
          </w:p>
          <w:p w:rsidR="00C63838" w:rsidRDefault="000765CE">
            <w:pPr>
              <w:pStyle w:val="afc"/>
              <w:numPr>
                <w:ilvl w:val="0"/>
                <w:numId w:val="5"/>
              </w:numPr>
              <w:overflowPunct/>
              <w:autoSpaceDE/>
              <w:autoSpaceDN/>
              <w:adjustRightInd/>
              <w:spacing w:after="0"/>
              <w:ind w:firstLineChars="0"/>
              <w:textAlignment w:val="auto"/>
            </w:pPr>
            <w:r>
              <w:t xml:space="preserve">RAN4#101bis-e: collect the initial simulation results for alignment purposes of conducted </w:t>
            </w:r>
            <w:proofErr w:type="spellStart"/>
            <w:r>
              <w:t>Refsens</w:t>
            </w:r>
            <w:proofErr w:type="spellEnd"/>
            <w:r>
              <w:t xml:space="preserve"> requirement for GEO, LEO600/ LEO1200. </w:t>
            </w:r>
          </w:p>
          <w:p w:rsidR="00C63838" w:rsidRDefault="000765CE">
            <w:pPr>
              <w:pStyle w:val="afc"/>
              <w:numPr>
                <w:ilvl w:val="0"/>
                <w:numId w:val="5"/>
              </w:numPr>
              <w:overflowPunct/>
              <w:autoSpaceDE/>
              <w:autoSpaceDN/>
              <w:adjustRightInd/>
              <w:spacing w:after="0"/>
              <w:ind w:firstLineChars="0"/>
              <w:textAlignment w:val="auto"/>
            </w:pPr>
            <w:r>
              <w:t xml:space="preserve">Decide the final </w:t>
            </w:r>
            <w:proofErr w:type="spellStart"/>
            <w:r>
              <w:t>Refsens</w:t>
            </w:r>
            <w:proofErr w:type="spellEnd"/>
            <w:r>
              <w:t xml:space="preserve"> requirements.</w:t>
            </w:r>
          </w:p>
          <w:p w:rsidR="00C63838" w:rsidRDefault="00C63838">
            <w:pPr>
              <w:rPr>
                <w:b/>
              </w:rPr>
            </w:pPr>
          </w:p>
          <w:p w:rsidR="00C63838" w:rsidRDefault="000765CE">
            <w:r>
              <w:rPr>
                <w:b/>
              </w:rPr>
              <w:t>Proposal 2</w:t>
            </w:r>
            <w:r>
              <w:t xml:space="preserve">: Agree on the content of the Annex A to TS 38.108 for Fixed Reference Channels. </w:t>
            </w:r>
          </w:p>
          <w:p w:rsidR="00C63838" w:rsidRDefault="000765CE">
            <w:pPr>
              <w:rPr>
                <w:b/>
              </w:rPr>
            </w:pPr>
            <w:r>
              <w:rPr>
                <w:b/>
              </w:rPr>
              <w:t>Proposal 3</w:t>
            </w:r>
            <w:r>
              <w:t>: for LEO600/1200: not to define Rx dynamic range requirements for NTN SAN.</w:t>
            </w:r>
          </w:p>
          <w:p w:rsidR="00C63838" w:rsidRDefault="000765CE">
            <w:r>
              <w:rPr>
                <w:b/>
              </w:rPr>
              <w:t>Proposal 4</w:t>
            </w:r>
            <w:r>
              <w:t>: agree to the WF proposal for GEO, i.e. not to define Rx dynamic range requirements for NTN SAN.</w:t>
            </w:r>
          </w:p>
          <w:p w:rsidR="00C63838" w:rsidRDefault="000765CE">
            <w:r>
              <w:rPr>
                <w:b/>
              </w:rPr>
              <w:t>Proposal 5</w:t>
            </w:r>
            <w:r>
              <w:t xml:space="preserve">: exclude </w:t>
            </w:r>
            <w:proofErr w:type="spellStart"/>
            <w:r>
              <w:t>Tx</w:t>
            </w:r>
            <w:proofErr w:type="spellEnd"/>
            <w:r>
              <w:t xml:space="preserve"> spur co-location, as well as TX IMD co-location requirements from NTN spec, until good evidence is provided to keep include any of them.</w:t>
            </w:r>
          </w:p>
          <w:p w:rsidR="00C63838" w:rsidRDefault="000765CE">
            <w:r>
              <w:rPr>
                <w:b/>
              </w:rPr>
              <w:t>Proposal 6</w:t>
            </w:r>
            <w:r>
              <w:t xml:space="preserve">: Intra system transmitter intermodulation requirements shall be defined for NTN SAN. </w:t>
            </w:r>
          </w:p>
          <w:p w:rsidR="00C63838" w:rsidRDefault="000765CE">
            <w:r>
              <w:rPr>
                <w:b/>
                <w:lang w:eastAsia="zh-CN"/>
              </w:rPr>
              <w:t>Proposal 7</w:t>
            </w:r>
            <w:r>
              <w:rPr>
                <w:lang w:eastAsia="zh-CN"/>
              </w:rPr>
              <w:t>: not to define ICS requirement for NTN SAN.</w:t>
            </w:r>
          </w:p>
          <w:p w:rsidR="00C63838" w:rsidRDefault="00C63838">
            <w:pPr>
              <w:spacing w:before="120" w:after="120"/>
              <w:rPr>
                <w:rFonts w:eastAsiaTheme="minorEastAsia"/>
                <w:sz w:val="16"/>
                <w:szCs w:val="16"/>
                <w:lang w:eastAsia="zh-CN"/>
              </w:rPr>
            </w:pPr>
          </w:p>
        </w:tc>
      </w:tr>
    </w:tbl>
    <w:p w:rsidR="00C63838" w:rsidRDefault="00C63838"/>
    <w:p w:rsidR="00C63838" w:rsidRDefault="000765CE">
      <w:pPr>
        <w:pStyle w:val="2"/>
      </w:pPr>
      <w:r>
        <w:rPr>
          <w:rFonts w:hint="eastAsia"/>
        </w:rPr>
        <w:t>Open issues</w:t>
      </w:r>
      <w:r>
        <w:t xml:space="preserve"> summary</w:t>
      </w:r>
    </w:p>
    <w:p w:rsidR="00C63838" w:rsidRDefault="000765C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63838" w:rsidRDefault="000765CE">
      <w:pPr>
        <w:rPr>
          <w:color w:val="0070C0"/>
          <w:lang w:eastAsia="zh-CN"/>
        </w:rPr>
      </w:pPr>
      <w:r>
        <w:rPr>
          <w:color w:val="0070C0"/>
          <w:highlight w:val="yellow"/>
          <w:lang w:eastAsia="zh-CN"/>
        </w:rPr>
        <w:t>T</w:t>
      </w:r>
      <w:r>
        <w:rPr>
          <w:rFonts w:hint="eastAsia"/>
          <w:color w:val="0070C0"/>
          <w:highlight w:val="yellow"/>
          <w:lang w:eastAsia="zh-CN"/>
        </w:rPr>
        <w:t xml:space="preserve">he current thread will focus on the open issue discussion now and any text proposal is not summarized now. The structure for 38.180 will be discussed in thread 306 at first. </w:t>
      </w:r>
      <w:r>
        <w:rPr>
          <w:color w:val="0070C0"/>
          <w:highlight w:val="yellow"/>
          <w:lang w:eastAsia="zh-CN"/>
        </w:rPr>
        <w:t>T</w:t>
      </w:r>
      <w:r>
        <w:rPr>
          <w:rFonts w:hint="eastAsia"/>
          <w:color w:val="0070C0"/>
          <w:highlight w:val="yellow"/>
          <w:lang w:eastAsia="zh-CN"/>
        </w:rPr>
        <w:t>ext proposal can be submitted according to the work split later in the next meeting.</w:t>
      </w:r>
    </w:p>
    <w:p w:rsidR="00C63838" w:rsidRDefault="000765CE">
      <w:pPr>
        <w:pStyle w:val="3"/>
        <w:rPr>
          <w:sz w:val="24"/>
          <w:szCs w:val="16"/>
        </w:rPr>
      </w:pPr>
      <w:r>
        <w:rPr>
          <w:sz w:val="24"/>
          <w:szCs w:val="16"/>
        </w:rPr>
        <w:t>Sub-topic 1-1</w:t>
      </w:r>
      <w:r>
        <w:rPr>
          <w:rFonts w:hint="eastAsia"/>
          <w:sz w:val="24"/>
          <w:szCs w:val="16"/>
        </w:rPr>
        <w:t xml:space="preserve"> General</w:t>
      </w:r>
    </w:p>
    <w:p w:rsidR="00C63838" w:rsidRDefault="000765CE">
      <w:pPr>
        <w:rPr>
          <w:b/>
          <w:color w:val="0070C0"/>
          <w:u w:val="single"/>
          <w:lang w:eastAsia="zh-CN"/>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Pr>
          <w:b/>
          <w:color w:val="0070C0"/>
          <w:u w:val="single"/>
          <w:lang w:eastAsia="zh-CN"/>
        </w:rPr>
        <w:t>satellite</w:t>
      </w:r>
      <w:r>
        <w:rPr>
          <w:rFonts w:hint="eastAsia"/>
          <w:b/>
          <w:color w:val="0070C0"/>
          <w:u w:val="single"/>
          <w:lang w:eastAsia="zh-CN"/>
        </w:rPr>
        <w:t xml:space="preserve"> access node power class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manufacture declaration on the class of the SAN (to choose from GEO SAN, LEO600 SAN, or LEO1200 SAN)</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45596" w:rsidRDefault="00B45596">
      <w:pPr>
        <w:rPr>
          <w:b/>
          <w:color w:val="0070C0"/>
          <w:u w:val="single"/>
          <w:lang w:eastAsia="zh-CN"/>
        </w:rPr>
      </w:pPr>
    </w:p>
    <w:p w:rsidR="00C63838" w:rsidRDefault="00C63838">
      <w:pPr>
        <w:rPr>
          <w:b/>
          <w:color w:val="0070C0"/>
          <w:u w:val="single"/>
          <w:lang w:eastAsia="zh-CN"/>
        </w:rPr>
      </w:pPr>
    </w:p>
    <w:p w:rsidR="00C63838" w:rsidRDefault="000765CE">
      <w:pPr>
        <w:rPr>
          <w:b/>
          <w:color w:val="0070C0"/>
          <w:u w:val="single"/>
          <w:lang w:eastAsia="zh-CN"/>
        </w:rPr>
      </w:pPr>
      <w:r>
        <w:rPr>
          <w:rFonts w:hint="eastAsia"/>
          <w:b/>
          <w:color w:val="0070C0"/>
          <w:u w:val="single"/>
          <w:lang w:eastAsia="zh-CN"/>
        </w:rPr>
        <w:t xml:space="preserve">Issue 1-1-3: SAN </w:t>
      </w:r>
      <w:r>
        <w:rPr>
          <w:b/>
          <w:color w:val="0070C0"/>
          <w:u w:val="single"/>
          <w:lang w:eastAsia="zh-CN"/>
        </w:rPr>
        <w:t>abbreviation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introduce SAN </w:t>
      </w:r>
      <w:r>
        <w:rPr>
          <w:rFonts w:eastAsia="宋体"/>
          <w:color w:val="0070C0"/>
          <w:szCs w:val="24"/>
          <w:lang w:eastAsia="zh-CN"/>
        </w:rPr>
        <w:t>abbreviation</w:t>
      </w:r>
      <w:r>
        <w:rPr>
          <w:rFonts w:eastAsia="宋体" w:hint="eastAsia"/>
          <w:color w:val="0070C0"/>
          <w:szCs w:val="24"/>
          <w:lang w:eastAsia="zh-CN"/>
        </w:rPr>
        <w:t xml:space="preserve"> for Satellite Access Node</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B45596">
      <w:pPr>
        <w:rPr>
          <w:b/>
          <w:color w:val="0070C0"/>
          <w:u w:val="single"/>
          <w:lang w:eastAsia="zh-CN"/>
        </w:rPr>
      </w:pPr>
      <w:r w:rsidRPr="00AC1DDB">
        <w:rPr>
          <w:rFonts w:hint="eastAsia"/>
          <w:b/>
          <w:color w:val="0070C0"/>
          <w:highlight w:val="green"/>
          <w:u w:val="single"/>
          <w:lang w:eastAsia="zh-CN"/>
        </w:rPr>
        <w:t>Agreement: Option 1</w:t>
      </w:r>
    </w:p>
    <w:p w:rsidR="00C63838" w:rsidRDefault="000765CE">
      <w:pPr>
        <w:rPr>
          <w:b/>
          <w:color w:val="0070C0"/>
          <w:u w:val="single"/>
          <w:lang w:eastAsia="zh-CN"/>
        </w:rPr>
      </w:pPr>
      <w:r>
        <w:rPr>
          <w:rFonts w:hint="eastAsia"/>
          <w:b/>
          <w:color w:val="0070C0"/>
          <w:u w:val="single"/>
          <w:lang w:eastAsia="zh-CN"/>
        </w:rPr>
        <w:t>Issue 1-1-4: satellite access node types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introduce 2 SAN types</w:t>
      </w:r>
    </w:p>
    <w:p w:rsidR="00C63838" w:rsidRDefault="000765CE">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SAN type 1-H: </w:t>
      </w:r>
      <w:r>
        <w:rPr>
          <w:rFonts w:eastAsia="宋体"/>
          <w:color w:val="0070C0"/>
          <w:szCs w:val="24"/>
          <w:lang w:eastAsia="zh-CN"/>
        </w:rPr>
        <w:tab/>
        <w:t>Satellite Access Node operating at FR1 with a requirement set consisting of conducted requirements defined at individual TAB connectors and OTA requirements defined at RIB</w:t>
      </w:r>
    </w:p>
    <w:p w:rsidR="00C63838" w:rsidRDefault="000765CE">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SAN type 1-O: </w:t>
      </w:r>
      <w:r>
        <w:rPr>
          <w:rFonts w:eastAsia="宋体"/>
          <w:color w:val="0070C0"/>
          <w:szCs w:val="24"/>
          <w:lang w:eastAsia="zh-CN"/>
        </w:rPr>
        <w:tab/>
        <w:t>Satellite Access Node operating at FR1 with a requirement set consisting only of OTA requirements defined at the RIB</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B45596">
      <w:pPr>
        <w:rPr>
          <w:lang w:val="sv-SE" w:eastAsia="zh-CN"/>
        </w:rPr>
      </w:pPr>
      <w:r w:rsidRPr="00AC1DDB">
        <w:rPr>
          <w:rFonts w:hint="eastAsia"/>
          <w:highlight w:val="green"/>
          <w:lang w:val="sv-SE" w:eastAsia="zh-CN"/>
        </w:rPr>
        <w:t>A</w:t>
      </w:r>
      <w:r w:rsidRPr="00AC1DDB">
        <w:rPr>
          <w:highlight w:val="green"/>
          <w:lang w:val="sv-SE" w:eastAsia="zh-CN"/>
        </w:rPr>
        <w:t>g</w:t>
      </w:r>
      <w:r w:rsidRPr="00AC1DDB">
        <w:rPr>
          <w:rFonts w:hint="eastAsia"/>
          <w:highlight w:val="green"/>
          <w:lang w:val="sv-SE" w:eastAsia="zh-CN"/>
        </w:rPr>
        <w:t>reement:</w:t>
      </w:r>
      <w:r w:rsidRPr="00AC1DDB">
        <w:rPr>
          <w:highlight w:val="green"/>
          <w:lang w:val="sv-SE" w:eastAsia="zh-CN"/>
        </w:rPr>
        <w:t xml:space="preserve"> </w:t>
      </w:r>
      <w:r w:rsidR="00AC1DDB" w:rsidRPr="00AC1DDB">
        <w:rPr>
          <w:highlight w:val="green"/>
          <w:lang w:val="sv-SE" w:eastAsia="zh-CN"/>
        </w:rPr>
        <w:t>option 1</w:t>
      </w:r>
    </w:p>
    <w:p w:rsidR="00C63838" w:rsidRDefault="000765CE">
      <w:pPr>
        <w:rPr>
          <w:b/>
          <w:color w:val="0070C0"/>
          <w:u w:val="single"/>
          <w:lang w:eastAsia="zh-CN"/>
        </w:rPr>
      </w:pPr>
      <w:r>
        <w:rPr>
          <w:rFonts w:hint="eastAsia"/>
          <w:b/>
          <w:color w:val="0070C0"/>
          <w:u w:val="single"/>
          <w:lang w:eastAsia="zh-CN"/>
        </w:rPr>
        <w:t>Issue 1-1-5: Operating condition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the TS 38.108 Core requirements drafting purposes, consider both Normal as well as Extreme testing conditions.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AC1DDB">
      <w:pPr>
        <w:rPr>
          <w:lang w:val="sv-SE" w:eastAsia="zh-CN"/>
        </w:rPr>
      </w:pPr>
      <w:r w:rsidRPr="00AC1DDB">
        <w:rPr>
          <w:rFonts w:hint="eastAsia"/>
          <w:highlight w:val="green"/>
          <w:lang w:val="sv-SE" w:eastAsia="zh-CN"/>
        </w:rPr>
        <w:t xml:space="preserve">Agreement: </w:t>
      </w:r>
      <w:r w:rsidRPr="00AC1DDB">
        <w:rPr>
          <w:highlight w:val="green"/>
          <w:lang w:val="sv-SE" w:eastAsia="zh-CN"/>
        </w:rPr>
        <w:t>Option 1</w:t>
      </w:r>
      <w:r>
        <w:rPr>
          <w:lang w:val="sv-SE" w:eastAsia="zh-CN"/>
        </w:rPr>
        <w:t xml:space="preserve"> </w:t>
      </w:r>
    </w:p>
    <w:p w:rsidR="00C63838" w:rsidRDefault="000765CE">
      <w:pPr>
        <w:rPr>
          <w:b/>
          <w:color w:val="0070C0"/>
          <w:u w:val="single"/>
          <w:lang w:eastAsia="zh-CN"/>
        </w:rPr>
      </w:pPr>
      <w:r>
        <w:rPr>
          <w:rFonts w:hint="eastAsia"/>
          <w:b/>
          <w:color w:val="0070C0"/>
          <w:u w:val="single"/>
          <w:lang w:eastAsia="zh-CN"/>
        </w:rPr>
        <w:t xml:space="preserve">Issue 1-1-6: contiguous operation </w:t>
      </w:r>
      <w:proofErr w:type="spellStart"/>
      <w:r>
        <w:rPr>
          <w:rFonts w:hint="eastAsia"/>
          <w:b/>
          <w:color w:val="0070C0"/>
          <w:u w:val="single"/>
          <w:lang w:eastAsia="zh-CN"/>
        </w:rPr>
        <w:t>v.s</w:t>
      </w:r>
      <w:proofErr w:type="spellEnd"/>
      <w:r>
        <w:rPr>
          <w:rFonts w:hint="eastAsia"/>
          <w:b/>
          <w:color w:val="0070C0"/>
          <w:u w:val="single"/>
          <w:lang w:eastAsia="zh-CN"/>
        </w:rPr>
        <w:t>. NC operation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contiguous spectrum operation will be considered in NTN Rel-17.</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AC1DDB">
      <w:pPr>
        <w:rPr>
          <w:lang w:val="sv-SE" w:eastAsia="zh-CN"/>
        </w:rPr>
      </w:pPr>
      <w:r w:rsidRPr="00F53F19">
        <w:rPr>
          <w:rFonts w:hint="eastAsia"/>
          <w:highlight w:val="green"/>
          <w:lang w:val="sv-SE" w:eastAsia="zh-CN"/>
        </w:rPr>
        <w:t>Agreement: Option 1</w:t>
      </w:r>
    </w:p>
    <w:p w:rsidR="00C63838" w:rsidRDefault="000765CE">
      <w:pPr>
        <w:rPr>
          <w:b/>
          <w:color w:val="0070C0"/>
          <w:u w:val="single"/>
          <w:lang w:eastAsia="zh-CN"/>
        </w:rPr>
      </w:pPr>
      <w:r>
        <w:rPr>
          <w:rFonts w:hint="eastAsia"/>
          <w:b/>
          <w:color w:val="0070C0"/>
          <w:u w:val="single"/>
          <w:lang w:eastAsia="zh-CN"/>
        </w:rPr>
        <w:t>Issue 1-1-7: multi-band operation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Multi-band operation is not considered in NTN Rel-17.</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AC1DDB">
      <w:pPr>
        <w:rPr>
          <w:lang w:eastAsia="zh-CN"/>
        </w:rPr>
      </w:pPr>
      <w:r w:rsidRPr="00F53F19">
        <w:rPr>
          <w:rFonts w:hint="eastAsia"/>
          <w:highlight w:val="green"/>
          <w:lang w:eastAsia="zh-CN"/>
        </w:rPr>
        <w:lastRenderedPageBreak/>
        <w:t>Agreement: Option 1</w:t>
      </w:r>
    </w:p>
    <w:p w:rsidR="00C63838" w:rsidRDefault="000765CE">
      <w:pPr>
        <w:pStyle w:val="3"/>
        <w:rPr>
          <w:sz w:val="24"/>
          <w:szCs w:val="16"/>
        </w:rPr>
      </w:pPr>
      <w:r>
        <w:rPr>
          <w:sz w:val="24"/>
          <w:szCs w:val="16"/>
        </w:rPr>
        <w:t>Sub-topic 1-</w:t>
      </w:r>
      <w:r>
        <w:rPr>
          <w:rFonts w:hint="eastAsia"/>
          <w:sz w:val="24"/>
          <w:szCs w:val="16"/>
        </w:rPr>
        <w:t>2 remaining issue for BS type 1-H Tx side</w:t>
      </w:r>
    </w:p>
    <w:p w:rsidR="00C63838" w:rsidRDefault="00C63838">
      <w:pPr>
        <w:rPr>
          <w:lang w:val="sv-SE" w:eastAsia="zh-CN"/>
        </w:rPr>
      </w:pPr>
    </w:p>
    <w:p w:rsidR="00C63838" w:rsidRDefault="000765CE">
      <w:pPr>
        <w:rPr>
          <w:i/>
          <w:color w:val="0070C0"/>
          <w:lang w:val="en-US" w:eastAsia="zh-CN"/>
        </w:rPr>
      </w:pPr>
      <w:r>
        <w:rPr>
          <w:rFonts w:hint="eastAsia"/>
          <w:i/>
          <w:color w:val="0070C0"/>
          <w:lang w:val="en-US" w:eastAsia="zh-CN"/>
        </w:rPr>
        <w:t xml:space="preserve">Sub-topic description </w:t>
      </w:r>
    </w:p>
    <w:p w:rsidR="00C63838" w:rsidRDefault="000765C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63838" w:rsidRDefault="000765CE">
      <w:pPr>
        <w:rPr>
          <w:b/>
          <w:color w:val="0070C0"/>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C63838" w:rsidRDefault="000765CE">
      <w:pPr>
        <w:rPr>
          <w:color w:val="0070C0"/>
          <w:lang w:eastAsia="zh-CN"/>
        </w:rPr>
      </w:pPr>
      <w:r>
        <w:rPr>
          <w:color w:val="0070C0"/>
          <w:lang w:eastAsia="zh-CN"/>
        </w:rPr>
        <w:t>I</w:t>
      </w:r>
      <w:r>
        <w:rPr>
          <w:rFonts w:hint="eastAsia"/>
          <w:color w:val="0070C0"/>
          <w:lang w:eastAsia="zh-CN"/>
        </w:rPr>
        <w:t>n RAN4#101-e meeting, EVM for QPSK and 16QAM has been agreed to be supported in Rel-17. It is FFS for 64QAM</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specify EVM </w:t>
      </w:r>
      <w:r>
        <w:rPr>
          <w:rFonts w:eastAsia="宋体"/>
          <w:color w:val="0070C0"/>
          <w:szCs w:val="24"/>
          <w:lang w:eastAsia="zh-CN"/>
        </w:rPr>
        <w:t>requirement</w:t>
      </w:r>
      <w:r>
        <w:rPr>
          <w:rFonts w:eastAsia="宋体" w:hint="eastAsia"/>
          <w:color w:val="0070C0"/>
          <w:szCs w:val="24"/>
          <w:lang w:eastAsia="zh-CN"/>
        </w:rPr>
        <w:t xml:space="preserve"> for 64QAM in Rel-17.</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64QAM is not in the Scope in Rel-17.</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Pr="00F53F19" w:rsidRDefault="00B45176">
      <w:pPr>
        <w:rPr>
          <w:lang w:val="en-US" w:eastAsia="zh-CN"/>
        </w:rPr>
      </w:pPr>
      <w:r w:rsidRPr="00F53F19">
        <w:rPr>
          <w:rFonts w:hint="eastAsia"/>
          <w:lang w:val="en-US" w:eastAsia="zh-CN"/>
        </w:rPr>
        <w:t>Huawei:</w:t>
      </w:r>
      <w:r w:rsidRPr="00F53F19">
        <w:rPr>
          <w:lang w:val="en-US" w:eastAsia="zh-CN"/>
        </w:rPr>
        <w:t xml:space="preserve"> We need to consider both BS and UE side. We prefer to keep supporting 64QAM as optional. </w:t>
      </w:r>
    </w:p>
    <w:p w:rsidR="00B45176" w:rsidRPr="00F53F19" w:rsidRDefault="00B45176">
      <w:pPr>
        <w:rPr>
          <w:lang w:val="en-US" w:eastAsia="zh-CN"/>
        </w:rPr>
      </w:pPr>
      <w:r w:rsidRPr="00F53F19">
        <w:rPr>
          <w:lang w:val="en-US" w:eastAsia="zh-CN"/>
        </w:rPr>
        <w:t xml:space="preserve">Inmarsat: We should consider 64QAM, and fine as optional. </w:t>
      </w:r>
    </w:p>
    <w:p w:rsidR="00B45176" w:rsidRPr="00F53F19" w:rsidRDefault="00B45176">
      <w:pPr>
        <w:rPr>
          <w:lang w:val="en-US" w:eastAsia="zh-CN"/>
        </w:rPr>
      </w:pPr>
      <w:r w:rsidRPr="00F53F19">
        <w:rPr>
          <w:lang w:val="en-US" w:eastAsia="zh-CN"/>
        </w:rPr>
        <w:t xml:space="preserve">THALES: We can accept to include 64QAM as optional even we think </w:t>
      </w:r>
      <w:proofErr w:type="spellStart"/>
      <w:r w:rsidRPr="00F53F19">
        <w:rPr>
          <w:lang w:val="en-US" w:eastAsia="zh-CN"/>
        </w:rPr>
        <w:t>thatr’s</w:t>
      </w:r>
      <w:proofErr w:type="spellEnd"/>
      <w:r w:rsidRPr="00F53F19">
        <w:rPr>
          <w:lang w:val="en-US" w:eastAsia="zh-CN"/>
        </w:rPr>
        <w:t xml:space="preserve"> not feasible for FR1. </w:t>
      </w:r>
    </w:p>
    <w:p w:rsidR="00B45176" w:rsidRPr="00F53F19" w:rsidRDefault="00B45176">
      <w:pPr>
        <w:rPr>
          <w:lang w:val="en-US" w:eastAsia="zh-CN"/>
        </w:rPr>
      </w:pPr>
      <w:r w:rsidRPr="00F53F19">
        <w:rPr>
          <w:lang w:val="en-US" w:eastAsia="zh-CN"/>
        </w:rPr>
        <w:t xml:space="preserve">CATT: We prefer option 2 and we would like to keep alignment between BS and UE. </w:t>
      </w:r>
    </w:p>
    <w:p w:rsidR="00A87E43" w:rsidRPr="00F53F19" w:rsidRDefault="00A87E43">
      <w:pPr>
        <w:rPr>
          <w:lang w:val="en-US" w:eastAsia="zh-CN"/>
        </w:rPr>
      </w:pPr>
      <w:r w:rsidRPr="00F53F19">
        <w:rPr>
          <w:lang w:val="en-US" w:eastAsia="zh-CN"/>
        </w:rPr>
        <w:t xml:space="preserve">MTK: We can comprise to take it as optional. </w:t>
      </w:r>
    </w:p>
    <w:p w:rsidR="00A87E43" w:rsidRPr="00F53F19" w:rsidRDefault="00A87E43">
      <w:pPr>
        <w:rPr>
          <w:lang w:val="en-US" w:eastAsia="zh-CN"/>
        </w:rPr>
      </w:pPr>
      <w:r w:rsidRPr="00F53F19">
        <w:rPr>
          <w:lang w:val="en-US" w:eastAsia="zh-CN"/>
        </w:rPr>
        <w:t xml:space="preserve">ZTE: Based on the SLS results, it’s quite challenge to achieve SINR. For UE side, we need to decide the granularity of such feature agreed as optional. </w:t>
      </w:r>
    </w:p>
    <w:p w:rsidR="00B45176" w:rsidRPr="00F53F19" w:rsidRDefault="00B45176">
      <w:pPr>
        <w:rPr>
          <w:lang w:val="en-US" w:eastAsia="zh-CN"/>
        </w:rPr>
      </w:pPr>
      <w:r w:rsidRPr="00F53F19">
        <w:rPr>
          <w:highlight w:val="green"/>
          <w:lang w:val="en-US" w:eastAsia="zh-CN"/>
        </w:rPr>
        <w:t>Agreement:</w:t>
      </w:r>
      <w:r w:rsidRPr="00F53F19">
        <w:rPr>
          <w:lang w:val="en-US" w:eastAsia="zh-CN"/>
        </w:rPr>
        <w:t xml:space="preserve"> </w:t>
      </w:r>
    </w:p>
    <w:p w:rsidR="00B45176" w:rsidRPr="00F53F19" w:rsidRDefault="00B45176">
      <w:pPr>
        <w:rPr>
          <w:highlight w:val="green"/>
          <w:lang w:val="en-US" w:eastAsia="zh-CN"/>
        </w:rPr>
      </w:pPr>
      <w:r w:rsidRPr="00F53F19">
        <w:rPr>
          <w:highlight w:val="green"/>
          <w:lang w:val="en-US" w:eastAsia="zh-CN"/>
        </w:rPr>
        <w:t xml:space="preserve">Include 64QAM as optional with manufacture declaration basis for SAN. </w:t>
      </w:r>
    </w:p>
    <w:p w:rsidR="00B45176" w:rsidRPr="00F53F19" w:rsidRDefault="00B45176">
      <w:pPr>
        <w:rPr>
          <w:lang w:val="en-US" w:eastAsia="zh-CN"/>
        </w:rPr>
      </w:pPr>
      <w:r w:rsidRPr="00F53F19">
        <w:rPr>
          <w:highlight w:val="green"/>
          <w:lang w:val="en-US" w:eastAsia="zh-CN"/>
        </w:rPr>
        <w:t xml:space="preserve">Include 64QAM </w:t>
      </w:r>
      <w:r w:rsidR="00A87E43" w:rsidRPr="00F53F19">
        <w:rPr>
          <w:highlight w:val="green"/>
          <w:lang w:val="en-US" w:eastAsia="zh-CN"/>
        </w:rPr>
        <w:t xml:space="preserve">(DL and UL ) </w:t>
      </w:r>
      <w:r w:rsidRPr="00F53F19">
        <w:rPr>
          <w:highlight w:val="green"/>
          <w:lang w:val="en-US" w:eastAsia="zh-CN"/>
        </w:rPr>
        <w:t xml:space="preserve">for NTN satellite UE as optional </w:t>
      </w:r>
      <w:r w:rsidR="00A87E43" w:rsidRPr="00F53F19">
        <w:rPr>
          <w:highlight w:val="green"/>
          <w:lang w:val="en-US" w:eastAsia="zh-CN"/>
        </w:rPr>
        <w:t>feature with granularity [</w:t>
      </w:r>
      <w:r w:rsidR="0084613B" w:rsidRPr="00F53F19">
        <w:rPr>
          <w:highlight w:val="green"/>
          <w:lang w:val="en-US" w:eastAsia="zh-CN"/>
        </w:rPr>
        <w:t>per UE]</w:t>
      </w:r>
    </w:p>
    <w:p w:rsidR="00B45176" w:rsidRDefault="00B45176">
      <w:pPr>
        <w:rPr>
          <w:color w:val="0070C0"/>
          <w:lang w:val="en-US" w:eastAsia="zh-CN"/>
        </w:rPr>
      </w:pPr>
    </w:p>
    <w:p w:rsidR="00C63838" w:rsidRDefault="000765CE">
      <w:pPr>
        <w:rPr>
          <w:b/>
          <w:color w:val="0070C0"/>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C63838" w:rsidRDefault="000765CE">
      <w:pPr>
        <w:rPr>
          <w:color w:val="0070C0"/>
          <w:lang w:eastAsia="zh-CN"/>
        </w:rPr>
      </w:pPr>
      <w:r>
        <w:rPr>
          <w:color w:val="0070C0"/>
          <w:lang w:eastAsia="zh-CN"/>
        </w:rPr>
        <w:t>I</w:t>
      </w:r>
      <w:r>
        <w:rPr>
          <w:rFonts w:hint="eastAsia"/>
          <w:color w:val="0070C0"/>
          <w:lang w:eastAsia="zh-CN"/>
        </w:rPr>
        <w:t xml:space="preserve">n RAN4#101-e, it was agreed that </w:t>
      </w:r>
      <w:r>
        <w:rPr>
          <w:color w:val="0070C0"/>
          <w:lang w:eastAsia="zh-CN"/>
        </w:rPr>
        <w:t>MIMO TAE requirement is not applicable pending further checking till Jan 2022 RAN4 meeting</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p>
    <w:p w:rsidR="00C63838" w:rsidRPr="00A73B59" w:rsidRDefault="0084613B">
      <w:pPr>
        <w:rPr>
          <w:lang w:val="en-US" w:eastAsia="zh-CN"/>
        </w:rPr>
      </w:pPr>
      <w:r w:rsidRPr="00A73B59">
        <w:rPr>
          <w:rFonts w:hint="eastAsia"/>
          <w:highlight w:val="green"/>
          <w:lang w:val="en-US" w:eastAsia="zh-CN"/>
        </w:rPr>
        <w:t>Agreement: Option 1</w:t>
      </w:r>
    </w:p>
    <w:p w:rsidR="00C63838" w:rsidRDefault="000765CE">
      <w:pPr>
        <w:rPr>
          <w:b/>
          <w:color w:val="5B9BD5" w:themeColor="accent5"/>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ACLR </w:t>
      </w:r>
      <w:r>
        <w:rPr>
          <w:rFonts w:eastAsia="宋体"/>
          <w:color w:val="0070C0"/>
          <w:szCs w:val="24"/>
          <w:lang w:eastAsia="zh-CN"/>
        </w:rPr>
        <w:t>requirement</w:t>
      </w:r>
      <w:r>
        <w:rPr>
          <w:rFonts w:eastAsia="宋体" w:hint="eastAsia"/>
          <w:color w:val="0070C0"/>
          <w:szCs w:val="24"/>
          <w:lang w:eastAsia="zh-CN"/>
        </w:rPr>
        <w:t xml:space="preserve"> is defined as 38dB</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ACLR requirement is defined as 25dB </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3: </w:t>
      </w:r>
      <w:r>
        <w:rPr>
          <w:rFonts w:eastAsia="宋体"/>
          <w:color w:val="0070C0"/>
          <w:szCs w:val="24"/>
          <w:lang w:eastAsia="zh-CN"/>
        </w:rPr>
        <w:t>O</w:t>
      </w:r>
      <w:r>
        <w:rPr>
          <w:rFonts w:eastAsia="宋体" w:hint="eastAsia"/>
          <w:color w:val="0070C0"/>
          <w:szCs w:val="24"/>
          <w:lang w:eastAsia="zh-CN"/>
        </w:rPr>
        <w:t>thers,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C63838">
      <w:pPr>
        <w:rPr>
          <w:color w:val="0070C0"/>
          <w:lang w:val="en-US" w:eastAsia="zh-CN"/>
        </w:rPr>
      </w:pPr>
    </w:p>
    <w:p w:rsidR="00C63838" w:rsidRDefault="000765CE">
      <w:pPr>
        <w:rPr>
          <w:b/>
          <w:color w:val="5B9BD5" w:themeColor="accent5"/>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C63838" w:rsidRDefault="000765CE">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specify</w:t>
      </w:r>
      <w:r>
        <w:rPr>
          <w:rFonts w:eastAsia="宋体"/>
          <w:color w:val="0070C0"/>
          <w:szCs w:val="24"/>
          <w:lang w:eastAsia="zh-CN"/>
        </w:rPr>
        <w: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84613B">
      <w:pPr>
        <w:rPr>
          <w:color w:val="0070C0"/>
          <w:lang w:val="en-US" w:eastAsia="zh-CN"/>
        </w:rPr>
      </w:pPr>
      <w:r>
        <w:rPr>
          <w:rFonts w:hint="eastAsia"/>
          <w:color w:val="0070C0"/>
          <w:lang w:val="en-US" w:eastAsia="zh-CN"/>
        </w:rPr>
        <w:t xml:space="preserve">ZTE: The baseline used for scaling need to be discussed. </w:t>
      </w:r>
      <w:r>
        <w:rPr>
          <w:color w:val="0070C0"/>
          <w:lang w:val="en-US" w:eastAsia="zh-CN"/>
        </w:rPr>
        <w:t>Any clarification for option 1?</w:t>
      </w:r>
    </w:p>
    <w:p w:rsidR="0084613B" w:rsidRDefault="0084613B">
      <w:pPr>
        <w:rPr>
          <w:color w:val="0070C0"/>
          <w:lang w:val="en-US" w:eastAsia="zh-CN"/>
        </w:rPr>
      </w:pPr>
      <w:r>
        <w:rPr>
          <w:color w:val="0070C0"/>
          <w:lang w:val="en-US" w:eastAsia="zh-CN"/>
        </w:rPr>
        <w:t xml:space="preserve">E///: We will come back later. </w:t>
      </w:r>
    </w:p>
    <w:p w:rsidR="0084613B" w:rsidRDefault="0084613B">
      <w:pPr>
        <w:rPr>
          <w:color w:val="0070C0"/>
          <w:lang w:val="en-US" w:eastAsia="zh-CN"/>
        </w:rPr>
      </w:pPr>
    </w:p>
    <w:p w:rsidR="00C63838" w:rsidRDefault="000765CE">
      <w:pPr>
        <w:rPr>
          <w:b/>
          <w:color w:val="5B9BD5" w:themeColor="accent5"/>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spurious emissions</w:t>
      </w:r>
      <w:r w:rsidR="0084613B">
        <w:rPr>
          <w:b/>
          <w:color w:val="0070C0"/>
          <w:lang w:eastAsia="zh-CN"/>
        </w:rPr>
        <w:t xml:space="preserve"> (general requirement)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following spurious emission requirement should be considered.</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63838">
        <w:trPr>
          <w:cantSplit/>
          <w:jc w:val="center"/>
        </w:trPr>
        <w:tc>
          <w:tcPr>
            <w:tcW w:w="3117" w:type="dxa"/>
          </w:tcPr>
          <w:p w:rsidR="00C63838" w:rsidRDefault="000765CE">
            <w:pPr>
              <w:pStyle w:val="TAH"/>
            </w:pPr>
            <w:r>
              <w:t>Spurious frequency range</w:t>
            </w:r>
          </w:p>
        </w:tc>
        <w:tc>
          <w:tcPr>
            <w:tcW w:w="1560" w:type="dxa"/>
            <w:tcBorders>
              <w:bottom w:val="single" w:sz="4" w:space="0" w:color="auto"/>
            </w:tcBorders>
          </w:tcPr>
          <w:p w:rsidR="00C63838" w:rsidRDefault="000765CE">
            <w:pPr>
              <w:pStyle w:val="TAH"/>
            </w:pPr>
            <w:r>
              <w:rPr>
                <w:i/>
              </w:rPr>
              <w:t>Basic limit</w:t>
            </w:r>
          </w:p>
        </w:tc>
        <w:tc>
          <w:tcPr>
            <w:tcW w:w="1560" w:type="dxa"/>
          </w:tcPr>
          <w:p w:rsidR="00C63838" w:rsidRDefault="000765CE">
            <w:pPr>
              <w:pStyle w:val="TAH"/>
            </w:pPr>
            <w:r>
              <w:rPr>
                <w:i/>
              </w:rPr>
              <w:t>Measurement bandwidth</w:t>
            </w:r>
          </w:p>
        </w:tc>
        <w:tc>
          <w:tcPr>
            <w:tcW w:w="2268" w:type="dxa"/>
          </w:tcPr>
          <w:p w:rsidR="00C63838" w:rsidRDefault="000765CE">
            <w:pPr>
              <w:pStyle w:val="TAH"/>
            </w:pPr>
            <w:r>
              <w:t>Notes</w:t>
            </w:r>
          </w:p>
        </w:tc>
      </w:tr>
      <w:tr w:rsidR="00C63838">
        <w:trPr>
          <w:cantSplit/>
          <w:jc w:val="center"/>
        </w:trPr>
        <w:tc>
          <w:tcPr>
            <w:tcW w:w="3117" w:type="dxa"/>
          </w:tcPr>
          <w:p w:rsidR="00C63838" w:rsidRDefault="000765CE">
            <w:pPr>
              <w:pStyle w:val="TAC"/>
            </w:pPr>
            <w:r>
              <w:t>9 kHz – 150 kHz</w:t>
            </w:r>
          </w:p>
        </w:tc>
        <w:tc>
          <w:tcPr>
            <w:tcW w:w="1560" w:type="dxa"/>
            <w:tcBorders>
              <w:bottom w:val="nil"/>
            </w:tcBorders>
          </w:tcPr>
          <w:p w:rsidR="00C63838" w:rsidRDefault="00C63838">
            <w:pPr>
              <w:pStyle w:val="TAC"/>
            </w:pPr>
          </w:p>
        </w:tc>
        <w:tc>
          <w:tcPr>
            <w:tcW w:w="1560" w:type="dxa"/>
          </w:tcPr>
          <w:p w:rsidR="00C63838" w:rsidRDefault="000765CE">
            <w:pPr>
              <w:pStyle w:val="TAC"/>
            </w:pPr>
            <w:r>
              <w:t>1 kHz</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150 kHz – 30 MHz</w:t>
            </w:r>
          </w:p>
        </w:tc>
        <w:tc>
          <w:tcPr>
            <w:tcW w:w="1560" w:type="dxa"/>
            <w:tcBorders>
              <w:top w:val="nil"/>
              <w:bottom w:val="nil"/>
            </w:tcBorders>
          </w:tcPr>
          <w:p w:rsidR="00C63838" w:rsidRDefault="00C63838">
            <w:pPr>
              <w:pStyle w:val="TAC"/>
            </w:pPr>
          </w:p>
        </w:tc>
        <w:tc>
          <w:tcPr>
            <w:tcW w:w="1560" w:type="dxa"/>
          </w:tcPr>
          <w:p w:rsidR="00C63838" w:rsidRDefault="000765CE">
            <w:pPr>
              <w:pStyle w:val="TAC"/>
            </w:pPr>
            <w:r>
              <w:t xml:space="preserve">10 kHz </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30 MHz – 1 GHz</w:t>
            </w:r>
          </w:p>
        </w:tc>
        <w:tc>
          <w:tcPr>
            <w:tcW w:w="1560" w:type="dxa"/>
            <w:tcBorders>
              <w:top w:val="nil"/>
              <w:bottom w:val="nil"/>
            </w:tcBorders>
          </w:tcPr>
          <w:p w:rsidR="00C63838" w:rsidRDefault="00C63838">
            <w:pPr>
              <w:pStyle w:val="TAC"/>
            </w:pPr>
          </w:p>
        </w:tc>
        <w:tc>
          <w:tcPr>
            <w:tcW w:w="1560" w:type="dxa"/>
          </w:tcPr>
          <w:p w:rsidR="00C63838" w:rsidRDefault="000765CE">
            <w:pPr>
              <w:pStyle w:val="TAC"/>
            </w:pPr>
            <w:r>
              <w:t>100 kHz</w:t>
            </w:r>
          </w:p>
        </w:tc>
        <w:tc>
          <w:tcPr>
            <w:tcW w:w="2268" w:type="dxa"/>
          </w:tcPr>
          <w:p w:rsidR="00C63838" w:rsidRDefault="000765CE">
            <w:pPr>
              <w:pStyle w:val="TAC"/>
            </w:pPr>
            <w:r>
              <w:t>Note 1</w:t>
            </w:r>
          </w:p>
        </w:tc>
      </w:tr>
      <w:tr w:rsidR="00C63838">
        <w:trPr>
          <w:cantSplit/>
          <w:jc w:val="center"/>
        </w:trPr>
        <w:tc>
          <w:tcPr>
            <w:tcW w:w="3117" w:type="dxa"/>
          </w:tcPr>
          <w:p w:rsidR="00C63838" w:rsidRDefault="000765CE">
            <w:pPr>
              <w:pStyle w:val="TAC"/>
            </w:pPr>
            <w:r>
              <w:t>1 GHz   12.75 GHz</w:t>
            </w:r>
          </w:p>
        </w:tc>
        <w:tc>
          <w:tcPr>
            <w:tcW w:w="1560" w:type="dxa"/>
            <w:tcBorders>
              <w:top w:val="nil"/>
              <w:bottom w:val="nil"/>
            </w:tcBorders>
            <w:vAlign w:val="center"/>
          </w:tcPr>
          <w:p w:rsidR="00C63838" w:rsidRPr="00F53F19" w:rsidRDefault="000765CE">
            <w:pPr>
              <w:pStyle w:val="TAC"/>
              <w:rPr>
                <w:lang w:val="en-US"/>
              </w:rPr>
            </w:pPr>
            <w:r w:rsidRPr="00F53F19">
              <w:rPr>
                <w:lang w:val="en-US"/>
              </w:rPr>
              <w:t xml:space="preserve">43 + 10 log(P) or 60 </w:t>
            </w:r>
            <w:proofErr w:type="spellStart"/>
            <w:r w:rsidRPr="00F53F19">
              <w:rPr>
                <w:lang w:val="en-US"/>
              </w:rPr>
              <w:t>dBc</w:t>
            </w:r>
            <w:proofErr w:type="spellEnd"/>
            <w:r w:rsidRPr="00F53F19">
              <w:rPr>
                <w:lang w:val="en-US"/>
              </w:rPr>
              <w:t>, whichever is less stringent</w:t>
            </w:r>
          </w:p>
        </w:tc>
        <w:tc>
          <w:tcPr>
            <w:tcW w:w="1560" w:type="dxa"/>
          </w:tcPr>
          <w:p w:rsidR="00C63838" w:rsidRDefault="000765CE">
            <w:pPr>
              <w:pStyle w:val="TAC"/>
            </w:pPr>
            <w:r>
              <w:t>1 MHz</w:t>
            </w:r>
          </w:p>
        </w:tc>
        <w:tc>
          <w:tcPr>
            <w:tcW w:w="2268" w:type="dxa"/>
          </w:tcPr>
          <w:p w:rsidR="00C63838" w:rsidRDefault="000765CE">
            <w:pPr>
              <w:pStyle w:val="TAC"/>
            </w:pPr>
            <w:r>
              <w:t>Note 1, Note 2</w:t>
            </w:r>
          </w:p>
        </w:tc>
      </w:tr>
      <w:tr w:rsidR="00C63838">
        <w:trPr>
          <w:cantSplit/>
          <w:jc w:val="center"/>
        </w:trPr>
        <w:tc>
          <w:tcPr>
            <w:tcW w:w="3117" w:type="dxa"/>
          </w:tcPr>
          <w:p w:rsidR="00C63838" w:rsidRPr="00F53F19" w:rsidRDefault="000765CE">
            <w:pPr>
              <w:pStyle w:val="TAC"/>
              <w:rPr>
                <w:lang w:val="en-US"/>
              </w:rPr>
            </w:pPr>
            <w:r w:rsidRPr="00F53F19">
              <w:rPr>
                <w:lang w:val="en-US"/>
              </w:rPr>
              <w:t>12.75 GHz – 5</w:t>
            </w:r>
            <w:r w:rsidRPr="00F53F19">
              <w:rPr>
                <w:vertAlign w:val="superscript"/>
                <w:lang w:val="en-US"/>
              </w:rPr>
              <w:t>th</w:t>
            </w:r>
            <w:r w:rsidRPr="00F53F19">
              <w:rPr>
                <w:lang w:val="en-US"/>
              </w:rPr>
              <w:t xml:space="preserve"> harmonic of the upper frequency edge of the DL </w:t>
            </w:r>
            <w:r w:rsidRPr="00F53F19">
              <w:rPr>
                <w:i/>
                <w:lang w:val="en-US"/>
              </w:rPr>
              <w:t>operating band</w:t>
            </w:r>
            <w:r w:rsidRPr="00F53F19">
              <w:rPr>
                <w:lang w:val="en-US"/>
              </w:rPr>
              <w:t xml:space="preserve"> in GHz</w:t>
            </w:r>
          </w:p>
        </w:tc>
        <w:tc>
          <w:tcPr>
            <w:tcW w:w="1560" w:type="dxa"/>
            <w:tcBorders>
              <w:top w:val="nil"/>
            </w:tcBorders>
          </w:tcPr>
          <w:p w:rsidR="00C63838" w:rsidRPr="00F53F19" w:rsidRDefault="00C63838">
            <w:pPr>
              <w:pStyle w:val="TAC"/>
              <w:rPr>
                <w:lang w:val="en-US"/>
              </w:rPr>
            </w:pPr>
          </w:p>
        </w:tc>
        <w:tc>
          <w:tcPr>
            <w:tcW w:w="1560" w:type="dxa"/>
          </w:tcPr>
          <w:p w:rsidR="00C63838" w:rsidRDefault="000765CE">
            <w:pPr>
              <w:pStyle w:val="TAC"/>
            </w:pPr>
            <w:r>
              <w:t>1 MHz</w:t>
            </w:r>
          </w:p>
        </w:tc>
        <w:tc>
          <w:tcPr>
            <w:tcW w:w="2268" w:type="dxa"/>
          </w:tcPr>
          <w:p w:rsidR="00C63838" w:rsidRDefault="000765CE">
            <w:pPr>
              <w:pStyle w:val="TAC"/>
            </w:pPr>
            <w:r>
              <w:t>Note 1, Note 2, Note 3</w:t>
            </w:r>
          </w:p>
        </w:tc>
      </w:tr>
      <w:tr w:rsidR="00C63838">
        <w:trPr>
          <w:cantSplit/>
          <w:jc w:val="center"/>
        </w:trPr>
        <w:tc>
          <w:tcPr>
            <w:tcW w:w="8505" w:type="dxa"/>
            <w:gridSpan w:val="4"/>
          </w:tcPr>
          <w:p w:rsidR="00C63838" w:rsidRPr="00F53F19" w:rsidRDefault="000765CE">
            <w:pPr>
              <w:pStyle w:val="TAN"/>
              <w:rPr>
                <w:lang w:val="en-US"/>
              </w:rPr>
            </w:pPr>
            <w:r w:rsidRPr="00F53F19">
              <w:rPr>
                <w:lang w:val="en-US"/>
              </w:rPr>
              <w:t>NOTE 1:</w:t>
            </w:r>
            <w:r w:rsidRPr="00F53F19">
              <w:rPr>
                <w:lang w:val="en-US"/>
              </w:rPr>
              <w:tab/>
            </w:r>
            <w:r w:rsidRPr="00F53F19">
              <w:rPr>
                <w:i/>
                <w:lang w:val="en-US"/>
              </w:rPr>
              <w:t>Measurement bandwidth</w:t>
            </w:r>
            <w:r w:rsidRPr="00F53F19">
              <w:rPr>
                <w:lang w:val="en-US"/>
              </w:rPr>
              <w:t>s as in ITU-R SM.329 [2], s4.1.</w:t>
            </w:r>
          </w:p>
          <w:p w:rsidR="00C63838" w:rsidRPr="00F53F19" w:rsidRDefault="000765CE">
            <w:pPr>
              <w:pStyle w:val="TAN"/>
              <w:rPr>
                <w:lang w:val="en-US"/>
              </w:rPr>
            </w:pPr>
            <w:r w:rsidRPr="00F53F19">
              <w:rPr>
                <w:lang w:val="en-US"/>
              </w:rPr>
              <w:t>NOTE 2:</w:t>
            </w:r>
            <w:r w:rsidRPr="00F53F19">
              <w:rPr>
                <w:lang w:val="en-US"/>
              </w:rPr>
              <w:tab/>
              <w:t>Upper frequency as in ITU-R SM.329 [2], s2.5 table 1.</w:t>
            </w:r>
          </w:p>
          <w:p w:rsidR="00C63838" w:rsidRPr="00F53F19" w:rsidRDefault="000765CE">
            <w:pPr>
              <w:pStyle w:val="TAN"/>
              <w:rPr>
                <w:lang w:val="en-US"/>
              </w:rPr>
            </w:pPr>
            <w:r w:rsidRPr="00F53F19">
              <w:rPr>
                <w:lang w:val="en-US"/>
              </w:rPr>
              <w:t>NOTE 3:</w:t>
            </w:r>
            <w:r w:rsidRPr="00F53F19">
              <w:rPr>
                <w:lang w:val="en-US"/>
              </w:rPr>
              <w:tab/>
              <w:t xml:space="preserve">This spurious frequency range applies only for </w:t>
            </w:r>
            <w:r w:rsidRPr="00F53F19">
              <w:rPr>
                <w:i/>
                <w:lang w:val="en-US"/>
              </w:rPr>
              <w:t>operating bands</w:t>
            </w:r>
            <w:r w:rsidRPr="00F53F19">
              <w:rPr>
                <w:lang w:val="en-US"/>
              </w:rPr>
              <w:t xml:space="preserve"> for which the 5</w:t>
            </w:r>
            <w:r w:rsidRPr="00F53F19">
              <w:rPr>
                <w:vertAlign w:val="superscript"/>
                <w:lang w:val="en-US"/>
              </w:rPr>
              <w:t>th</w:t>
            </w:r>
            <w:r w:rsidRPr="00F53F19">
              <w:rPr>
                <w:lang w:val="en-US"/>
              </w:rPr>
              <w:t xml:space="preserve"> harmonic of the upper frequency edge of the DL </w:t>
            </w:r>
            <w:r w:rsidRPr="00F53F19">
              <w:rPr>
                <w:i/>
                <w:lang w:val="en-US"/>
              </w:rPr>
              <w:t>operating band</w:t>
            </w:r>
            <w:r w:rsidRPr="00F53F19">
              <w:rPr>
                <w:lang w:val="en-US"/>
              </w:rPr>
              <w:t xml:space="preserve"> is reaching beyond 12.75 GHz.</w:t>
            </w:r>
          </w:p>
        </w:tc>
      </w:tr>
    </w:tbl>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r>
        <w:rPr>
          <w:rFonts w:eastAsia="宋体"/>
          <w:color w:val="0070C0"/>
          <w:szCs w:val="24"/>
          <w:lang w:eastAsia="zh-CN"/>
        </w:rPr>
        <w: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4613B" w:rsidRPr="00F53F19" w:rsidRDefault="000765CE" w:rsidP="00F53F19">
      <w:pPr>
        <w:pStyle w:val="afc"/>
        <w:numPr>
          <w:ilvl w:val="1"/>
          <w:numId w:val="6"/>
        </w:numPr>
        <w:overflowPunct/>
        <w:autoSpaceDE/>
        <w:autoSpaceDN/>
        <w:adjustRightInd/>
        <w:spacing w:after="120"/>
        <w:ind w:left="1440" w:firstLineChars="0"/>
        <w:textAlignment w:val="auto"/>
        <w:rPr>
          <w:color w:val="2E74B5" w:themeColor="accent5" w:themeShade="BF"/>
          <w:lang w:val="en-US" w:eastAsia="zh-CN"/>
        </w:rPr>
      </w:pPr>
      <w:r>
        <w:rPr>
          <w:rFonts w:eastAsia="宋体"/>
          <w:color w:val="0070C0"/>
          <w:szCs w:val="24"/>
          <w:lang w:eastAsia="zh-CN"/>
        </w:rPr>
        <w:t>TBA</w:t>
      </w:r>
    </w:p>
    <w:p w:rsidR="00F53F19" w:rsidRPr="00A73B59" w:rsidRDefault="0084613B">
      <w:pPr>
        <w:rPr>
          <w:lang w:val="en-US" w:eastAsia="zh-CN"/>
        </w:rPr>
      </w:pPr>
      <w:r w:rsidRPr="00A73B59">
        <w:rPr>
          <w:rFonts w:hint="eastAsia"/>
          <w:highlight w:val="green"/>
          <w:lang w:val="en-US" w:eastAsia="zh-CN"/>
        </w:rPr>
        <w:t xml:space="preserve">Agreement: </w:t>
      </w:r>
      <w:r w:rsidRPr="00A73B59">
        <w:rPr>
          <w:highlight w:val="green"/>
          <w:lang w:val="en-US" w:eastAsia="zh-CN"/>
        </w:rPr>
        <w:t>Option 1 as baseline</w:t>
      </w:r>
    </w:p>
    <w:p w:rsidR="00C63838" w:rsidRDefault="000765CE">
      <w:pPr>
        <w:rPr>
          <w:b/>
          <w:color w:val="0070C0"/>
          <w:highlight w:val="yellow"/>
          <w:lang w:eastAsia="zh-CN"/>
        </w:rPr>
      </w:pPr>
      <w:r>
        <w:rPr>
          <w:b/>
          <w:color w:val="0070C0"/>
        </w:rPr>
        <w:t>Issue 1-2</w:t>
      </w:r>
      <w:r>
        <w:rPr>
          <w:rFonts w:hint="eastAsia"/>
          <w:b/>
          <w:color w:val="0070C0"/>
        </w:rPr>
        <w:t>-</w:t>
      </w:r>
      <w:r>
        <w:rPr>
          <w:rFonts w:hint="eastAsia"/>
          <w:b/>
          <w:color w:val="0070C0"/>
          <w:lang w:eastAsia="zh-CN"/>
        </w:rPr>
        <w:t>6</w:t>
      </w:r>
      <w:r>
        <w:rPr>
          <w:b/>
          <w:color w:val="0070C0"/>
        </w:rPr>
        <w:t>:</w:t>
      </w:r>
      <w:r>
        <w:rPr>
          <w:rFonts w:hint="eastAsia"/>
          <w:b/>
          <w:color w:val="0070C0"/>
        </w:rPr>
        <w:t xml:space="preserve"> </w:t>
      </w:r>
      <w:r>
        <w:rPr>
          <w:b/>
          <w:color w:val="0070C0"/>
        </w:rPr>
        <w:t>Intra system transmitter intermodulation requirements shall be defined for NTN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C63838">
      <w:pPr>
        <w:rPr>
          <w:b/>
          <w:color w:val="0070C0"/>
          <w:highlight w:val="yellow"/>
          <w:u w:val="single"/>
          <w:lang w:eastAsia="zh-CN"/>
        </w:rPr>
      </w:pPr>
    </w:p>
    <w:p w:rsidR="00C63838" w:rsidRDefault="000765CE">
      <w:pPr>
        <w:pStyle w:val="3"/>
        <w:rPr>
          <w:sz w:val="24"/>
          <w:szCs w:val="16"/>
        </w:rPr>
      </w:pPr>
      <w:r>
        <w:rPr>
          <w:sz w:val="24"/>
          <w:szCs w:val="16"/>
        </w:rPr>
        <w:t>Sub-topic 1-</w:t>
      </w:r>
      <w:r>
        <w:rPr>
          <w:rFonts w:hint="eastAsia"/>
          <w:sz w:val="24"/>
          <w:szCs w:val="16"/>
        </w:rPr>
        <w:t>3 remaining issue for BS type 1-H Rx side</w:t>
      </w:r>
    </w:p>
    <w:p w:rsidR="00C63838" w:rsidRDefault="000765CE">
      <w:pPr>
        <w:rPr>
          <w:i/>
          <w:color w:val="0070C0"/>
          <w:lang w:val="en-US" w:eastAsia="zh-CN"/>
        </w:rPr>
      </w:pPr>
      <w:r>
        <w:rPr>
          <w:rFonts w:hint="eastAsia"/>
          <w:i/>
          <w:color w:val="0070C0"/>
          <w:lang w:val="en-US" w:eastAsia="zh-CN"/>
        </w:rPr>
        <w:t xml:space="preserve">Sub-topic description </w:t>
      </w:r>
    </w:p>
    <w:p w:rsidR="00C63838" w:rsidRDefault="000765CE">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REFSENS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specify following REFSENS requirement for NTN BS</w:t>
      </w:r>
    </w:p>
    <w:p w:rsidR="00C63838" w:rsidRDefault="000765CE">
      <w:pPr>
        <w:pStyle w:val="afc"/>
        <w:numPr>
          <w:ilvl w:val="0"/>
          <w:numId w:val="6"/>
        </w:numPr>
        <w:ind w:firstLineChars="0"/>
        <w:rPr>
          <w:lang w:val="en-US" w:eastAsia="ja-JP"/>
        </w:rPr>
      </w:pPr>
      <w:r>
        <w:rPr>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3838">
        <w:trPr>
          <w:cantSplit/>
          <w:jc w:val="center"/>
        </w:trPr>
        <w:tc>
          <w:tcPr>
            <w:tcW w:w="2263" w:type="dxa"/>
            <w:tcBorders>
              <w:bottom w:val="single" w:sz="4" w:space="0" w:color="auto"/>
            </w:tcBorders>
          </w:tcPr>
          <w:p w:rsidR="00C63838" w:rsidRDefault="000765CE">
            <w:pPr>
              <w:pStyle w:val="TAH"/>
            </w:pPr>
            <w:r>
              <w:rPr>
                <w:i/>
              </w:rPr>
              <w:t>BS channel bandwidth</w:t>
            </w:r>
            <w:r>
              <w:t xml:space="preserve"> (MHz)</w:t>
            </w:r>
          </w:p>
        </w:tc>
        <w:tc>
          <w:tcPr>
            <w:tcW w:w="1701" w:type="dxa"/>
            <w:tcBorders>
              <w:bottom w:val="single" w:sz="4" w:space="0" w:color="auto"/>
            </w:tcBorders>
          </w:tcPr>
          <w:p w:rsidR="00C63838" w:rsidRDefault="000765CE">
            <w:pPr>
              <w:pStyle w:val="TAH"/>
            </w:pPr>
            <w:r>
              <w:t>Sub-carrier spacing (kHz)</w:t>
            </w:r>
          </w:p>
        </w:tc>
        <w:tc>
          <w:tcPr>
            <w:tcW w:w="3119" w:type="dxa"/>
          </w:tcPr>
          <w:p w:rsidR="00C63838" w:rsidRDefault="000765CE">
            <w:pPr>
              <w:pStyle w:val="TAH"/>
            </w:pPr>
            <w:r>
              <w:t>Reference measurement channel</w:t>
            </w:r>
          </w:p>
          <w:p w:rsidR="00C63838" w:rsidRDefault="00C63838">
            <w:pPr>
              <w:pStyle w:val="TAH"/>
            </w:pPr>
          </w:p>
        </w:tc>
        <w:tc>
          <w:tcPr>
            <w:tcW w:w="2546" w:type="dxa"/>
          </w:tcPr>
          <w:p w:rsidR="00C63838" w:rsidRDefault="000765CE">
            <w:pPr>
              <w:pStyle w:val="TAH"/>
            </w:pPr>
            <w:r>
              <w:t>Reference sensitivity power level, P</w:t>
            </w:r>
            <w:r>
              <w:rPr>
                <w:vertAlign w:val="subscript"/>
              </w:rPr>
              <w:t>REFSENS</w:t>
            </w:r>
          </w:p>
          <w:p w:rsidR="00C63838" w:rsidRDefault="000765CE">
            <w:pPr>
              <w:pStyle w:val="TAH"/>
            </w:pPr>
            <w:r>
              <w:t xml:space="preserve"> (dBm)</w:t>
            </w:r>
          </w:p>
        </w:tc>
      </w:tr>
      <w:tr w:rsidR="00C63838">
        <w:trPr>
          <w:cantSplit/>
          <w:jc w:val="center"/>
        </w:trPr>
        <w:tc>
          <w:tcPr>
            <w:tcW w:w="2263" w:type="dxa"/>
            <w:tcBorders>
              <w:bottom w:val="nil"/>
            </w:tcBorders>
            <w:vAlign w:val="center"/>
          </w:tcPr>
          <w:p w:rsidR="00C63838" w:rsidRDefault="000765CE">
            <w:pPr>
              <w:pStyle w:val="TAC"/>
            </w:pPr>
            <w:r>
              <w:t xml:space="preserve">5, 10, 15 </w:t>
            </w:r>
          </w:p>
        </w:tc>
        <w:tc>
          <w:tcPr>
            <w:tcW w:w="1701" w:type="dxa"/>
            <w:tcBorders>
              <w:bottom w:val="nil"/>
            </w:tcBorders>
          </w:tcPr>
          <w:p w:rsidR="00C63838" w:rsidRDefault="000765CE">
            <w:pPr>
              <w:pStyle w:val="TAC"/>
            </w:pPr>
            <w:r>
              <w:rPr>
                <w:lang w:eastAsia="zh-CN"/>
              </w:rPr>
              <w:t>15</w:t>
            </w:r>
          </w:p>
        </w:tc>
        <w:tc>
          <w:tcPr>
            <w:tcW w:w="3119" w:type="dxa"/>
            <w:vAlign w:val="center"/>
          </w:tcPr>
          <w:p w:rsidR="00C63838" w:rsidRDefault="000765CE">
            <w:pPr>
              <w:pStyle w:val="TAC"/>
            </w:pPr>
            <w:r>
              <w:rPr>
                <w:lang w:eastAsia="zh-CN"/>
              </w:rPr>
              <w:t>G-FR1-A1-1 (Note 1)</w:t>
            </w:r>
          </w:p>
        </w:tc>
        <w:tc>
          <w:tcPr>
            <w:tcW w:w="2546" w:type="dxa"/>
            <w:vAlign w:val="center"/>
          </w:tcPr>
          <w:p w:rsidR="00C63838" w:rsidRDefault="000765CE">
            <w:pPr>
              <w:pStyle w:val="TAC"/>
            </w:pPr>
            <w:r>
              <w:rPr>
                <w:lang w:eastAsia="zh-CN"/>
              </w:rPr>
              <w:t xml:space="preserve"> -99.3 </w:t>
            </w:r>
          </w:p>
        </w:tc>
      </w:tr>
      <w:tr w:rsidR="00C63838">
        <w:trPr>
          <w:cantSplit/>
          <w:jc w:val="center"/>
        </w:trPr>
        <w:tc>
          <w:tcPr>
            <w:tcW w:w="2263" w:type="dxa"/>
            <w:vAlign w:val="center"/>
          </w:tcPr>
          <w:p w:rsidR="00C63838" w:rsidRDefault="000765CE">
            <w:pPr>
              <w:pStyle w:val="TAC"/>
            </w:pPr>
            <w:r>
              <w:t xml:space="preserve">10, 15 </w:t>
            </w:r>
          </w:p>
        </w:tc>
        <w:tc>
          <w:tcPr>
            <w:tcW w:w="1701" w:type="dxa"/>
          </w:tcPr>
          <w:p w:rsidR="00C63838" w:rsidRDefault="000765CE">
            <w:pPr>
              <w:pStyle w:val="TAC"/>
            </w:pPr>
            <w:r>
              <w:rPr>
                <w:lang w:eastAsia="zh-CN"/>
              </w:rPr>
              <w:t>30</w:t>
            </w:r>
          </w:p>
        </w:tc>
        <w:tc>
          <w:tcPr>
            <w:tcW w:w="3119" w:type="dxa"/>
            <w:vAlign w:val="center"/>
          </w:tcPr>
          <w:p w:rsidR="00C63838" w:rsidRDefault="000765CE">
            <w:pPr>
              <w:pStyle w:val="TAC"/>
            </w:pPr>
            <w:r>
              <w:rPr>
                <w:lang w:eastAsia="zh-CN"/>
              </w:rPr>
              <w:t>G-FR1-A1-2 (Note 1)</w:t>
            </w:r>
          </w:p>
        </w:tc>
        <w:tc>
          <w:tcPr>
            <w:tcW w:w="2546" w:type="dxa"/>
            <w:vAlign w:val="center"/>
          </w:tcPr>
          <w:p w:rsidR="00C63838" w:rsidRDefault="000765CE">
            <w:pPr>
              <w:pStyle w:val="TAC"/>
            </w:pPr>
            <w:r>
              <w:rPr>
                <w:lang w:eastAsia="zh-CN"/>
              </w:rPr>
              <w:t xml:space="preserve"> -99.4 </w:t>
            </w:r>
          </w:p>
        </w:tc>
      </w:tr>
      <w:tr w:rsidR="00C63838">
        <w:trPr>
          <w:cantSplit/>
          <w:jc w:val="center"/>
        </w:trPr>
        <w:tc>
          <w:tcPr>
            <w:tcW w:w="2263" w:type="dxa"/>
            <w:tcBorders>
              <w:bottom w:val="single" w:sz="4" w:space="0" w:color="auto"/>
            </w:tcBorders>
            <w:vAlign w:val="center"/>
          </w:tcPr>
          <w:p w:rsidR="00C63838" w:rsidRDefault="000765CE">
            <w:pPr>
              <w:pStyle w:val="TAC"/>
            </w:pPr>
            <w:r>
              <w:t>10, 15</w:t>
            </w:r>
          </w:p>
        </w:tc>
        <w:tc>
          <w:tcPr>
            <w:tcW w:w="1701" w:type="dxa"/>
            <w:tcBorders>
              <w:bottom w:val="single" w:sz="4" w:space="0" w:color="auto"/>
            </w:tcBorders>
          </w:tcPr>
          <w:p w:rsidR="00C63838" w:rsidRDefault="000765CE">
            <w:pPr>
              <w:pStyle w:val="TAC"/>
            </w:pPr>
            <w:r>
              <w:rPr>
                <w:lang w:eastAsia="zh-CN"/>
              </w:rPr>
              <w:t>60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3</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-96.5 </w:t>
            </w:r>
          </w:p>
        </w:tc>
      </w:tr>
      <w:tr w:rsidR="00C63838">
        <w:trPr>
          <w:cantSplit/>
          <w:jc w:val="center"/>
        </w:trPr>
        <w:tc>
          <w:tcPr>
            <w:tcW w:w="2263" w:type="dxa"/>
            <w:tcBorders>
              <w:bottom w:val="nil"/>
            </w:tcBorders>
            <w:vAlign w:val="center"/>
          </w:tcPr>
          <w:p w:rsidR="00C63838" w:rsidRDefault="000765CE">
            <w:pPr>
              <w:pStyle w:val="TAC"/>
            </w:pPr>
            <w:r>
              <w:t xml:space="preserve">20 </w:t>
            </w:r>
          </w:p>
        </w:tc>
        <w:tc>
          <w:tcPr>
            <w:tcW w:w="1701" w:type="dxa"/>
            <w:tcBorders>
              <w:bottom w:val="nil"/>
            </w:tcBorders>
          </w:tcPr>
          <w:p w:rsidR="00C63838" w:rsidRDefault="000765CE">
            <w:pPr>
              <w:pStyle w:val="TAC"/>
            </w:pPr>
            <w:r>
              <w:rPr>
                <w:lang w:eastAsia="zh-CN"/>
              </w:rPr>
              <w:t>15</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-92.9 </w:t>
            </w:r>
          </w:p>
        </w:tc>
      </w:tr>
      <w:tr w:rsidR="00C63838">
        <w:trPr>
          <w:cantSplit/>
          <w:jc w:val="center"/>
        </w:trPr>
        <w:tc>
          <w:tcPr>
            <w:tcW w:w="2263" w:type="dxa"/>
            <w:vAlign w:val="center"/>
          </w:tcPr>
          <w:p w:rsidR="00C63838" w:rsidRDefault="000765CE">
            <w:pPr>
              <w:pStyle w:val="TAC"/>
            </w:pPr>
            <w:r>
              <w:t xml:space="preserve">20 </w:t>
            </w:r>
          </w:p>
        </w:tc>
        <w:tc>
          <w:tcPr>
            <w:tcW w:w="1701" w:type="dxa"/>
          </w:tcPr>
          <w:p w:rsidR="00C63838" w:rsidRDefault="000765CE">
            <w:pPr>
              <w:pStyle w:val="TAC"/>
            </w:pPr>
            <w:r>
              <w:rPr>
                <w:lang w:eastAsia="zh-CN"/>
              </w:rPr>
              <w:t>30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-93.2 </w:t>
            </w:r>
          </w:p>
        </w:tc>
      </w:tr>
      <w:tr w:rsidR="00C63838">
        <w:trPr>
          <w:cantSplit/>
          <w:jc w:val="center"/>
        </w:trPr>
        <w:tc>
          <w:tcPr>
            <w:tcW w:w="2263" w:type="dxa"/>
            <w:vAlign w:val="center"/>
          </w:tcPr>
          <w:p w:rsidR="00C63838" w:rsidRDefault="000765CE">
            <w:pPr>
              <w:pStyle w:val="TAC"/>
            </w:pPr>
            <w:r>
              <w:t xml:space="preserve">20 </w:t>
            </w:r>
          </w:p>
        </w:tc>
        <w:tc>
          <w:tcPr>
            <w:tcW w:w="1701" w:type="dxa"/>
          </w:tcPr>
          <w:p w:rsidR="00C63838" w:rsidRDefault="000765CE">
            <w:pPr>
              <w:pStyle w:val="TAC"/>
            </w:pPr>
            <w:r>
              <w:rPr>
                <w:lang w:eastAsia="zh-CN"/>
              </w:rPr>
              <w:t>60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-93.3 </w:t>
            </w:r>
          </w:p>
        </w:tc>
      </w:tr>
    </w:tbl>
    <w:p w:rsidR="00C63838" w:rsidRDefault="00C63838">
      <w:pPr>
        <w:pStyle w:val="afc"/>
        <w:numPr>
          <w:ilvl w:val="0"/>
          <w:numId w:val="6"/>
        </w:numPr>
        <w:ind w:firstLineChars="0"/>
        <w:rPr>
          <w:lang w:val="en-US" w:eastAsia="ja-JP"/>
        </w:rPr>
      </w:pPr>
    </w:p>
    <w:p w:rsidR="00C63838" w:rsidRDefault="000765CE">
      <w:pPr>
        <w:pStyle w:val="afc"/>
        <w:numPr>
          <w:ilvl w:val="0"/>
          <w:numId w:val="6"/>
        </w:numPr>
        <w:ind w:firstLineChars="0"/>
        <w:rPr>
          <w:lang w:val="en-US" w:eastAsia="ja-JP"/>
        </w:rPr>
      </w:pPr>
      <w:r>
        <w:rPr>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3838">
        <w:trPr>
          <w:cantSplit/>
          <w:jc w:val="center"/>
        </w:trPr>
        <w:tc>
          <w:tcPr>
            <w:tcW w:w="2263" w:type="dxa"/>
            <w:tcBorders>
              <w:bottom w:val="single" w:sz="4" w:space="0" w:color="auto"/>
            </w:tcBorders>
          </w:tcPr>
          <w:p w:rsidR="00C63838" w:rsidRDefault="000765CE">
            <w:pPr>
              <w:pStyle w:val="TAH"/>
            </w:pPr>
            <w:r>
              <w:rPr>
                <w:i/>
              </w:rPr>
              <w:t>BS channel bandwidth</w:t>
            </w:r>
            <w:r>
              <w:t xml:space="preserve"> (MHz)</w:t>
            </w:r>
          </w:p>
        </w:tc>
        <w:tc>
          <w:tcPr>
            <w:tcW w:w="1701" w:type="dxa"/>
            <w:tcBorders>
              <w:bottom w:val="single" w:sz="4" w:space="0" w:color="auto"/>
            </w:tcBorders>
          </w:tcPr>
          <w:p w:rsidR="00C63838" w:rsidRDefault="000765CE">
            <w:pPr>
              <w:pStyle w:val="TAH"/>
            </w:pPr>
            <w:r>
              <w:t>Sub-carrier spacing (kHz)</w:t>
            </w:r>
          </w:p>
        </w:tc>
        <w:tc>
          <w:tcPr>
            <w:tcW w:w="3119" w:type="dxa"/>
          </w:tcPr>
          <w:p w:rsidR="00C63838" w:rsidRDefault="000765CE">
            <w:pPr>
              <w:pStyle w:val="TAH"/>
            </w:pPr>
            <w:r>
              <w:t>Reference measurement channel</w:t>
            </w:r>
          </w:p>
          <w:p w:rsidR="00C63838" w:rsidRDefault="00C63838">
            <w:pPr>
              <w:pStyle w:val="TAH"/>
            </w:pPr>
          </w:p>
        </w:tc>
        <w:tc>
          <w:tcPr>
            <w:tcW w:w="2546" w:type="dxa"/>
          </w:tcPr>
          <w:p w:rsidR="00C63838" w:rsidRPr="00F53F19" w:rsidRDefault="000765CE">
            <w:pPr>
              <w:pStyle w:val="TAH"/>
              <w:rPr>
                <w:lang w:val="en-US"/>
              </w:rPr>
            </w:pPr>
            <w:r w:rsidRPr="00F53F19">
              <w:rPr>
                <w:lang w:val="en-US"/>
              </w:rPr>
              <w:t>Reference sensitivity power level, P</w:t>
            </w:r>
            <w:r w:rsidRPr="00F53F19">
              <w:rPr>
                <w:vertAlign w:val="subscript"/>
                <w:lang w:val="en-US"/>
              </w:rPr>
              <w:t>REFSENS</w:t>
            </w:r>
          </w:p>
          <w:p w:rsidR="00C63838" w:rsidRPr="00F53F19" w:rsidRDefault="000765CE">
            <w:pPr>
              <w:pStyle w:val="TAH"/>
              <w:rPr>
                <w:lang w:val="en-US"/>
              </w:rPr>
            </w:pPr>
            <w:r w:rsidRPr="00F53F19">
              <w:rPr>
                <w:lang w:val="en-US"/>
              </w:rPr>
              <w:t xml:space="preserve"> (</w:t>
            </w:r>
            <w:proofErr w:type="spellStart"/>
            <w:r w:rsidRPr="00F53F19">
              <w:rPr>
                <w:lang w:val="en-US"/>
              </w:rPr>
              <w:t>dBm</w:t>
            </w:r>
            <w:proofErr w:type="spellEnd"/>
            <w:r w:rsidRPr="00F53F19">
              <w:rPr>
                <w:lang w:val="en-US"/>
              </w:rPr>
              <w:t>)</w:t>
            </w:r>
          </w:p>
        </w:tc>
      </w:tr>
      <w:tr w:rsidR="00C63838">
        <w:trPr>
          <w:cantSplit/>
          <w:jc w:val="center"/>
        </w:trPr>
        <w:tc>
          <w:tcPr>
            <w:tcW w:w="2263" w:type="dxa"/>
            <w:tcBorders>
              <w:bottom w:val="nil"/>
            </w:tcBorders>
            <w:vAlign w:val="center"/>
          </w:tcPr>
          <w:p w:rsidR="00C63838" w:rsidRDefault="000765CE">
            <w:pPr>
              <w:pStyle w:val="TAC"/>
            </w:pPr>
            <w:r>
              <w:t xml:space="preserve">5, 10, 15 </w:t>
            </w:r>
          </w:p>
        </w:tc>
        <w:tc>
          <w:tcPr>
            <w:tcW w:w="1701" w:type="dxa"/>
            <w:tcBorders>
              <w:bottom w:val="nil"/>
            </w:tcBorders>
          </w:tcPr>
          <w:p w:rsidR="00C63838" w:rsidRDefault="000765CE">
            <w:pPr>
              <w:pStyle w:val="TAC"/>
            </w:pPr>
            <w:r>
              <w:rPr>
                <w:lang w:eastAsia="zh-CN"/>
              </w:rPr>
              <w:t>15</w:t>
            </w:r>
          </w:p>
        </w:tc>
        <w:tc>
          <w:tcPr>
            <w:tcW w:w="3119" w:type="dxa"/>
            <w:vAlign w:val="center"/>
          </w:tcPr>
          <w:p w:rsidR="00C63838" w:rsidRDefault="000765CE">
            <w:pPr>
              <w:pStyle w:val="TAC"/>
            </w:pPr>
            <w:r>
              <w:rPr>
                <w:lang w:eastAsia="zh-CN"/>
              </w:rPr>
              <w:t>G-FR1-A1-1 (Note 1)</w:t>
            </w:r>
          </w:p>
        </w:tc>
        <w:tc>
          <w:tcPr>
            <w:tcW w:w="2546" w:type="dxa"/>
            <w:vAlign w:val="center"/>
          </w:tcPr>
          <w:p w:rsidR="00C63838" w:rsidRDefault="000765CE">
            <w:pPr>
              <w:pStyle w:val="TAC"/>
            </w:pPr>
            <w:r>
              <w:rPr>
                <w:lang w:eastAsia="zh-CN"/>
              </w:rPr>
              <w:t xml:space="preserve"> -102.4 </w:t>
            </w:r>
          </w:p>
        </w:tc>
      </w:tr>
      <w:tr w:rsidR="00C63838">
        <w:trPr>
          <w:cantSplit/>
          <w:jc w:val="center"/>
        </w:trPr>
        <w:tc>
          <w:tcPr>
            <w:tcW w:w="2263" w:type="dxa"/>
            <w:vAlign w:val="center"/>
          </w:tcPr>
          <w:p w:rsidR="00C63838" w:rsidRDefault="000765CE">
            <w:pPr>
              <w:pStyle w:val="TAC"/>
            </w:pPr>
            <w:r>
              <w:t xml:space="preserve">10, 15 </w:t>
            </w:r>
          </w:p>
        </w:tc>
        <w:tc>
          <w:tcPr>
            <w:tcW w:w="1701" w:type="dxa"/>
          </w:tcPr>
          <w:p w:rsidR="00C63838" w:rsidRDefault="000765CE">
            <w:pPr>
              <w:pStyle w:val="TAC"/>
            </w:pPr>
            <w:r>
              <w:rPr>
                <w:lang w:eastAsia="zh-CN"/>
              </w:rPr>
              <w:t>30</w:t>
            </w:r>
          </w:p>
        </w:tc>
        <w:tc>
          <w:tcPr>
            <w:tcW w:w="3119" w:type="dxa"/>
            <w:vAlign w:val="center"/>
          </w:tcPr>
          <w:p w:rsidR="00C63838" w:rsidRDefault="000765CE">
            <w:pPr>
              <w:pStyle w:val="TAC"/>
            </w:pPr>
            <w:r>
              <w:rPr>
                <w:lang w:eastAsia="zh-CN"/>
              </w:rPr>
              <w:t>G-FR1-A1-2 (Note 1)</w:t>
            </w:r>
          </w:p>
        </w:tc>
        <w:tc>
          <w:tcPr>
            <w:tcW w:w="2546" w:type="dxa"/>
            <w:vAlign w:val="center"/>
          </w:tcPr>
          <w:p w:rsidR="00C63838" w:rsidRDefault="000765CE">
            <w:pPr>
              <w:pStyle w:val="TAC"/>
            </w:pPr>
            <w:r>
              <w:rPr>
                <w:lang w:eastAsia="zh-CN"/>
              </w:rPr>
              <w:t xml:space="preserve"> -102.5 </w:t>
            </w:r>
          </w:p>
        </w:tc>
      </w:tr>
      <w:tr w:rsidR="00C63838">
        <w:trPr>
          <w:cantSplit/>
          <w:jc w:val="center"/>
        </w:trPr>
        <w:tc>
          <w:tcPr>
            <w:tcW w:w="2263" w:type="dxa"/>
            <w:tcBorders>
              <w:bottom w:val="single" w:sz="4" w:space="0" w:color="auto"/>
            </w:tcBorders>
            <w:vAlign w:val="center"/>
          </w:tcPr>
          <w:p w:rsidR="00C63838" w:rsidRDefault="000765CE">
            <w:pPr>
              <w:pStyle w:val="TAC"/>
            </w:pPr>
            <w:r>
              <w:t>10, 15</w:t>
            </w:r>
          </w:p>
        </w:tc>
        <w:tc>
          <w:tcPr>
            <w:tcW w:w="1701" w:type="dxa"/>
            <w:tcBorders>
              <w:bottom w:val="single" w:sz="4" w:space="0" w:color="auto"/>
            </w:tcBorders>
          </w:tcPr>
          <w:p w:rsidR="00C63838" w:rsidRDefault="000765CE">
            <w:pPr>
              <w:pStyle w:val="TAC"/>
            </w:pPr>
            <w:r>
              <w:rPr>
                <w:lang w:eastAsia="zh-CN"/>
              </w:rPr>
              <w:t>60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3</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rFonts w:cs="Arial"/>
                <w:lang w:eastAsia="zh-CN"/>
              </w:rPr>
              <w:t xml:space="preserve"> -9</w:t>
            </w:r>
            <w:r>
              <w:rPr>
                <w:rFonts w:eastAsiaTheme="minorEastAsia" w:cs="Arial" w:hint="eastAsia"/>
                <w:lang w:eastAsia="zh-CN"/>
              </w:rPr>
              <w:t>9</w:t>
            </w:r>
            <w:r>
              <w:rPr>
                <w:rFonts w:cs="Arial"/>
                <w:lang w:eastAsia="zh-CN"/>
              </w:rPr>
              <w:t>.</w:t>
            </w:r>
            <w:r>
              <w:rPr>
                <w:rFonts w:eastAsiaTheme="minorEastAsia" w:cs="Arial" w:hint="eastAsia"/>
                <w:lang w:eastAsia="zh-CN"/>
              </w:rPr>
              <w:t>6</w:t>
            </w:r>
          </w:p>
        </w:tc>
      </w:tr>
      <w:tr w:rsidR="00C63838">
        <w:trPr>
          <w:cantSplit/>
          <w:jc w:val="center"/>
        </w:trPr>
        <w:tc>
          <w:tcPr>
            <w:tcW w:w="2263" w:type="dxa"/>
            <w:tcBorders>
              <w:bottom w:val="nil"/>
            </w:tcBorders>
            <w:vAlign w:val="center"/>
          </w:tcPr>
          <w:p w:rsidR="00C63838" w:rsidRDefault="000765CE">
            <w:pPr>
              <w:pStyle w:val="TAC"/>
            </w:pPr>
            <w:r>
              <w:t xml:space="preserve">20 </w:t>
            </w:r>
          </w:p>
        </w:tc>
        <w:tc>
          <w:tcPr>
            <w:tcW w:w="1701" w:type="dxa"/>
            <w:tcBorders>
              <w:bottom w:val="nil"/>
            </w:tcBorders>
          </w:tcPr>
          <w:p w:rsidR="00C63838" w:rsidRDefault="000765CE">
            <w:pPr>
              <w:pStyle w:val="TAC"/>
            </w:pPr>
            <w:r>
              <w:rPr>
                <w:lang w:eastAsia="zh-CN"/>
              </w:rPr>
              <w:t>15</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rFonts w:cs="Arial"/>
                <w:lang w:eastAsia="zh-CN"/>
              </w:rPr>
              <w:t xml:space="preserve"> -9</w:t>
            </w:r>
            <w:r>
              <w:rPr>
                <w:rFonts w:eastAsiaTheme="minorEastAsia" w:cs="Arial" w:hint="eastAsia"/>
                <w:lang w:eastAsia="zh-CN"/>
              </w:rPr>
              <w:t>6</w:t>
            </w:r>
            <w:r>
              <w:rPr>
                <w:rFonts w:cs="Arial"/>
                <w:lang w:eastAsia="zh-CN"/>
              </w:rPr>
              <w:t>.</w:t>
            </w:r>
            <w:r>
              <w:rPr>
                <w:rFonts w:eastAsiaTheme="minorEastAsia" w:cs="Arial" w:hint="eastAsia"/>
                <w:lang w:eastAsia="zh-CN"/>
              </w:rPr>
              <w:t>0</w:t>
            </w:r>
          </w:p>
        </w:tc>
      </w:tr>
      <w:tr w:rsidR="00C63838">
        <w:trPr>
          <w:cantSplit/>
          <w:jc w:val="center"/>
        </w:trPr>
        <w:tc>
          <w:tcPr>
            <w:tcW w:w="2263" w:type="dxa"/>
            <w:vAlign w:val="center"/>
          </w:tcPr>
          <w:p w:rsidR="00C63838" w:rsidRDefault="000765CE">
            <w:pPr>
              <w:pStyle w:val="TAC"/>
            </w:pPr>
            <w:r>
              <w:t xml:space="preserve">20 </w:t>
            </w:r>
          </w:p>
        </w:tc>
        <w:tc>
          <w:tcPr>
            <w:tcW w:w="1701" w:type="dxa"/>
          </w:tcPr>
          <w:p w:rsidR="00C63838" w:rsidRDefault="000765CE">
            <w:pPr>
              <w:pStyle w:val="TAC"/>
            </w:pPr>
            <w:r>
              <w:rPr>
                <w:lang w:eastAsia="zh-CN"/>
              </w:rPr>
              <w:t>30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-96.3 </w:t>
            </w:r>
          </w:p>
        </w:tc>
      </w:tr>
      <w:tr w:rsidR="00C63838">
        <w:trPr>
          <w:cantSplit/>
          <w:jc w:val="center"/>
        </w:trPr>
        <w:tc>
          <w:tcPr>
            <w:tcW w:w="2263" w:type="dxa"/>
            <w:vAlign w:val="center"/>
          </w:tcPr>
          <w:p w:rsidR="00C63838" w:rsidRDefault="000765CE">
            <w:pPr>
              <w:pStyle w:val="TAC"/>
            </w:pPr>
            <w:r>
              <w:t xml:space="preserve">20 </w:t>
            </w:r>
          </w:p>
        </w:tc>
        <w:tc>
          <w:tcPr>
            <w:tcW w:w="1701" w:type="dxa"/>
          </w:tcPr>
          <w:p w:rsidR="00C63838" w:rsidRDefault="000765CE">
            <w:pPr>
              <w:pStyle w:val="TAC"/>
            </w:pPr>
            <w:r>
              <w:rPr>
                <w:lang w:eastAsia="zh-CN"/>
              </w:rPr>
              <w:t>60</w:t>
            </w:r>
          </w:p>
        </w:tc>
        <w:tc>
          <w:tcPr>
            <w:tcW w:w="3119" w:type="dxa"/>
            <w:vAlign w:val="center"/>
          </w:tcPr>
          <w:p w:rsidR="00C63838" w:rsidRDefault="000765CE">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rsidR="00C63838" w:rsidRDefault="000765CE">
            <w:pPr>
              <w:pStyle w:val="TAC"/>
              <w:rPr>
                <w:lang w:eastAsia="zh-CN"/>
              </w:rPr>
            </w:pPr>
            <w:r>
              <w:rPr>
                <w:lang w:eastAsia="zh-CN"/>
              </w:rPr>
              <w:t xml:space="preserve"> -96.4 </w:t>
            </w:r>
          </w:p>
        </w:tc>
      </w:tr>
    </w:tbl>
    <w:p w:rsidR="00C63838" w:rsidRDefault="00C63838">
      <w:pPr>
        <w:pStyle w:val="afc"/>
        <w:overflowPunct/>
        <w:autoSpaceDE/>
        <w:autoSpaceDN/>
        <w:adjustRightInd/>
        <w:spacing w:after="120"/>
        <w:ind w:left="1440" w:firstLineChars="0" w:firstLine="0"/>
        <w:textAlignment w:val="auto"/>
        <w:rPr>
          <w:rFonts w:eastAsia="宋体"/>
          <w:color w:val="0070C0"/>
          <w:szCs w:val="24"/>
          <w:lang w:eastAsia="zh-CN"/>
        </w:rPr>
      </w:pP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collect the initial simulation results for alignment purposes of conducted </w:t>
      </w:r>
      <w:proofErr w:type="spellStart"/>
      <w:r>
        <w:rPr>
          <w:rFonts w:eastAsia="宋体"/>
          <w:color w:val="0070C0"/>
          <w:szCs w:val="24"/>
          <w:lang w:eastAsia="zh-CN"/>
        </w:rPr>
        <w:t>Refsens</w:t>
      </w:r>
      <w:proofErr w:type="spellEnd"/>
      <w:r>
        <w:rPr>
          <w:rFonts w:eastAsia="宋体"/>
          <w:color w:val="0070C0"/>
          <w:szCs w:val="24"/>
          <w:lang w:eastAsia="zh-CN"/>
        </w:rPr>
        <w:t xml:space="preserve"> requirement for GEO, LEO600/ LEO1200.</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Pr="00A73B59" w:rsidRDefault="009D4D9C">
      <w:pPr>
        <w:rPr>
          <w:lang w:val="en-US" w:eastAsia="zh-CN"/>
        </w:rPr>
      </w:pPr>
      <w:r w:rsidRPr="00A73B59">
        <w:rPr>
          <w:rFonts w:hint="eastAsia"/>
          <w:highlight w:val="green"/>
          <w:lang w:val="en-US" w:eastAsia="zh-CN"/>
        </w:rPr>
        <w:t>Agreement:</w:t>
      </w:r>
      <w:r w:rsidRPr="00A73B59">
        <w:rPr>
          <w:highlight w:val="green"/>
          <w:lang w:val="en-US" w:eastAsia="zh-CN"/>
        </w:rPr>
        <w:t xml:space="preserve"> option 1 as baseline</w:t>
      </w:r>
      <w:r w:rsidRPr="00A73B59">
        <w:rPr>
          <w:lang w:val="en-US" w:eastAsia="zh-CN"/>
        </w:rPr>
        <w:t xml:space="preserve"> </w:t>
      </w:r>
    </w:p>
    <w:p w:rsidR="009D4D9C" w:rsidRDefault="009D4D9C">
      <w:pPr>
        <w:rPr>
          <w:color w:val="0070C0"/>
          <w:lang w:val="en-US" w:eastAsia="zh-CN"/>
        </w:rPr>
      </w:pPr>
    </w:p>
    <w:p w:rsidR="00C63838" w:rsidRDefault="000765CE">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ACS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w:t>
      </w:r>
      <w:r>
        <w:rPr>
          <w:rFonts w:eastAsia="宋体" w:hint="eastAsia"/>
          <w:color w:val="0070C0"/>
          <w:szCs w:val="24"/>
          <w:lang w:eastAsia="zh-CN"/>
        </w:rPr>
        <w:t xml:space="preserve"> the ACS </w:t>
      </w:r>
      <w:r>
        <w:rPr>
          <w:rFonts w:eastAsia="宋体"/>
          <w:color w:val="0070C0"/>
          <w:szCs w:val="24"/>
          <w:lang w:eastAsia="zh-CN"/>
        </w:rPr>
        <w:t>requirement</w:t>
      </w:r>
      <w:r>
        <w:rPr>
          <w:rFonts w:eastAsia="宋体" w:hint="eastAsia"/>
          <w:color w:val="0070C0"/>
          <w:szCs w:val="24"/>
          <w:lang w:eastAsia="zh-CN"/>
        </w:rPr>
        <w:t xml:space="preserve"> as 40dB</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the ACS </w:t>
      </w:r>
      <w:r>
        <w:rPr>
          <w:rFonts w:eastAsia="宋体"/>
          <w:color w:val="0070C0"/>
          <w:szCs w:val="24"/>
          <w:lang w:eastAsia="zh-CN"/>
        </w:rPr>
        <w:t>requirement</w:t>
      </w:r>
      <w:r>
        <w:rPr>
          <w:rFonts w:eastAsia="宋体" w:hint="eastAsia"/>
          <w:color w:val="0070C0"/>
          <w:szCs w:val="24"/>
          <w:lang w:eastAsia="zh-CN"/>
        </w:rPr>
        <w:t xml:space="preserve"> as 32dB</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C63838">
      <w:pPr>
        <w:rPr>
          <w:color w:val="0070C0"/>
          <w:lang w:val="en-US" w:eastAsia="zh-CN"/>
        </w:rPr>
      </w:pPr>
    </w:p>
    <w:p w:rsidR="00C63838" w:rsidRDefault="000765CE">
      <w:pPr>
        <w:rPr>
          <w:b/>
          <w:color w:val="0070C0"/>
          <w:lang w:eastAsia="zh-CN"/>
        </w:rPr>
      </w:pPr>
      <w:r>
        <w:rPr>
          <w:b/>
          <w:color w:val="0070C0"/>
          <w:u w:val="single"/>
          <w:lang w:eastAsia="ko-KR"/>
        </w:rPr>
        <w:lastRenderedPageBreak/>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Dynamic range</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dynamic range requirement for GEO/LEO1200/LEO600</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define dynamic range </w:t>
      </w:r>
      <w:r>
        <w:rPr>
          <w:rFonts w:eastAsia="宋体"/>
          <w:color w:val="0070C0"/>
          <w:szCs w:val="24"/>
          <w:lang w:eastAsia="zh-CN"/>
        </w:rPr>
        <w:t>requirement</w:t>
      </w:r>
      <w:r>
        <w:rPr>
          <w:rFonts w:eastAsia="宋体" w:hint="eastAsia"/>
          <w:color w:val="0070C0"/>
          <w:szCs w:val="24"/>
          <w:lang w:eastAsia="zh-CN"/>
        </w:rPr>
        <w:t xml:space="preserve"> based on the following</w:t>
      </w:r>
    </w:p>
    <w:p w:rsidR="00C63838" w:rsidRDefault="000765C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not to define Rx dynamic range requirements for GEO NTN BS;</w:t>
      </w:r>
    </w:p>
    <w:p w:rsidR="00C63838" w:rsidRDefault="000765C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to define Rx dynamic range requirements with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 as18dBc for LEO600KM NTN BS;</w:t>
      </w:r>
    </w:p>
    <w:p w:rsidR="00C63838" w:rsidRDefault="000765C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to define Rx dynamic range requirements with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 as12dBc for LEO1200KM</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p>
    <w:p w:rsidR="00C63838" w:rsidRDefault="000765C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not to define Rx dynamic range requirements for GEO NTN BS;</w:t>
      </w:r>
    </w:p>
    <w:p w:rsidR="00C63838" w:rsidRDefault="000765C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w:t>
      </w:r>
      <w:r>
        <w:rPr>
          <w:rFonts w:eastAsia="宋体"/>
          <w:color w:val="0070C0"/>
          <w:szCs w:val="24"/>
          <w:lang w:eastAsia="zh-CN"/>
        </w:rPr>
        <w:t>further</w:t>
      </w:r>
      <w:r>
        <w:rPr>
          <w:rFonts w:eastAsia="宋体" w:hint="eastAsia"/>
          <w:color w:val="0070C0"/>
          <w:szCs w:val="24"/>
          <w:lang w:eastAsia="zh-CN"/>
        </w:rPr>
        <w:t xml:space="preserve"> check the dynamic range for LEO 1200 and LEO 600</w:t>
      </w:r>
    </w:p>
    <w:p w:rsidR="00C63838" w:rsidRDefault="00C63838">
      <w:pPr>
        <w:pStyle w:val="afc"/>
        <w:overflowPunct/>
        <w:autoSpaceDE/>
        <w:autoSpaceDN/>
        <w:adjustRightInd/>
        <w:spacing w:after="120"/>
        <w:ind w:left="1440" w:firstLineChars="0" w:firstLine="0"/>
        <w:textAlignment w:val="auto"/>
        <w:rPr>
          <w:rFonts w:eastAsia="宋体"/>
          <w:color w:val="0070C0"/>
          <w:szCs w:val="24"/>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Pr="00A73B59" w:rsidRDefault="009D4D9C">
      <w:pPr>
        <w:rPr>
          <w:lang w:val="en-US" w:eastAsia="zh-CN"/>
        </w:rPr>
      </w:pPr>
      <w:r w:rsidRPr="00A73B59">
        <w:rPr>
          <w:rFonts w:hint="eastAsia"/>
          <w:highlight w:val="green"/>
          <w:lang w:val="en-US" w:eastAsia="zh-CN"/>
        </w:rPr>
        <w:t>A</w:t>
      </w:r>
      <w:r w:rsidRPr="00A73B59">
        <w:rPr>
          <w:highlight w:val="green"/>
          <w:lang w:val="en-US" w:eastAsia="zh-CN"/>
        </w:rPr>
        <w:t>g</w:t>
      </w:r>
      <w:r w:rsidRPr="00A73B59">
        <w:rPr>
          <w:rFonts w:hint="eastAsia"/>
          <w:highlight w:val="green"/>
          <w:lang w:val="en-US" w:eastAsia="zh-CN"/>
        </w:rPr>
        <w:t>reement:</w:t>
      </w:r>
      <w:r w:rsidRPr="00A73B59">
        <w:rPr>
          <w:highlight w:val="green"/>
          <w:lang w:val="en-US" w:eastAsia="zh-CN"/>
        </w:rPr>
        <w:t xml:space="preserve"> Option 3</w:t>
      </w:r>
    </w:p>
    <w:p w:rsidR="00C63838" w:rsidRDefault="000765CE">
      <w:pPr>
        <w:rPr>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color w:val="0070C0"/>
          <w:szCs w:val="24"/>
          <w:lang w:eastAsia="zh-CN"/>
        </w:rPr>
        <w:t>Co-location requirement for out-of-band blocking</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requirement is not needed</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w:t>
      </w:r>
      <w:r>
        <w:rPr>
          <w:rFonts w:eastAsia="宋体"/>
          <w:color w:val="0070C0"/>
          <w:szCs w:val="24"/>
          <w:lang w:eastAsia="zh-CN"/>
        </w:rPr>
        <w:t>her</w:t>
      </w:r>
      <w:r>
        <w:rPr>
          <w:rFonts w:eastAsia="宋体" w:hint="eastAsia"/>
          <w:color w:val="0070C0"/>
          <w:szCs w:val="24"/>
          <w:lang w:eastAsia="zh-CN"/>
        </w:rPr>
        <w:t>,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Pr="00A73B59" w:rsidRDefault="000378B9">
      <w:pPr>
        <w:spacing w:after="120"/>
        <w:rPr>
          <w:szCs w:val="24"/>
          <w:lang w:eastAsia="zh-CN"/>
        </w:rPr>
      </w:pPr>
      <w:r w:rsidRPr="00A73B59">
        <w:rPr>
          <w:rFonts w:hint="eastAsia"/>
          <w:szCs w:val="24"/>
          <w:highlight w:val="green"/>
          <w:lang w:eastAsia="zh-CN"/>
        </w:rPr>
        <w:t>Agreement: Option 1</w:t>
      </w:r>
    </w:p>
    <w:p w:rsidR="00C63838" w:rsidRDefault="00C63838">
      <w:pPr>
        <w:spacing w:after="120"/>
        <w:rPr>
          <w:color w:val="0070C0"/>
          <w:szCs w:val="24"/>
          <w:lang w:eastAsia="zh-CN"/>
        </w:rPr>
      </w:pPr>
    </w:p>
    <w:p w:rsidR="00C63838" w:rsidRDefault="000765CE">
      <w:pPr>
        <w:spacing w:after="120"/>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w:t>
      </w:r>
      <w:r>
        <w:rPr>
          <w:b/>
          <w:color w:val="0070C0"/>
          <w:lang w:eastAsia="zh-CN"/>
        </w:rPr>
        <w:t xml:space="preserve"> In-channel selectivity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C63838">
      <w:pPr>
        <w:spacing w:after="120"/>
        <w:rPr>
          <w:color w:val="0070C0"/>
          <w:szCs w:val="24"/>
          <w:lang w:eastAsia="zh-CN"/>
        </w:rPr>
      </w:pPr>
    </w:p>
    <w:p w:rsidR="00C63838" w:rsidRDefault="000765CE">
      <w:pPr>
        <w:pStyle w:val="3"/>
        <w:rPr>
          <w:sz w:val="24"/>
          <w:szCs w:val="16"/>
        </w:rPr>
      </w:pPr>
      <w:r>
        <w:rPr>
          <w:sz w:val="24"/>
          <w:szCs w:val="16"/>
        </w:rPr>
        <w:t>Sub-topic 1-</w:t>
      </w:r>
      <w:r>
        <w:rPr>
          <w:rFonts w:hint="eastAsia"/>
          <w:sz w:val="24"/>
          <w:szCs w:val="16"/>
        </w:rPr>
        <w:t>4 BS type 1-O Tx side</w:t>
      </w:r>
    </w:p>
    <w:p w:rsidR="00C63838" w:rsidRDefault="000765CE">
      <w:pPr>
        <w:spacing w:after="120"/>
        <w:rPr>
          <w:lang w:val="sv-SE" w:eastAsia="zh-CN"/>
        </w:rPr>
      </w:pPr>
      <w:r>
        <w:rPr>
          <w:b/>
          <w:color w:val="0070C0"/>
          <w:u w:val="single"/>
          <w:lang w:eastAsia="ko-KR"/>
        </w:rPr>
        <w:t>Issue 1-</w:t>
      </w:r>
      <w:r>
        <w:rPr>
          <w:rFonts w:hint="eastAsia"/>
          <w:b/>
          <w:color w:val="0070C0"/>
          <w:u w:val="single"/>
          <w:lang w:eastAsia="zh-CN"/>
        </w:rPr>
        <w:t>4-1</w:t>
      </w:r>
      <w:r>
        <w:rPr>
          <w:b/>
          <w:color w:val="0070C0"/>
          <w:u w:val="single"/>
          <w:lang w:eastAsia="ko-KR"/>
        </w:rPr>
        <w:t>:</w:t>
      </w:r>
      <w:r>
        <w:rPr>
          <w:b/>
          <w:color w:val="0070C0"/>
          <w:lang w:eastAsia="zh-CN"/>
        </w:rPr>
        <w:t xml:space="preserve"> </w:t>
      </w:r>
      <w:r>
        <w:rPr>
          <w:rFonts w:hint="eastAsia"/>
          <w:b/>
          <w:color w:val="0070C0"/>
          <w:lang w:eastAsia="zh-CN"/>
        </w:rPr>
        <w:t xml:space="preserve">Companies please provide comments whether you are ok use the proposals in the </w:t>
      </w:r>
      <w:r>
        <w:rPr>
          <w:b/>
          <w:color w:val="0070C0"/>
          <w:lang w:eastAsia="zh-CN"/>
        </w:rPr>
        <w:t>following</w:t>
      </w:r>
      <w:r>
        <w:rPr>
          <w:rFonts w:hint="eastAsia"/>
          <w:b/>
          <w:color w:val="0070C0"/>
          <w:lang w:eastAsia="zh-CN"/>
        </w:rPr>
        <w:t xml:space="preserve"> table as the starting point. If not, please provide arguments.</w:t>
      </w:r>
    </w:p>
    <w:p w:rsidR="00C63838" w:rsidRDefault="00C63838">
      <w:pPr>
        <w:rPr>
          <w:lang w:val="sv-SE" w:eastAsia="zh-CN"/>
        </w:rPr>
      </w:pPr>
    </w:p>
    <w:tbl>
      <w:tblPr>
        <w:tblStyle w:val="af3"/>
        <w:tblW w:w="7725" w:type="dxa"/>
        <w:jc w:val="center"/>
        <w:tblLayout w:type="fixed"/>
        <w:tblLook w:val="04A0" w:firstRow="1" w:lastRow="0" w:firstColumn="1" w:lastColumn="0" w:noHBand="0" w:noVBand="1"/>
      </w:tblPr>
      <w:tblGrid>
        <w:gridCol w:w="3492"/>
        <w:gridCol w:w="3073"/>
        <w:gridCol w:w="1160"/>
      </w:tblGrid>
      <w:tr w:rsidR="00C63838" w:rsidTr="007E1CB2">
        <w:trPr>
          <w:cantSplit/>
          <w:trHeight w:val="449"/>
          <w:jc w:val="center"/>
        </w:trPr>
        <w:tc>
          <w:tcPr>
            <w:tcW w:w="3492" w:type="dxa"/>
            <w:tcBorders>
              <w:top w:val="single" w:sz="4" w:space="0" w:color="auto"/>
            </w:tcBorders>
            <w:vAlign w:val="center"/>
          </w:tcPr>
          <w:p w:rsidR="00C63838" w:rsidRDefault="000765CE">
            <w:pPr>
              <w:pStyle w:val="TAH"/>
            </w:pPr>
            <w:r>
              <w:rPr>
                <w:lang w:eastAsia="ja-JP"/>
              </w:rPr>
              <w:lastRenderedPageBreak/>
              <w:t>Requirement</w:t>
            </w:r>
          </w:p>
        </w:tc>
        <w:tc>
          <w:tcPr>
            <w:tcW w:w="3073" w:type="dxa"/>
            <w:vAlign w:val="center"/>
          </w:tcPr>
          <w:p w:rsidR="00C63838" w:rsidRDefault="000765CE">
            <w:pPr>
              <w:pStyle w:val="TAH"/>
              <w:rPr>
                <w:rFonts w:eastAsiaTheme="minorEastAsia"/>
                <w:lang w:eastAsia="zh-CN"/>
              </w:rPr>
            </w:pPr>
            <w:r>
              <w:rPr>
                <w:rFonts w:eastAsiaTheme="minorEastAsia" w:hint="eastAsia"/>
                <w:lang w:eastAsia="zh-CN"/>
              </w:rPr>
              <w:t>Proposal</w:t>
            </w:r>
          </w:p>
        </w:tc>
        <w:tc>
          <w:tcPr>
            <w:tcW w:w="1160" w:type="dxa"/>
            <w:vAlign w:val="center"/>
          </w:tcPr>
          <w:p w:rsidR="00C63838" w:rsidRDefault="007E1CB2">
            <w:pPr>
              <w:pStyle w:val="TAH"/>
              <w:rPr>
                <w:rFonts w:eastAsiaTheme="minorEastAsia"/>
                <w:lang w:eastAsia="zh-CN"/>
              </w:rPr>
            </w:pPr>
            <w:r>
              <w:rPr>
                <w:rFonts w:eastAsiaTheme="minorEastAsia" w:hint="eastAsia"/>
                <w:lang w:eastAsia="zh-CN"/>
              </w:rPr>
              <w:t>Ericsson</w:t>
            </w:r>
          </w:p>
        </w:tc>
      </w:tr>
      <w:tr w:rsidR="00C63838" w:rsidTr="007E1CB2">
        <w:trPr>
          <w:cantSplit/>
          <w:jc w:val="center"/>
        </w:trPr>
        <w:tc>
          <w:tcPr>
            <w:tcW w:w="3492" w:type="dxa"/>
          </w:tcPr>
          <w:p w:rsidR="00C63838" w:rsidRDefault="000765CE">
            <w:pPr>
              <w:pStyle w:val="TAC"/>
              <w:rPr>
                <w:lang w:eastAsia="ja-JP"/>
              </w:rPr>
            </w:pPr>
            <w:r>
              <w:rPr>
                <w:lang w:eastAsia="ja-JP"/>
              </w:rPr>
              <w:t>Radiated transmit power</w:t>
            </w:r>
          </w:p>
        </w:tc>
        <w:tc>
          <w:tcPr>
            <w:tcW w:w="3073" w:type="dxa"/>
            <w:tcBorders>
              <w:bottom w:val="single" w:sz="4" w:space="0" w:color="000000" w:themeColor="text1"/>
            </w:tcBorders>
          </w:tcPr>
          <w:p w:rsidR="00C63838" w:rsidRPr="00F53F19" w:rsidRDefault="000765CE">
            <w:pPr>
              <w:pStyle w:val="TAC"/>
              <w:rPr>
                <w:rFonts w:eastAsiaTheme="minorEastAsia"/>
                <w:lang w:val="en-US" w:eastAsia="zh-CN"/>
              </w:rPr>
            </w:pPr>
            <w:r w:rsidRPr="00F53F19">
              <w:rPr>
                <w:rFonts w:eastAsiaTheme="minorEastAsia"/>
                <w:lang w:val="en-US" w:eastAsia="zh-CN"/>
              </w:rPr>
              <w:t>The requirement in 38.104 can be used as the starting point, e.g. it’s up to manufacturer declaration</w:t>
            </w:r>
          </w:p>
        </w:tc>
        <w:tc>
          <w:tcPr>
            <w:tcW w:w="1160" w:type="dxa"/>
            <w:tcBorders>
              <w:bottom w:val="single" w:sz="4" w:space="0" w:color="000000" w:themeColor="text1"/>
            </w:tcBorders>
          </w:tcPr>
          <w:p w:rsidR="00C63838" w:rsidRPr="007E1CB2" w:rsidRDefault="007E1CB2" w:rsidP="007E1CB2">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Pr="00F53F19" w:rsidRDefault="007E1CB2">
            <w:pPr>
              <w:pStyle w:val="TAC"/>
              <w:rPr>
                <w:lang w:val="en-US" w:eastAsia="ja-JP"/>
              </w:rPr>
            </w:pPr>
            <w:r w:rsidRPr="00F53F19">
              <w:rPr>
                <w:lang w:val="en-US" w:eastAsia="ja-JP"/>
              </w:rPr>
              <w:t>OTA base station output power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pPr>
              <w:pStyle w:val="TAC"/>
              <w:rPr>
                <w:rFonts w:eastAsiaTheme="minorEastAsia"/>
                <w:lang w:val="en-US" w:eastAsia="zh-CN"/>
              </w:rPr>
            </w:pPr>
            <w:r w:rsidRPr="00F53F19">
              <w:rPr>
                <w:lang w:val="en-US" w:eastAsia="zh-CN"/>
              </w:rPr>
              <w:t xml:space="preserve">The TRP value can be determined once the NTN class in </w:t>
            </w:r>
            <w:r w:rsidRPr="00F53F19">
              <w:rPr>
                <w:rFonts w:eastAsiaTheme="minorEastAsia"/>
                <w:lang w:val="en-US" w:eastAsia="zh-CN"/>
              </w:rPr>
              <w:t>is concluded in thread 306</w:t>
            </w:r>
            <w:r w:rsidRPr="00F53F19">
              <w:rPr>
                <w:lang w:val="en-US" w:eastAsia="zh-CN"/>
              </w:rPr>
              <w:t>.</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OTA output power dynamics</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Pr="00F53F19" w:rsidRDefault="007E1CB2">
            <w:pPr>
              <w:pStyle w:val="TAC"/>
              <w:rPr>
                <w:lang w:val="en-US" w:eastAsia="ja-JP"/>
              </w:rPr>
            </w:pPr>
            <w:r w:rsidRPr="00F53F19">
              <w:rPr>
                <w:lang w:val="en-US"/>
              </w:rPr>
              <w:t>OTA RE power control dynamic range</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Pr="00F53F19" w:rsidRDefault="007E1CB2">
            <w:pPr>
              <w:pStyle w:val="TAC"/>
              <w:rPr>
                <w:lang w:val="en-US" w:eastAsia="ja-JP"/>
              </w:rPr>
            </w:pPr>
            <w:r w:rsidRPr="00F53F19">
              <w:rPr>
                <w:lang w:val="en-US"/>
              </w:rPr>
              <w:t>OTA total power dynamic range</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Pr="00F53F19" w:rsidRDefault="007E1CB2">
            <w:pPr>
              <w:pStyle w:val="TAC"/>
              <w:rPr>
                <w:lang w:val="en-US" w:eastAsia="ja-JP"/>
              </w:rPr>
            </w:pPr>
            <w:r w:rsidRPr="00F53F19">
              <w:rPr>
                <w:lang w:val="en-US" w:eastAsia="ja-JP"/>
              </w:rPr>
              <w:t>OTA transmit ON/OFF power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pPr>
              <w:pStyle w:val="TAC"/>
              <w:rPr>
                <w:lang w:val="en-US"/>
              </w:rPr>
            </w:pPr>
            <w:r w:rsidRPr="00F53F19">
              <w:rPr>
                <w:lang w:val="en-US"/>
              </w:rPr>
              <w:t>NA, only for TDD operations</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OTA transmitted signal quality</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t>OTA frequency error</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t>OTA modulation quality</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val="en-US"/>
              </w:rPr>
              <w:t>OTA time alignment error</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OTA occupied bandwidth</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OTA ACLR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pPr>
              <w:pStyle w:val="TAC"/>
              <w:rPr>
                <w:lang w:val="en-US"/>
              </w:rPr>
            </w:pPr>
            <w:r w:rsidRPr="00F53F19">
              <w:rPr>
                <w:lang w:val="en-US"/>
              </w:rPr>
              <w:t>Same limits than 1-H, the X scaling should not be relevant here.</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Pr="00F53F19" w:rsidRDefault="007E1CB2">
            <w:pPr>
              <w:pStyle w:val="TAC"/>
              <w:rPr>
                <w:lang w:val="en-US" w:eastAsia="ja-JP"/>
              </w:rPr>
            </w:pPr>
            <w:r w:rsidRPr="00F53F19">
              <w:rPr>
                <w:lang w:val="en-US" w:eastAsia="ja-JP"/>
              </w:rPr>
              <w:t>OTA out-of-band emission</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pPr>
              <w:pStyle w:val="TAC"/>
              <w:rPr>
                <w:lang w:val="en-US"/>
              </w:rPr>
            </w:pPr>
            <w:r w:rsidRPr="00F53F19">
              <w:rPr>
                <w:lang w:val="en-US"/>
              </w:rPr>
              <w:t>Same limits than 1-H, the X scaling should not be relevant here.</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 xml:space="preserve">OTA transmitter spurious emission </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r w:rsidR="007E1CB2" w:rsidTr="007E1CB2">
        <w:trPr>
          <w:cantSplit/>
          <w:jc w:val="center"/>
        </w:trPr>
        <w:tc>
          <w:tcPr>
            <w:tcW w:w="3492" w:type="dxa"/>
            <w:tcBorders>
              <w:right w:val="single" w:sz="4" w:space="0" w:color="000000" w:themeColor="text1"/>
            </w:tcBorders>
          </w:tcPr>
          <w:p w:rsidR="007E1CB2" w:rsidRDefault="007E1CB2">
            <w:pPr>
              <w:pStyle w:val="TAC"/>
              <w:rPr>
                <w:lang w:eastAsia="ja-JP"/>
              </w:rPr>
            </w:pPr>
            <w:r>
              <w:rPr>
                <w:lang w:eastAsia="ja-JP"/>
              </w:rPr>
              <w:t xml:space="preserve">OTA transmitter intermodulation </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pPr>
              <w:pStyle w:val="TAC"/>
              <w:rPr>
                <w:lang w:val="en-US"/>
              </w:rPr>
            </w:pPr>
            <w:r w:rsidRPr="00F53F19">
              <w:rPr>
                <w:lang w:val="en-US"/>
              </w:rPr>
              <w:t>Not needed for 1-H and 1-O</w:t>
            </w:r>
          </w:p>
        </w:tc>
        <w:tc>
          <w:tcPr>
            <w:tcW w:w="1160" w:type="dxa"/>
            <w:tcBorders>
              <w:top w:val="single" w:sz="4" w:space="0" w:color="000000" w:themeColor="text1"/>
              <w:left w:val="single" w:sz="4" w:space="0" w:color="000000" w:themeColor="text1"/>
              <w:bottom w:val="single" w:sz="4" w:space="0" w:color="000000" w:themeColor="text1"/>
            </w:tcBorders>
          </w:tcPr>
          <w:p w:rsidR="007E1CB2" w:rsidRDefault="007E1CB2">
            <w:r w:rsidRPr="00F010AC">
              <w:rPr>
                <w:rFonts w:eastAsiaTheme="minorEastAsia"/>
                <w:lang w:val="en-US" w:eastAsia="zh-CN"/>
              </w:rPr>
              <w:t>A</w:t>
            </w:r>
            <w:r w:rsidRPr="00F010AC">
              <w:rPr>
                <w:rFonts w:eastAsiaTheme="minorEastAsia" w:hint="eastAsia"/>
                <w:lang w:val="en-US" w:eastAsia="zh-CN"/>
              </w:rPr>
              <w:t xml:space="preserve">gree </w:t>
            </w:r>
          </w:p>
        </w:tc>
      </w:tr>
    </w:tbl>
    <w:p w:rsidR="00C63838" w:rsidRDefault="00C63838">
      <w:pPr>
        <w:rPr>
          <w:lang w:eastAsia="zh-CN"/>
        </w:rPr>
      </w:pPr>
    </w:p>
    <w:p w:rsidR="00C63838" w:rsidRDefault="000765CE">
      <w:pPr>
        <w:pStyle w:val="3"/>
        <w:rPr>
          <w:sz w:val="24"/>
          <w:szCs w:val="16"/>
        </w:rPr>
      </w:pPr>
      <w:r>
        <w:rPr>
          <w:sz w:val="24"/>
          <w:szCs w:val="16"/>
        </w:rPr>
        <w:t>Sub-topic 1-</w:t>
      </w:r>
      <w:r>
        <w:rPr>
          <w:rFonts w:hint="eastAsia"/>
          <w:sz w:val="24"/>
          <w:szCs w:val="16"/>
        </w:rPr>
        <w:t>5 BS type 1-O Rx side</w:t>
      </w:r>
    </w:p>
    <w:p w:rsidR="00C63838" w:rsidRDefault="000765CE">
      <w:pPr>
        <w:spacing w:after="120"/>
        <w:rPr>
          <w:b/>
          <w:color w:val="0070C0"/>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b/>
          <w:color w:val="0070C0"/>
          <w:lang w:eastAsia="zh-CN"/>
        </w:rPr>
        <w:t xml:space="preserve"> </w:t>
      </w:r>
      <w:r>
        <w:rPr>
          <w:rFonts w:hint="eastAsia"/>
          <w:b/>
          <w:color w:val="0070C0"/>
          <w:lang w:eastAsia="zh-CN"/>
        </w:rPr>
        <w:t xml:space="preserve">declarations on Rx </w:t>
      </w:r>
      <w:r>
        <w:rPr>
          <w:b/>
          <w:color w:val="0070C0"/>
          <w:lang w:eastAsia="zh-CN"/>
        </w:rPr>
        <w:t>requirement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the </w:t>
      </w:r>
      <w:r>
        <w:rPr>
          <w:rFonts w:eastAsia="宋体"/>
          <w:color w:val="0070C0"/>
          <w:szCs w:val="24"/>
          <w:lang w:eastAsia="zh-CN"/>
        </w:rPr>
        <w:t>following</w:t>
      </w:r>
      <w:r>
        <w:rPr>
          <w:rFonts w:eastAsia="宋体" w:hint="eastAsia"/>
          <w:color w:val="0070C0"/>
          <w:szCs w:val="24"/>
          <w:lang w:eastAsia="zh-CN"/>
        </w:rPr>
        <w:t xml:space="preserve"> OSDD declaration and OTA REFSENS </w:t>
      </w:r>
      <w:proofErr w:type="spellStart"/>
      <w:r>
        <w:rPr>
          <w:rFonts w:eastAsia="宋体" w:hint="eastAsia"/>
          <w:color w:val="0070C0"/>
          <w:szCs w:val="24"/>
          <w:lang w:eastAsia="zh-CN"/>
        </w:rPr>
        <w:t>RoAoA</w:t>
      </w:r>
      <w:proofErr w:type="spellEnd"/>
      <w:r>
        <w:rPr>
          <w:rFonts w:eastAsia="宋体" w:hint="eastAsia"/>
          <w:color w:val="0070C0"/>
          <w:szCs w:val="24"/>
          <w:lang w:eastAsia="zh-CN"/>
        </w:rPr>
        <w:t xml:space="preserve"> declaration are considered</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C63838">
        <w:trPr>
          <w:cantSplit/>
          <w:jc w:val="center"/>
        </w:trPr>
        <w:tc>
          <w:tcPr>
            <w:tcW w:w="2244" w:type="dxa"/>
            <w:gridSpan w:val="2"/>
            <w:tcBorders>
              <w:bottom w:val="nil"/>
            </w:tcBorders>
          </w:tcPr>
          <w:p w:rsidR="00C63838" w:rsidRDefault="000765CE">
            <w:pPr>
              <w:pStyle w:val="TAH"/>
              <w:rPr>
                <w:lang w:val="en-US" w:eastAsia="zh-CN"/>
              </w:rPr>
            </w:pPr>
            <w:r>
              <w:rPr>
                <w:lang w:eastAsia="zh-CN"/>
              </w:rPr>
              <w:lastRenderedPageBreak/>
              <w:t>Rx requirement</w:t>
            </w:r>
          </w:p>
        </w:tc>
        <w:tc>
          <w:tcPr>
            <w:tcW w:w="1412" w:type="dxa"/>
            <w:tcBorders>
              <w:bottom w:val="nil"/>
            </w:tcBorders>
          </w:tcPr>
          <w:p w:rsidR="00C63838" w:rsidRDefault="000765CE">
            <w:pPr>
              <w:pStyle w:val="TAH"/>
              <w:rPr>
                <w:lang w:val="en-US" w:eastAsia="zh-CN"/>
              </w:rPr>
            </w:pPr>
            <w:r>
              <w:rPr>
                <w:lang w:eastAsia="zh-CN"/>
              </w:rPr>
              <w:t>Classification</w:t>
            </w:r>
          </w:p>
        </w:tc>
        <w:tc>
          <w:tcPr>
            <w:tcW w:w="2251" w:type="dxa"/>
            <w:gridSpan w:val="2"/>
          </w:tcPr>
          <w:p w:rsidR="00C63838" w:rsidRDefault="000765CE">
            <w:pPr>
              <w:pStyle w:val="TAH"/>
              <w:rPr>
                <w:lang w:eastAsia="zh-CN"/>
              </w:rPr>
            </w:pPr>
            <w:r>
              <w:rPr>
                <w:lang w:eastAsia="zh-CN"/>
              </w:rPr>
              <w:t>Applicability levels</w:t>
            </w:r>
          </w:p>
        </w:tc>
        <w:tc>
          <w:tcPr>
            <w:tcW w:w="2359" w:type="dxa"/>
            <w:gridSpan w:val="2"/>
          </w:tcPr>
          <w:p w:rsidR="00C63838" w:rsidRDefault="000765CE">
            <w:pPr>
              <w:pStyle w:val="TAH"/>
              <w:rPr>
                <w:lang w:eastAsia="zh-CN"/>
              </w:rPr>
            </w:pPr>
            <w:r>
              <w:rPr>
                <w:lang w:eastAsia="zh-CN"/>
              </w:rPr>
              <w:t>Coverage range</w:t>
            </w:r>
          </w:p>
        </w:tc>
        <w:tc>
          <w:tcPr>
            <w:tcW w:w="1455" w:type="dxa"/>
            <w:tcBorders>
              <w:bottom w:val="nil"/>
            </w:tcBorders>
          </w:tcPr>
          <w:p w:rsidR="00C63838" w:rsidRDefault="000765CE">
            <w:pPr>
              <w:pStyle w:val="TAH"/>
              <w:rPr>
                <w:lang w:val="en-US" w:eastAsia="zh-CN"/>
              </w:rPr>
            </w:pPr>
            <w:r>
              <w:rPr>
                <w:lang w:eastAsia="zh-CN"/>
              </w:rPr>
              <w:t>Number of</w:t>
            </w:r>
          </w:p>
        </w:tc>
      </w:tr>
      <w:tr w:rsidR="00C63838">
        <w:trPr>
          <w:cantSplit/>
          <w:jc w:val="center"/>
        </w:trPr>
        <w:tc>
          <w:tcPr>
            <w:tcW w:w="2244" w:type="dxa"/>
            <w:gridSpan w:val="2"/>
            <w:tcBorders>
              <w:top w:val="nil"/>
            </w:tcBorders>
          </w:tcPr>
          <w:p w:rsidR="00C63838" w:rsidRDefault="00C63838">
            <w:pPr>
              <w:pStyle w:val="TAH"/>
              <w:rPr>
                <w:lang w:eastAsia="zh-CN"/>
              </w:rPr>
            </w:pPr>
          </w:p>
        </w:tc>
        <w:tc>
          <w:tcPr>
            <w:tcW w:w="1412" w:type="dxa"/>
            <w:tcBorders>
              <w:top w:val="nil"/>
            </w:tcBorders>
          </w:tcPr>
          <w:p w:rsidR="00C63838" w:rsidRDefault="00C63838">
            <w:pPr>
              <w:pStyle w:val="TAH"/>
              <w:rPr>
                <w:lang w:eastAsia="zh-CN"/>
              </w:rPr>
            </w:pPr>
          </w:p>
        </w:tc>
        <w:tc>
          <w:tcPr>
            <w:tcW w:w="1160" w:type="dxa"/>
          </w:tcPr>
          <w:p w:rsidR="00C63838" w:rsidRDefault="000765CE">
            <w:pPr>
              <w:pStyle w:val="TAH"/>
              <w:rPr>
                <w:lang w:eastAsia="zh-CN"/>
              </w:rPr>
            </w:pPr>
            <w:r>
              <w:rPr>
                <w:lang w:eastAsia="zh-CN"/>
              </w:rPr>
              <w:t>FR1</w:t>
            </w:r>
          </w:p>
        </w:tc>
        <w:tc>
          <w:tcPr>
            <w:tcW w:w="1091" w:type="dxa"/>
          </w:tcPr>
          <w:p w:rsidR="00C63838" w:rsidRDefault="00C63838">
            <w:pPr>
              <w:pStyle w:val="TAH"/>
              <w:rPr>
                <w:lang w:eastAsia="zh-CN"/>
              </w:rPr>
            </w:pPr>
          </w:p>
        </w:tc>
        <w:tc>
          <w:tcPr>
            <w:tcW w:w="1232" w:type="dxa"/>
          </w:tcPr>
          <w:p w:rsidR="00C63838" w:rsidRDefault="000765CE">
            <w:pPr>
              <w:pStyle w:val="TAH"/>
              <w:rPr>
                <w:lang w:eastAsia="zh-CN"/>
              </w:rPr>
            </w:pPr>
            <w:r>
              <w:rPr>
                <w:lang w:eastAsia="zh-CN"/>
              </w:rPr>
              <w:t>FR1</w:t>
            </w:r>
          </w:p>
        </w:tc>
        <w:tc>
          <w:tcPr>
            <w:tcW w:w="1127" w:type="dxa"/>
          </w:tcPr>
          <w:p w:rsidR="00C63838" w:rsidRDefault="00C63838">
            <w:pPr>
              <w:pStyle w:val="TAH"/>
              <w:rPr>
                <w:lang w:eastAsia="zh-CN"/>
              </w:rPr>
            </w:pPr>
          </w:p>
        </w:tc>
        <w:tc>
          <w:tcPr>
            <w:tcW w:w="1455" w:type="dxa"/>
            <w:tcBorders>
              <w:top w:val="nil"/>
            </w:tcBorders>
          </w:tcPr>
          <w:p w:rsidR="00C63838" w:rsidRDefault="000765CE">
            <w:pPr>
              <w:pStyle w:val="TAH"/>
              <w:rPr>
                <w:lang w:eastAsia="zh-CN"/>
              </w:rPr>
            </w:pPr>
            <w:r>
              <w:rPr>
                <w:lang w:eastAsia="zh-CN"/>
              </w:rPr>
              <w:t>conformance directions</w:t>
            </w:r>
          </w:p>
        </w:tc>
      </w:tr>
      <w:tr w:rsidR="00C63838">
        <w:trPr>
          <w:cantSplit/>
          <w:jc w:val="center"/>
        </w:trPr>
        <w:tc>
          <w:tcPr>
            <w:tcW w:w="2244" w:type="dxa"/>
            <w:gridSpan w:val="2"/>
          </w:tcPr>
          <w:p w:rsidR="00C63838" w:rsidRDefault="000765CE">
            <w:pPr>
              <w:pStyle w:val="TAC"/>
              <w:rPr>
                <w:lang w:eastAsia="zh-CN"/>
              </w:rPr>
            </w:pPr>
            <w:r>
              <w:rPr>
                <w:lang w:eastAsia="zh-CN"/>
              </w:rPr>
              <w:t>OTA sensitivity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pPr>
            <w:r>
              <w:t>Minimum EIS</w:t>
            </w:r>
          </w:p>
        </w:tc>
        <w:tc>
          <w:tcPr>
            <w:tcW w:w="1091" w:type="dxa"/>
          </w:tcPr>
          <w:p w:rsidR="00C63838" w:rsidRDefault="00C63838">
            <w:pPr>
              <w:pStyle w:val="TAC"/>
            </w:pPr>
          </w:p>
        </w:tc>
        <w:tc>
          <w:tcPr>
            <w:tcW w:w="1232" w:type="dxa"/>
          </w:tcPr>
          <w:p w:rsidR="00C63838" w:rsidRDefault="000765CE">
            <w:pPr>
              <w:pStyle w:val="TAC"/>
              <w:rPr>
                <w:lang w:val="en-US" w:eastAsia="zh-CN"/>
              </w:rPr>
            </w:pPr>
            <w:r>
              <w:rPr>
                <w:lang w:val="en-US" w:eastAsia="zh-CN"/>
              </w:rPr>
              <w:t>OSDD</w:t>
            </w:r>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2244" w:type="dxa"/>
            <w:gridSpan w:val="2"/>
          </w:tcPr>
          <w:p w:rsidR="00C63838" w:rsidRDefault="000765CE">
            <w:pPr>
              <w:pStyle w:val="TAC"/>
              <w:rPr>
                <w:lang w:eastAsia="zh-CN"/>
              </w:rPr>
            </w:pPr>
            <w:r>
              <w:rPr>
                <w:lang w:eastAsia="zh-CN"/>
              </w:rPr>
              <w:t>OTA reference sensitivity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r>
              <w:rPr>
                <w:lang w:val="en-US" w:eastAsia="zh-CN"/>
              </w:rPr>
              <w:t>OTA REFSENS</w:t>
            </w:r>
          </w:p>
        </w:tc>
        <w:tc>
          <w:tcPr>
            <w:tcW w:w="1091" w:type="dxa"/>
          </w:tcPr>
          <w:p w:rsidR="00C63838" w:rsidRDefault="00C63838">
            <w:pPr>
              <w:pStyle w:val="TAC"/>
              <w:rPr>
                <w:lang w:val="en-US" w:eastAsia="zh-CN"/>
              </w:rPr>
            </w:pPr>
          </w:p>
        </w:tc>
        <w:tc>
          <w:tcPr>
            <w:tcW w:w="2359" w:type="dxa"/>
            <w:gridSpan w:val="2"/>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2244" w:type="dxa"/>
            <w:gridSpan w:val="2"/>
          </w:tcPr>
          <w:p w:rsidR="00C63838" w:rsidRDefault="000765CE">
            <w:pPr>
              <w:pStyle w:val="TAC"/>
              <w:rPr>
                <w:lang w:eastAsia="zh-CN"/>
              </w:rPr>
            </w:pPr>
            <w:r>
              <w:rPr>
                <w:lang w:eastAsia="zh-CN"/>
              </w:rPr>
              <w:t>OTA Dynamic range</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r>
              <w:rPr>
                <w:lang w:val="en-US" w:eastAsia="zh-CN"/>
              </w:rPr>
              <w:t>OTA REFSENS</w:t>
            </w:r>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adjacent channel selectivity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i/>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in-band blocking</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5</w:t>
            </w:r>
          </w:p>
        </w:tc>
      </w:tr>
      <w:tr w:rsidR="00C63838">
        <w:trPr>
          <w:cantSplit/>
          <w:jc w:val="center"/>
        </w:trPr>
        <w:tc>
          <w:tcPr>
            <w:tcW w:w="957" w:type="dxa"/>
            <w:tcBorders>
              <w:bottom w:val="nil"/>
            </w:tcBorders>
          </w:tcPr>
          <w:p w:rsidR="00C63838" w:rsidRPr="00F53F19" w:rsidRDefault="000765CE">
            <w:pPr>
              <w:pStyle w:val="TAC"/>
              <w:rPr>
                <w:lang w:val="en-US" w:eastAsia="zh-CN"/>
              </w:rPr>
            </w:pPr>
            <w:r w:rsidRPr="00F53F19">
              <w:rPr>
                <w:lang w:val="en-US" w:eastAsia="zh-CN"/>
              </w:rPr>
              <w:t>OTA out-of-band blocking</w:t>
            </w:r>
          </w:p>
        </w:tc>
        <w:tc>
          <w:tcPr>
            <w:tcW w:w="1287" w:type="dxa"/>
          </w:tcPr>
          <w:p w:rsidR="00C63838" w:rsidRDefault="000765CE">
            <w:pPr>
              <w:pStyle w:val="TAC"/>
              <w:rPr>
                <w:lang w:eastAsia="zh-CN"/>
              </w:rPr>
            </w:pPr>
            <w:r>
              <w:rPr>
                <w:lang w:eastAsia="zh-CN"/>
              </w:rPr>
              <w:t>General</w:t>
            </w:r>
            <w:r>
              <w:t xml:space="preserve"> requirement</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2244" w:type="dxa"/>
            <w:gridSpan w:val="2"/>
          </w:tcPr>
          <w:p w:rsidR="00C63838" w:rsidRDefault="000765CE">
            <w:pPr>
              <w:pStyle w:val="TAC"/>
              <w:rPr>
                <w:lang w:eastAsia="zh-CN"/>
              </w:rPr>
            </w:pPr>
            <w:r>
              <w:rPr>
                <w:lang w:eastAsia="zh-CN"/>
              </w:rPr>
              <w:t>OTA receiver spurious emissions</w:t>
            </w:r>
          </w:p>
        </w:tc>
        <w:tc>
          <w:tcPr>
            <w:tcW w:w="1412" w:type="dxa"/>
          </w:tcPr>
          <w:p w:rsidR="00C63838" w:rsidRDefault="000765CE">
            <w:pPr>
              <w:pStyle w:val="TAC"/>
              <w:rPr>
                <w:lang w:val="en-US" w:eastAsia="zh-CN"/>
              </w:rPr>
            </w:pPr>
            <w:r>
              <w:rPr>
                <w:lang w:val="en-US" w:eastAsia="zh-CN"/>
              </w:rPr>
              <w:t>TRP</w:t>
            </w:r>
          </w:p>
        </w:tc>
        <w:tc>
          <w:tcPr>
            <w:tcW w:w="1160" w:type="dxa"/>
          </w:tcPr>
          <w:p w:rsidR="00C63838" w:rsidRDefault="000765CE">
            <w:pPr>
              <w:pStyle w:val="TAC"/>
              <w:rPr>
                <w:lang w:val="en-US" w:eastAsia="zh-CN"/>
              </w:rPr>
            </w:pPr>
            <w:r>
              <w:rPr>
                <w:lang w:val="en-US" w:eastAsia="zh-CN"/>
              </w:rPr>
              <w:t>See clause 7.7</w:t>
            </w:r>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r>
              <w:rPr>
                <w:lang w:val="en-US" w:eastAsia="zh-CN"/>
              </w:rPr>
              <w:t>N/A</w:t>
            </w:r>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t>See annex I</w:t>
            </w:r>
          </w:p>
        </w:tc>
      </w:tr>
      <w:tr w:rsidR="00C63838">
        <w:trPr>
          <w:cantSplit/>
          <w:jc w:val="center"/>
        </w:trPr>
        <w:tc>
          <w:tcPr>
            <w:tcW w:w="2244" w:type="dxa"/>
            <w:gridSpan w:val="2"/>
          </w:tcPr>
          <w:p w:rsidR="00C63838" w:rsidRDefault="000765CE">
            <w:pPr>
              <w:pStyle w:val="TAC"/>
              <w:rPr>
                <w:lang w:eastAsia="zh-CN"/>
              </w:rPr>
            </w:pPr>
            <w:r>
              <w:rPr>
                <w:lang w:eastAsia="zh-CN"/>
              </w:rPr>
              <w:t>OTA in-channel selectivity</w:t>
            </w:r>
          </w:p>
        </w:tc>
        <w:tc>
          <w:tcPr>
            <w:tcW w:w="1412" w:type="dxa"/>
          </w:tcPr>
          <w:p w:rsidR="00C63838" w:rsidRDefault="000765CE">
            <w:pPr>
              <w:pStyle w:val="TAC"/>
              <w:rPr>
                <w:lang w:val="en-US" w:eastAsia="zh-CN"/>
              </w:rPr>
            </w:pPr>
            <w:r>
              <w:rPr>
                <w:lang w:val="en-US" w:eastAsia="zh-CN"/>
              </w:rPr>
              <w:t>Directional</w:t>
            </w:r>
          </w:p>
        </w:tc>
        <w:tc>
          <w:tcPr>
            <w:tcW w:w="1160" w:type="dxa"/>
          </w:tcPr>
          <w:p w:rsidR="00C63838" w:rsidRDefault="000765CE">
            <w:pPr>
              <w:pStyle w:val="TAC"/>
              <w:rPr>
                <w:lang w:val="en-US" w:eastAsia="zh-CN"/>
              </w:rPr>
            </w:pPr>
            <w:proofErr w:type="spellStart"/>
            <w:r>
              <w:rPr>
                <w:lang w:val="en-US" w:eastAsia="zh-CN"/>
              </w:rPr>
              <w:t>minSENS</w:t>
            </w:r>
            <w:proofErr w:type="spellEnd"/>
          </w:p>
        </w:tc>
        <w:tc>
          <w:tcPr>
            <w:tcW w:w="1091" w:type="dxa"/>
          </w:tcPr>
          <w:p w:rsidR="00C63838" w:rsidRDefault="00C63838">
            <w:pPr>
              <w:pStyle w:val="TAC"/>
              <w:rPr>
                <w:lang w:val="en-US" w:eastAsia="zh-CN"/>
              </w:rPr>
            </w:pPr>
          </w:p>
        </w:tc>
        <w:tc>
          <w:tcPr>
            <w:tcW w:w="1232" w:type="dxa"/>
          </w:tcPr>
          <w:p w:rsidR="00C63838" w:rsidRDefault="000765CE">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3838" w:rsidRDefault="00C63838">
            <w:pPr>
              <w:pStyle w:val="TAC"/>
              <w:rPr>
                <w:lang w:val="en-US" w:eastAsia="zh-CN"/>
              </w:rPr>
            </w:pPr>
          </w:p>
        </w:tc>
        <w:tc>
          <w:tcPr>
            <w:tcW w:w="1455" w:type="dxa"/>
          </w:tcPr>
          <w:p w:rsidR="00C63838" w:rsidRDefault="000765CE">
            <w:pPr>
              <w:pStyle w:val="TAC"/>
              <w:rPr>
                <w:lang w:val="en-US" w:eastAsia="zh-CN"/>
              </w:rPr>
            </w:pPr>
            <w:r>
              <w:rPr>
                <w:lang w:val="en-US" w:eastAsia="zh-CN"/>
              </w:rPr>
              <w:t>1</w:t>
            </w:r>
          </w:p>
        </w:tc>
      </w:tr>
      <w:tr w:rsidR="00C63838">
        <w:trPr>
          <w:cantSplit/>
          <w:jc w:val="center"/>
        </w:trPr>
        <w:tc>
          <w:tcPr>
            <w:tcW w:w="9721" w:type="dxa"/>
            <w:gridSpan w:val="8"/>
          </w:tcPr>
          <w:p w:rsidR="00C63838" w:rsidRDefault="000765CE">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C63838" w:rsidRDefault="000765CE">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C63838">
      <w:pPr>
        <w:spacing w:after="120"/>
        <w:rPr>
          <w:b/>
          <w:color w:val="0070C0"/>
          <w:u w:val="single"/>
          <w:lang w:eastAsia="zh-CN"/>
        </w:rPr>
      </w:pPr>
    </w:p>
    <w:p w:rsidR="00C63838" w:rsidRDefault="000765CE">
      <w:pPr>
        <w:spacing w:after="120"/>
        <w:rPr>
          <w:lang w:val="sv-SE"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b/>
          <w:color w:val="0070C0"/>
          <w:lang w:eastAsia="zh-CN"/>
        </w:rPr>
        <w:t xml:space="preserve"> </w:t>
      </w:r>
      <w:r>
        <w:rPr>
          <w:rFonts w:hint="eastAsia"/>
          <w:b/>
          <w:color w:val="0070C0"/>
          <w:lang w:eastAsia="zh-CN"/>
        </w:rPr>
        <w:t xml:space="preserve">Regarding the Rx RF requirements, companies please </w:t>
      </w:r>
      <w:r>
        <w:rPr>
          <w:b/>
          <w:color w:val="0070C0"/>
          <w:lang w:eastAsia="zh-CN"/>
        </w:rPr>
        <w:t>provide</w:t>
      </w:r>
      <w:r>
        <w:rPr>
          <w:rFonts w:hint="eastAsia"/>
          <w:b/>
          <w:color w:val="0070C0"/>
          <w:lang w:eastAsia="zh-CN"/>
        </w:rPr>
        <w:t xml:space="preserve"> comments whether you are ok to use the proposals in the </w:t>
      </w:r>
      <w:r>
        <w:rPr>
          <w:b/>
          <w:color w:val="0070C0"/>
          <w:lang w:eastAsia="zh-CN"/>
        </w:rPr>
        <w:t>following</w:t>
      </w:r>
      <w:r>
        <w:rPr>
          <w:rFonts w:hint="eastAsia"/>
          <w:b/>
          <w:color w:val="0070C0"/>
          <w:lang w:eastAsia="zh-CN"/>
        </w:rPr>
        <w:t xml:space="preserve"> table as the starting point, if not please provide arguments.</w:t>
      </w:r>
    </w:p>
    <w:tbl>
      <w:tblPr>
        <w:tblStyle w:val="af3"/>
        <w:tblW w:w="8640" w:type="dxa"/>
        <w:jc w:val="center"/>
        <w:tblLayout w:type="fixed"/>
        <w:tblLook w:val="04A0" w:firstRow="1" w:lastRow="0" w:firstColumn="1" w:lastColumn="0" w:noHBand="0" w:noVBand="1"/>
      </w:tblPr>
      <w:tblGrid>
        <w:gridCol w:w="3246"/>
        <w:gridCol w:w="4395"/>
        <w:gridCol w:w="999"/>
      </w:tblGrid>
      <w:tr w:rsidR="00C63838" w:rsidTr="0043284C">
        <w:trPr>
          <w:cantSplit/>
          <w:trHeight w:val="449"/>
          <w:jc w:val="center"/>
        </w:trPr>
        <w:tc>
          <w:tcPr>
            <w:tcW w:w="3246" w:type="dxa"/>
            <w:tcBorders>
              <w:top w:val="single" w:sz="4" w:space="0" w:color="auto"/>
            </w:tcBorders>
            <w:vAlign w:val="center"/>
          </w:tcPr>
          <w:p w:rsidR="00C63838" w:rsidRDefault="000765CE">
            <w:pPr>
              <w:pStyle w:val="TAH"/>
            </w:pPr>
            <w:r>
              <w:rPr>
                <w:lang w:eastAsia="ja-JP"/>
              </w:rPr>
              <w:t>Requirement</w:t>
            </w:r>
          </w:p>
        </w:tc>
        <w:tc>
          <w:tcPr>
            <w:tcW w:w="4395" w:type="dxa"/>
            <w:vAlign w:val="center"/>
          </w:tcPr>
          <w:p w:rsidR="00C63838" w:rsidRDefault="000765CE">
            <w:pPr>
              <w:pStyle w:val="TAH"/>
              <w:rPr>
                <w:rFonts w:eastAsiaTheme="minorEastAsia"/>
                <w:lang w:eastAsia="zh-CN"/>
              </w:rPr>
            </w:pPr>
            <w:r>
              <w:rPr>
                <w:rFonts w:eastAsiaTheme="minorEastAsia" w:hint="eastAsia"/>
                <w:lang w:eastAsia="zh-CN"/>
              </w:rPr>
              <w:t>Proposal</w:t>
            </w:r>
          </w:p>
        </w:tc>
        <w:tc>
          <w:tcPr>
            <w:tcW w:w="999" w:type="dxa"/>
          </w:tcPr>
          <w:p w:rsidR="00C63838" w:rsidRDefault="0043284C">
            <w:pPr>
              <w:pStyle w:val="TAH"/>
              <w:rPr>
                <w:rFonts w:eastAsiaTheme="minorEastAsia"/>
                <w:lang w:eastAsia="zh-CN"/>
              </w:rPr>
            </w:pPr>
            <w:r>
              <w:rPr>
                <w:rFonts w:eastAsiaTheme="minorEastAsia" w:hint="eastAsia"/>
                <w:lang w:eastAsia="zh-CN"/>
              </w:rPr>
              <w:t>Ericsson</w:t>
            </w:r>
          </w:p>
        </w:tc>
      </w:tr>
      <w:tr w:rsidR="00C63838" w:rsidTr="0043284C">
        <w:trPr>
          <w:cantSplit/>
          <w:jc w:val="center"/>
        </w:trPr>
        <w:tc>
          <w:tcPr>
            <w:tcW w:w="3246" w:type="dxa"/>
          </w:tcPr>
          <w:p w:rsidR="00C63838" w:rsidRDefault="000765CE">
            <w:pPr>
              <w:pStyle w:val="TAC"/>
              <w:rPr>
                <w:lang w:eastAsia="ja-JP"/>
              </w:rPr>
            </w:pPr>
            <w:r>
              <w:rPr>
                <w:lang w:eastAsia="ja-JP"/>
              </w:rPr>
              <w:t>OTA sensitivity</w:t>
            </w:r>
          </w:p>
        </w:tc>
        <w:tc>
          <w:tcPr>
            <w:tcW w:w="4395" w:type="dxa"/>
            <w:tcBorders>
              <w:bottom w:val="single" w:sz="4" w:space="0" w:color="000000" w:themeColor="text1"/>
            </w:tcBorders>
          </w:tcPr>
          <w:p w:rsidR="00C63838" w:rsidRPr="00F53F19" w:rsidRDefault="000765CE">
            <w:pPr>
              <w:pStyle w:val="TAC"/>
              <w:rPr>
                <w:lang w:val="en-US"/>
              </w:rPr>
            </w:pPr>
            <w:r w:rsidRPr="00F53F19">
              <w:rPr>
                <w:lang w:val="en-US"/>
              </w:rPr>
              <w:t>Based on manufacturer declaration and the declared directions.</w:t>
            </w:r>
          </w:p>
        </w:tc>
        <w:tc>
          <w:tcPr>
            <w:tcW w:w="999" w:type="dxa"/>
            <w:tcBorders>
              <w:bottom w:val="single" w:sz="4" w:space="0" w:color="000000" w:themeColor="text1"/>
            </w:tcBorders>
          </w:tcPr>
          <w:p w:rsidR="00C63838" w:rsidRPr="0043284C" w:rsidRDefault="0043284C" w:rsidP="0043284C">
            <w:pPr>
              <w:rPr>
                <w:rFonts w:eastAsiaTheme="minorEastAsia"/>
                <w:lang w:val="en-US" w:eastAsia="zh-CN"/>
              </w:rPr>
            </w:pPr>
            <w:r>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OTA reference sensitivity level</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Same limits than 1-H but adjusted with NTN </w:t>
            </w:r>
            <w:r>
              <w:t>Δ</w:t>
            </w:r>
            <w:r w:rsidRPr="00F53F19">
              <w:rPr>
                <w:vertAlign w:val="subscript"/>
                <w:lang w:val="en-US"/>
              </w:rPr>
              <w:t>OTAREFSENS</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OTA dynamic range</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Same limits than 1-H but adjusted with NTN </w:t>
            </w:r>
            <w:r>
              <w:t>Δ</w:t>
            </w:r>
            <w:r w:rsidRPr="00F53F19">
              <w:rPr>
                <w:vertAlign w:val="subscript"/>
                <w:lang w:val="en-US"/>
              </w:rPr>
              <w:t>OTAREFSENS</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OTA ACS</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NTN </w:t>
            </w:r>
            <w:r>
              <w:t>Δ</w:t>
            </w:r>
            <w:proofErr w:type="spellStart"/>
            <w:r w:rsidRPr="00F53F19">
              <w:rPr>
                <w:vertAlign w:val="subscript"/>
                <w:lang w:val="en-US"/>
              </w:rPr>
              <w:t>minSENS</w:t>
            </w:r>
            <w:proofErr w:type="spellEnd"/>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vMerge w:val="restart"/>
            <w:tcBorders>
              <w:right w:val="single" w:sz="4" w:space="0" w:color="000000" w:themeColor="text1"/>
            </w:tcBorders>
          </w:tcPr>
          <w:p w:rsidR="0043284C" w:rsidRDefault="0043284C">
            <w:pPr>
              <w:pStyle w:val="TAC"/>
              <w:rPr>
                <w:lang w:eastAsia="ja-JP"/>
              </w:rPr>
            </w:pPr>
            <w:r>
              <w:rPr>
                <w:lang w:eastAsia="ja-JP"/>
              </w:rPr>
              <w:t>OTA blocking</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Similar to 1-H but adjusted with NTN </w:t>
            </w:r>
            <w:r>
              <w:t>Δ</w:t>
            </w:r>
            <w:r w:rsidRPr="00F53F19">
              <w:rPr>
                <w:vertAlign w:val="subscript"/>
                <w:lang w:val="en-US"/>
              </w:rPr>
              <w:t xml:space="preserve">OTAREFSENS </w:t>
            </w:r>
            <w:r w:rsidRPr="00F53F19">
              <w:rPr>
                <w:lang w:val="en-US"/>
              </w:rPr>
              <w:t xml:space="preserve">for </w:t>
            </w:r>
            <w:proofErr w:type="spellStart"/>
            <w:r w:rsidRPr="00F53F19">
              <w:rPr>
                <w:lang w:val="en-US"/>
              </w:rPr>
              <w:t>intererfer</w:t>
            </w:r>
            <w:proofErr w:type="spellEnd"/>
            <w:r w:rsidRPr="00F53F19">
              <w:rPr>
                <w:lang w:val="en-US"/>
              </w:rPr>
              <w:t xml:space="preserve"> as well</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vMerge/>
            <w:tcBorders>
              <w:right w:val="single" w:sz="4" w:space="0" w:color="000000" w:themeColor="text1"/>
            </w:tcBorders>
          </w:tcPr>
          <w:p w:rsidR="0043284C" w:rsidRPr="00F53F19" w:rsidRDefault="0043284C">
            <w:pPr>
              <w:pStyle w:val="TAC"/>
              <w:rPr>
                <w:lang w:val="en-US" w:eastAsia="ja-JP"/>
              </w:rPr>
            </w:pP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w:t>
            </w:r>
          </w:p>
          <w:p w:rsidR="0043284C" w:rsidRPr="00F53F19" w:rsidRDefault="0043284C">
            <w:pPr>
              <w:pStyle w:val="TAC"/>
              <w:rPr>
                <w:lang w:val="en-US"/>
              </w:rPr>
            </w:pPr>
            <w:r w:rsidRPr="00F53F19">
              <w:rPr>
                <w:lang w:val="en-US"/>
              </w:rPr>
              <w:t xml:space="preserve">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for the interferer</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Pr="00F53F19" w:rsidRDefault="0043284C">
            <w:pPr>
              <w:pStyle w:val="TAC"/>
              <w:rPr>
                <w:lang w:val="en-US" w:eastAsia="ja-JP"/>
              </w:rPr>
            </w:pPr>
            <w:r w:rsidRPr="00F53F19">
              <w:rPr>
                <w:lang w:val="en-US" w:eastAsia="ja-JP"/>
              </w:rPr>
              <w:t>OTA out-of-band blocking</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 xml:space="preserve">OTA receiver spurious emission </w:t>
            </w:r>
          </w:p>
        </w:tc>
        <w:tc>
          <w:tcPr>
            <w:tcW w:w="4395" w:type="dxa"/>
            <w:tcBorders>
              <w:top w:val="single" w:sz="4" w:space="0" w:color="000000" w:themeColor="text1"/>
              <w:left w:val="single" w:sz="4" w:space="0" w:color="000000" w:themeColor="text1"/>
              <w:bottom w:val="single" w:sz="4" w:space="0" w:color="000000" w:themeColor="text1"/>
            </w:tcBorders>
          </w:tcPr>
          <w:p w:rsidR="0043284C" w:rsidRDefault="0043284C">
            <w:pPr>
              <w:pStyle w:val="TAC"/>
            </w:pPr>
            <w:r>
              <w:t>Same limits than 1-H</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OTA receiver intermodulation</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Not applicable for NTN 1-H and 1-O</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r w:rsidR="0043284C" w:rsidTr="0043284C">
        <w:trPr>
          <w:cantSplit/>
          <w:jc w:val="center"/>
        </w:trPr>
        <w:tc>
          <w:tcPr>
            <w:tcW w:w="3246" w:type="dxa"/>
            <w:tcBorders>
              <w:right w:val="single" w:sz="4" w:space="0" w:color="000000" w:themeColor="text1"/>
            </w:tcBorders>
          </w:tcPr>
          <w:p w:rsidR="0043284C" w:rsidRDefault="0043284C">
            <w:pPr>
              <w:pStyle w:val="TAC"/>
              <w:rPr>
                <w:lang w:eastAsia="ja-JP"/>
              </w:rPr>
            </w:pPr>
            <w:r>
              <w:rPr>
                <w:lang w:eastAsia="ja-JP"/>
              </w:rPr>
              <w:t>OTA in-channel selectivity</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pPr>
              <w:pStyle w:val="TAC"/>
              <w:rPr>
                <w:lang w:val="en-US"/>
              </w:rPr>
            </w:pPr>
            <w:r w:rsidRPr="00F53F19">
              <w:rPr>
                <w:lang w:val="en-US"/>
              </w:rPr>
              <w:t xml:space="preserve">Similar to 1-H adjusted with 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 xml:space="preserve">for both wanted signal and </w:t>
            </w:r>
            <w:proofErr w:type="spellStart"/>
            <w:r w:rsidRPr="00F53F19">
              <w:rPr>
                <w:lang w:val="en-US"/>
              </w:rPr>
              <w:t>interefer</w:t>
            </w:r>
            <w:proofErr w:type="spellEnd"/>
            <w:r w:rsidRPr="00F53F19">
              <w:rPr>
                <w:lang w:val="en-US"/>
              </w:rPr>
              <w:t xml:space="preserve"> values</w:t>
            </w:r>
          </w:p>
        </w:tc>
        <w:tc>
          <w:tcPr>
            <w:tcW w:w="999" w:type="dxa"/>
            <w:tcBorders>
              <w:top w:val="single" w:sz="4" w:space="0" w:color="000000" w:themeColor="text1"/>
              <w:left w:val="single" w:sz="4" w:space="0" w:color="000000" w:themeColor="text1"/>
              <w:bottom w:val="single" w:sz="4" w:space="0" w:color="000000" w:themeColor="text1"/>
            </w:tcBorders>
          </w:tcPr>
          <w:p w:rsidR="0043284C" w:rsidRDefault="0043284C">
            <w:r w:rsidRPr="00163071">
              <w:rPr>
                <w:rFonts w:eastAsiaTheme="minorEastAsia" w:hint="eastAsia"/>
                <w:lang w:val="en-US" w:eastAsia="zh-CN"/>
              </w:rPr>
              <w:t>Agree</w:t>
            </w:r>
          </w:p>
        </w:tc>
      </w:tr>
    </w:tbl>
    <w:p w:rsidR="00C63838" w:rsidRDefault="00C63838">
      <w:pPr>
        <w:spacing w:after="120"/>
        <w:rPr>
          <w:color w:val="0070C0"/>
          <w:szCs w:val="24"/>
          <w:lang w:val="sv-SE" w:eastAsia="zh-CN"/>
        </w:rPr>
      </w:pPr>
    </w:p>
    <w:p w:rsidR="006F171E" w:rsidRPr="00EE73C2" w:rsidRDefault="006F171E" w:rsidP="006F171E">
      <w:pPr>
        <w:pStyle w:val="2"/>
        <w:rPr>
          <w:lang w:val="en-US"/>
        </w:rPr>
      </w:pPr>
      <w:r w:rsidRPr="00EE73C2">
        <w:rPr>
          <w:lang w:val="en-US"/>
        </w:rPr>
        <w:lastRenderedPageBreak/>
        <w:t xml:space="preserve">Companies views’ collection for 1st round </w:t>
      </w:r>
    </w:p>
    <w:p w:rsidR="006F171E" w:rsidRDefault="006F171E" w:rsidP="006F171E">
      <w:pPr>
        <w:pStyle w:val="3"/>
        <w:rPr>
          <w:sz w:val="24"/>
          <w:szCs w:val="16"/>
        </w:rPr>
      </w:pPr>
      <w:r>
        <w:rPr>
          <w:sz w:val="24"/>
          <w:szCs w:val="16"/>
        </w:rPr>
        <w:t xml:space="preserve">Open issues </w:t>
      </w:r>
    </w:p>
    <w:p w:rsidR="006F171E" w:rsidRDefault="006F171E" w:rsidP="006F171E">
      <w:pPr>
        <w:rPr>
          <w:i/>
          <w:color w:val="0070C0"/>
          <w:lang w:eastAsia="zh-CN"/>
        </w:rPr>
      </w:pPr>
      <w:r>
        <w:rPr>
          <w:i/>
          <w:color w:val="0070C0"/>
          <w:lang w:eastAsia="zh-CN"/>
        </w:rPr>
        <w:t>One of the two formats, i.e. either example 1 or 2 can be used by moderators.</w:t>
      </w:r>
    </w:p>
    <w:p w:rsidR="006F171E" w:rsidRDefault="006F171E" w:rsidP="006F171E">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Others: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It should follow the agreement made in last RAN4 meeting, it</w:t>
            </w:r>
            <w:r>
              <w:rPr>
                <w:bCs/>
                <w:color w:val="0070C0"/>
                <w:u w:val="single"/>
                <w:lang w:val="en-US" w:eastAsia="zh-CN"/>
              </w:rPr>
              <w:t>’</w:t>
            </w:r>
            <w:r>
              <w:rPr>
                <w:rFonts w:hint="eastAsia"/>
                <w:bCs/>
                <w:color w:val="0070C0"/>
                <w:u w:val="single"/>
                <w:lang w:val="en-US" w:eastAsia="zh-CN"/>
              </w:rPr>
              <w:t>s left up to vendor declaration.</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2</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s same as Issue 1-1-1, it should be removed.</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No strong opinions on abbreviations and fine to have it for the spec simplifications.</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Fine with 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We would like to further check the normal condition and extreme conditions on satellite. It should be different from TN BS.</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Fine with option 1 to consider the contiguous spectrum only and for non-contiguous spectrum allocation need to be requested by satellite operators, otherwise it</w:t>
            </w:r>
            <w:r>
              <w:rPr>
                <w:bCs/>
                <w:color w:val="0070C0"/>
                <w:u w:val="single"/>
                <w:lang w:val="en-US" w:eastAsia="zh-CN"/>
              </w:rPr>
              <w:t>’</w:t>
            </w:r>
            <w:r>
              <w:rPr>
                <w:rFonts w:hint="eastAsia"/>
                <w:bCs/>
                <w:color w:val="0070C0"/>
                <w:u w:val="single"/>
                <w:lang w:val="en-US" w:eastAsia="zh-CN"/>
              </w:rPr>
              <w:t>s not necessary.</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Similar as issue 1-1-6 , multi-band operation need to be requested by satellite operators, otherwise it</w:t>
            </w:r>
            <w:r>
              <w:rPr>
                <w:bCs/>
                <w:color w:val="0070C0"/>
                <w:u w:val="single"/>
                <w:lang w:val="en-US" w:eastAsia="zh-CN"/>
              </w:rPr>
              <w:t>’</w:t>
            </w:r>
            <w:r>
              <w:rPr>
                <w:rFonts w:hint="eastAsia"/>
                <w:bCs/>
                <w:color w:val="0070C0"/>
                <w:u w:val="single"/>
                <w:lang w:val="en-US" w:eastAsia="zh-CN"/>
              </w:rPr>
              <w:t>s not necessary.</w:t>
            </w:r>
          </w:p>
          <w:p w:rsidR="006F171E" w:rsidRDefault="006F171E" w:rsidP="0043284C">
            <w:pPr>
              <w:spacing w:after="120"/>
              <w:rPr>
                <w:bCs/>
                <w:color w:val="0070C0"/>
                <w:u w:val="single"/>
                <w:lang w:val="en-US" w:eastAsia="zh-CN"/>
              </w:rPr>
            </w:pPr>
          </w:p>
          <w:p w:rsidR="006F171E" w:rsidRDefault="006F171E" w:rsidP="0043284C">
            <w:pPr>
              <w:spacing w:after="120"/>
              <w:rPr>
                <w:bCs/>
                <w:color w:val="0070C0"/>
                <w:u w:val="single"/>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bCs/>
                <w:color w:val="0070C0"/>
                <w:u w:val="single"/>
                <w:lang w:val="en-US" w:eastAsia="zh-CN"/>
              </w:rPr>
            </w:pPr>
            <w:r w:rsidRPr="00E26C2E">
              <w:rPr>
                <w:bCs/>
                <w:color w:val="0070C0"/>
                <w:u w:val="single"/>
                <w:lang w:val="en-US" w:eastAsia="zh-CN"/>
              </w:rPr>
              <w:t xml:space="preserve">We </w:t>
            </w:r>
            <w:r>
              <w:rPr>
                <w:bCs/>
                <w:color w:val="0070C0"/>
                <w:u w:val="single"/>
                <w:lang w:val="en-US" w:eastAsia="zh-CN"/>
              </w:rPr>
              <w:t>are fine with option 1 at this stage.</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color w:val="0070C0"/>
                <w:lang w:eastAsia="ko-KR"/>
              </w:rPr>
            </w:pPr>
            <w:r>
              <w:rPr>
                <w:color w:val="0070C0"/>
                <w:u w:val="single"/>
                <w:lang w:eastAsia="ko-KR"/>
              </w:rPr>
              <w:t>We share similar view as ZTE.</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L</w:t>
            </w:r>
            <w:r>
              <w:rPr>
                <w:rFonts w:eastAsiaTheme="minorEastAsia" w:hint="eastAsia"/>
                <w:bCs/>
                <w:color w:val="0070C0"/>
                <w:u w:val="single"/>
                <w:lang w:val="en-US" w:eastAsia="zh-CN"/>
              </w:rPr>
              <w:t>eave up to discussion in E-mail thread 306</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lastRenderedPageBreak/>
              <w:t>Fine with 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400"/>
              <w:textAlignment w:val="auto"/>
              <w:rPr>
                <w:rFonts w:eastAsiaTheme="minorEastAsia"/>
                <w:bCs/>
                <w:color w:val="0070C0"/>
                <w:u w:val="single"/>
                <w:lang w:val="en-US" w:eastAsia="zh-CN"/>
              </w:rPr>
            </w:pPr>
            <w:r>
              <w:rPr>
                <w:rFonts w:eastAsiaTheme="minorEastAsia" w:hint="eastAsia"/>
                <w:bCs/>
                <w:color w:val="0070C0"/>
                <w:u w:val="single"/>
                <w:lang w:val="en-US" w:eastAsia="zh-CN"/>
              </w:rPr>
              <w:t xml:space="preserve">Option 1. </w:t>
            </w:r>
            <w:r>
              <w:rPr>
                <w:rFonts w:eastAsiaTheme="minorEastAsia"/>
                <w:bCs/>
                <w:color w:val="0070C0"/>
                <w:u w:val="single"/>
                <w:lang w:val="en-US" w:eastAsia="zh-CN"/>
              </w:rPr>
              <w:t>W</w:t>
            </w:r>
            <w:r>
              <w:rPr>
                <w:rFonts w:eastAsiaTheme="minorEastAsia" w:hint="eastAsia"/>
                <w:bCs/>
                <w:color w:val="0070C0"/>
                <w:u w:val="single"/>
                <w:lang w:val="en-US" w:eastAsia="zh-CN"/>
              </w:rPr>
              <w:t>e have agreed in the first WF in RAN4#99 that the same operating condition should be considered for NTN.</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Fine with 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hint="eastAsia"/>
                <w:bCs/>
                <w:color w:val="0070C0"/>
                <w:u w:val="single"/>
                <w:lang w:val="en-US" w:eastAsia="zh-CN"/>
              </w:rPr>
              <w:t>Fine with Option 1.</w:t>
            </w:r>
          </w:p>
          <w:p w:rsidR="006F171E" w:rsidRDefault="006F171E" w:rsidP="0043284C">
            <w:pPr>
              <w:spacing w:after="120"/>
              <w:rPr>
                <w:bCs/>
                <w:color w:val="0070C0"/>
                <w:u w:val="single"/>
                <w:lang w:val="en-US" w:eastAsia="zh-CN"/>
              </w:rPr>
            </w:pPr>
          </w:p>
          <w:p w:rsidR="006F171E" w:rsidRDefault="006F171E" w:rsidP="0043284C">
            <w:pPr>
              <w:spacing w:after="120"/>
              <w:rPr>
                <w:b/>
                <w:color w:val="0070C0"/>
                <w:u w:val="single"/>
                <w:lang w:eastAsia="ko-KR"/>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rsidR="006F171E" w:rsidRPr="00AE0243" w:rsidRDefault="006F171E" w:rsidP="0043284C">
            <w:pPr>
              <w:spacing w:after="120"/>
              <w:rPr>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sidRPr="00AE0243">
              <w:rPr>
                <w:color w:val="0070C0"/>
                <w:u w:val="single"/>
                <w:lang w:eastAsia="ko-KR"/>
              </w:rPr>
              <w:t xml:space="preserve">Option 1. This is based on the WF in </w:t>
            </w:r>
            <w:r w:rsidRPr="00AE0243">
              <w:t>R4-2120674:</w:t>
            </w:r>
          </w:p>
          <w:p w:rsidR="006F171E" w:rsidRPr="00AE0243" w:rsidRDefault="006F171E" w:rsidP="0043284C">
            <w:pPr>
              <w:pStyle w:val="a9"/>
              <w:numPr>
                <w:ilvl w:val="0"/>
                <w:numId w:val="11"/>
              </w:numPr>
              <w:spacing w:after="120"/>
              <w:rPr>
                <w:i/>
                <w:lang w:val="en-US"/>
              </w:rPr>
            </w:pPr>
            <w:r w:rsidRPr="00AE0243">
              <w:rPr>
                <w:i/>
              </w:rPr>
              <w:t xml:space="preserve">The power limitation on “satellite access node” </w:t>
            </w:r>
            <w:r w:rsidRPr="00AE0243">
              <w:rPr>
                <w:i/>
                <w:lang w:val="en-US"/>
              </w:rPr>
              <w:t>is</w:t>
            </w:r>
            <w:r w:rsidRPr="00AE0243">
              <w:rPr>
                <w:i/>
              </w:rPr>
              <w:t xml:space="preserve"> manufacture declaration basis, no limitation in RAN4 specification. </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2</w:t>
            </w:r>
            <w:r>
              <w:rPr>
                <w:b/>
                <w:color w:val="0070C0"/>
                <w:u w:val="single"/>
                <w:lang w:eastAsia="ko-KR"/>
              </w:rPr>
              <w:t>: -</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r w:rsidRPr="00AE0243">
              <w:rPr>
                <w:color w:val="0070C0"/>
                <w:u w:val="single"/>
                <w:lang w:eastAsia="ko-KR"/>
              </w:rPr>
              <w:t>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r w:rsidRPr="00AE0243">
              <w:rPr>
                <w:color w:val="0070C0"/>
                <w:u w:val="single"/>
                <w:lang w:eastAsia="ko-KR"/>
              </w:rPr>
              <w:t>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r w:rsidRPr="00AE0243">
              <w:rPr>
                <w:color w:val="0070C0"/>
                <w:u w:val="single"/>
                <w:lang w:eastAsia="ko-KR"/>
              </w:rPr>
              <w:t>Option 1. Extreme conditions would also apply to the SAN in the field, same as for TN BS.</w:t>
            </w:r>
          </w:p>
          <w:p w:rsidR="006F171E" w:rsidRPr="00AE0243" w:rsidRDefault="006F171E" w:rsidP="0043284C">
            <w:pPr>
              <w:spacing w:after="120"/>
              <w:rPr>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r w:rsidRPr="00AE0243">
              <w:rPr>
                <w:color w:val="0070C0"/>
                <w:u w:val="single"/>
                <w:lang w:eastAsia="ko-KR"/>
              </w:rPr>
              <w:t>Option 1. Usually the non-cont. cases were considered at later stage</w:t>
            </w:r>
            <w:r>
              <w:rPr>
                <w:color w:val="0070C0"/>
                <w:u w:val="single"/>
                <w:lang w:eastAsia="ko-KR"/>
              </w:rPr>
              <w:t xml:space="preserve"> based on the MNO interest</w:t>
            </w:r>
            <w:r w:rsidRPr="00AE0243">
              <w:rPr>
                <w:color w:val="0070C0"/>
                <w:u w:val="single"/>
                <w:lang w:eastAsia="ko-KR"/>
              </w:rPr>
              <w:t>, if needed at all.</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r w:rsidRPr="00AE0243">
              <w:rPr>
                <w:color w:val="0070C0"/>
                <w:u w:val="single"/>
                <w:lang w:eastAsia="ko-KR"/>
              </w:rPr>
              <w:t>Option 1. Usually multi-band cases were considered at later stage</w:t>
            </w:r>
            <w:r>
              <w:rPr>
                <w:color w:val="0070C0"/>
                <w:u w:val="single"/>
                <w:lang w:eastAsia="ko-KR"/>
              </w:rPr>
              <w:t xml:space="preserve"> based on the MNO interest</w:t>
            </w:r>
            <w:r w:rsidRPr="00AE0243">
              <w:rPr>
                <w:color w:val="0070C0"/>
                <w:u w:val="single"/>
                <w:lang w:eastAsia="ko-KR"/>
              </w:rPr>
              <w:t>, if needed at all.</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1-1-1: Manufacturer declaration is part of performance, no need to discuss this now.</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1-1-2: Redundant with 1-1-1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1-1-3: no strong view</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1-1-4: 1-H was already agreed and 1-O should be confirmed as feasible now.</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1-1-5: option 1, but may be difficult to define what extreme would be…</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1-1-6: option 1</w:t>
            </w:r>
          </w:p>
          <w:p w:rsidR="006F171E" w:rsidRPr="00E8420D" w:rsidRDefault="006F171E" w:rsidP="0043284C">
            <w:pPr>
              <w:spacing w:after="120"/>
              <w:rPr>
                <w:rFonts w:eastAsiaTheme="minorEastAsia"/>
                <w:color w:val="0070C0"/>
                <w:lang w:val="en-US" w:eastAsia="zh-CN"/>
              </w:rPr>
            </w:pPr>
            <w:r>
              <w:rPr>
                <w:rFonts w:eastAsiaTheme="minorEastAsia"/>
                <w:color w:val="0070C0"/>
                <w:lang w:val="en-US" w:eastAsia="zh-CN"/>
              </w:rPr>
              <w:t>Issue 1-1-7: option 1</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1-1-1:</w:t>
            </w:r>
          </w:p>
          <w:p w:rsidR="006F171E" w:rsidRPr="00EE73C2" w:rsidRDefault="006F171E" w:rsidP="0043284C">
            <w:pPr>
              <w:spacing w:after="120"/>
              <w:rPr>
                <w:rFonts w:eastAsiaTheme="minorEastAsia"/>
                <w:color w:val="0070C0"/>
                <w:lang w:val="en-US" w:eastAsia="zh-CN"/>
              </w:rPr>
            </w:pPr>
            <w:r>
              <w:rPr>
                <w:rFonts w:eastAsiaTheme="minorEastAsia"/>
                <w:b/>
                <w:bCs/>
                <w:color w:val="0070C0"/>
                <w:lang w:eastAsia="zh-CN"/>
              </w:rPr>
              <w:t xml:space="preserve">GTW </w:t>
            </w:r>
            <w:r w:rsidRPr="00A61622">
              <w:rPr>
                <w:rFonts w:eastAsiaTheme="minorEastAsia"/>
                <w:b/>
                <w:bCs/>
                <w:color w:val="0070C0"/>
                <w:lang w:eastAsia="zh-CN"/>
              </w:rPr>
              <w:t>Agreement</w:t>
            </w:r>
            <w:r>
              <w:rPr>
                <w:rFonts w:eastAsiaTheme="minorEastAsia"/>
                <w:b/>
                <w:bCs/>
                <w:color w:val="0070C0"/>
                <w:lang w:eastAsia="zh-CN"/>
              </w:rPr>
              <w:t>, 2</w:t>
            </w:r>
            <w:r w:rsidRPr="00EE73C2">
              <w:rPr>
                <w:rFonts w:eastAsiaTheme="minorEastAsia"/>
                <w:b/>
                <w:bCs/>
                <w:color w:val="0070C0"/>
                <w:vertAlign w:val="superscript"/>
                <w:lang w:eastAsia="zh-CN"/>
              </w:rPr>
              <w:t>nd</w:t>
            </w:r>
            <w:r>
              <w:rPr>
                <w:rFonts w:eastAsiaTheme="minorEastAsia"/>
                <w:b/>
                <w:bCs/>
                <w:color w:val="0070C0"/>
                <w:lang w:eastAsia="zh-CN"/>
              </w:rPr>
              <w:t xml:space="preserve"> of Nov. 2021, RAN4#101-e</w:t>
            </w:r>
            <w:r w:rsidRPr="00A61622">
              <w:rPr>
                <w:rFonts w:eastAsiaTheme="minorEastAsia"/>
                <w:b/>
                <w:bCs/>
                <w:color w:val="0070C0"/>
                <w:lang w:eastAsia="zh-CN"/>
              </w:rPr>
              <w:t xml:space="preserve">: </w:t>
            </w:r>
          </w:p>
          <w:p w:rsidR="006F171E" w:rsidRPr="00EE73C2" w:rsidRDefault="006F171E" w:rsidP="0043284C">
            <w:pPr>
              <w:numPr>
                <w:ilvl w:val="2"/>
                <w:numId w:val="12"/>
              </w:numPr>
              <w:overflowPunct/>
              <w:autoSpaceDE/>
              <w:autoSpaceDN/>
              <w:adjustRightInd/>
              <w:spacing w:after="120"/>
              <w:textAlignment w:val="auto"/>
              <w:rPr>
                <w:rFonts w:eastAsiaTheme="minorEastAsia"/>
                <w:color w:val="0070C0"/>
                <w:lang w:val="en-US" w:eastAsia="zh-CN"/>
              </w:rPr>
            </w:pPr>
            <w:r w:rsidRPr="00A61622">
              <w:rPr>
                <w:rFonts w:eastAsiaTheme="minorEastAsia"/>
                <w:color w:val="0070C0"/>
                <w:lang w:eastAsia="zh-CN"/>
              </w:rPr>
              <w:t xml:space="preserve">The power limitation on “satellite access node” are manufacture declaration basis, no limitation in RAN4 specification. </w:t>
            </w:r>
          </w:p>
          <w:p w:rsidR="006F171E" w:rsidRPr="00EE73C2" w:rsidRDefault="006F171E" w:rsidP="0043284C">
            <w:pPr>
              <w:numPr>
                <w:ilvl w:val="2"/>
                <w:numId w:val="12"/>
              </w:numPr>
              <w:overflowPunct/>
              <w:autoSpaceDE/>
              <w:autoSpaceDN/>
              <w:adjustRightInd/>
              <w:spacing w:after="120"/>
              <w:textAlignment w:val="auto"/>
              <w:rPr>
                <w:rFonts w:eastAsiaTheme="minorEastAsia"/>
                <w:color w:val="0070C0"/>
                <w:lang w:val="en-US" w:eastAsia="zh-CN"/>
              </w:rPr>
            </w:pPr>
            <w:r w:rsidRPr="00A61622">
              <w:rPr>
                <w:rFonts w:eastAsiaTheme="minorEastAsia"/>
                <w:color w:val="0070C0"/>
                <w:lang w:eastAsia="zh-CN"/>
              </w:rPr>
              <w:t>Some background information from regulatory can be considered to be included in the TR for information.</w:t>
            </w:r>
          </w:p>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Hughes</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Agree with Thales on Issue 1-1-1</w:t>
            </w:r>
          </w:p>
        </w:tc>
      </w:tr>
      <w:tr w:rsidR="006F171E" w:rsidTr="0043284C">
        <w:trPr>
          <w:trHeight w:val="338"/>
        </w:trPr>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Inmarsat</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Concurs with Thales and Hughes on Issue 1-1-1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1-1-3: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Ok with Option 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lastRenderedPageBreak/>
              <w:t xml:space="preserve">Issue 1-1-4: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Ok with Option 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1-1-5: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Extreme needs to be properly defined to make sense</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1-1-6: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Perhaps this is lack of familiarity on our part, but we would like to clarify if this implies a single NTN base station, a single NR NTN carrier or an overall deployment, we don’t think this statement is clear as it is written.  It’s perfectly valid in satellite to deploy non-adjacent carriers in the same spectrum band across a flexible beam pattern.  This is different from terrestrial.</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1-1-7: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Ok with Option 1</w:t>
            </w:r>
          </w:p>
        </w:tc>
      </w:tr>
      <w:tr w:rsidR="006F171E" w:rsidTr="0043284C">
        <w:trPr>
          <w:trHeight w:val="338"/>
        </w:trPr>
        <w:tc>
          <w:tcPr>
            <w:tcW w:w="1236" w:type="dxa"/>
          </w:tcPr>
          <w:p w:rsidR="006F171E" w:rsidRDefault="006F171E" w:rsidP="0043284C">
            <w:pPr>
              <w:spacing w:after="120"/>
              <w:rPr>
                <w:rFonts w:eastAsiaTheme="minorEastAsia"/>
                <w:color w:val="0070C0"/>
                <w:lang w:val="en-US" w:eastAsia="zh-CN"/>
              </w:rPr>
            </w:pPr>
            <w:proofErr w:type="spellStart"/>
            <w:r>
              <w:rPr>
                <w:rFonts w:eastAsiaTheme="minorEastAsia"/>
                <w:color w:val="0070C0"/>
                <w:lang w:val="en-US" w:eastAsia="zh-CN"/>
              </w:rPr>
              <w:lastRenderedPageBreak/>
              <w:t>Omnispace</w:t>
            </w:r>
            <w:proofErr w:type="spellEnd"/>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Agree with Thales on Issue 1-1-1</w:t>
            </w:r>
          </w:p>
        </w:tc>
      </w:tr>
    </w:tbl>
    <w:p w:rsidR="006F171E" w:rsidRDefault="006F171E" w:rsidP="006F171E">
      <w:pPr>
        <w:rPr>
          <w:color w:val="0070C0"/>
          <w:lang w:val="en-US" w:eastAsia="zh-CN"/>
        </w:rPr>
      </w:pPr>
    </w:p>
    <w:p w:rsidR="006F171E" w:rsidRDefault="006F171E" w:rsidP="006F171E">
      <w:pPr>
        <w:rPr>
          <w:rFonts w:eastAsiaTheme="minorEastAsia"/>
          <w:b/>
          <w:bCs/>
          <w:color w:val="0070C0"/>
          <w:lang w:val="en-US" w:eastAsia="zh-CN"/>
        </w:rPr>
      </w:pPr>
      <w:r>
        <w:rPr>
          <w:rFonts w:eastAsiaTheme="minorEastAsia"/>
          <w:b/>
          <w:bCs/>
          <w:color w:val="0070C0"/>
          <w:lang w:val="en-US" w:eastAsia="zh-CN"/>
        </w:rPr>
        <w:t>Example 2</w:t>
      </w:r>
    </w:p>
    <w:p w:rsidR="006F171E" w:rsidRDefault="006F171E" w:rsidP="006F171E">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p>
        </w:tc>
      </w:tr>
    </w:tbl>
    <w:p w:rsidR="006F171E" w:rsidRDefault="006F171E" w:rsidP="006F171E">
      <w:pPr>
        <w:rPr>
          <w:color w:val="0070C0"/>
          <w:lang w:val="en-US" w:eastAsia="zh-CN"/>
        </w:rPr>
      </w:pPr>
      <w:r>
        <w:rPr>
          <w:rFonts w:hint="eastAsia"/>
          <w:color w:val="0070C0"/>
          <w:lang w:val="en-US" w:eastAsia="zh-CN"/>
        </w:rPr>
        <w:t xml:space="preserve"> </w:t>
      </w:r>
    </w:p>
    <w:p w:rsidR="006F171E" w:rsidRDefault="006F171E" w:rsidP="006F171E">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Based on the calibration results from companies in DL, it might be challenging to support 64QAM in DL, however if for uplink 64QAM is agreed as optional capability for UE, then it</w:t>
            </w:r>
            <w:r>
              <w:rPr>
                <w:bCs/>
                <w:color w:val="0070C0"/>
                <w:u w:val="single"/>
                <w:lang w:val="en-US" w:eastAsia="zh-CN"/>
              </w:rPr>
              <w:t>’</w:t>
            </w:r>
            <w:r>
              <w:rPr>
                <w:rFonts w:hint="eastAsia"/>
                <w:bCs/>
                <w:color w:val="0070C0"/>
                <w:u w:val="single"/>
                <w:lang w:val="en-US" w:eastAsia="zh-CN"/>
              </w:rPr>
              <w:t>s better to keep some symmetry between DL and UL, otherwise DL performance might be less than UL performance.</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Fine with option 1 since MIMO is not supported in most of cases.</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It should be discussed under the thread 307.</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The general principle to have scaling factor for 2</w:t>
            </w:r>
            <w:r>
              <w:rPr>
                <w:rFonts w:hint="eastAsia"/>
                <w:bCs/>
                <w:color w:val="0070C0"/>
                <w:u w:val="single"/>
                <w:vertAlign w:val="superscript"/>
                <w:lang w:val="en-US" w:eastAsia="zh-CN"/>
              </w:rPr>
              <w:t xml:space="preserve">nd  </w:t>
            </w:r>
            <w:proofErr w:type="spellStart"/>
            <w:r>
              <w:rPr>
                <w:rFonts w:hint="eastAsia"/>
                <w:bCs/>
                <w:color w:val="0070C0"/>
                <w:u w:val="single"/>
                <w:lang w:val="en-US" w:eastAsia="zh-CN"/>
              </w:rPr>
              <w:t>Freq</w:t>
            </w:r>
            <w:proofErr w:type="spellEnd"/>
            <w:r>
              <w:rPr>
                <w:rFonts w:hint="eastAsia"/>
                <w:bCs/>
                <w:color w:val="0070C0"/>
                <w:u w:val="single"/>
                <w:lang w:val="en-US" w:eastAsia="zh-CN"/>
              </w:rPr>
              <w:t xml:space="preserve"> block In-band emission is fine for us.</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The principle is for fine for us, however we think P should be updated with acceptable power levels with more concrete requirement defined in the spec.</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Seems reasonable to SAN type 1-H, not strong opinions on that.</w:t>
            </w:r>
          </w:p>
        </w:tc>
      </w:tr>
      <w:tr w:rsidR="006F171E" w:rsidTr="0043284C">
        <w:tc>
          <w:tcPr>
            <w:tcW w:w="1236" w:type="dxa"/>
          </w:tcPr>
          <w:p w:rsidR="006F171E" w:rsidRDefault="006F171E" w:rsidP="0043284C">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color w:val="0070C0"/>
                <w:u w:val="single"/>
                <w:lang w:eastAsia="ko-KR"/>
              </w:rPr>
            </w:pPr>
            <w:r>
              <w:rPr>
                <w:color w:val="0070C0"/>
                <w:u w:val="single"/>
                <w:lang w:eastAsia="ko-KR"/>
              </w:rPr>
              <w:t xml:space="preserve">Ability to take 64QAM is low. Optional capability is preferred. </w:t>
            </w:r>
          </w:p>
          <w:p w:rsidR="006F171E" w:rsidRPr="00EE73C2" w:rsidRDefault="006F171E" w:rsidP="0043284C">
            <w:pPr>
              <w:overflowPunct/>
              <w:autoSpaceDE/>
              <w:autoSpaceDN/>
              <w:adjustRightInd/>
              <w:spacing w:after="120"/>
              <w:textAlignment w:val="auto"/>
              <w:rPr>
                <w:color w:val="0070C0"/>
                <w:u w:val="single"/>
                <w:lang w:eastAsia="ko-KR"/>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hint="eastAsia"/>
                <w:bCs/>
                <w:color w:val="0070C0"/>
                <w:u w:val="single"/>
                <w:lang w:val="en-US" w:eastAsia="zh-CN"/>
              </w:rPr>
              <w:t>Prefer</w:t>
            </w:r>
            <w:r>
              <w:rPr>
                <w:rFonts w:eastAsiaTheme="minorEastAsia" w:hint="eastAsia"/>
                <w:bCs/>
                <w:color w:val="0070C0"/>
                <w:u w:val="single"/>
                <w:lang w:val="en-US" w:eastAsia="zh-CN"/>
              </w:rPr>
              <w:t xml:space="preserve"> </w:t>
            </w:r>
            <w:r>
              <w:rPr>
                <w:rFonts w:hint="eastAsia"/>
                <w:bCs/>
                <w:color w:val="0070C0"/>
                <w:u w:val="single"/>
                <w:lang w:val="en-US" w:eastAsia="zh-CN"/>
              </w:rPr>
              <w:t>Option</w:t>
            </w:r>
            <w:r>
              <w:rPr>
                <w:rFonts w:eastAsiaTheme="minorEastAsia" w:hint="eastAsia"/>
                <w:bCs/>
                <w:color w:val="0070C0"/>
                <w:u w:val="single"/>
                <w:lang w:val="en-US" w:eastAsia="zh-CN"/>
              </w:rPr>
              <w:t xml:space="preserve"> 2. UL and DL should keep the same consideration.</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 xml:space="preserve">Fine with option 1 since MIMO is not </w:t>
            </w:r>
            <w:r>
              <w:rPr>
                <w:rFonts w:eastAsiaTheme="minorEastAsia" w:hint="eastAsia"/>
                <w:bCs/>
                <w:color w:val="0070C0"/>
                <w:u w:val="single"/>
                <w:lang w:val="en-US" w:eastAsia="zh-CN"/>
              </w:rPr>
              <w:t>considered for NTN in RAN1 Rel-17</w:t>
            </w:r>
            <w:r>
              <w:rPr>
                <w:rFonts w:hint="eastAsia"/>
                <w:bCs/>
                <w:color w:val="0070C0"/>
                <w:u w:val="single"/>
                <w:lang w:val="en-US" w:eastAsia="zh-CN"/>
              </w:rPr>
              <w:t>.</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eastAsiaTheme="minorEastAsia"/>
                <w:bCs/>
                <w:color w:val="0070C0"/>
                <w:u w:val="single"/>
                <w:lang w:val="en-US" w:eastAsia="zh-CN"/>
              </w:rPr>
              <w:t>T</w:t>
            </w:r>
            <w:r>
              <w:rPr>
                <w:rFonts w:eastAsiaTheme="minorEastAsia" w:hint="eastAsia"/>
                <w:bCs/>
                <w:color w:val="0070C0"/>
                <w:u w:val="single"/>
                <w:lang w:val="en-US" w:eastAsia="zh-CN"/>
              </w:rPr>
              <w:t>o be discussed</w:t>
            </w:r>
            <w:r>
              <w:rPr>
                <w:rFonts w:hint="eastAsia"/>
                <w:bCs/>
                <w:color w:val="0070C0"/>
                <w:u w:val="single"/>
                <w:lang w:val="en-US" w:eastAsia="zh-CN"/>
              </w:rPr>
              <w:t xml:space="preserve"> under the thread 307.</w:t>
            </w:r>
          </w:p>
          <w:p w:rsidR="006F171E" w:rsidRDefault="006F171E" w:rsidP="006F171E">
            <w:pPr>
              <w:spacing w:after="120"/>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6F171E" w:rsidRPr="006F171E" w:rsidRDefault="006F171E" w:rsidP="006F171E">
            <w:pPr>
              <w:spacing w:after="120"/>
              <w:rPr>
                <w:b/>
                <w:color w:val="0070C0"/>
                <w:u w:val="single"/>
                <w:lang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2.</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eastAsiaTheme="minorEastAsia" w:hint="eastAsia"/>
                <w:bCs/>
                <w:color w:val="0070C0"/>
                <w:u w:val="single"/>
                <w:lang w:val="en-US" w:eastAsia="zh-CN"/>
              </w:rPr>
              <w:t>Option 1</w:t>
            </w:r>
            <w:r>
              <w:rPr>
                <w:rFonts w:hint="eastAsia"/>
                <w:bCs/>
                <w:color w:val="0070C0"/>
                <w:u w:val="single"/>
                <w:lang w:val="en-US" w:eastAsia="zh-CN"/>
              </w:rPr>
              <w:t>.</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p>
          <w:p w:rsidR="006F171E" w:rsidRPr="00EE73C2" w:rsidRDefault="006F171E" w:rsidP="006F171E">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
                <w:color w:val="0070C0"/>
                <w:u w:val="single"/>
                <w:lang w:eastAsia="zh-CN"/>
              </w:rPr>
            </w:pPr>
            <w:r>
              <w:rPr>
                <w:rFonts w:eastAsiaTheme="minorEastAsia"/>
                <w:bCs/>
                <w:color w:val="0070C0"/>
                <w:u w:val="single"/>
                <w:lang w:val="en-US" w:eastAsia="zh-CN"/>
              </w:rPr>
              <w:t>N</w:t>
            </w:r>
            <w:r>
              <w:rPr>
                <w:rFonts w:eastAsiaTheme="minorEastAsia" w:hint="eastAsia"/>
                <w:bCs/>
                <w:color w:val="0070C0"/>
                <w:u w:val="single"/>
                <w:lang w:val="en-US" w:eastAsia="zh-CN"/>
              </w:rPr>
              <w:t>o strong opinion.</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
                <w:color w:val="0070C0"/>
                <w:u w:val="single"/>
                <w:lang w:eastAsia="ko-KR"/>
              </w:rPr>
            </w:pPr>
            <w:r>
              <w:rPr>
                <w:b/>
                <w:color w:val="0070C0"/>
                <w:u w:val="single"/>
                <w:lang w:eastAsia="ko-KR"/>
              </w:rPr>
              <w:t>ACLR should be discussed in [307]</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sidRPr="004D7C2C">
              <w:rPr>
                <w:color w:val="0070C0"/>
                <w:u w:val="single"/>
                <w:lang w:eastAsia="zh-CN"/>
              </w:rPr>
              <w:t>Option 1 as baseline. We may consider it as optional, to possibly reflect the UE feature support.</w:t>
            </w:r>
            <w:r>
              <w:rPr>
                <w:b/>
                <w:color w:val="0070C0"/>
                <w:u w:val="single"/>
                <w:lang w:eastAsia="zh-CN"/>
              </w:rPr>
              <w:t xml:space="preserve"> </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sidRPr="004D7C2C">
              <w:rPr>
                <w:color w:val="0070C0"/>
                <w:u w:val="single"/>
                <w:lang w:eastAsia="zh-CN"/>
              </w:rPr>
              <w:t>Option 1, considering that MIMO may be considered as the NTN enhancement for future releases.</w:t>
            </w:r>
            <w:r>
              <w:rPr>
                <w:b/>
                <w:color w:val="0070C0"/>
                <w:u w:val="single"/>
                <w:lang w:eastAsia="zh-CN"/>
              </w:rPr>
              <w:t xml:space="preserve"> </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this belongs to [307].</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sidRPr="00E86A51">
              <w:rPr>
                <w:color w:val="0070C0"/>
                <w:u w:val="single"/>
                <w:lang w:eastAsia="zh-CN"/>
              </w:rPr>
              <w:t xml:space="preserve">based on the relation to the </w:t>
            </w:r>
            <w:proofErr w:type="spellStart"/>
            <w:r w:rsidRPr="00E86A51">
              <w:rPr>
                <w:color w:val="0070C0"/>
                <w:u w:val="single"/>
                <w:lang w:eastAsia="zh-CN"/>
              </w:rPr>
              <w:t>ongoing</w:t>
            </w:r>
            <w:proofErr w:type="spellEnd"/>
            <w:r w:rsidRPr="00E86A51">
              <w:rPr>
                <w:color w:val="0070C0"/>
                <w:u w:val="single"/>
                <w:lang w:eastAsia="zh-CN"/>
              </w:rPr>
              <w:t xml:space="preserve"> ACLR discussion, we have preference to start with the more general Option 2.</w:t>
            </w:r>
            <w:r>
              <w:rPr>
                <w:b/>
                <w:color w:val="0070C0"/>
                <w:u w:val="single"/>
                <w:lang w:eastAsia="zh-CN"/>
              </w:rPr>
              <w:t xml:space="preserve"> </w:t>
            </w:r>
          </w:p>
          <w:p w:rsidR="006F171E" w:rsidRDefault="006F171E" w:rsidP="0043284C">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sidRPr="00E86A51">
              <w:rPr>
                <w:rFonts w:hint="eastAsia"/>
                <w:color w:val="0070C0"/>
                <w:u w:val="single"/>
                <w:lang w:eastAsia="zh-CN"/>
              </w:rPr>
              <w:t xml:space="preserve"> </w:t>
            </w:r>
            <w:r w:rsidRPr="00E86A51">
              <w:rPr>
                <w:color w:val="0070C0"/>
                <w:u w:val="single"/>
                <w:lang w:eastAsia="zh-CN"/>
              </w:rPr>
              <w:t>74-01 baseline is ok. The Option 1 say “it should be considered”, which is not very clear to us. Maybe we shall aim to agree on “74-01 derived framework, with the required RAN4 terminology adjustments”. For the basic limit value: we would like to further check the related background from 74-01.</w:t>
            </w:r>
            <w:r>
              <w:rPr>
                <w:b/>
                <w:color w:val="0070C0"/>
                <w:u w:val="single"/>
                <w:lang w:eastAsia="zh-CN"/>
              </w:rPr>
              <w:t xml:space="preserve"> </w:t>
            </w:r>
          </w:p>
          <w:p w:rsidR="006F171E" w:rsidRDefault="006F171E" w:rsidP="0043284C">
            <w:pPr>
              <w:spacing w:after="120"/>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sidRPr="00E86A51">
              <w:rPr>
                <w:rFonts w:hint="eastAsia"/>
                <w:color w:val="0070C0"/>
                <w:u w:val="single"/>
                <w:lang w:eastAsia="zh-CN"/>
              </w:rPr>
              <w:t xml:space="preserve"> </w:t>
            </w:r>
            <w:r w:rsidRPr="00E86A51">
              <w:rPr>
                <w:color w:val="0070C0"/>
                <w:u w:val="single"/>
                <w:lang w:eastAsia="zh-CN"/>
              </w:rPr>
              <w:t>we are open to discuss our proposal on Option 1, while it is seen as also applicable to NTN. Therefore, consider Option 1 s baseline.</w:t>
            </w:r>
            <w:r>
              <w:rPr>
                <w:b/>
                <w:color w:val="0070C0"/>
                <w:u w:val="single"/>
                <w:lang w:eastAsia="zh-CN"/>
              </w:rPr>
              <w:t xml:space="preserve"> </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1-2-1: option 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1-2-3: to be aligned with conclusion in thread #307</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1-2-4: option 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1-2-5: option should be the basis (ITU Annex 3/ ERC 74-01), it should now be “translated” in RAN4 terms.</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1-2-6: option 2, we already agreed to not have IM requirement</w:t>
            </w:r>
          </w:p>
          <w:p w:rsidR="006F171E" w:rsidRDefault="006F171E" w:rsidP="0043284C">
            <w:pPr>
              <w:spacing w:after="120"/>
              <w:rPr>
                <w:b/>
                <w:color w:val="0070C0"/>
                <w:u w:val="single"/>
                <w:lang w:eastAsia="ko-KR"/>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1-2-6:</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RAN4#101-e Agreement (GTW session Nov. Meeting):</w:t>
            </w:r>
          </w:p>
          <w:p w:rsidR="006F171E" w:rsidRPr="00EE73C2" w:rsidRDefault="006F171E" w:rsidP="0043284C">
            <w:pPr>
              <w:numPr>
                <w:ilvl w:val="0"/>
                <w:numId w:val="14"/>
              </w:numPr>
              <w:spacing w:after="120"/>
              <w:rPr>
                <w:rFonts w:eastAsiaTheme="minorEastAsia"/>
                <w:color w:val="0070C0"/>
                <w:lang w:val="fr-FR" w:eastAsia="zh-CN"/>
              </w:rPr>
            </w:pPr>
            <w:r w:rsidRPr="00A61622">
              <w:rPr>
                <w:rFonts w:eastAsiaTheme="minorEastAsia"/>
                <w:b/>
                <w:bCs/>
                <w:color w:val="0070C0"/>
                <w:lang w:eastAsia="zh-CN"/>
              </w:rPr>
              <w:t>Transmitter intermodulation</w:t>
            </w:r>
          </w:p>
          <w:p w:rsidR="006F171E" w:rsidRPr="00EE73C2" w:rsidRDefault="006F171E" w:rsidP="0043284C">
            <w:pPr>
              <w:framePr w:w="10206" w:h="794" w:hRule="exact" w:wrap="notBeside" w:vAnchor="page" w:hAnchor="margin" w:y="1135"/>
              <w:widowControl w:val="0"/>
              <w:numPr>
                <w:ilvl w:val="2"/>
                <w:numId w:val="13"/>
              </w:numPr>
              <w:pBdr>
                <w:bottom w:val="single" w:sz="12" w:space="1" w:color="auto"/>
              </w:pBdr>
              <w:overflowPunct/>
              <w:autoSpaceDE/>
              <w:autoSpaceDN/>
              <w:adjustRightInd/>
              <w:spacing w:after="120"/>
              <w:jc w:val="right"/>
              <w:textAlignment w:val="auto"/>
              <w:rPr>
                <w:rFonts w:eastAsiaTheme="minorEastAsia"/>
                <w:color w:val="0070C0"/>
                <w:lang w:val="en-US" w:eastAsia="zh-CN"/>
              </w:rPr>
            </w:pPr>
            <w:r w:rsidRPr="00A61622">
              <w:rPr>
                <w:rFonts w:eastAsiaTheme="minorEastAsia"/>
                <w:color w:val="0070C0"/>
                <w:lang w:eastAsia="zh-CN"/>
              </w:rPr>
              <w:t>This requirement is not needed since there is no nearby interfering signal reaching the transmitter unit via the antenna, RDN and antenna array.</w:t>
            </w:r>
          </w:p>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Inmarsat</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1-2-1: </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lastRenderedPageBreak/>
              <w:t>Option 1 – we are ok to consider it an optional capability</w:t>
            </w:r>
          </w:p>
        </w:tc>
      </w:tr>
    </w:tbl>
    <w:p w:rsidR="006F171E" w:rsidRDefault="006F171E" w:rsidP="006F171E">
      <w:pPr>
        <w:rPr>
          <w:color w:val="0070C0"/>
          <w:lang w:val="en-US" w:eastAsia="zh-CN"/>
        </w:rPr>
      </w:pPr>
      <w:r>
        <w:rPr>
          <w:rFonts w:hint="eastAsia"/>
          <w:color w:val="0070C0"/>
          <w:lang w:val="en-US" w:eastAsia="zh-CN"/>
        </w:rPr>
        <w:lastRenderedPageBreak/>
        <w:t xml:space="preserve"> </w:t>
      </w:r>
    </w:p>
    <w:p w:rsidR="006F171E" w:rsidRDefault="006F171E" w:rsidP="006F171E">
      <w:pPr>
        <w:rPr>
          <w:color w:val="0070C0"/>
          <w:lang w:val="en-US" w:eastAsia="zh-CN"/>
        </w:rPr>
      </w:pPr>
    </w:p>
    <w:p w:rsidR="006F171E" w:rsidRDefault="006F171E" w:rsidP="006F171E">
      <w:pPr>
        <w:rPr>
          <w:bCs/>
          <w:color w:val="0070C0"/>
          <w:u w:val="single"/>
          <w:lang w:eastAsia="ko-KR"/>
        </w:rPr>
      </w:pPr>
      <w:r>
        <w:rPr>
          <w:bCs/>
          <w:color w:val="0070C0"/>
          <w:u w:val="single"/>
          <w:lang w:eastAsia="ko-KR"/>
        </w:rPr>
        <w:t>Sub topic 1-</w:t>
      </w:r>
      <w:r>
        <w:rPr>
          <w:rFonts w:hint="eastAsia"/>
          <w:bCs/>
          <w:color w:val="0070C0"/>
          <w:u w:val="single"/>
          <w:lang w:val="en-US" w:eastAsia="zh-CN"/>
        </w:rPr>
        <w:t>3</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Maybe we are fine with option 1, however we might need a bit more time to check it. In addition, we also support to have different tables to define GEO and LEO Rx requirements;</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It should be discussed under the thread 307.</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We support option 2 and if companies need more time to check and we are also fine with option 3 to come back next meeting for LEO600 and LEO1200KM</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Fine with option 1;</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6F171E" w:rsidRDefault="006F171E" w:rsidP="00AA6097">
            <w:pPr>
              <w:spacing w:after="120"/>
              <w:rPr>
                <w:bCs/>
                <w:color w:val="0070C0"/>
                <w:u w:val="single"/>
                <w:lang w:val="en-US" w:eastAsia="zh-CN"/>
              </w:rPr>
            </w:pPr>
            <w:r>
              <w:rPr>
                <w:rFonts w:hint="eastAsia"/>
                <w:b/>
                <w:color w:val="0070C0"/>
                <w:u w:val="single"/>
                <w:lang w:val="en-US" w:eastAsia="zh-CN"/>
              </w:rPr>
              <w:t>W</w:t>
            </w:r>
            <w:r>
              <w:rPr>
                <w:rFonts w:hint="eastAsia"/>
                <w:bCs/>
                <w:color w:val="0070C0"/>
                <w:u w:val="single"/>
                <w:lang w:val="en-US" w:eastAsia="zh-CN"/>
              </w:rPr>
              <w:t>e support the option 2 to follow the legacy approach for LTE and FR2 NR BS;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AA6097" w:rsidRDefault="006F171E" w:rsidP="00AA6097">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p>
          <w:p w:rsidR="006F171E" w:rsidRPr="00AA6097" w:rsidRDefault="006F171E" w:rsidP="00AA6097">
            <w:pPr>
              <w:spacing w:after="120"/>
              <w:rPr>
                <w:b/>
                <w:color w:val="0070C0"/>
                <w:u w:val="single"/>
                <w:lang w:eastAsia="zh-CN"/>
              </w:rPr>
            </w:pPr>
            <w:r>
              <w:rPr>
                <w:rFonts w:eastAsiaTheme="minorEastAsia" w:hint="eastAsia"/>
                <w:bCs/>
                <w:color w:val="0070C0"/>
                <w:u w:val="single"/>
                <w:lang w:val="en-US" w:eastAsia="zh-CN"/>
              </w:rPr>
              <w:t>Option 1.</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eastAsiaTheme="minorEastAsia"/>
                <w:bCs/>
                <w:color w:val="0070C0"/>
                <w:u w:val="single"/>
                <w:lang w:val="en-US" w:eastAsia="zh-CN"/>
              </w:rPr>
              <w:t>T</w:t>
            </w:r>
            <w:r>
              <w:rPr>
                <w:rFonts w:eastAsiaTheme="minorEastAsia" w:hint="eastAsia"/>
                <w:bCs/>
                <w:color w:val="0070C0"/>
                <w:u w:val="single"/>
                <w:lang w:val="en-US" w:eastAsia="zh-CN"/>
              </w:rPr>
              <w:t xml:space="preserve">o be </w:t>
            </w:r>
            <w:r>
              <w:rPr>
                <w:rFonts w:hint="eastAsia"/>
                <w:bCs/>
                <w:color w:val="0070C0"/>
                <w:u w:val="single"/>
                <w:lang w:val="en-US" w:eastAsia="zh-CN"/>
              </w:rPr>
              <w:t>discussed under the thread 307.</w:t>
            </w:r>
          </w:p>
          <w:p w:rsidR="00AA6097" w:rsidRDefault="006F171E" w:rsidP="00AA6097">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6F171E" w:rsidRPr="00AA6097" w:rsidRDefault="006F171E" w:rsidP="00AA6097">
            <w:pPr>
              <w:spacing w:after="120"/>
              <w:rPr>
                <w:b/>
                <w:color w:val="0070C0"/>
                <w:u w:val="single"/>
                <w:lang w:eastAsia="zh-CN"/>
              </w:rPr>
            </w:pPr>
            <w:r>
              <w:rPr>
                <w:rFonts w:eastAsiaTheme="minorEastAsia" w:hint="eastAsia"/>
                <w:bCs/>
                <w:color w:val="0070C0"/>
                <w:u w:val="single"/>
                <w:lang w:val="en-US" w:eastAsia="zh-CN"/>
              </w:rPr>
              <w:t>O</w:t>
            </w:r>
            <w:r>
              <w:rPr>
                <w:rFonts w:hint="eastAsia"/>
                <w:bCs/>
                <w:color w:val="0070C0"/>
                <w:u w:val="single"/>
                <w:lang w:val="en-US" w:eastAsia="zh-CN"/>
              </w:rPr>
              <w:t xml:space="preserve">ption </w:t>
            </w:r>
            <w:r>
              <w:rPr>
                <w:rFonts w:eastAsiaTheme="minorEastAsia" w:hint="eastAsia"/>
                <w:bCs/>
                <w:color w:val="0070C0"/>
                <w:u w:val="single"/>
                <w:lang w:val="en-US" w:eastAsia="zh-CN"/>
              </w:rPr>
              <w:t>3</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eastAsiaTheme="minorEastAsia" w:hint="eastAsia"/>
                <w:bCs/>
                <w:color w:val="0070C0"/>
                <w:u w:val="single"/>
                <w:lang w:val="en-US" w:eastAsia="zh-CN"/>
              </w:rPr>
              <w:t>O</w:t>
            </w:r>
            <w:r>
              <w:rPr>
                <w:rFonts w:hint="eastAsia"/>
                <w:bCs/>
                <w:color w:val="0070C0"/>
                <w:u w:val="single"/>
                <w:lang w:val="en-US" w:eastAsia="zh-CN"/>
              </w:rPr>
              <w:t>ption 1;</w:t>
            </w:r>
          </w:p>
          <w:p w:rsidR="00AA6097" w:rsidRDefault="006F171E" w:rsidP="00AA6097">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6F171E" w:rsidRPr="00AA6097" w:rsidRDefault="006F171E" w:rsidP="00AA6097">
            <w:pPr>
              <w:spacing w:after="120"/>
              <w:rPr>
                <w:b/>
                <w:color w:val="0070C0"/>
                <w:u w:val="single"/>
                <w:lang w:eastAsia="zh-CN"/>
              </w:rPr>
            </w:pPr>
            <w:r w:rsidRPr="00EE73C2">
              <w:rPr>
                <w:rFonts w:eastAsia="宋体"/>
                <w:bCs/>
                <w:color w:val="0070C0"/>
                <w:u w:val="single"/>
                <w:lang w:val="en-US" w:eastAsia="zh-CN"/>
              </w:rPr>
              <w:t>Option 1</w:t>
            </w:r>
          </w:p>
          <w:p w:rsidR="006F171E" w:rsidRDefault="006F171E" w:rsidP="0043284C">
            <w:pPr>
              <w:spacing w:after="120"/>
              <w:rPr>
                <w:b/>
                <w:color w:val="0070C0"/>
                <w:u w:val="single"/>
                <w:lang w:eastAsia="ko-KR"/>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
                <w:color w:val="0070C0"/>
                <w:u w:val="single"/>
                <w:lang w:eastAsia="ko-KR"/>
              </w:rPr>
            </w:pPr>
            <w:r>
              <w:rPr>
                <w:b/>
                <w:color w:val="0070C0"/>
                <w:u w:val="single"/>
                <w:lang w:eastAsia="ko-KR"/>
              </w:rPr>
              <w:t>ACS should be discussed in thread [307]</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r w:rsidRPr="00BA0ADF">
              <w:rPr>
                <w:color w:val="0070C0"/>
                <w:u w:val="single"/>
                <w:lang w:eastAsia="zh-CN"/>
              </w:rPr>
              <w:t xml:space="preserve">we realized that Option 2 may not be necessary. </w:t>
            </w:r>
            <w:proofErr w:type="spellStart"/>
            <w:r w:rsidRPr="00BA0ADF">
              <w:rPr>
                <w:color w:val="0070C0"/>
                <w:u w:val="single"/>
                <w:lang w:eastAsia="zh-CN"/>
              </w:rPr>
              <w:t>Lets</w:t>
            </w:r>
            <w:proofErr w:type="spellEnd"/>
            <w:r w:rsidRPr="00BA0ADF">
              <w:rPr>
                <w:color w:val="0070C0"/>
                <w:u w:val="single"/>
                <w:lang w:eastAsia="zh-CN"/>
              </w:rPr>
              <w:t xml:space="preserve"> consider Option 1 as the starting point, to be further checked in 2nr round.</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sidRPr="00BA0ADF">
              <w:rPr>
                <w:color w:val="0070C0"/>
                <w:u w:val="single"/>
                <w:lang w:eastAsia="zh-CN"/>
              </w:rPr>
              <w:t>[307] related</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sidRPr="00BA0ADF">
              <w:rPr>
                <w:color w:val="0070C0"/>
                <w:u w:val="single"/>
                <w:lang w:eastAsia="zh-CN"/>
              </w:rPr>
              <w:t xml:space="preserve">Option 1, or Option 3 as </w:t>
            </w:r>
            <w:proofErr w:type="spellStart"/>
            <w:r w:rsidRPr="00BA0ADF">
              <w:rPr>
                <w:color w:val="0070C0"/>
                <w:u w:val="single"/>
                <w:lang w:eastAsia="zh-CN"/>
              </w:rPr>
              <w:t>fallback</w:t>
            </w:r>
            <w:proofErr w:type="spellEnd"/>
            <w:r w:rsidRPr="00BA0ADF">
              <w:rPr>
                <w:color w:val="0070C0"/>
                <w:u w:val="single"/>
                <w:lang w:eastAsia="zh-CN"/>
              </w:rPr>
              <w:t>.</w:t>
            </w:r>
          </w:p>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sidRPr="00BA0ADF">
              <w:rPr>
                <w:color w:val="0070C0"/>
                <w:u w:val="single"/>
                <w:lang w:eastAsia="zh-CN"/>
              </w:rPr>
              <w:t>Option 1</w:t>
            </w:r>
          </w:p>
          <w:p w:rsidR="006F171E" w:rsidRDefault="006F171E" w:rsidP="0043284C">
            <w:pPr>
              <w:spacing w:after="120"/>
              <w:rPr>
                <w:b/>
                <w:color w:val="0070C0"/>
                <w:u w:val="single"/>
                <w:lang w:eastAsia="ko-KR"/>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r w:rsidRPr="00BA0ADF">
              <w:rPr>
                <w:color w:val="0070C0"/>
                <w:u w:val="single"/>
                <w:lang w:eastAsia="zh-CN"/>
              </w:rPr>
              <w:t>Option 1</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1-3-1: option 1</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1-3-2: to be aligned with conclusion in thread #307</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lastRenderedPageBreak/>
              <w:t>Issue 1-3-3: We didn’t have time to make the needed simulations and have to come in next meeting.</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1-3-4: option 1 was already agreed.</w:t>
            </w:r>
          </w:p>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Issue 1-3-5: option 2, 9dB to be confirmed. </w:t>
            </w:r>
          </w:p>
          <w:p w:rsidR="006F171E" w:rsidRDefault="006F171E" w:rsidP="0043284C">
            <w:pPr>
              <w:spacing w:after="120"/>
              <w:rPr>
                <w:b/>
                <w:color w:val="0070C0"/>
                <w:u w:val="single"/>
                <w:lang w:eastAsia="ko-KR"/>
              </w:rPr>
            </w:pPr>
          </w:p>
        </w:tc>
      </w:tr>
      <w:tr w:rsidR="006F171E" w:rsidTr="0043284C">
        <w:tc>
          <w:tcPr>
            <w:tcW w:w="1236" w:type="dxa"/>
          </w:tcPr>
          <w:p w:rsidR="006F171E" w:rsidRDefault="006F171E" w:rsidP="0043284C">
            <w:pPr>
              <w:spacing w:after="120"/>
              <w:rPr>
                <w:rFonts w:eastAsiaTheme="minorEastAsia"/>
                <w:color w:val="0070C0"/>
                <w:lang w:val="en-US" w:eastAsia="zh-CN"/>
              </w:rPr>
            </w:pPr>
          </w:p>
        </w:tc>
        <w:tc>
          <w:tcPr>
            <w:tcW w:w="8395" w:type="dxa"/>
          </w:tcPr>
          <w:p w:rsidR="006F171E" w:rsidRDefault="006F171E" w:rsidP="0043284C">
            <w:pPr>
              <w:spacing w:after="120"/>
              <w:rPr>
                <w:rFonts w:eastAsiaTheme="minorEastAsia"/>
                <w:color w:val="0070C0"/>
                <w:lang w:val="en-US" w:eastAsia="zh-CN"/>
              </w:rPr>
            </w:pPr>
          </w:p>
        </w:tc>
      </w:tr>
    </w:tbl>
    <w:p w:rsidR="006F171E" w:rsidRDefault="006F171E" w:rsidP="006F171E">
      <w:pPr>
        <w:rPr>
          <w:color w:val="0070C0"/>
          <w:lang w:val="en-US" w:eastAsia="zh-CN"/>
        </w:rPr>
      </w:pPr>
    </w:p>
    <w:p w:rsidR="006F171E" w:rsidRDefault="006F171E" w:rsidP="006F171E">
      <w:pPr>
        <w:rPr>
          <w:bCs/>
          <w:color w:val="0070C0"/>
          <w:u w:val="single"/>
          <w:lang w:eastAsia="ko-KR"/>
        </w:rPr>
      </w:pPr>
      <w:r>
        <w:rPr>
          <w:bCs/>
          <w:color w:val="0070C0"/>
          <w:u w:val="single"/>
          <w:lang w:eastAsia="ko-KR"/>
        </w:rPr>
        <w:t>Sub topic 1-</w:t>
      </w:r>
      <w:r>
        <w:rPr>
          <w:rFonts w:hint="eastAsia"/>
          <w:bCs/>
          <w:color w:val="0070C0"/>
          <w:u w:val="single"/>
          <w:lang w:val="en-US" w:eastAsia="zh-CN"/>
        </w:rPr>
        <w:t>4</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In general, we are fine with the above table which is also aligned with our proposals, please remove the TAE requirement s</w:t>
            </w:r>
          </w:p>
          <w:p w:rsidR="006F171E" w:rsidRDefault="006F171E" w:rsidP="0043284C">
            <w:pPr>
              <w:spacing w:after="120"/>
              <w:rPr>
                <w:bCs/>
                <w:color w:val="0070C0"/>
                <w:u w:val="single"/>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6F171E" w:rsidRPr="00211161" w:rsidRDefault="006F171E" w:rsidP="0043284C">
            <w:pPr>
              <w:spacing w:after="120"/>
              <w:rPr>
                <w:rFonts w:eastAsiaTheme="minorEastAsia"/>
                <w:color w:val="0070C0"/>
                <w:lang w:eastAsia="zh-CN"/>
              </w:rPr>
            </w:pPr>
            <w:r w:rsidRPr="00211161">
              <w:rPr>
                <w:rFonts w:eastAsiaTheme="minorEastAsia"/>
                <w:color w:val="0070C0"/>
                <w:lang w:eastAsia="zh-CN"/>
              </w:rPr>
              <w:t>F</w:t>
            </w:r>
            <w:r w:rsidRPr="00211161">
              <w:rPr>
                <w:rFonts w:eastAsiaTheme="minorEastAsia" w:hint="eastAsia"/>
                <w:color w:val="0070C0"/>
                <w:lang w:eastAsia="zh-CN"/>
              </w:rPr>
              <w:t>ine with the proposal in general</w:t>
            </w:r>
            <w:r>
              <w:rPr>
                <w:rFonts w:eastAsiaTheme="minorEastAsia" w:hint="eastAsia"/>
                <w:color w:val="0070C0"/>
                <w:lang w:eastAsia="zh-CN"/>
              </w:rPr>
              <w:t xml:space="preserve"> since majority of them are aligned with ours</w:t>
            </w:r>
            <w:r w:rsidRPr="00211161">
              <w:rPr>
                <w:rFonts w:eastAsiaTheme="minorEastAsia" w:hint="eastAsia"/>
                <w:color w:val="0070C0"/>
                <w:lang w:eastAsia="zh-CN"/>
              </w:rPr>
              <w:t xml:space="preserve">. </w:t>
            </w:r>
          </w:p>
          <w:p w:rsidR="006F171E" w:rsidRDefault="006F171E" w:rsidP="0043284C">
            <w:pPr>
              <w:spacing w:after="120"/>
              <w:rPr>
                <w:b/>
                <w:color w:val="0070C0"/>
                <w:u w:val="single"/>
                <w:lang w:eastAsia="ko-KR"/>
              </w:rPr>
            </w:pPr>
            <w:r w:rsidRPr="00211161">
              <w:rPr>
                <w:rFonts w:eastAsiaTheme="minorEastAsia"/>
                <w:color w:val="0070C0"/>
                <w:lang w:eastAsia="zh-CN"/>
              </w:rPr>
              <w:t>C</w:t>
            </w:r>
            <w:r w:rsidRPr="00211161">
              <w:rPr>
                <w:rFonts w:eastAsiaTheme="minorEastAsia" w:hint="eastAsia"/>
                <w:color w:val="0070C0"/>
                <w:lang w:eastAsia="zh-CN"/>
              </w:rPr>
              <w:t>larification question to Ericsson, why X scaling factor is not relevant here</w:t>
            </w:r>
            <w:r>
              <w:rPr>
                <w:rFonts w:eastAsiaTheme="minorEastAsia" w:hint="eastAsia"/>
                <w:color w:val="0070C0"/>
                <w:lang w:eastAsia="zh-CN"/>
              </w:rPr>
              <w:t xml:space="preserve"> for OTA ACLR and OTA out of band emission</w:t>
            </w:r>
            <w:r w:rsidRPr="00211161">
              <w:rPr>
                <w:rFonts w:eastAsiaTheme="minorEastAsia" w:hint="eastAsia"/>
                <w:color w:val="0070C0"/>
                <w:lang w:eastAsia="zh-CN"/>
              </w:rPr>
              <w:t>?</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F171E" w:rsidRPr="00211161" w:rsidRDefault="006F171E" w:rsidP="0043284C">
            <w:pPr>
              <w:spacing w:after="120"/>
              <w:rPr>
                <w:rFonts w:eastAsiaTheme="minorEastAsia"/>
                <w:color w:val="0070C0"/>
                <w:lang w:eastAsia="zh-CN"/>
              </w:rPr>
            </w:pPr>
            <w:r>
              <w:rPr>
                <w:rFonts w:eastAsiaTheme="minorEastAsia"/>
                <w:color w:val="0070C0"/>
                <w:lang w:val="en-US" w:eastAsia="zh-CN"/>
              </w:rPr>
              <w:t>see updated table in1.2.4</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For completeness: based on </w:t>
            </w:r>
            <w:r w:rsidRPr="00C9680D">
              <w:rPr>
                <w:rFonts w:eastAsiaTheme="minorEastAsia"/>
                <w:color w:val="0070C0"/>
                <w:lang w:val="en-US" w:eastAsia="zh-CN"/>
              </w:rPr>
              <w:t>R4-2201816</w:t>
            </w:r>
            <w:r>
              <w:rPr>
                <w:rFonts w:eastAsiaTheme="minorEastAsia"/>
                <w:color w:val="0070C0"/>
                <w:lang w:val="en-US" w:eastAsia="zh-CN"/>
              </w:rPr>
              <w:t xml:space="preserve">, it seems that couple of proposals were not captured, i.e. </w:t>
            </w:r>
          </w:p>
          <w:p w:rsidR="006F171E" w:rsidRPr="00C9680D" w:rsidRDefault="006F171E" w:rsidP="0043284C">
            <w:pPr>
              <w:spacing w:after="120"/>
              <w:rPr>
                <w:rFonts w:eastAsiaTheme="minorEastAsia"/>
                <w:color w:val="0070C0"/>
                <w:lang w:eastAsia="zh-CN"/>
              </w:rPr>
            </w:pPr>
            <w:r w:rsidRPr="00C9680D">
              <w:rPr>
                <w:rFonts w:eastAsiaTheme="minorEastAsia"/>
                <w:color w:val="0070C0"/>
                <w:lang w:eastAsia="zh-CN"/>
              </w:rPr>
              <w:t xml:space="preserve">Proposal 1: Reuse the Radiated transmit power (EIRP) accuracy requirement for Normal (±2.2 dB) and for Extreme (±2.7 dB) test conditions from NR BS type 1-O. </w:t>
            </w:r>
          </w:p>
          <w:p w:rsidR="006F171E" w:rsidRDefault="006F171E" w:rsidP="0043284C">
            <w:pPr>
              <w:spacing w:after="120"/>
              <w:rPr>
                <w:rFonts w:eastAsiaTheme="minorEastAsia"/>
                <w:color w:val="0070C0"/>
                <w:lang w:eastAsia="zh-CN"/>
              </w:rPr>
            </w:pPr>
            <w:r w:rsidRPr="00C9680D">
              <w:rPr>
                <w:rFonts w:eastAsiaTheme="minorEastAsia"/>
                <w:color w:val="0070C0"/>
                <w:lang w:eastAsia="zh-CN"/>
              </w:rPr>
              <w:t>Proposal 3: Reuse the OTA output power (TRP) accuracy (±2 dB) requirement for Normal test conditions from NR BS type 1-O.</w:t>
            </w:r>
          </w:p>
          <w:p w:rsidR="006F171E" w:rsidRDefault="006F171E" w:rsidP="0043284C">
            <w:pPr>
              <w:spacing w:after="120"/>
              <w:rPr>
                <w:rFonts w:eastAsiaTheme="minorEastAsia"/>
                <w:color w:val="0070C0"/>
                <w:lang w:eastAsia="zh-CN"/>
              </w:rPr>
            </w:pPr>
          </w:p>
          <w:p w:rsidR="006F171E" w:rsidRPr="00C9680D" w:rsidRDefault="006F171E" w:rsidP="0043284C">
            <w:pPr>
              <w:spacing w:after="120"/>
              <w:rPr>
                <w:rFonts w:eastAsiaTheme="minorEastAsia"/>
                <w:color w:val="0070C0"/>
                <w:lang w:val="en-US" w:eastAsia="zh-CN"/>
              </w:rPr>
            </w:pPr>
            <w:r>
              <w:rPr>
                <w:rFonts w:eastAsiaTheme="minorEastAsia"/>
                <w:color w:val="0070C0"/>
                <w:lang w:val="en-US" w:eastAsia="zh-CN"/>
              </w:rPr>
              <w:t xml:space="preserve">We would like to suggest a work-split for 1-O requirements, so that we reassure progress for the next meeting. </w:t>
            </w:r>
          </w:p>
        </w:tc>
      </w:tr>
    </w:tbl>
    <w:p w:rsidR="006F171E" w:rsidRDefault="006F171E" w:rsidP="006F171E">
      <w:pPr>
        <w:rPr>
          <w:color w:val="0070C0"/>
          <w:lang w:val="en-US" w:eastAsia="zh-CN"/>
        </w:rPr>
      </w:pPr>
    </w:p>
    <w:p w:rsidR="006F171E" w:rsidRDefault="006F171E" w:rsidP="006F171E">
      <w:pPr>
        <w:rPr>
          <w:bCs/>
          <w:color w:val="0070C0"/>
          <w:u w:val="single"/>
          <w:lang w:eastAsia="ko-KR"/>
        </w:rPr>
      </w:pPr>
      <w:r>
        <w:rPr>
          <w:bCs/>
          <w:color w:val="0070C0"/>
          <w:u w:val="single"/>
          <w:lang w:eastAsia="ko-KR"/>
        </w:rPr>
        <w:t>Sub topic 1-</w:t>
      </w:r>
      <w:r>
        <w:rPr>
          <w:rFonts w:hint="eastAsia"/>
          <w:bCs/>
          <w:color w:val="0070C0"/>
          <w:u w:val="single"/>
          <w:lang w:val="en-US" w:eastAsia="zh-CN"/>
        </w:rPr>
        <w:t>5</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6F171E" w:rsidTr="0043284C">
        <w:tc>
          <w:tcPr>
            <w:tcW w:w="1236"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F171E" w:rsidRDefault="006F171E" w:rsidP="0043284C">
            <w:pPr>
              <w:spacing w:after="120"/>
              <w:rPr>
                <w:rFonts w:eastAsiaTheme="minorEastAsia"/>
                <w:color w:val="0070C0"/>
                <w:lang w:val="en-US" w:eastAsia="zh-CN"/>
              </w:rPr>
            </w:pP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F171E" w:rsidRDefault="006F171E" w:rsidP="0043284C">
            <w:pPr>
              <w:spacing w:after="120"/>
              <w:rPr>
                <w:b/>
                <w:color w:val="0070C0"/>
                <w:u w:val="single"/>
                <w:lang w:eastAsia="zh-CN"/>
              </w:rPr>
            </w:pPr>
            <w:r>
              <w:rPr>
                <w:b/>
                <w:color w:val="0070C0"/>
                <w:u w:val="single"/>
                <w:lang w:eastAsia="ko-KR"/>
              </w:rPr>
              <w:t>Issue 1-</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6F171E" w:rsidRDefault="006F171E" w:rsidP="0043284C">
            <w:pPr>
              <w:spacing w:after="120"/>
              <w:rPr>
                <w:bCs/>
                <w:color w:val="0070C0"/>
                <w:u w:val="single"/>
                <w:lang w:val="en-US" w:eastAsia="zh-CN"/>
              </w:rPr>
            </w:pPr>
            <w:r>
              <w:rPr>
                <w:rFonts w:hint="eastAsia"/>
                <w:bCs/>
                <w:color w:val="0070C0"/>
                <w:u w:val="single"/>
                <w:lang w:val="en-US" w:eastAsia="zh-CN"/>
              </w:rPr>
              <w:t>Prefer to option 1 since lot of OTA requirements are not applicable to BS type 1-H. I think that the spirit between option 1 and option 2 should be same.</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Issue 1-5-1: in principle ok, but the details of manufacturer declaration shall be discussed in performance</w:t>
            </w:r>
          </w:p>
          <w:p w:rsidR="006F171E" w:rsidRPr="00E8420D" w:rsidRDefault="006F171E" w:rsidP="0043284C">
            <w:pPr>
              <w:spacing w:after="120"/>
              <w:rPr>
                <w:rFonts w:eastAsiaTheme="minorEastAsia"/>
                <w:color w:val="0070C0"/>
                <w:lang w:val="en-US" w:eastAsia="zh-CN"/>
              </w:rPr>
            </w:pPr>
            <w:r>
              <w:rPr>
                <w:rFonts w:eastAsiaTheme="minorEastAsia"/>
                <w:color w:val="0070C0"/>
                <w:lang w:val="en-US" w:eastAsia="zh-CN"/>
              </w:rPr>
              <w:t>Issue 1-5-2: see updated table in issue 1-5-2</w:t>
            </w:r>
          </w:p>
        </w:tc>
      </w:tr>
      <w:tr w:rsidR="006F171E" w:rsidTr="0043284C">
        <w:tc>
          <w:tcPr>
            <w:tcW w:w="1236"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 xml:space="preserve">For completeness: based on </w:t>
            </w:r>
            <w:r w:rsidRPr="00E44A21">
              <w:rPr>
                <w:rFonts w:eastAsiaTheme="minorEastAsia"/>
                <w:color w:val="0070C0"/>
                <w:lang w:val="en-US" w:eastAsia="zh-CN"/>
              </w:rPr>
              <w:t>R4-2201817</w:t>
            </w:r>
            <w:r>
              <w:rPr>
                <w:rFonts w:eastAsiaTheme="minorEastAsia"/>
                <w:color w:val="0070C0"/>
                <w:lang w:val="en-US" w:eastAsia="zh-CN"/>
              </w:rPr>
              <w:t xml:space="preserve">, it seems that couple of proposals were not captured – some of them may be obvious once the 1-H is agreed, but we want to list the anyways, i.e. </w:t>
            </w:r>
          </w:p>
          <w:p w:rsidR="006F171E" w:rsidRPr="00E44A21" w:rsidRDefault="006F171E" w:rsidP="0043284C">
            <w:pPr>
              <w:spacing w:after="120"/>
              <w:rPr>
                <w:rFonts w:eastAsiaTheme="minorEastAsia"/>
                <w:color w:val="0070C0"/>
                <w:lang w:eastAsia="zh-CN"/>
              </w:rPr>
            </w:pPr>
            <w:r w:rsidRPr="00E44A21">
              <w:rPr>
                <w:rFonts w:eastAsiaTheme="minorEastAsia"/>
                <w:color w:val="0070C0"/>
                <w:lang w:eastAsia="zh-CN"/>
              </w:rPr>
              <w:t>Proposal 2: for 1-O, define only OTA sensitivity requirement (and not OTA reference sensitivity level).</w:t>
            </w:r>
          </w:p>
          <w:p w:rsidR="006F171E" w:rsidRPr="00E44A21" w:rsidRDefault="006F171E" w:rsidP="0043284C">
            <w:pPr>
              <w:spacing w:after="120"/>
              <w:rPr>
                <w:rFonts w:eastAsiaTheme="minorEastAsia"/>
                <w:color w:val="0070C0"/>
                <w:lang w:eastAsia="zh-CN"/>
              </w:rPr>
            </w:pPr>
            <w:r w:rsidRPr="00E44A21">
              <w:rPr>
                <w:rFonts w:eastAsiaTheme="minorEastAsia"/>
                <w:color w:val="0070C0"/>
                <w:lang w:eastAsia="zh-CN"/>
              </w:rPr>
              <w:t xml:space="preserve">Proposal 3: set of related manufacturer declarations to be reused from NR BS, as baseline (this work </w:t>
            </w:r>
            <w:r w:rsidRPr="00E44A21">
              <w:rPr>
                <w:rFonts w:eastAsiaTheme="minorEastAsia"/>
                <w:color w:val="0070C0"/>
                <w:lang w:eastAsia="zh-CN"/>
              </w:rPr>
              <w:lastRenderedPageBreak/>
              <w:t>belongs to the Performance part of the WI).</w:t>
            </w:r>
          </w:p>
          <w:p w:rsidR="006F171E" w:rsidRDefault="006F171E" w:rsidP="0043284C">
            <w:pPr>
              <w:spacing w:after="120"/>
              <w:rPr>
                <w:rFonts w:eastAsiaTheme="minorEastAsia"/>
                <w:color w:val="0070C0"/>
                <w:lang w:eastAsia="zh-CN"/>
              </w:rPr>
            </w:pPr>
            <w:r w:rsidRPr="00E44A21">
              <w:rPr>
                <w:rFonts w:eastAsiaTheme="minorEastAsia"/>
                <w:color w:val="0070C0"/>
                <w:lang w:eastAsia="zh-CN"/>
              </w:rPr>
              <w:t>Proposal 6: Not to define OTA ICS requirement for NTN SAN.</w:t>
            </w:r>
          </w:p>
          <w:p w:rsidR="006F171E" w:rsidRDefault="006F171E" w:rsidP="0043284C">
            <w:pPr>
              <w:spacing w:after="120"/>
              <w:rPr>
                <w:rFonts w:eastAsiaTheme="minorEastAsia"/>
                <w:color w:val="0070C0"/>
                <w:lang w:eastAsia="zh-CN"/>
              </w:rPr>
            </w:pPr>
          </w:p>
          <w:p w:rsidR="006F171E" w:rsidRPr="00EE73C2" w:rsidRDefault="006F171E" w:rsidP="0043284C">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b/>
                <w:color w:val="0070C0"/>
                <w:u w:val="single"/>
                <w:lang w:eastAsia="zh-CN"/>
              </w:rPr>
            </w:pPr>
            <w:r>
              <w:rPr>
                <w:rFonts w:eastAsiaTheme="minorEastAsia"/>
                <w:color w:val="0070C0"/>
                <w:lang w:val="en-US" w:eastAsia="zh-CN"/>
              </w:rPr>
              <w:t>We would like to suggest a work-split for 1-O requirements, so that we reassure progress for the next meeting.</w:t>
            </w:r>
          </w:p>
        </w:tc>
      </w:tr>
    </w:tbl>
    <w:p w:rsidR="006F171E" w:rsidRDefault="006F171E" w:rsidP="006F171E">
      <w:pPr>
        <w:rPr>
          <w:color w:val="0070C0"/>
          <w:lang w:val="en-US" w:eastAsia="zh-CN"/>
        </w:rPr>
      </w:pPr>
    </w:p>
    <w:p w:rsidR="006F171E" w:rsidRDefault="006F171E" w:rsidP="006F171E">
      <w:pPr>
        <w:pStyle w:val="3"/>
        <w:rPr>
          <w:sz w:val="24"/>
          <w:szCs w:val="16"/>
        </w:rPr>
      </w:pPr>
      <w:r>
        <w:rPr>
          <w:sz w:val="24"/>
          <w:szCs w:val="16"/>
        </w:rPr>
        <w:t>CRs/TPs comments collection</w:t>
      </w:r>
    </w:p>
    <w:p w:rsidR="006F171E" w:rsidRDefault="006F171E" w:rsidP="006F171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6F171E" w:rsidTr="0043284C">
        <w:tc>
          <w:tcPr>
            <w:tcW w:w="1242"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6F171E" w:rsidRDefault="006F171E" w:rsidP="004328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171E" w:rsidTr="0043284C">
        <w:tc>
          <w:tcPr>
            <w:tcW w:w="1242" w:type="dxa"/>
            <w:vMerge w:val="restart"/>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X</w:t>
            </w:r>
            <w:r>
              <w:rPr>
                <w:rFonts w:eastAsiaTheme="minorEastAsia" w:hint="eastAsia"/>
                <w:color w:val="0070C0"/>
                <w:lang w:val="en-US" w:eastAsia="zh-CN"/>
              </w:rPr>
              <w:t>XX</w:t>
            </w:r>
          </w:p>
        </w:tc>
        <w:tc>
          <w:tcPr>
            <w:tcW w:w="8615"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Company A</w:t>
            </w:r>
          </w:p>
        </w:tc>
      </w:tr>
      <w:tr w:rsidR="006F171E" w:rsidTr="0043284C">
        <w:tc>
          <w:tcPr>
            <w:tcW w:w="1242" w:type="dxa"/>
            <w:vMerge/>
          </w:tcPr>
          <w:p w:rsidR="006F171E" w:rsidRDefault="006F171E" w:rsidP="0043284C">
            <w:pPr>
              <w:spacing w:after="120"/>
              <w:rPr>
                <w:rFonts w:eastAsiaTheme="minorEastAsia"/>
                <w:color w:val="0070C0"/>
                <w:lang w:val="en-US" w:eastAsia="zh-CN"/>
              </w:rPr>
            </w:pPr>
          </w:p>
        </w:tc>
        <w:tc>
          <w:tcPr>
            <w:tcW w:w="8615"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171E" w:rsidTr="0043284C">
        <w:tc>
          <w:tcPr>
            <w:tcW w:w="1242" w:type="dxa"/>
            <w:vMerge/>
          </w:tcPr>
          <w:p w:rsidR="006F171E" w:rsidRDefault="006F171E" w:rsidP="0043284C">
            <w:pPr>
              <w:spacing w:after="120"/>
              <w:rPr>
                <w:rFonts w:eastAsiaTheme="minorEastAsia"/>
                <w:color w:val="0070C0"/>
                <w:lang w:val="en-US" w:eastAsia="zh-CN"/>
              </w:rPr>
            </w:pPr>
          </w:p>
        </w:tc>
        <w:tc>
          <w:tcPr>
            <w:tcW w:w="8615" w:type="dxa"/>
          </w:tcPr>
          <w:p w:rsidR="006F171E" w:rsidRDefault="006F171E" w:rsidP="0043284C">
            <w:pPr>
              <w:spacing w:after="120"/>
              <w:rPr>
                <w:rFonts w:eastAsiaTheme="minorEastAsia"/>
                <w:color w:val="0070C0"/>
                <w:lang w:val="en-US" w:eastAsia="zh-CN"/>
              </w:rPr>
            </w:pPr>
          </w:p>
        </w:tc>
      </w:tr>
      <w:tr w:rsidR="006F171E" w:rsidTr="0043284C">
        <w:tc>
          <w:tcPr>
            <w:tcW w:w="1242" w:type="dxa"/>
            <w:vMerge w:val="restart"/>
          </w:tcPr>
          <w:p w:rsidR="006F171E" w:rsidRDefault="006F171E" w:rsidP="0043284C">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Company A</w:t>
            </w:r>
          </w:p>
        </w:tc>
      </w:tr>
      <w:tr w:rsidR="006F171E" w:rsidTr="0043284C">
        <w:tc>
          <w:tcPr>
            <w:tcW w:w="1242" w:type="dxa"/>
            <w:vMerge/>
          </w:tcPr>
          <w:p w:rsidR="006F171E" w:rsidRDefault="006F171E" w:rsidP="0043284C">
            <w:pPr>
              <w:spacing w:after="120"/>
              <w:rPr>
                <w:rFonts w:eastAsiaTheme="minorEastAsia"/>
                <w:color w:val="0070C0"/>
                <w:lang w:val="en-US" w:eastAsia="zh-CN"/>
              </w:rPr>
            </w:pPr>
          </w:p>
        </w:tc>
        <w:tc>
          <w:tcPr>
            <w:tcW w:w="8615" w:type="dxa"/>
          </w:tcPr>
          <w:p w:rsidR="006F171E" w:rsidRDefault="006F171E" w:rsidP="004328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171E" w:rsidTr="0043284C">
        <w:tc>
          <w:tcPr>
            <w:tcW w:w="1242" w:type="dxa"/>
            <w:vMerge/>
          </w:tcPr>
          <w:p w:rsidR="006F171E" w:rsidRDefault="006F171E" w:rsidP="0043284C">
            <w:pPr>
              <w:spacing w:after="120"/>
              <w:rPr>
                <w:rFonts w:eastAsiaTheme="minorEastAsia"/>
                <w:color w:val="0070C0"/>
                <w:lang w:val="en-US" w:eastAsia="zh-CN"/>
              </w:rPr>
            </w:pPr>
          </w:p>
        </w:tc>
        <w:tc>
          <w:tcPr>
            <w:tcW w:w="8615" w:type="dxa"/>
          </w:tcPr>
          <w:p w:rsidR="006F171E" w:rsidRDefault="006F171E" w:rsidP="0043284C">
            <w:pPr>
              <w:spacing w:after="120"/>
              <w:rPr>
                <w:rFonts w:eastAsiaTheme="minorEastAsia"/>
                <w:color w:val="0070C0"/>
                <w:lang w:val="en-US" w:eastAsia="zh-CN"/>
              </w:rPr>
            </w:pPr>
          </w:p>
        </w:tc>
      </w:tr>
    </w:tbl>
    <w:p w:rsidR="006F171E" w:rsidRDefault="006F171E" w:rsidP="006F171E">
      <w:pPr>
        <w:rPr>
          <w:color w:val="0070C0"/>
          <w:lang w:val="en-US" w:eastAsia="zh-CN"/>
        </w:rPr>
      </w:pPr>
    </w:p>
    <w:p w:rsidR="00C63838" w:rsidRDefault="000765CE">
      <w:pPr>
        <w:pStyle w:val="2"/>
      </w:pPr>
      <w:r>
        <w:t>Summary</w:t>
      </w:r>
      <w:r>
        <w:rPr>
          <w:rFonts w:hint="eastAsia"/>
        </w:rPr>
        <w:t xml:space="preserve"> for 1st round </w:t>
      </w:r>
    </w:p>
    <w:p w:rsidR="00C63838" w:rsidRDefault="000765CE">
      <w:pPr>
        <w:pStyle w:val="3"/>
        <w:rPr>
          <w:sz w:val="24"/>
          <w:szCs w:val="16"/>
        </w:rPr>
      </w:pPr>
      <w:r>
        <w:rPr>
          <w:sz w:val="24"/>
          <w:szCs w:val="16"/>
        </w:rPr>
        <w:t xml:space="preserve">Open issues </w:t>
      </w:r>
    </w:p>
    <w:p w:rsidR="00C63838" w:rsidRDefault="000765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ayout w:type="fixed"/>
        <w:tblLook w:val="04A0" w:firstRow="1" w:lastRow="0" w:firstColumn="1" w:lastColumn="0" w:noHBand="0" w:noVBand="1"/>
      </w:tblPr>
      <w:tblGrid>
        <w:gridCol w:w="1101"/>
        <w:gridCol w:w="8756"/>
      </w:tblGrid>
      <w:tr w:rsidR="00C63838" w:rsidTr="002F7BEF">
        <w:tc>
          <w:tcPr>
            <w:tcW w:w="1101" w:type="dxa"/>
          </w:tcPr>
          <w:p w:rsidR="00C63838" w:rsidRDefault="00C63838">
            <w:pPr>
              <w:rPr>
                <w:rFonts w:eastAsiaTheme="minorEastAsia"/>
                <w:b/>
                <w:bCs/>
                <w:color w:val="0070C0"/>
                <w:lang w:val="en-US" w:eastAsia="zh-CN"/>
              </w:rPr>
            </w:pPr>
          </w:p>
        </w:tc>
        <w:tc>
          <w:tcPr>
            <w:tcW w:w="8756" w:type="dxa"/>
          </w:tcPr>
          <w:p w:rsidR="00C63838" w:rsidRDefault="000765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3838" w:rsidTr="002F7BEF">
        <w:tc>
          <w:tcPr>
            <w:tcW w:w="1101" w:type="dxa"/>
          </w:tcPr>
          <w:p w:rsidR="00C63838" w:rsidRDefault="000765C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13518">
              <w:rPr>
                <w:rFonts w:eastAsiaTheme="minorEastAsia" w:hint="eastAsia"/>
                <w:b/>
                <w:bCs/>
                <w:color w:val="0070C0"/>
                <w:lang w:val="en-US" w:eastAsia="zh-CN"/>
              </w:rPr>
              <w:t>-1</w:t>
            </w:r>
          </w:p>
        </w:tc>
        <w:tc>
          <w:tcPr>
            <w:tcW w:w="8756" w:type="dxa"/>
          </w:tcPr>
          <w:p w:rsidR="003C7443" w:rsidRDefault="003C7443">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Pr>
                <w:b/>
                <w:color w:val="0070C0"/>
                <w:u w:val="single"/>
                <w:lang w:eastAsia="zh-CN"/>
              </w:rPr>
              <w:t>satellite</w:t>
            </w:r>
            <w:r>
              <w:rPr>
                <w:rFonts w:hint="eastAsia"/>
                <w:b/>
                <w:color w:val="0070C0"/>
                <w:u w:val="single"/>
                <w:lang w:eastAsia="zh-CN"/>
              </w:rPr>
              <w:t xml:space="preserve"> access node power class</w:t>
            </w:r>
          </w:p>
          <w:p w:rsidR="003C7443" w:rsidRDefault="003C7443">
            <w:pPr>
              <w:rPr>
                <w:rFonts w:eastAsiaTheme="minorEastAsia"/>
                <w:color w:val="0070C0"/>
                <w:lang w:eastAsia="zh-CN"/>
              </w:rPr>
            </w:pPr>
            <w:r w:rsidRPr="002F7BEF">
              <w:rPr>
                <w:rFonts w:eastAsiaTheme="minorEastAsia"/>
                <w:color w:val="0070C0"/>
                <w:highlight w:val="green"/>
                <w:lang w:eastAsia="zh-CN"/>
              </w:rPr>
              <w:t>Follow the discussion in thread 306.</w:t>
            </w:r>
          </w:p>
          <w:p w:rsidR="00E25AB5" w:rsidRPr="002F7BEF" w:rsidRDefault="00E25AB5">
            <w:pPr>
              <w:overflowPunct/>
              <w:autoSpaceDE/>
              <w:autoSpaceDN/>
              <w:adjustRightInd/>
              <w:textAlignment w:val="auto"/>
              <w:rPr>
                <w:b/>
                <w:color w:val="0070C0"/>
                <w:u w:val="single"/>
                <w:lang w:eastAsia="ko-KR"/>
              </w:rPr>
            </w:pPr>
            <w:r w:rsidRPr="002F7BEF">
              <w:rPr>
                <w:rFonts w:eastAsia="宋体"/>
                <w:b/>
                <w:color w:val="0070C0"/>
                <w:u w:val="single"/>
                <w:lang w:eastAsia="ko-KR"/>
              </w:rPr>
              <w:t xml:space="preserve">Issue 1-1-2: </w:t>
            </w:r>
            <w:r w:rsidRPr="002F7BEF">
              <w:rPr>
                <w:rFonts w:eastAsia="宋体"/>
                <w:b/>
                <w:color w:val="0070C0"/>
                <w:highlight w:val="green"/>
                <w:u w:val="single"/>
                <w:lang w:eastAsia="ko-KR"/>
              </w:rPr>
              <w:t>(duplicated</w:t>
            </w:r>
            <w:r w:rsidR="004D0839">
              <w:rPr>
                <w:rFonts w:eastAsiaTheme="minorEastAsia" w:hint="eastAsia"/>
                <w:b/>
                <w:color w:val="0070C0"/>
                <w:highlight w:val="green"/>
                <w:u w:val="single"/>
                <w:lang w:eastAsia="zh-CN"/>
              </w:rPr>
              <w:t>,</w:t>
            </w:r>
            <w:r w:rsidRPr="002F7BEF">
              <w:rPr>
                <w:rFonts w:eastAsia="宋体"/>
                <w:b/>
                <w:color w:val="0070C0"/>
                <w:highlight w:val="green"/>
                <w:u w:val="single"/>
                <w:lang w:eastAsia="ko-KR"/>
              </w:rPr>
              <w:t xml:space="preserve"> removed)</w:t>
            </w:r>
          </w:p>
          <w:p w:rsidR="003C7443" w:rsidRDefault="003C7443">
            <w:pPr>
              <w:rPr>
                <w:rFonts w:eastAsiaTheme="minorEastAsia"/>
                <w:i/>
                <w:color w:val="0070C0"/>
                <w:lang w:val="en-US" w:eastAsia="zh-CN"/>
              </w:rPr>
            </w:pPr>
            <w:r>
              <w:rPr>
                <w:rFonts w:hint="eastAsia"/>
                <w:b/>
                <w:color w:val="0070C0"/>
                <w:u w:val="single"/>
                <w:lang w:eastAsia="zh-CN"/>
              </w:rPr>
              <w:t xml:space="preserve">Issue 1-1-3: SAN </w:t>
            </w:r>
            <w:r>
              <w:rPr>
                <w:b/>
                <w:color w:val="0070C0"/>
                <w:u w:val="single"/>
                <w:lang w:eastAsia="zh-CN"/>
              </w:rPr>
              <w:t>abbreviation</w:t>
            </w:r>
          </w:p>
          <w:p w:rsidR="003C7443" w:rsidRPr="003C7443" w:rsidRDefault="003C7443">
            <w:pPr>
              <w:overflowPunct/>
              <w:autoSpaceDE/>
              <w:autoSpaceDN/>
              <w:adjustRightInd/>
              <w:textAlignment w:val="auto"/>
              <w:rPr>
                <w:rFonts w:eastAsiaTheme="minorEastAsia"/>
                <w:i/>
                <w:color w:val="0070C0"/>
                <w:lang w:val="en-US" w:eastAsia="zh-CN"/>
              </w:rPr>
            </w:pPr>
            <w:r w:rsidRPr="002F7BEF">
              <w:rPr>
                <w:color w:val="0070C0"/>
                <w:szCs w:val="24"/>
                <w:highlight w:val="green"/>
                <w:lang w:eastAsia="zh-CN"/>
              </w:rPr>
              <w:t>Option 1: introduce SAN abbreviation for Satellite Access Node</w:t>
            </w:r>
          </w:p>
          <w:p w:rsidR="003C7443" w:rsidRDefault="003C7443">
            <w:pPr>
              <w:rPr>
                <w:rFonts w:eastAsiaTheme="minorEastAsia"/>
                <w:b/>
                <w:color w:val="0070C0"/>
                <w:u w:val="single"/>
                <w:lang w:eastAsia="zh-CN"/>
              </w:rPr>
            </w:pPr>
            <w:r>
              <w:rPr>
                <w:rFonts w:hint="eastAsia"/>
                <w:b/>
                <w:color w:val="0070C0"/>
                <w:u w:val="single"/>
                <w:lang w:eastAsia="zh-CN"/>
              </w:rPr>
              <w:t>Issue 1-1-4: satellite access node types</w:t>
            </w:r>
          </w:p>
          <w:p w:rsidR="003C7443" w:rsidRPr="002F7BEF" w:rsidRDefault="003C7443" w:rsidP="002F7BEF">
            <w:pPr>
              <w:rPr>
                <w:rFonts w:eastAsia="宋体"/>
                <w:color w:val="0070C0"/>
                <w:szCs w:val="24"/>
                <w:highlight w:val="green"/>
                <w:lang w:eastAsia="zh-CN"/>
              </w:rPr>
            </w:pPr>
            <w:r w:rsidRPr="002F7BEF">
              <w:rPr>
                <w:rFonts w:eastAsia="宋体"/>
                <w:color w:val="0070C0"/>
                <w:szCs w:val="24"/>
                <w:highlight w:val="green"/>
                <w:lang w:eastAsia="zh-CN"/>
              </w:rPr>
              <w:t>Option 1: introduce 2 SAN types</w:t>
            </w:r>
          </w:p>
          <w:p w:rsidR="003C7443" w:rsidRPr="002F7BEF" w:rsidRDefault="003C7443" w:rsidP="002F7BEF">
            <w:pPr>
              <w:pStyle w:val="afc"/>
              <w:numPr>
                <w:ilvl w:val="0"/>
                <w:numId w:val="6"/>
              </w:numPr>
              <w:overflowPunct/>
              <w:autoSpaceDE/>
              <w:autoSpaceDN/>
              <w:adjustRightInd/>
              <w:spacing w:after="120"/>
              <w:ind w:firstLineChars="0"/>
              <w:textAlignment w:val="auto"/>
              <w:rPr>
                <w:rFonts w:eastAsia="宋体"/>
                <w:color w:val="0070C0"/>
                <w:szCs w:val="24"/>
                <w:highlight w:val="green"/>
                <w:lang w:eastAsia="zh-CN"/>
              </w:rPr>
            </w:pPr>
            <w:r w:rsidRPr="002F7BEF">
              <w:rPr>
                <w:rFonts w:eastAsia="宋体"/>
                <w:color w:val="0070C0"/>
                <w:szCs w:val="24"/>
                <w:highlight w:val="green"/>
                <w:lang w:eastAsia="zh-CN"/>
              </w:rPr>
              <w:t xml:space="preserve">SAN type 1-H: </w:t>
            </w:r>
            <w:r w:rsidRPr="002F7BEF">
              <w:rPr>
                <w:rFonts w:eastAsia="宋体"/>
                <w:color w:val="0070C0"/>
                <w:szCs w:val="24"/>
                <w:highlight w:val="green"/>
                <w:lang w:eastAsia="zh-CN"/>
              </w:rPr>
              <w:tab/>
              <w:t>Satellite Access Node operating at FR1 with a requirement set consisting of conducted requirements defined at individual TAB connectors and OTA requirements defined at RIB</w:t>
            </w:r>
          </w:p>
          <w:p w:rsidR="003C7443" w:rsidRPr="002F7BEF" w:rsidRDefault="003C7443" w:rsidP="002F7BEF">
            <w:pPr>
              <w:pStyle w:val="afc"/>
              <w:numPr>
                <w:ilvl w:val="0"/>
                <w:numId w:val="6"/>
              </w:numPr>
              <w:overflowPunct/>
              <w:autoSpaceDE/>
              <w:autoSpaceDN/>
              <w:adjustRightInd/>
              <w:spacing w:after="120"/>
              <w:ind w:firstLineChars="0"/>
              <w:textAlignment w:val="auto"/>
              <w:rPr>
                <w:rFonts w:eastAsia="宋体"/>
                <w:color w:val="0070C0"/>
                <w:szCs w:val="24"/>
                <w:highlight w:val="green"/>
                <w:lang w:eastAsia="zh-CN"/>
              </w:rPr>
            </w:pPr>
            <w:r w:rsidRPr="002F7BEF">
              <w:rPr>
                <w:rFonts w:eastAsia="宋体"/>
                <w:color w:val="0070C0"/>
                <w:szCs w:val="24"/>
                <w:highlight w:val="green"/>
                <w:lang w:eastAsia="zh-CN"/>
              </w:rPr>
              <w:t xml:space="preserve">SAN type 1-O: </w:t>
            </w:r>
            <w:r w:rsidRPr="002F7BEF">
              <w:rPr>
                <w:rFonts w:eastAsia="宋体"/>
                <w:color w:val="0070C0"/>
                <w:szCs w:val="24"/>
                <w:highlight w:val="green"/>
                <w:lang w:eastAsia="zh-CN"/>
              </w:rPr>
              <w:tab/>
              <w:t>Satellite Access Node operating at FR1 with a requirement set consisting only of OTA requirements defined at the RIB</w:t>
            </w:r>
          </w:p>
          <w:p w:rsidR="003C7443" w:rsidRDefault="003C7443">
            <w:pPr>
              <w:rPr>
                <w:rFonts w:eastAsiaTheme="minorEastAsia"/>
                <w:b/>
                <w:color w:val="0070C0"/>
                <w:u w:val="single"/>
                <w:lang w:eastAsia="zh-CN"/>
              </w:rPr>
            </w:pPr>
            <w:r>
              <w:rPr>
                <w:rFonts w:hint="eastAsia"/>
                <w:b/>
                <w:color w:val="0070C0"/>
                <w:u w:val="single"/>
                <w:lang w:eastAsia="zh-CN"/>
              </w:rPr>
              <w:t>Issue 1-1-5: Operating condition</w:t>
            </w:r>
          </w:p>
          <w:p w:rsidR="003C7443" w:rsidRDefault="003C7443">
            <w:pPr>
              <w:rPr>
                <w:rFonts w:eastAsiaTheme="minorEastAsia"/>
                <w:b/>
                <w:color w:val="0070C0"/>
                <w:u w:val="single"/>
                <w:lang w:eastAsia="zh-CN"/>
              </w:rPr>
            </w:pPr>
            <w:r w:rsidRPr="002F7BEF">
              <w:rPr>
                <w:color w:val="0070C0"/>
                <w:szCs w:val="24"/>
                <w:highlight w:val="green"/>
                <w:lang w:eastAsia="zh-CN"/>
              </w:rPr>
              <w:lastRenderedPageBreak/>
              <w:t>Option 1: for the TS 38.108 Core requirements drafting purposes, consider both Normal as well as Extreme testing conditions.</w:t>
            </w:r>
          </w:p>
          <w:p w:rsidR="003C7443" w:rsidRDefault="003C7443">
            <w:pPr>
              <w:rPr>
                <w:rFonts w:eastAsiaTheme="minorEastAsia"/>
                <w:b/>
                <w:color w:val="0070C0"/>
                <w:u w:val="single"/>
                <w:lang w:eastAsia="zh-CN"/>
              </w:rPr>
            </w:pPr>
            <w:r>
              <w:rPr>
                <w:rFonts w:hint="eastAsia"/>
                <w:b/>
                <w:color w:val="0070C0"/>
                <w:u w:val="single"/>
                <w:lang w:eastAsia="zh-CN"/>
              </w:rPr>
              <w:t xml:space="preserve">Issue 1-1-6: contiguous operation </w:t>
            </w:r>
            <w:proofErr w:type="spellStart"/>
            <w:r>
              <w:rPr>
                <w:rFonts w:hint="eastAsia"/>
                <w:b/>
                <w:color w:val="0070C0"/>
                <w:u w:val="single"/>
                <w:lang w:eastAsia="zh-CN"/>
              </w:rPr>
              <w:t>v.s</w:t>
            </w:r>
            <w:proofErr w:type="spellEnd"/>
            <w:r>
              <w:rPr>
                <w:rFonts w:hint="eastAsia"/>
                <w:b/>
                <w:color w:val="0070C0"/>
                <w:u w:val="single"/>
                <w:lang w:eastAsia="zh-CN"/>
              </w:rPr>
              <w:t>. NC operation</w:t>
            </w:r>
          </w:p>
          <w:p w:rsidR="003C7443" w:rsidRDefault="003C7443">
            <w:pPr>
              <w:rPr>
                <w:rFonts w:eastAsiaTheme="minorEastAsia"/>
                <w:b/>
                <w:color w:val="0070C0"/>
                <w:u w:val="single"/>
                <w:lang w:eastAsia="zh-CN"/>
              </w:rPr>
            </w:pPr>
            <w:r w:rsidRPr="002F7BEF">
              <w:rPr>
                <w:color w:val="0070C0"/>
                <w:szCs w:val="24"/>
                <w:highlight w:val="green"/>
                <w:lang w:eastAsia="zh-CN"/>
              </w:rPr>
              <w:t>Option 1: Only contiguous spectrum operation will be considered in NTN Rel-17.</w:t>
            </w:r>
          </w:p>
          <w:p w:rsidR="003C7443" w:rsidRDefault="003C7443">
            <w:pPr>
              <w:rPr>
                <w:rFonts w:eastAsiaTheme="minorEastAsia"/>
                <w:b/>
                <w:color w:val="0070C0"/>
                <w:u w:val="single"/>
                <w:lang w:eastAsia="zh-CN"/>
              </w:rPr>
            </w:pPr>
            <w:r>
              <w:rPr>
                <w:rFonts w:hint="eastAsia"/>
                <w:b/>
                <w:color w:val="0070C0"/>
                <w:u w:val="single"/>
                <w:lang w:eastAsia="zh-CN"/>
              </w:rPr>
              <w:t>Issue 1-1-7: multi-band operation</w:t>
            </w:r>
          </w:p>
          <w:p w:rsidR="00C63838" w:rsidRDefault="003C7443" w:rsidP="007E1CB2">
            <w:pPr>
              <w:rPr>
                <w:rFonts w:eastAsiaTheme="minorEastAsia"/>
                <w:color w:val="0070C0"/>
                <w:lang w:val="en-US" w:eastAsia="zh-CN"/>
              </w:rPr>
            </w:pPr>
            <w:r w:rsidRPr="002F7BEF">
              <w:rPr>
                <w:color w:val="0070C0"/>
                <w:szCs w:val="24"/>
                <w:highlight w:val="green"/>
                <w:lang w:eastAsia="zh-CN"/>
              </w:rPr>
              <w:t>Option 1: Multi-band operation is not considered in NTN Rel-17.</w:t>
            </w:r>
          </w:p>
        </w:tc>
      </w:tr>
      <w:tr w:rsidR="00213518" w:rsidTr="002F7BEF">
        <w:tc>
          <w:tcPr>
            <w:tcW w:w="1101" w:type="dxa"/>
          </w:tcPr>
          <w:p w:rsidR="00213518" w:rsidRDefault="00213518" w:rsidP="0021351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756" w:type="dxa"/>
          </w:tcPr>
          <w:p w:rsidR="003C7443" w:rsidRDefault="003C7443" w:rsidP="0021351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hint="eastAsia"/>
                <w:b/>
                <w:color w:val="0070C0"/>
                <w:lang w:eastAsia="zh-CN"/>
              </w:rPr>
              <w:t>Modulation quality (EVM)</w:t>
            </w:r>
          </w:p>
          <w:p w:rsidR="003C7443" w:rsidRPr="00F53F19" w:rsidRDefault="003C7443" w:rsidP="003C7443">
            <w:pPr>
              <w:rPr>
                <w:highlight w:val="green"/>
                <w:lang w:val="en-US" w:eastAsia="zh-CN"/>
              </w:rPr>
            </w:pPr>
            <w:r w:rsidRPr="00F53F19">
              <w:rPr>
                <w:highlight w:val="green"/>
                <w:lang w:val="en-US" w:eastAsia="zh-CN"/>
              </w:rPr>
              <w:t xml:space="preserve">Include 64QAM as optional with manufacture declaration basis for SAN. </w:t>
            </w:r>
          </w:p>
          <w:p w:rsidR="003C7443" w:rsidRDefault="003C7443" w:rsidP="0021351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3C7443" w:rsidRDefault="003C7443" w:rsidP="00213518">
            <w:pPr>
              <w:rPr>
                <w:rFonts w:eastAsiaTheme="minorEastAsia"/>
                <w:i/>
                <w:color w:val="0070C0"/>
                <w:lang w:val="en-US" w:eastAsia="zh-CN"/>
              </w:rPr>
            </w:pPr>
            <w:r w:rsidRPr="002F7BEF">
              <w:rPr>
                <w:color w:val="0070C0"/>
                <w:szCs w:val="24"/>
                <w:highlight w:val="green"/>
                <w:lang w:eastAsia="zh-CN"/>
              </w:rPr>
              <w:t>Option 1: The TAE requirement is not needed for satellite BS in Rel-17.</w:t>
            </w:r>
          </w:p>
          <w:p w:rsidR="003C7443" w:rsidRDefault="003C7443" w:rsidP="0021351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rFonts w:hint="eastAsia"/>
                <w:b/>
                <w:color w:val="0070C0"/>
                <w:lang w:eastAsia="zh-CN"/>
              </w:rPr>
              <w:t>ACLR</w:t>
            </w:r>
          </w:p>
          <w:p w:rsidR="003C7443" w:rsidRPr="002F7BEF" w:rsidRDefault="003C7443" w:rsidP="00213518">
            <w:pPr>
              <w:overflowPunct/>
              <w:autoSpaceDE/>
              <w:autoSpaceDN/>
              <w:adjustRightInd/>
              <w:textAlignment w:val="auto"/>
              <w:rPr>
                <w:rFonts w:eastAsiaTheme="minorEastAsia"/>
                <w:color w:val="0070C0"/>
                <w:lang w:val="en-US" w:eastAsia="zh-CN"/>
              </w:rPr>
            </w:pPr>
            <w:r w:rsidRPr="002F7BEF">
              <w:rPr>
                <w:rFonts w:eastAsiaTheme="minorEastAsia"/>
                <w:color w:val="0070C0"/>
                <w:highlight w:val="green"/>
                <w:lang w:val="en-US" w:eastAsia="zh-CN"/>
              </w:rPr>
              <w:t>Follow discussion in thread 30</w:t>
            </w:r>
            <w:r>
              <w:rPr>
                <w:rFonts w:eastAsiaTheme="minorEastAsia" w:hint="eastAsia"/>
                <w:color w:val="0070C0"/>
                <w:highlight w:val="green"/>
                <w:lang w:val="en-US" w:eastAsia="zh-CN"/>
              </w:rPr>
              <w:t>7</w:t>
            </w:r>
            <w:r w:rsidRPr="002F7BEF">
              <w:rPr>
                <w:rFonts w:eastAsiaTheme="minorEastAsia"/>
                <w:color w:val="0070C0"/>
                <w:highlight w:val="green"/>
                <w:lang w:val="en-US" w:eastAsia="zh-CN"/>
              </w:rPr>
              <w:t>.</w:t>
            </w:r>
          </w:p>
          <w:p w:rsidR="004D0839" w:rsidRDefault="003C7443" w:rsidP="00213518">
            <w:pPr>
              <w:rPr>
                <w:rFonts w:eastAsiaTheme="minorEastAsia"/>
                <w:b/>
                <w:color w:val="0070C0"/>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w:t>
            </w:r>
          </w:p>
          <w:p w:rsidR="004D0839" w:rsidRPr="004D0839" w:rsidRDefault="00CE08EE" w:rsidP="00213518">
            <w:pPr>
              <w:rPr>
                <w:rFonts w:eastAsia="宋体"/>
                <w:color w:val="0070C0"/>
                <w:szCs w:val="24"/>
                <w:lang w:eastAsia="zh-CN"/>
              </w:rPr>
            </w:pPr>
            <w:r w:rsidRPr="004D0839">
              <w:rPr>
                <w:rFonts w:eastAsia="宋体" w:hint="eastAsia"/>
                <w:color w:val="0070C0"/>
                <w:szCs w:val="24"/>
                <w:highlight w:val="yellow"/>
                <w:lang w:eastAsia="zh-CN"/>
              </w:rPr>
              <w:t xml:space="preserve">3 companies prefer to start with Option 2. </w:t>
            </w:r>
            <w:r>
              <w:rPr>
                <w:rFonts w:eastAsia="宋体" w:hint="eastAsia"/>
                <w:color w:val="0070C0"/>
                <w:szCs w:val="24"/>
                <w:highlight w:val="yellow"/>
                <w:lang w:eastAsia="zh-CN"/>
              </w:rPr>
              <w:t>Ericsson</w:t>
            </w:r>
            <w:r w:rsidRPr="004D0839">
              <w:rPr>
                <w:rFonts w:eastAsia="宋体" w:hint="eastAsia"/>
                <w:color w:val="0070C0"/>
                <w:szCs w:val="24"/>
                <w:highlight w:val="yellow"/>
                <w:lang w:eastAsia="zh-CN"/>
              </w:rPr>
              <w:t xml:space="preserve"> </w:t>
            </w:r>
            <w:r w:rsidRPr="004D0839">
              <w:rPr>
                <w:rFonts w:eastAsia="宋体"/>
                <w:color w:val="0070C0"/>
                <w:szCs w:val="24"/>
                <w:highlight w:val="yellow"/>
                <w:lang w:eastAsia="zh-CN"/>
              </w:rPr>
              <w:t>prefers</w:t>
            </w:r>
            <w:r>
              <w:rPr>
                <w:rFonts w:eastAsia="宋体" w:hint="eastAsia"/>
                <w:color w:val="0070C0"/>
                <w:szCs w:val="24"/>
                <w:highlight w:val="yellow"/>
                <w:lang w:eastAsia="zh-CN"/>
              </w:rPr>
              <w:t xml:space="preserve"> to start with Option </w:t>
            </w:r>
            <w:r w:rsidRPr="002F7BEF">
              <w:rPr>
                <w:color w:val="0070C0"/>
                <w:szCs w:val="24"/>
                <w:highlight w:val="yellow"/>
                <w:lang w:eastAsia="zh-CN"/>
              </w:rPr>
              <w:t>1. Further discuss in the 2</w:t>
            </w:r>
            <w:r w:rsidRPr="002F7BEF">
              <w:rPr>
                <w:color w:val="0070C0"/>
                <w:szCs w:val="24"/>
                <w:highlight w:val="yellow"/>
                <w:vertAlign w:val="superscript"/>
                <w:lang w:eastAsia="zh-CN"/>
              </w:rPr>
              <w:t>nd</w:t>
            </w:r>
            <w:r w:rsidRPr="002F7BEF">
              <w:rPr>
                <w:color w:val="0070C0"/>
                <w:szCs w:val="24"/>
                <w:highlight w:val="yellow"/>
                <w:lang w:eastAsia="zh-CN"/>
              </w:rPr>
              <w:t xml:space="preserve"> round.</w:t>
            </w:r>
          </w:p>
          <w:p w:rsidR="003C7443" w:rsidRDefault="003C7443" w:rsidP="003C744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3C7443" w:rsidRDefault="003C7443" w:rsidP="003C7443">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3C7443" w:rsidRDefault="003C7443" w:rsidP="003C744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3C7443" w:rsidRPr="002F7BEF" w:rsidRDefault="003C7443" w:rsidP="00213518">
            <w:pPr>
              <w:overflowPunct/>
              <w:autoSpaceDE/>
              <w:autoSpaceDN/>
              <w:adjustRightInd/>
              <w:textAlignment w:val="auto"/>
              <w:rPr>
                <w:rFonts w:eastAsiaTheme="minorEastAsia"/>
                <w:i/>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spurious emissions</w:t>
            </w:r>
            <w:r>
              <w:rPr>
                <w:b/>
                <w:color w:val="0070C0"/>
                <w:lang w:eastAsia="zh-CN"/>
              </w:rPr>
              <w:t xml:space="preserve"> (general requirement)</w:t>
            </w:r>
          </w:p>
          <w:p w:rsidR="003C7443" w:rsidRPr="002F7BEF" w:rsidRDefault="003C7443" w:rsidP="002F7BEF">
            <w:pPr>
              <w:spacing w:after="120"/>
              <w:rPr>
                <w:rFonts w:eastAsia="宋体"/>
                <w:color w:val="0070C0"/>
                <w:szCs w:val="24"/>
                <w:highlight w:val="green"/>
                <w:lang w:eastAsia="zh-CN"/>
              </w:rPr>
            </w:pPr>
            <w:r w:rsidRPr="002F7BEF">
              <w:rPr>
                <w:color w:val="0070C0"/>
                <w:szCs w:val="24"/>
                <w:highlight w:val="green"/>
                <w:lang w:eastAsia="zh-CN"/>
              </w:rPr>
              <w:t xml:space="preserve">Use </w:t>
            </w:r>
            <w:r w:rsidRPr="002F7BEF">
              <w:rPr>
                <w:rFonts w:eastAsia="宋体"/>
                <w:color w:val="0070C0"/>
                <w:szCs w:val="24"/>
                <w:highlight w:val="green"/>
                <w:lang w:eastAsia="zh-CN"/>
              </w:rPr>
              <w:t>Option 1</w:t>
            </w:r>
            <w:r w:rsidRPr="002F7BEF">
              <w:rPr>
                <w:color w:val="0070C0"/>
                <w:szCs w:val="24"/>
                <w:highlight w:val="green"/>
                <w:lang w:eastAsia="zh-CN"/>
              </w:rPr>
              <w:t xml:space="preserve"> as base line.</w:t>
            </w:r>
          </w:p>
          <w:p w:rsidR="003C7443" w:rsidRPr="002F7BEF" w:rsidRDefault="003C7443" w:rsidP="002F7BEF">
            <w:pPr>
              <w:spacing w:after="120"/>
              <w:rPr>
                <w:rFonts w:eastAsia="宋体"/>
                <w:color w:val="0070C0"/>
                <w:szCs w:val="24"/>
                <w:highlight w:val="green"/>
                <w:lang w:eastAsia="zh-CN"/>
              </w:rPr>
            </w:pPr>
            <w:r w:rsidRPr="002F7BEF">
              <w:rPr>
                <w:color w:val="0070C0"/>
                <w:szCs w:val="24"/>
                <w:highlight w:val="green"/>
                <w:lang w:eastAsia="zh-CN"/>
              </w:rPr>
              <w:t>Option 1</w:t>
            </w:r>
            <w:r w:rsidRPr="002F7BEF">
              <w:rPr>
                <w:rFonts w:eastAsia="宋体"/>
                <w:color w:val="0070C0"/>
                <w:szCs w:val="24"/>
                <w:highlight w:val="green"/>
                <w:lang w:eastAsia="zh-CN"/>
              </w:rPr>
              <w:t>: the following spurious emission requirement should be considered.</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3C7443" w:rsidRPr="003C7443" w:rsidTr="002F7BEF">
              <w:trPr>
                <w:cantSplit/>
                <w:jc w:val="center"/>
              </w:trPr>
              <w:tc>
                <w:tcPr>
                  <w:tcW w:w="3117" w:type="dxa"/>
                </w:tcPr>
                <w:p w:rsidR="003C7443" w:rsidRPr="002F7BEF" w:rsidRDefault="003C7443" w:rsidP="0043284C">
                  <w:pPr>
                    <w:pStyle w:val="TAH"/>
                    <w:overflowPunct/>
                    <w:autoSpaceDE/>
                    <w:autoSpaceDN/>
                    <w:adjustRightInd/>
                    <w:textAlignment w:val="auto"/>
                    <w:rPr>
                      <w:highlight w:val="green"/>
                    </w:rPr>
                  </w:pPr>
                  <w:r w:rsidRPr="002F7BEF">
                    <w:rPr>
                      <w:highlight w:val="green"/>
                    </w:rPr>
                    <w:t>Spurious frequency range</w:t>
                  </w:r>
                </w:p>
              </w:tc>
              <w:tc>
                <w:tcPr>
                  <w:tcW w:w="1560" w:type="dxa"/>
                  <w:tcBorders>
                    <w:bottom w:val="single" w:sz="4" w:space="0" w:color="auto"/>
                  </w:tcBorders>
                </w:tcPr>
                <w:p w:rsidR="003C7443" w:rsidRPr="002F7BEF" w:rsidRDefault="003C7443" w:rsidP="0043284C">
                  <w:pPr>
                    <w:pStyle w:val="TAH"/>
                    <w:overflowPunct/>
                    <w:autoSpaceDE/>
                    <w:autoSpaceDN/>
                    <w:adjustRightInd/>
                    <w:textAlignment w:val="auto"/>
                    <w:rPr>
                      <w:highlight w:val="green"/>
                    </w:rPr>
                  </w:pPr>
                  <w:r w:rsidRPr="002F7BEF">
                    <w:rPr>
                      <w:i/>
                      <w:highlight w:val="green"/>
                    </w:rPr>
                    <w:t>Basic limit</w:t>
                  </w:r>
                </w:p>
              </w:tc>
              <w:tc>
                <w:tcPr>
                  <w:tcW w:w="1560" w:type="dxa"/>
                </w:tcPr>
                <w:p w:rsidR="003C7443" w:rsidRPr="002F7BEF" w:rsidRDefault="003C7443" w:rsidP="0043284C">
                  <w:pPr>
                    <w:pStyle w:val="TAH"/>
                    <w:overflowPunct/>
                    <w:autoSpaceDE/>
                    <w:autoSpaceDN/>
                    <w:adjustRightInd/>
                    <w:textAlignment w:val="auto"/>
                    <w:rPr>
                      <w:highlight w:val="green"/>
                    </w:rPr>
                  </w:pPr>
                  <w:r w:rsidRPr="002F7BEF">
                    <w:rPr>
                      <w:i/>
                      <w:highlight w:val="green"/>
                    </w:rPr>
                    <w:t>Measurement bandwidth</w:t>
                  </w:r>
                </w:p>
              </w:tc>
              <w:tc>
                <w:tcPr>
                  <w:tcW w:w="2268" w:type="dxa"/>
                </w:tcPr>
                <w:p w:rsidR="003C7443" w:rsidRPr="002F7BEF" w:rsidRDefault="003C7443" w:rsidP="0043284C">
                  <w:pPr>
                    <w:pStyle w:val="TAH"/>
                    <w:overflowPunct/>
                    <w:autoSpaceDE/>
                    <w:autoSpaceDN/>
                    <w:adjustRightInd/>
                    <w:textAlignment w:val="auto"/>
                    <w:rPr>
                      <w:highlight w:val="green"/>
                    </w:rPr>
                  </w:pPr>
                  <w:r w:rsidRPr="002F7BEF">
                    <w:rPr>
                      <w:highlight w:val="green"/>
                    </w:rPr>
                    <w:t>Notes</w:t>
                  </w:r>
                </w:p>
              </w:tc>
            </w:tr>
            <w:tr w:rsidR="003C7443" w:rsidRPr="003C7443" w:rsidTr="002F7BEF">
              <w:trPr>
                <w:cantSplit/>
                <w:jc w:val="center"/>
              </w:trPr>
              <w:tc>
                <w:tcPr>
                  <w:tcW w:w="3117" w:type="dxa"/>
                </w:tcPr>
                <w:p w:rsidR="003C7443" w:rsidRPr="002F7BEF" w:rsidRDefault="003C7443" w:rsidP="0043284C">
                  <w:pPr>
                    <w:pStyle w:val="TAC"/>
                    <w:overflowPunct/>
                    <w:autoSpaceDE/>
                    <w:autoSpaceDN/>
                    <w:adjustRightInd/>
                    <w:textAlignment w:val="auto"/>
                    <w:rPr>
                      <w:highlight w:val="green"/>
                    </w:rPr>
                  </w:pPr>
                  <w:r w:rsidRPr="002F7BEF">
                    <w:rPr>
                      <w:highlight w:val="green"/>
                    </w:rPr>
                    <w:t>9 kHz – 150 kHz</w:t>
                  </w:r>
                </w:p>
              </w:tc>
              <w:tc>
                <w:tcPr>
                  <w:tcW w:w="1560" w:type="dxa"/>
                  <w:tcBorders>
                    <w:bottom w:val="nil"/>
                  </w:tcBorders>
                </w:tcPr>
                <w:p w:rsidR="003C7443" w:rsidRPr="002F7BEF" w:rsidRDefault="003C7443" w:rsidP="0043284C">
                  <w:pPr>
                    <w:pStyle w:val="TAC"/>
                    <w:overflowPunct/>
                    <w:autoSpaceDE/>
                    <w:autoSpaceDN/>
                    <w:adjustRightInd/>
                    <w:textAlignment w:val="auto"/>
                    <w:rPr>
                      <w:highlight w:val="green"/>
                    </w:rPr>
                  </w:pPr>
                </w:p>
              </w:tc>
              <w:tc>
                <w:tcPr>
                  <w:tcW w:w="1560"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1 kHz</w:t>
                  </w:r>
                </w:p>
              </w:tc>
              <w:tc>
                <w:tcPr>
                  <w:tcW w:w="2268"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Note 1</w:t>
                  </w:r>
                </w:p>
              </w:tc>
            </w:tr>
            <w:tr w:rsidR="003C7443" w:rsidRPr="003C7443" w:rsidTr="002F7BEF">
              <w:trPr>
                <w:cantSplit/>
                <w:jc w:val="center"/>
              </w:trPr>
              <w:tc>
                <w:tcPr>
                  <w:tcW w:w="3117" w:type="dxa"/>
                </w:tcPr>
                <w:p w:rsidR="003C7443" w:rsidRPr="002F7BEF" w:rsidRDefault="003C7443" w:rsidP="0043284C">
                  <w:pPr>
                    <w:pStyle w:val="TAC"/>
                    <w:overflowPunct/>
                    <w:autoSpaceDE/>
                    <w:autoSpaceDN/>
                    <w:adjustRightInd/>
                    <w:textAlignment w:val="auto"/>
                    <w:rPr>
                      <w:highlight w:val="green"/>
                    </w:rPr>
                  </w:pPr>
                  <w:r w:rsidRPr="002F7BEF">
                    <w:rPr>
                      <w:highlight w:val="green"/>
                    </w:rPr>
                    <w:t>150 kHz – 30 MHz</w:t>
                  </w:r>
                </w:p>
              </w:tc>
              <w:tc>
                <w:tcPr>
                  <w:tcW w:w="1560" w:type="dxa"/>
                  <w:tcBorders>
                    <w:top w:val="nil"/>
                    <w:bottom w:val="nil"/>
                  </w:tcBorders>
                </w:tcPr>
                <w:p w:rsidR="003C7443" w:rsidRPr="002F7BEF" w:rsidRDefault="003C7443" w:rsidP="0043284C">
                  <w:pPr>
                    <w:pStyle w:val="TAC"/>
                    <w:overflowPunct/>
                    <w:autoSpaceDE/>
                    <w:autoSpaceDN/>
                    <w:adjustRightInd/>
                    <w:textAlignment w:val="auto"/>
                    <w:rPr>
                      <w:highlight w:val="green"/>
                    </w:rPr>
                  </w:pPr>
                </w:p>
              </w:tc>
              <w:tc>
                <w:tcPr>
                  <w:tcW w:w="1560"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 xml:space="preserve">10 kHz </w:t>
                  </w:r>
                </w:p>
              </w:tc>
              <w:tc>
                <w:tcPr>
                  <w:tcW w:w="2268"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Note 1</w:t>
                  </w:r>
                </w:p>
              </w:tc>
            </w:tr>
            <w:tr w:rsidR="003C7443" w:rsidRPr="003C7443" w:rsidTr="002F7BEF">
              <w:trPr>
                <w:cantSplit/>
                <w:jc w:val="center"/>
              </w:trPr>
              <w:tc>
                <w:tcPr>
                  <w:tcW w:w="3117" w:type="dxa"/>
                </w:tcPr>
                <w:p w:rsidR="003C7443" w:rsidRPr="002F7BEF" w:rsidRDefault="003C7443" w:rsidP="0043284C">
                  <w:pPr>
                    <w:pStyle w:val="TAC"/>
                    <w:overflowPunct/>
                    <w:autoSpaceDE/>
                    <w:autoSpaceDN/>
                    <w:adjustRightInd/>
                    <w:textAlignment w:val="auto"/>
                    <w:rPr>
                      <w:highlight w:val="green"/>
                    </w:rPr>
                  </w:pPr>
                  <w:r w:rsidRPr="002F7BEF">
                    <w:rPr>
                      <w:highlight w:val="green"/>
                    </w:rPr>
                    <w:t>30 MHz – 1 GHz</w:t>
                  </w:r>
                </w:p>
              </w:tc>
              <w:tc>
                <w:tcPr>
                  <w:tcW w:w="1560" w:type="dxa"/>
                  <w:tcBorders>
                    <w:top w:val="nil"/>
                    <w:bottom w:val="nil"/>
                  </w:tcBorders>
                </w:tcPr>
                <w:p w:rsidR="003C7443" w:rsidRPr="002F7BEF" w:rsidRDefault="003C7443" w:rsidP="0043284C">
                  <w:pPr>
                    <w:pStyle w:val="TAC"/>
                    <w:overflowPunct/>
                    <w:autoSpaceDE/>
                    <w:autoSpaceDN/>
                    <w:adjustRightInd/>
                    <w:textAlignment w:val="auto"/>
                    <w:rPr>
                      <w:highlight w:val="green"/>
                    </w:rPr>
                  </w:pPr>
                </w:p>
              </w:tc>
              <w:tc>
                <w:tcPr>
                  <w:tcW w:w="1560"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100 kHz</w:t>
                  </w:r>
                </w:p>
              </w:tc>
              <w:tc>
                <w:tcPr>
                  <w:tcW w:w="2268"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Note 1</w:t>
                  </w:r>
                </w:p>
              </w:tc>
            </w:tr>
            <w:tr w:rsidR="003C7443" w:rsidRPr="003C7443" w:rsidTr="002F7BEF">
              <w:trPr>
                <w:cantSplit/>
                <w:jc w:val="center"/>
              </w:trPr>
              <w:tc>
                <w:tcPr>
                  <w:tcW w:w="3117" w:type="dxa"/>
                </w:tcPr>
                <w:p w:rsidR="003C7443" w:rsidRPr="002F7BEF" w:rsidRDefault="003C7443" w:rsidP="0043284C">
                  <w:pPr>
                    <w:pStyle w:val="TAC"/>
                    <w:overflowPunct/>
                    <w:autoSpaceDE/>
                    <w:autoSpaceDN/>
                    <w:adjustRightInd/>
                    <w:textAlignment w:val="auto"/>
                    <w:rPr>
                      <w:highlight w:val="green"/>
                    </w:rPr>
                  </w:pPr>
                  <w:r w:rsidRPr="002F7BEF">
                    <w:rPr>
                      <w:highlight w:val="green"/>
                    </w:rPr>
                    <w:t>1 GHz   12.75 GHz</w:t>
                  </w:r>
                </w:p>
              </w:tc>
              <w:tc>
                <w:tcPr>
                  <w:tcW w:w="1560" w:type="dxa"/>
                  <w:tcBorders>
                    <w:top w:val="nil"/>
                    <w:bottom w:val="nil"/>
                  </w:tcBorders>
                  <w:vAlign w:val="center"/>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lang w:val="en-US"/>
                    </w:rPr>
                  </w:pPr>
                  <w:r w:rsidRPr="002F7BEF">
                    <w:rPr>
                      <w:highlight w:val="green"/>
                      <w:lang w:val="en-US"/>
                    </w:rPr>
                    <w:t xml:space="preserve">43 + 10 log(P) or 60 </w:t>
                  </w:r>
                  <w:proofErr w:type="spellStart"/>
                  <w:r w:rsidRPr="002F7BEF">
                    <w:rPr>
                      <w:highlight w:val="green"/>
                      <w:lang w:val="en-US"/>
                    </w:rPr>
                    <w:t>dBc</w:t>
                  </w:r>
                  <w:proofErr w:type="spellEnd"/>
                  <w:r w:rsidRPr="002F7BEF">
                    <w:rPr>
                      <w:highlight w:val="green"/>
                      <w:lang w:val="en-US"/>
                    </w:rPr>
                    <w:t>, whichever is less stringent</w:t>
                  </w:r>
                </w:p>
              </w:tc>
              <w:tc>
                <w:tcPr>
                  <w:tcW w:w="1560"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1 MHz</w:t>
                  </w:r>
                </w:p>
              </w:tc>
              <w:tc>
                <w:tcPr>
                  <w:tcW w:w="2268"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Note 1, Note 2</w:t>
                  </w:r>
                </w:p>
              </w:tc>
            </w:tr>
            <w:tr w:rsidR="003C7443" w:rsidRPr="003C7443" w:rsidTr="002F7BEF">
              <w:trPr>
                <w:cantSplit/>
                <w:jc w:val="center"/>
              </w:trPr>
              <w:tc>
                <w:tcPr>
                  <w:tcW w:w="3117" w:type="dxa"/>
                </w:tcPr>
                <w:p w:rsidR="003C7443" w:rsidRPr="002F7BEF" w:rsidRDefault="003C7443" w:rsidP="0043284C">
                  <w:pPr>
                    <w:pStyle w:val="TAC"/>
                    <w:overflowPunct/>
                    <w:autoSpaceDE/>
                    <w:autoSpaceDN/>
                    <w:adjustRightInd/>
                    <w:textAlignment w:val="auto"/>
                    <w:rPr>
                      <w:highlight w:val="green"/>
                      <w:lang w:val="en-US"/>
                    </w:rPr>
                  </w:pPr>
                  <w:r w:rsidRPr="002F7BEF">
                    <w:rPr>
                      <w:highlight w:val="green"/>
                      <w:lang w:val="en-US"/>
                    </w:rPr>
                    <w:t>12.75 GHz – 5</w:t>
                  </w:r>
                  <w:r w:rsidRPr="002F7BEF">
                    <w:rPr>
                      <w:highlight w:val="green"/>
                      <w:vertAlign w:val="superscript"/>
                      <w:lang w:val="en-US"/>
                    </w:rPr>
                    <w:t>th</w:t>
                  </w:r>
                  <w:r w:rsidRPr="002F7BEF">
                    <w:rPr>
                      <w:highlight w:val="green"/>
                      <w:lang w:val="en-US"/>
                    </w:rPr>
                    <w:t xml:space="preserve"> harmonic of the upper frequency edge of the DL </w:t>
                  </w:r>
                  <w:r w:rsidRPr="002F7BEF">
                    <w:rPr>
                      <w:i/>
                      <w:highlight w:val="green"/>
                      <w:lang w:val="en-US"/>
                    </w:rPr>
                    <w:t>operating band</w:t>
                  </w:r>
                  <w:r w:rsidRPr="002F7BEF">
                    <w:rPr>
                      <w:highlight w:val="green"/>
                      <w:lang w:val="en-US"/>
                    </w:rPr>
                    <w:t xml:space="preserve"> in GHz</w:t>
                  </w:r>
                </w:p>
              </w:tc>
              <w:tc>
                <w:tcPr>
                  <w:tcW w:w="1560" w:type="dxa"/>
                  <w:tcBorders>
                    <w:top w:val="nil"/>
                  </w:tcBorders>
                </w:tcPr>
                <w:p w:rsidR="003C7443" w:rsidRPr="002F7BEF" w:rsidRDefault="003C7443" w:rsidP="0043284C">
                  <w:pPr>
                    <w:pStyle w:val="TAC"/>
                    <w:overflowPunct/>
                    <w:autoSpaceDE/>
                    <w:autoSpaceDN/>
                    <w:adjustRightInd/>
                    <w:textAlignment w:val="auto"/>
                    <w:rPr>
                      <w:highlight w:val="green"/>
                      <w:lang w:val="en-US"/>
                    </w:rPr>
                  </w:pPr>
                </w:p>
              </w:tc>
              <w:tc>
                <w:tcPr>
                  <w:tcW w:w="1560"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1 MHz</w:t>
                  </w:r>
                </w:p>
              </w:tc>
              <w:tc>
                <w:tcPr>
                  <w:tcW w:w="2268" w:type="dxa"/>
                </w:tcPr>
                <w:p w:rsidR="003C7443" w:rsidRPr="002F7BEF" w:rsidRDefault="003C7443"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highlight w:val="green"/>
                    </w:rPr>
                  </w:pPr>
                  <w:r w:rsidRPr="002F7BEF">
                    <w:rPr>
                      <w:highlight w:val="green"/>
                    </w:rPr>
                    <w:t>Note 1, Note 2, Note 3</w:t>
                  </w:r>
                </w:p>
              </w:tc>
            </w:tr>
            <w:tr w:rsidR="003C7443" w:rsidTr="002F7BEF">
              <w:trPr>
                <w:cantSplit/>
                <w:jc w:val="center"/>
              </w:trPr>
              <w:tc>
                <w:tcPr>
                  <w:tcW w:w="8505" w:type="dxa"/>
                  <w:gridSpan w:val="4"/>
                </w:tcPr>
                <w:p w:rsidR="003C7443" w:rsidRPr="002F7BEF" w:rsidRDefault="003C7443" w:rsidP="0043284C">
                  <w:pPr>
                    <w:pStyle w:val="TAN"/>
                    <w:overflowPunct/>
                    <w:autoSpaceDE/>
                    <w:autoSpaceDN/>
                    <w:adjustRightInd/>
                    <w:textAlignment w:val="auto"/>
                    <w:rPr>
                      <w:highlight w:val="green"/>
                      <w:lang w:val="en-US"/>
                    </w:rPr>
                  </w:pPr>
                  <w:r w:rsidRPr="002F7BEF">
                    <w:rPr>
                      <w:highlight w:val="green"/>
                      <w:lang w:val="en-US"/>
                    </w:rPr>
                    <w:t>NOTE 1:</w:t>
                  </w:r>
                  <w:r w:rsidRPr="002F7BEF">
                    <w:rPr>
                      <w:highlight w:val="green"/>
                      <w:lang w:val="en-US"/>
                    </w:rPr>
                    <w:tab/>
                  </w:r>
                  <w:r w:rsidRPr="002F7BEF">
                    <w:rPr>
                      <w:i/>
                      <w:highlight w:val="green"/>
                      <w:lang w:val="en-US"/>
                    </w:rPr>
                    <w:t>Measurement bandwidth</w:t>
                  </w:r>
                  <w:r w:rsidRPr="002F7BEF">
                    <w:rPr>
                      <w:highlight w:val="green"/>
                      <w:lang w:val="en-US"/>
                    </w:rPr>
                    <w:t>s as in ITU-R SM.329 [2], s4.1.</w:t>
                  </w:r>
                </w:p>
                <w:p w:rsidR="003C7443" w:rsidRPr="002F7BEF" w:rsidRDefault="003C7443" w:rsidP="0043284C">
                  <w:pPr>
                    <w:pStyle w:val="TAN"/>
                    <w:overflowPunct/>
                    <w:autoSpaceDE/>
                    <w:autoSpaceDN/>
                    <w:adjustRightInd/>
                    <w:textAlignment w:val="auto"/>
                    <w:rPr>
                      <w:highlight w:val="green"/>
                      <w:lang w:val="en-US"/>
                    </w:rPr>
                  </w:pPr>
                  <w:r w:rsidRPr="002F7BEF">
                    <w:rPr>
                      <w:highlight w:val="green"/>
                      <w:lang w:val="en-US"/>
                    </w:rPr>
                    <w:t>NOTE 2:</w:t>
                  </w:r>
                  <w:r w:rsidRPr="002F7BEF">
                    <w:rPr>
                      <w:highlight w:val="green"/>
                      <w:lang w:val="en-US"/>
                    </w:rPr>
                    <w:tab/>
                    <w:t>Upper frequency as in ITU-R SM.329 [2], s2.5 table 1.</w:t>
                  </w:r>
                </w:p>
                <w:p w:rsidR="003C7443" w:rsidRPr="00F53F19" w:rsidRDefault="003C7443" w:rsidP="0043284C">
                  <w:pPr>
                    <w:pStyle w:val="TAN"/>
                    <w:rPr>
                      <w:lang w:val="en-US"/>
                    </w:rPr>
                  </w:pPr>
                  <w:r w:rsidRPr="002F7BEF">
                    <w:rPr>
                      <w:highlight w:val="green"/>
                      <w:lang w:val="en-US"/>
                    </w:rPr>
                    <w:t>NOTE 3:</w:t>
                  </w:r>
                  <w:r w:rsidRPr="002F7BEF">
                    <w:rPr>
                      <w:highlight w:val="green"/>
                      <w:lang w:val="en-US"/>
                    </w:rPr>
                    <w:tab/>
                    <w:t xml:space="preserve">This spurious frequency range applies only for </w:t>
                  </w:r>
                  <w:r w:rsidRPr="002F7BEF">
                    <w:rPr>
                      <w:i/>
                      <w:highlight w:val="green"/>
                      <w:lang w:val="en-US"/>
                    </w:rPr>
                    <w:t>operating bands</w:t>
                  </w:r>
                  <w:r w:rsidRPr="002F7BEF">
                    <w:rPr>
                      <w:highlight w:val="green"/>
                      <w:lang w:val="en-US"/>
                    </w:rPr>
                    <w:t xml:space="preserve"> for which the 5</w:t>
                  </w:r>
                  <w:r w:rsidRPr="002F7BEF">
                    <w:rPr>
                      <w:highlight w:val="green"/>
                      <w:vertAlign w:val="superscript"/>
                      <w:lang w:val="en-US"/>
                    </w:rPr>
                    <w:t>th</w:t>
                  </w:r>
                  <w:r w:rsidRPr="002F7BEF">
                    <w:rPr>
                      <w:highlight w:val="green"/>
                      <w:lang w:val="en-US"/>
                    </w:rPr>
                    <w:t xml:space="preserve"> harmonic of the upper frequency edge of the DL </w:t>
                  </w:r>
                  <w:r w:rsidRPr="002F7BEF">
                    <w:rPr>
                      <w:i/>
                      <w:highlight w:val="green"/>
                      <w:lang w:val="en-US"/>
                    </w:rPr>
                    <w:t>operating band</w:t>
                  </w:r>
                  <w:r w:rsidRPr="002F7BEF">
                    <w:rPr>
                      <w:highlight w:val="green"/>
                      <w:lang w:val="en-US"/>
                    </w:rPr>
                    <w:t xml:space="preserve"> is reaching beyond 12.75 GHz.</w:t>
                  </w:r>
                </w:p>
              </w:tc>
            </w:tr>
          </w:tbl>
          <w:p w:rsidR="003C7443" w:rsidRDefault="003C7443" w:rsidP="00213518">
            <w:pPr>
              <w:rPr>
                <w:rFonts w:eastAsiaTheme="minorEastAsia"/>
                <w:i/>
                <w:color w:val="0070C0"/>
                <w:lang w:eastAsia="zh-CN"/>
              </w:rPr>
            </w:pPr>
          </w:p>
          <w:p w:rsidR="00E25AB5" w:rsidRDefault="00E25AB5" w:rsidP="00E25AB5">
            <w:pPr>
              <w:rPr>
                <w:b/>
                <w:color w:val="0070C0"/>
                <w:highlight w:val="yellow"/>
                <w:lang w:eastAsia="zh-CN"/>
              </w:rPr>
            </w:pPr>
            <w:r>
              <w:rPr>
                <w:b/>
                <w:color w:val="0070C0"/>
              </w:rPr>
              <w:t>Issue 1-2</w:t>
            </w:r>
            <w:r>
              <w:rPr>
                <w:rFonts w:hint="eastAsia"/>
                <w:b/>
                <w:color w:val="0070C0"/>
              </w:rPr>
              <w:t>-</w:t>
            </w:r>
            <w:r>
              <w:rPr>
                <w:rFonts w:hint="eastAsia"/>
                <w:b/>
                <w:color w:val="0070C0"/>
                <w:lang w:eastAsia="zh-CN"/>
              </w:rPr>
              <w:t>6</w:t>
            </w:r>
            <w:r>
              <w:rPr>
                <w:b/>
                <w:color w:val="0070C0"/>
              </w:rPr>
              <w:t>:</w:t>
            </w:r>
            <w:r>
              <w:rPr>
                <w:rFonts w:hint="eastAsia"/>
                <w:b/>
                <w:color w:val="0070C0"/>
              </w:rPr>
              <w:t xml:space="preserve"> </w:t>
            </w:r>
            <w:r>
              <w:rPr>
                <w:b/>
                <w:color w:val="0070C0"/>
              </w:rPr>
              <w:t>Intra system transmitter intermodulation requirements shall be defined for NTN</w:t>
            </w:r>
          </w:p>
          <w:p w:rsidR="00412FD0" w:rsidRPr="00412FD0" w:rsidRDefault="00CE08EE" w:rsidP="00412FD0">
            <w:pPr>
              <w:overflowPunct/>
              <w:autoSpaceDE/>
              <w:autoSpaceDN/>
              <w:adjustRightInd/>
              <w:spacing w:after="120"/>
              <w:textAlignment w:val="auto"/>
              <w:rPr>
                <w:rFonts w:eastAsia="宋体"/>
                <w:color w:val="0070C0"/>
                <w:szCs w:val="24"/>
                <w:lang w:eastAsia="zh-CN"/>
              </w:rPr>
            </w:pPr>
            <w:r w:rsidRPr="00412FD0">
              <w:rPr>
                <w:rFonts w:eastAsia="宋体" w:hint="eastAsia"/>
                <w:color w:val="0070C0"/>
                <w:szCs w:val="24"/>
                <w:highlight w:val="yellow"/>
                <w:lang w:eastAsia="zh-CN"/>
              </w:rPr>
              <w:t xml:space="preserve">Majority companies prefer </w:t>
            </w:r>
            <w:r>
              <w:rPr>
                <w:rFonts w:eastAsia="宋体" w:hint="eastAsia"/>
                <w:color w:val="0070C0"/>
                <w:szCs w:val="24"/>
                <w:highlight w:val="yellow"/>
                <w:lang w:eastAsia="zh-CN"/>
              </w:rPr>
              <w:t xml:space="preserve">stick to </w:t>
            </w:r>
            <w:r w:rsidRPr="00412FD0">
              <w:rPr>
                <w:rFonts w:eastAsia="宋体" w:hint="eastAsia"/>
                <w:color w:val="0070C0"/>
                <w:szCs w:val="24"/>
                <w:highlight w:val="yellow"/>
                <w:lang w:eastAsia="zh-CN"/>
              </w:rPr>
              <w:t>previous agreements. Huawei prefer to further discuss option 1.</w:t>
            </w:r>
          </w:p>
          <w:p w:rsidR="00E25AB5" w:rsidRDefault="00E25AB5" w:rsidP="00E25A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E25AB5" w:rsidRDefault="00E25AB5" w:rsidP="00E25A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213518" w:rsidRDefault="00E25AB5" w:rsidP="007E1CB2">
            <w:pPr>
              <w:pStyle w:val="afc"/>
              <w:numPr>
                <w:ilvl w:val="1"/>
                <w:numId w:val="6"/>
              </w:numPr>
              <w:overflowPunct/>
              <w:autoSpaceDE/>
              <w:autoSpaceDN/>
              <w:adjustRightInd/>
              <w:spacing w:after="120"/>
              <w:ind w:left="1440" w:firstLineChars="0"/>
              <w:textAlignment w:val="auto"/>
              <w:rPr>
                <w:rFonts w:eastAsiaTheme="minorEastAsia"/>
                <w:i/>
                <w:color w:val="0070C0"/>
                <w:lang w:val="en-US"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tc>
      </w:tr>
      <w:tr w:rsidR="00213518" w:rsidTr="002F7BEF">
        <w:tc>
          <w:tcPr>
            <w:tcW w:w="1101" w:type="dxa"/>
          </w:tcPr>
          <w:p w:rsidR="00213518" w:rsidRDefault="00213518" w:rsidP="002F7BE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756" w:type="dxa"/>
          </w:tcPr>
          <w:p w:rsidR="00E25AB5" w:rsidRDefault="00E25AB5" w:rsidP="00213518">
            <w:pPr>
              <w:rPr>
                <w:rFonts w:eastAsiaTheme="minorEastAsia"/>
                <w:b/>
                <w:color w:val="0070C0"/>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REFSENS</w:t>
            </w:r>
          </w:p>
          <w:p w:rsidR="00E25AB5" w:rsidRPr="002F7BEF" w:rsidRDefault="00E25AB5" w:rsidP="00213518">
            <w:pPr>
              <w:framePr w:w="10206" w:h="794" w:hRule="exact" w:wrap="notBeside" w:vAnchor="page" w:hAnchor="margin" w:y="1135"/>
              <w:widowControl w:val="0"/>
              <w:pBdr>
                <w:bottom w:val="single" w:sz="12" w:space="1" w:color="auto"/>
              </w:pBdr>
              <w:overflowPunct/>
              <w:autoSpaceDE/>
              <w:autoSpaceDN/>
              <w:adjustRightInd/>
              <w:jc w:val="right"/>
              <w:textAlignment w:val="auto"/>
              <w:rPr>
                <w:rFonts w:eastAsiaTheme="minorEastAsia"/>
                <w:i/>
                <w:color w:val="0070C0"/>
                <w:lang w:val="en-US" w:eastAsia="zh-CN"/>
              </w:rPr>
            </w:pPr>
            <w:r w:rsidRPr="002F7BEF">
              <w:rPr>
                <w:rFonts w:eastAsiaTheme="minorEastAsia"/>
                <w:b/>
                <w:color w:val="0070C0"/>
                <w:highlight w:val="green"/>
                <w:lang w:eastAsia="zh-CN"/>
              </w:rPr>
              <w:t>Use Option 1 as starting point.</w:t>
            </w:r>
          </w:p>
          <w:p w:rsidR="00E25AB5" w:rsidRDefault="00E25AB5" w:rsidP="00E25A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specify following REFSENS requirement for NTN BS</w:t>
            </w:r>
          </w:p>
          <w:p w:rsidR="00E25AB5" w:rsidRDefault="00E25AB5" w:rsidP="00E25AB5">
            <w:pPr>
              <w:pStyle w:val="afc"/>
              <w:numPr>
                <w:ilvl w:val="0"/>
                <w:numId w:val="6"/>
              </w:numPr>
              <w:ind w:firstLineChars="0"/>
              <w:rPr>
                <w:lang w:val="en-US" w:eastAsia="ja-JP"/>
              </w:rPr>
            </w:pPr>
            <w:r>
              <w:rPr>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E25AB5" w:rsidTr="002F7BEF">
              <w:trPr>
                <w:cantSplit/>
                <w:jc w:val="center"/>
              </w:trPr>
              <w:tc>
                <w:tcPr>
                  <w:tcW w:w="2263" w:type="dxa"/>
                  <w:tcBorders>
                    <w:bottom w:val="single" w:sz="4" w:space="0" w:color="auto"/>
                  </w:tcBorders>
                </w:tcPr>
                <w:p w:rsidR="00E25AB5" w:rsidRDefault="00E25AB5" w:rsidP="0043284C">
                  <w:pPr>
                    <w:pStyle w:val="TAH"/>
                  </w:pPr>
                  <w:r>
                    <w:rPr>
                      <w:i/>
                    </w:rPr>
                    <w:t>BS channel bandwidth</w:t>
                  </w:r>
                  <w:r>
                    <w:t xml:space="preserve"> (MHz)</w:t>
                  </w:r>
                </w:p>
              </w:tc>
              <w:tc>
                <w:tcPr>
                  <w:tcW w:w="1701" w:type="dxa"/>
                  <w:tcBorders>
                    <w:bottom w:val="single" w:sz="4" w:space="0" w:color="auto"/>
                  </w:tcBorders>
                </w:tcPr>
                <w:p w:rsidR="00E25AB5" w:rsidRDefault="00E25AB5" w:rsidP="0043284C">
                  <w:pPr>
                    <w:pStyle w:val="TAH"/>
                  </w:pPr>
                  <w:r>
                    <w:t>Sub-carrier spacing (kHz)</w:t>
                  </w:r>
                </w:p>
              </w:tc>
              <w:tc>
                <w:tcPr>
                  <w:tcW w:w="3119" w:type="dxa"/>
                </w:tcPr>
                <w:p w:rsidR="00E25AB5" w:rsidRDefault="00E25AB5" w:rsidP="0043284C">
                  <w:pPr>
                    <w:pStyle w:val="TAH"/>
                  </w:pPr>
                  <w:r>
                    <w:t>Reference measurement channel</w:t>
                  </w:r>
                </w:p>
                <w:p w:rsidR="00E25AB5" w:rsidRDefault="00E25AB5" w:rsidP="0043284C">
                  <w:pPr>
                    <w:pStyle w:val="TAH"/>
                  </w:pPr>
                </w:p>
              </w:tc>
              <w:tc>
                <w:tcPr>
                  <w:tcW w:w="2546" w:type="dxa"/>
                </w:tcPr>
                <w:p w:rsidR="00E25AB5" w:rsidRDefault="00E25AB5" w:rsidP="0043284C">
                  <w:pPr>
                    <w:pStyle w:val="TAH"/>
                  </w:pPr>
                  <w:r>
                    <w:t>Reference sensitivity power level, P</w:t>
                  </w:r>
                  <w:r>
                    <w:rPr>
                      <w:vertAlign w:val="subscript"/>
                    </w:rPr>
                    <w:t>REFSENS</w:t>
                  </w:r>
                </w:p>
                <w:p w:rsidR="00E25AB5" w:rsidRDefault="00E25AB5" w:rsidP="0043284C">
                  <w:pPr>
                    <w:pStyle w:val="TAH"/>
                  </w:pPr>
                  <w:r>
                    <w:t xml:space="preserve"> (dBm)</w:t>
                  </w:r>
                </w:p>
              </w:tc>
            </w:tr>
            <w:tr w:rsidR="00E25AB5" w:rsidTr="002F7BEF">
              <w:trPr>
                <w:cantSplit/>
                <w:jc w:val="center"/>
              </w:trPr>
              <w:tc>
                <w:tcPr>
                  <w:tcW w:w="2263" w:type="dxa"/>
                  <w:tcBorders>
                    <w:bottom w:val="nil"/>
                  </w:tcBorders>
                  <w:vAlign w:val="center"/>
                </w:tcPr>
                <w:p w:rsidR="00E25AB5" w:rsidRDefault="00E25AB5" w:rsidP="0043284C">
                  <w:pPr>
                    <w:pStyle w:val="TAC"/>
                  </w:pPr>
                  <w:r>
                    <w:t xml:space="preserve">5, 10, 15 </w:t>
                  </w:r>
                </w:p>
              </w:tc>
              <w:tc>
                <w:tcPr>
                  <w:tcW w:w="1701" w:type="dxa"/>
                  <w:tcBorders>
                    <w:bottom w:val="nil"/>
                  </w:tcBorders>
                </w:tcPr>
                <w:p w:rsidR="00E25AB5" w:rsidRDefault="00E25AB5" w:rsidP="0043284C">
                  <w:pPr>
                    <w:pStyle w:val="TAC"/>
                  </w:pPr>
                  <w:r>
                    <w:rPr>
                      <w:lang w:eastAsia="zh-CN"/>
                    </w:rPr>
                    <w:t>15</w:t>
                  </w:r>
                </w:p>
              </w:tc>
              <w:tc>
                <w:tcPr>
                  <w:tcW w:w="3119" w:type="dxa"/>
                  <w:vAlign w:val="center"/>
                </w:tcPr>
                <w:p w:rsidR="00E25AB5" w:rsidRDefault="00E25AB5" w:rsidP="0043284C">
                  <w:pPr>
                    <w:pStyle w:val="TAC"/>
                  </w:pPr>
                  <w:r>
                    <w:rPr>
                      <w:lang w:eastAsia="zh-CN"/>
                    </w:rPr>
                    <w:t>G-FR1-A1-1 (Note 1)</w:t>
                  </w:r>
                </w:p>
              </w:tc>
              <w:tc>
                <w:tcPr>
                  <w:tcW w:w="2546" w:type="dxa"/>
                  <w:vAlign w:val="center"/>
                </w:tcPr>
                <w:p w:rsidR="00E25AB5" w:rsidRDefault="00E25AB5" w:rsidP="0043284C">
                  <w:pPr>
                    <w:pStyle w:val="TAC"/>
                  </w:pPr>
                  <w:r>
                    <w:rPr>
                      <w:lang w:eastAsia="zh-CN"/>
                    </w:rPr>
                    <w:t xml:space="preserve"> -99.3 </w:t>
                  </w:r>
                </w:p>
              </w:tc>
            </w:tr>
            <w:tr w:rsidR="00E25AB5" w:rsidTr="002F7BEF">
              <w:trPr>
                <w:cantSplit/>
                <w:jc w:val="center"/>
              </w:trPr>
              <w:tc>
                <w:tcPr>
                  <w:tcW w:w="2263" w:type="dxa"/>
                  <w:vAlign w:val="center"/>
                </w:tcPr>
                <w:p w:rsidR="00E25AB5" w:rsidRDefault="00E25AB5" w:rsidP="0043284C">
                  <w:pPr>
                    <w:pStyle w:val="TAC"/>
                  </w:pPr>
                  <w:r>
                    <w:t xml:space="preserve">10, 15 </w:t>
                  </w:r>
                </w:p>
              </w:tc>
              <w:tc>
                <w:tcPr>
                  <w:tcW w:w="1701" w:type="dxa"/>
                </w:tcPr>
                <w:p w:rsidR="00E25AB5" w:rsidRDefault="00E25AB5" w:rsidP="0043284C">
                  <w:pPr>
                    <w:pStyle w:val="TAC"/>
                  </w:pPr>
                  <w:r>
                    <w:rPr>
                      <w:lang w:eastAsia="zh-CN"/>
                    </w:rPr>
                    <w:t>30</w:t>
                  </w:r>
                </w:p>
              </w:tc>
              <w:tc>
                <w:tcPr>
                  <w:tcW w:w="3119" w:type="dxa"/>
                  <w:vAlign w:val="center"/>
                </w:tcPr>
                <w:p w:rsidR="00E25AB5" w:rsidRDefault="00E25AB5" w:rsidP="0043284C">
                  <w:pPr>
                    <w:pStyle w:val="TAC"/>
                  </w:pPr>
                  <w:r>
                    <w:rPr>
                      <w:lang w:eastAsia="zh-CN"/>
                    </w:rPr>
                    <w:t>G-FR1-A1-2 (Note 1)</w:t>
                  </w:r>
                </w:p>
              </w:tc>
              <w:tc>
                <w:tcPr>
                  <w:tcW w:w="2546" w:type="dxa"/>
                  <w:vAlign w:val="center"/>
                </w:tcPr>
                <w:p w:rsidR="00E25AB5" w:rsidRDefault="00E25AB5" w:rsidP="0043284C">
                  <w:pPr>
                    <w:pStyle w:val="TAC"/>
                  </w:pPr>
                  <w:r>
                    <w:rPr>
                      <w:lang w:eastAsia="zh-CN"/>
                    </w:rPr>
                    <w:t xml:space="preserve"> -99.4 </w:t>
                  </w:r>
                </w:p>
              </w:tc>
            </w:tr>
            <w:tr w:rsidR="00E25AB5" w:rsidTr="002F7BEF">
              <w:trPr>
                <w:cantSplit/>
                <w:jc w:val="center"/>
              </w:trPr>
              <w:tc>
                <w:tcPr>
                  <w:tcW w:w="2263" w:type="dxa"/>
                  <w:tcBorders>
                    <w:bottom w:val="single" w:sz="4" w:space="0" w:color="auto"/>
                  </w:tcBorders>
                  <w:vAlign w:val="center"/>
                </w:tcPr>
                <w:p w:rsidR="00E25AB5" w:rsidRDefault="00E25AB5" w:rsidP="0043284C">
                  <w:pPr>
                    <w:pStyle w:val="TAC"/>
                  </w:pPr>
                  <w:r>
                    <w:t>10, 15</w:t>
                  </w:r>
                </w:p>
              </w:tc>
              <w:tc>
                <w:tcPr>
                  <w:tcW w:w="1701" w:type="dxa"/>
                  <w:tcBorders>
                    <w:bottom w:val="single" w:sz="4" w:space="0" w:color="auto"/>
                  </w:tcBorders>
                </w:tcPr>
                <w:p w:rsidR="00E25AB5" w:rsidRDefault="00E25AB5" w:rsidP="0043284C">
                  <w:pPr>
                    <w:pStyle w:val="TAC"/>
                  </w:pPr>
                  <w:r>
                    <w:rPr>
                      <w:lang w:eastAsia="zh-CN"/>
                    </w:rPr>
                    <w:t>60</w:t>
                  </w:r>
                </w:p>
              </w:tc>
              <w:tc>
                <w:tcPr>
                  <w:tcW w:w="3119" w:type="dxa"/>
                  <w:vAlign w:val="center"/>
                </w:tcPr>
                <w:p w:rsidR="00E25AB5" w:rsidRDefault="00E25AB5" w:rsidP="0043284C">
                  <w:pPr>
                    <w:pStyle w:val="TAC"/>
                    <w:rPr>
                      <w:lang w:eastAsia="zh-CN"/>
                    </w:rPr>
                  </w:pPr>
                  <w:r>
                    <w:rPr>
                      <w:lang w:eastAsia="zh-CN"/>
                    </w:rPr>
                    <w:t>G-FR1-A1-</w:t>
                  </w:r>
                  <w:r>
                    <w:rPr>
                      <w:rFonts w:eastAsia="等线" w:hint="eastAsia"/>
                      <w:lang w:eastAsia="zh-CN"/>
                    </w:rPr>
                    <w:t>3</w:t>
                  </w:r>
                  <w:r>
                    <w:rPr>
                      <w:rFonts w:eastAsia="等线"/>
                      <w:lang w:eastAsia="zh-CN"/>
                    </w:rPr>
                    <w:t xml:space="preserve"> </w:t>
                  </w:r>
                  <w:r>
                    <w:rPr>
                      <w:lang w:eastAsia="zh-CN"/>
                    </w:rPr>
                    <w:t>(Note 1)</w:t>
                  </w:r>
                </w:p>
              </w:tc>
              <w:tc>
                <w:tcPr>
                  <w:tcW w:w="2546" w:type="dxa"/>
                  <w:vAlign w:val="center"/>
                </w:tcPr>
                <w:p w:rsidR="00E25AB5" w:rsidRDefault="00E25AB5" w:rsidP="0043284C">
                  <w:pPr>
                    <w:pStyle w:val="TAC"/>
                    <w:rPr>
                      <w:lang w:eastAsia="zh-CN"/>
                    </w:rPr>
                  </w:pPr>
                  <w:r>
                    <w:rPr>
                      <w:lang w:eastAsia="zh-CN"/>
                    </w:rPr>
                    <w:t xml:space="preserve"> -96.5 </w:t>
                  </w:r>
                </w:p>
              </w:tc>
            </w:tr>
            <w:tr w:rsidR="00E25AB5" w:rsidTr="002F7BEF">
              <w:trPr>
                <w:cantSplit/>
                <w:jc w:val="center"/>
              </w:trPr>
              <w:tc>
                <w:tcPr>
                  <w:tcW w:w="2263" w:type="dxa"/>
                  <w:tcBorders>
                    <w:bottom w:val="nil"/>
                  </w:tcBorders>
                  <w:vAlign w:val="center"/>
                </w:tcPr>
                <w:p w:rsidR="00E25AB5" w:rsidRDefault="00E25AB5" w:rsidP="0043284C">
                  <w:pPr>
                    <w:pStyle w:val="TAC"/>
                  </w:pPr>
                  <w:r>
                    <w:t xml:space="preserve">20 </w:t>
                  </w:r>
                </w:p>
              </w:tc>
              <w:tc>
                <w:tcPr>
                  <w:tcW w:w="1701" w:type="dxa"/>
                  <w:tcBorders>
                    <w:bottom w:val="nil"/>
                  </w:tcBorders>
                </w:tcPr>
                <w:p w:rsidR="00E25AB5" w:rsidRDefault="00E25AB5" w:rsidP="0043284C">
                  <w:pPr>
                    <w:pStyle w:val="TAC"/>
                  </w:pPr>
                  <w:r>
                    <w:rPr>
                      <w:lang w:eastAsia="zh-CN"/>
                    </w:rPr>
                    <w:t>15</w:t>
                  </w:r>
                </w:p>
              </w:tc>
              <w:tc>
                <w:tcPr>
                  <w:tcW w:w="3119" w:type="dxa"/>
                  <w:vAlign w:val="center"/>
                </w:tcPr>
                <w:p w:rsidR="00E25AB5" w:rsidRDefault="00E25AB5" w:rsidP="0043284C">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rsidR="00E25AB5" w:rsidRDefault="00E25AB5" w:rsidP="0043284C">
                  <w:pPr>
                    <w:pStyle w:val="TAC"/>
                    <w:rPr>
                      <w:lang w:eastAsia="zh-CN"/>
                    </w:rPr>
                  </w:pPr>
                  <w:r>
                    <w:rPr>
                      <w:lang w:eastAsia="zh-CN"/>
                    </w:rPr>
                    <w:t xml:space="preserve"> -92.9 </w:t>
                  </w:r>
                </w:p>
              </w:tc>
            </w:tr>
            <w:tr w:rsidR="00E25AB5" w:rsidTr="002F7BEF">
              <w:trPr>
                <w:cantSplit/>
                <w:jc w:val="center"/>
              </w:trPr>
              <w:tc>
                <w:tcPr>
                  <w:tcW w:w="2263" w:type="dxa"/>
                  <w:vAlign w:val="center"/>
                </w:tcPr>
                <w:p w:rsidR="00E25AB5" w:rsidRDefault="00E25AB5" w:rsidP="0043284C">
                  <w:pPr>
                    <w:pStyle w:val="TAC"/>
                  </w:pPr>
                  <w:r>
                    <w:t xml:space="preserve">20 </w:t>
                  </w:r>
                </w:p>
              </w:tc>
              <w:tc>
                <w:tcPr>
                  <w:tcW w:w="1701" w:type="dxa"/>
                </w:tcPr>
                <w:p w:rsidR="00E25AB5" w:rsidRDefault="00E25AB5" w:rsidP="0043284C">
                  <w:pPr>
                    <w:pStyle w:val="TAC"/>
                  </w:pPr>
                  <w:r>
                    <w:rPr>
                      <w:lang w:eastAsia="zh-CN"/>
                    </w:rPr>
                    <w:t>30</w:t>
                  </w:r>
                </w:p>
              </w:tc>
              <w:tc>
                <w:tcPr>
                  <w:tcW w:w="3119" w:type="dxa"/>
                  <w:vAlign w:val="center"/>
                </w:tcPr>
                <w:p w:rsidR="00E25AB5" w:rsidRDefault="00E25AB5" w:rsidP="0043284C">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rsidR="00E25AB5" w:rsidRDefault="00E25AB5" w:rsidP="0043284C">
                  <w:pPr>
                    <w:pStyle w:val="TAC"/>
                    <w:rPr>
                      <w:lang w:eastAsia="zh-CN"/>
                    </w:rPr>
                  </w:pPr>
                  <w:r>
                    <w:rPr>
                      <w:lang w:eastAsia="zh-CN"/>
                    </w:rPr>
                    <w:t xml:space="preserve"> -93.2 </w:t>
                  </w:r>
                </w:p>
              </w:tc>
            </w:tr>
            <w:tr w:rsidR="00E25AB5" w:rsidTr="002F7BEF">
              <w:trPr>
                <w:cantSplit/>
                <w:jc w:val="center"/>
              </w:trPr>
              <w:tc>
                <w:tcPr>
                  <w:tcW w:w="2263" w:type="dxa"/>
                  <w:vAlign w:val="center"/>
                </w:tcPr>
                <w:p w:rsidR="00E25AB5" w:rsidRDefault="00E25AB5" w:rsidP="0043284C">
                  <w:pPr>
                    <w:pStyle w:val="TAC"/>
                  </w:pPr>
                  <w:r>
                    <w:t xml:space="preserve">20 </w:t>
                  </w:r>
                </w:p>
              </w:tc>
              <w:tc>
                <w:tcPr>
                  <w:tcW w:w="1701" w:type="dxa"/>
                </w:tcPr>
                <w:p w:rsidR="00E25AB5" w:rsidRDefault="00E25AB5" w:rsidP="0043284C">
                  <w:pPr>
                    <w:pStyle w:val="TAC"/>
                  </w:pPr>
                  <w:r>
                    <w:rPr>
                      <w:lang w:eastAsia="zh-CN"/>
                    </w:rPr>
                    <w:t>60</w:t>
                  </w:r>
                </w:p>
              </w:tc>
              <w:tc>
                <w:tcPr>
                  <w:tcW w:w="3119" w:type="dxa"/>
                  <w:vAlign w:val="center"/>
                </w:tcPr>
                <w:p w:rsidR="00E25AB5" w:rsidRDefault="00E25AB5" w:rsidP="0043284C">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rsidR="00E25AB5" w:rsidRDefault="00E25AB5" w:rsidP="0043284C">
                  <w:pPr>
                    <w:pStyle w:val="TAC"/>
                    <w:rPr>
                      <w:lang w:eastAsia="zh-CN"/>
                    </w:rPr>
                  </w:pPr>
                  <w:r>
                    <w:rPr>
                      <w:lang w:eastAsia="zh-CN"/>
                    </w:rPr>
                    <w:t xml:space="preserve"> -93.3 </w:t>
                  </w:r>
                </w:p>
              </w:tc>
            </w:tr>
          </w:tbl>
          <w:p w:rsidR="00E25AB5" w:rsidRDefault="00E25AB5" w:rsidP="00E25AB5">
            <w:pPr>
              <w:pStyle w:val="afc"/>
              <w:numPr>
                <w:ilvl w:val="0"/>
                <w:numId w:val="6"/>
              </w:numPr>
              <w:ind w:firstLineChars="0"/>
              <w:rPr>
                <w:lang w:val="en-US" w:eastAsia="ja-JP"/>
              </w:rPr>
            </w:pPr>
            <w:r>
              <w:rPr>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E25AB5" w:rsidTr="002F7BEF">
              <w:trPr>
                <w:cantSplit/>
                <w:jc w:val="center"/>
              </w:trPr>
              <w:tc>
                <w:tcPr>
                  <w:tcW w:w="2263" w:type="dxa"/>
                  <w:tcBorders>
                    <w:bottom w:val="single" w:sz="4" w:space="0" w:color="auto"/>
                  </w:tcBorders>
                </w:tcPr>
                <w:p w:rsidR="00E25AB5" w:rsidRDefault="00E25AB5" w:rsidP="0043284C">
                  <w:pPr>
                    <w:pStyle w:val="TAH"/>
                  </w:pPr>
                  <w:r>
                    <w:rPr>
                      <w:i/>
                    </w:rPr>
                    <w:t>BS channel bandwidth</w:t>
                  </w:r>
                  <w:r>
                    <w:t xml:space="preserve"> (MHz)</w:t>
                  </w:r>
                </w:p>
              </w:tc>
              <w:tc>
                <w:tcPr>
                  <w:tcW w:w="1701" w:type="dxa"/>
                  <w:tcBorders>
                    <w:bottom w:val="single" w:sz="4" w:space="0" w:color="auto"/>
                  </w:tcBorders>
                </w:tcPr>
                <w:p w:rsidR="00E25AB5" w:rsidRDefault="00E25AB5" w:rsidP="0043284C">
                  <w:pPr>
                    <w:pStyle w:val="TAH"/>
                  </w:pPr>
                  <w:r>
                    <w:t>Sub-carrier spacing (kHz)</w:t>
                  </w:r>
                </w:p>
              </w:tc>
              <w:tc>
                <w:tcPr>
                  <w:tcW w:w="3119" w:type="dxa"/>
                </w:tcPr>
                <w:p w:rsidR="00E25AB5" w:rsidRDefault="00E25AB5" w:rsidP="0043284C">
                  <w:pPr>
                    <w:pStyle w:val="TAH"/>
                  </w:pPr>
                  <w:r>
                    <w:t>Reference measurement channel</w:t>
                  </w:r>
                </w:p>
                <w:p w:rsidR="00E25AB5" w:rsidRDefault="00E25AB5" w:rsidP="0043284C">
                  <w:pPr>
                    <w:pStyle w:val="TAH"/>
                  </w:pPr>
                </w:p>
              </w:tc>
              <w:tc>
                <w:tcPr>
                  <w:tcW w:w="2546" w:type="dxa"/>
                </w:tcPr>
                <w:p w:rsidR="00E25AB5" w:rsidRPr="00F53F19" w:rsidRDefault="00E25AB5" w:rsidP="0043284C">
                  <w:pPr>
                    <w:pStyle w:val="TAH"/>
                    <w:rPr>
                      <w:lang w:val="en-US"/>
                    </w:rPr>
                  </w:pPr>
                  <w:r w:rsidRPr="00F53F19">
                    <w:rPr>
                      <w:lang w:val="en-US"/>
                    </w:rPr>
                    <w:t>Reference sensitivity power level, P</w:t>
                  </w:r>
                  <w:r w:rsidRPr="00F53F19">
                    <w:rPr>
                      <w:vertAlign w:val="subscript"/>
                      <w:lang w:val="en-US"/>
                    </w:rPr>
                    <w:t>REFSENS</w:t>
                  </w:r>
                </w:p>
                <w:p w:rsidR="00E25AB5" w:rsidRPr="00F53F19" w:rsidRDefault="00E25AB5" w:rsidP="0043284C">
                  <w:pPr>
                    <w:pStyle w:val="TAH"/>
                    <w:rPr>
                      <w:lang w:val="en-US"/>
                    </w:rPr>
                  </w:pPr>
                  <w:r w:rsidRPr="00F53F19">
                    <w:rPr>
                      <w:lang w:val="en-US"/>
                    </w:rPr>
                    <w:t xml:space="preserve"> (</w:t>
                  </w:r>
                  <w:proofErr w:type="spellStart"/>
                  <w:r w:rsidRPr="00F53F19">
                    <w:rPr>
                      <w:lang w:val="en-US"/>
                    </w:rPr>
                    <w:t>dBm</w:t>
                  </w:r>
                  <w:proofErr w:type="spellEnd"/>
                  <w:r w:rsidRPr="00F53F19">
                    <w:rPr>
                      <w:lang w:val="en-US"/>
                    </w:rPr>
                    <w:t>)</w:t>
                  </w:r>
                </w:p>
              </w:tc>
            </w:tr>
            <w:tr w:rsidR="00E25AB5" w:rsidTr="002F7BEF">
              <w:trPr>
                <w:cantSplit/>
                <w:jc w:val="center"/>
              </w:trPr>
              <w:tc>
                <w:tcPr>
                  <w:tcW w:w="2263" w:type="dxa"/>
                  <w:tcBorders>
                    <w:bottom w:val="nil"/>
                  </w:tcBorders>
                  <w:vAlign w:val="center"/>
                </w:tcPr>
                <w:p w:rsidR="00E25AB5" w:rsidRPr="002F7BEF" w:rsidRDefault="00E25AB5" w:rsidP="0043284C">
                  <w:pPr>
                    <w:pStyle w:val="TAC"/>
                    <w:overflowPunct/>
                    <w:autoSpaceDE/>
                    <w:autoSpaceDN/>
                    <w:adjustRightInd/>
                    <w:textAlignment w:val="auto"/>
                    <w:rPr>
                      <w:lang w:val="en-US"/>
                    </w:rPr>
                  </w:pPr>
                  <w:r w:rsidRPr="002F7BEF">
                    <w:rPr>
                      <w:lang w:val="en-US"/>
                    </w:rPr>
                    <w:t xml:space="preserve">5, 10, 15 </w:t>
                  </w:r>
                </w:p>
              </w:tc>
              <w:tc>
                <w:tcPr>
                  <w:tcW w:w="1701" w:type="dxa"/>
                  <w:tcBorders>
                    <w:bottom w:val="nil"/>
                  </w:tcBorders>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15</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G-FR1-A1-1 (Note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 xml:space="preserve"> -102.4 </w:t>
                  </w:r>
                </w:p>
              </w:tc>
            </w:tr>
            <w:tr w:rsidR="00E25AB5" w:rsidTr="002F7BEF">
              <w:trPr>
                <w:cantSplit/>
                <w:jc w:val="center"/>
              </w:trPr>
              <w:tc>
                <w:tcPr>
                  <w:tcW w:w="2263" w:type="dxa"/>
                  <w:vAlign w:val="center"/>
                </w:tcPr>
                <w:p w:rsidR="00E25AB5" w:rsidRPr="002F7BEF" w:rsidRDefault="00E25AB5" w:rsidP="0043284C">
                  <w:pPr>
                    <w:pStyle w:val="TAC"/>
                    <w:overflowPunct/>
                    <w:autoSpaceDE/>
                    <w:autoSpaceDN/>
                    <w:adjustRightInd/>
                    <w:textAlignment w:val="auto"/>
                    <w:rPr>
                      <w:lang w:val="en-US"/>
                    </w:rPr>
                  </w:pPr>
                  <w:r w:rsidRPr="002F7BEF">
                    <w:rPr>
                      <w:lang w:val="en-US"/>
                    </w:rPr>
                    <w:t xml:space="preserve">10, 15 </w:t>
                  </w:r>
                </w:p>
              </w:tc>
              <w:tc>
                <w:tcPr>
                  <w:tcW w:w="1701" w:type="dxa"/>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30</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G-FR1-A1-2 (Note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 xml:space="preserve"> -102.5 </w:t>
                  </w:r>
                </w:p>
              </w:tc>
            </w:tr>
            <w:tr w:rsidR="00E25AB5" w:rsidTr="002F7BEF">
              <w:trPr>
                <w:cantSplit/>
                <w:jc w:val="center"/>
              </w:trPr>
              <w:tc>
                <w:tcPr>
                  <w:tcW w:w="2263" w:type="dxa"/>
                  <w:tcBorders>
                    <w:bottom w:val="single" w:sz="4" w:space="0" w:color="auto"/>
                  </w:tcBorders>
                  <w:vAlign w:val="center"/>
                </w:tcPr>
                <w:p w:rsidR="00E25AB5" w:rsidRPr="002F7BEF" w:rsidRDefault="00E25AB5" w:rsidP="0043284C">
                  <w:pPr>
                    <w:pStyle w:val="TAC"/>
                    <w:overflowPunct/>
                    <w:autoSpaceDE/>
                    <w:autoSpaceDN/>
                    <w:adjustRightInd/>
                    <w:textAlignment w:val="auto"/>
                    <w:rPr>
                      <w:lang w:val="en-US"/>
                    </w:rPr>
                  </w:pPr>
                  <w:r w:rsidRPr="002F7BEF">
                    <w:rPr>
                      <w:lang w:val="en-US"/>
                    </w:rPr>
                    <w:t>10, 15</w:t>
                  </w:r>
                </w:p>
              </w:tc>
              <w:tc>
                <w:tcPr>
                  <w:tcW w:w="1701" w:type="dxa"/>
                  <w:tcBorders>
                    <w:bottom w:val="single" w:sz="4" w:space="0" w:color="auto"/>
                  </w:tcBorders>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60</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G-FR1-A1-</w:t>
                  </w:r>
                  <w:r w:rsidRPr="002F7BEF">
                    <w:rPr>
                      <w:rFonts w:eastAsia="等线"/>
                      <w:lang w:val="en-US" w:eastAsia="zh-CN"/>
                    </w:rPr>
                    <w:t xml:space="preserve">3 </w:t>
                  </w:r>
                  <w:r w:rsidRPr="002F7BEF">
                    <w:rPr>
                      <w:lang w:val="en-US" w:eastAsia="zh-CN"/>
                    </w:rPr>
                    <w:t>(Note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rFonts w:cs="Arial"/>
                      <w:lang w:val="en-US" w:eastAsia="zh-CN"/>
                    </w:rPr>
                    <w:t xml:space="preserve"> -9</w:t>
                  </w:r>
                  <w:r w:rsidRPr="002F7BEF">
                    <w:rPr>
                      <w:rFonts w:eastAsiaTheme="minorEastAsia" w:cs="Arial"/>
                      <w:lang w:val="en-US" w:eastAsia="zh-CN"/>
                    </w:rPr>
                    <w:t>9</w:t>
                  </w:r>
                  <w:r w:rsidRPr="002F7BEF">
                    <w:rPr>
                      <w:rFonts w:cs="Arial"/>
                      <w:lang w:val="en-US" w:eastAsia="zh-CN"/>
                    </w:rPr>
                    <w:t>.</w:t>
                  </w:r>
                  <w:r w:rsidRPr="002F7BEF">
                    <w:rPr>
                      <w:rFonts w:eastAsiaTheme="minorEastAsia" w:cs="Arial"/>
                      <w:lang w:val="en-US" w:eastAsia="zh-CN"/>
                    </w:rPr>
                    <w:t>6</w:t>
                  </w:r>
                </w:p>
              </w:tc>
            </w:tr>
            <w:tr w:rsidR="00E25AB5" w:rsidTr="002F7BEF">
              <w:trPr>
                <w:cantSplit/>
                <w:jc w:val="center"/>
              </w:trPr>
              <w:tc>
                <w:tcPr>
                  <w:tcW w:w="2263" w:type="dxa"/>
                  <w:tcBorders>
                    <w:bottom w:val="nil"/>
                  </w:tcBorders>
                  <w:vAlign w:val="center"/>
                </w:tcPr>
                <w:p w:rsidR="00E25AB5" w:rsidRPr="002F7BEF" w:rsidRDefault="00E25AB5" w:rsidP="0043284C">
                  <w:pPr>
                    <w:pStyle w:val="TAC"/>
                    <w:overflowPunct/>
                    <w:autoSpaceDE/>
                    <w:autoSpaceDN/>
                    <w:adjustRightInd/>
                    <w:textAlignment w:val="auto"/>
                    <w:rPr>
                      <w:lang w:val="en-US"/>
                    </w:rPr>
                  </w:pPr>
                  <w:r w:rsidRPr="002F7BEF">
                    <w:rPr>
                      <w:lang w:val="en-US"/>
                    </w:rPr>
                    <w:t xml:space="preserve">20 </w:t>
                  </w:r>
                </w:p>
              </w:tc>
              <w:tc>
                <w:tcPr>
                  <w:tcW w:w="1701" w:type="dxa"/>
                  <w:tcBorders>
                    <w:bottom w:val="nil"/>
                  </w:tcBorders>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15</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G-FR1-A1-</w:t>
                  </w:r>
                  <w:r w:rsidRPr="002F7BEF">
                    <w:rPr>
                      <w:rFonts w:eastAsia="等线"/>
                      <w:lang w:val="en-US" w:eastAsia="zh-CN"/>
                    </w:rPr>
                    <w:t xml:space="preserve">4 </w:t>
                  </w:r>
                  <w:r w:rsidRPr="002F7BEF">
                    <w:rPr>
                      <w:lang w:val="en-US" w:eastAsia="zh-CN"/>
                    </w:rPr>
                    <w:t>(Note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rFonts w:cs="Arial"/>
                      <w:lang w:val="en-US" w:eastAsia="zh-CN"/>
                    </w:rPr>
                    <w:t xml:space="preserve"> -9</w:t>
                  </w:r>
                  <w:r w:rsidRPr="002F7BEF">
                    <w:rPr>
                      <w:rFonts w:eastAsiaTheme="minorEastAsia" w:cs="Arial"/>
                      <w:lang w:val="en-US" w:eastAsia="zh-CN"/>
                    </w:rPr>
                    <w:t>6</w:t>
                  </w:r>
                  <w:r w:rsidRPr="002F7BEF">
                    <w:rPr>
                      <w:rFonts w:cs="Arial"/>
                      <w:lang w:val="en-US" w:eastAsia="zh-CN"/>
                    </w:rPr>
                    <w:t>.</w:t>
                  </w:r>
                  <w:r w:rsidRPr="002F7BEF">
                    <w:rPr>
                      <w:rFonts w:eastAsiaTheme="minorEastAsia" w:cs="Arial"/>
                      <w:lang w:val="en-US" w:eastAsia="zh-CN"/>
                    </w:rPr>
                    <w:t>0</w:t>
                  </w:r>
                </w:p>
              </w:tc>
            </w:tr>
            <w:tr w:rsidR="00E25AB5" w:rsidTr="002F7BEF">
              <w:trPr>
                <w:cantSplit/>
                <w:jc w:val="center"/>
              </w:trPr>
              <w:tc>
                <w:tcPr>
                  <w:tcW w:w="2263" w:type="dxa"/>
                  <w:vAlign w:val="center"/>
                </w:tcPr>
                <w:p w:rsidR="00E25AB5" w:rsidRPr="002F7BEF" w:rsidRDefault="00E25AB5" w:rsidP="0043284C">
                  <w:pPr>
                    <w:pStyle w:val="TAC"/>
                    <w:overflowPunct/>
                    <w:autoSpaceDE/>
                    <w:autoSpaceDN/>
                    <w:adjustRightInd/>
                    <w:textAlignment w:val="auto"/>
                    <w:rPr>
                      <w:lang w:val="en-US"/>
                    </w:rPr>
                  </w:pPr>
                  <w:r w:rsidRPr="002F7BEF">
                    <w:rPr>
                      <w:lang w:val="en-US"/>
                    </w:rPr>
                    <w:t xml:space="preserve">20 </w:t>
                  </w:r>
                </w:p>
              </w:tc>
              <w:tc>
                <w:tcPr>
                  <w:tcW w:w="1701" w:type="dxa"/>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30</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G-FR1-A1-</w:t>
                  </w:r>
                  <w:r w:rsidRPr="002F7BEF">
                    <w:rPr>
                      <w:rFonts w:eastAsia="等线"/>
                      <w:lang w:val="en-US" w:eastAsia="zh-CN"/>
                    </w:rPr>
                    <w:t xml:space="preserve">5 </w:t>
                  </w:r>
                  <w:r w:rsidRPr="002F7BEF">
                    <w:rPr>
                      <w:lang w:val="en-US" w:eastAsia="zh-CN"/>
                    </w:rPr>
                    <w:t>(Note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 xml:space="preserve"> -96.3 </w:t>
                  </w:r>
                </w:p>
              </w:tc>
            </w:tr>
            <w:tr w:rsidR="00E25AB5" w:rsidTr="002F7BEF">
              <w:trPr>
                <w:cantSplit/>
                <w:jc w:val="center"/>
              </w:trPr>
              <w:tc>
                <w:tcPr>
                  <w:tcW w:w="2263" w:type="dxa"/>
                  <w:vAlign w:val="center"/>
                </w:tcPr>
                <w:p w:rsidR="00E25AB5" w:rsidRPr="002F7BEF" w:rsidRDefault="00E25AB5" w:rsidP="0043284C">
                  <w:pPr>
                    <w:pStyle w:val="TAC"/>
                    <w:overflowPunct/>
                    <w:autoSpaceDE/>
                    <w:autoSpaceDN/>
                    <w:adjustRightInd/>
                    <w:textAlignment w:val="auto"/>
                    <w:rPr>
                      <w:lang w:val="en-US"/>
                    </w:rPr>
                  </w:pPr>
                  <w:r w:rsidRPr="002F7BEF">
                    <w:rPr>
                      <w:lang w:val="en-US"/>
                    </w:rPr>
                    <w:t xml:space="preserve">20 </w:t>
                  </w:r>
                </w:p>
              </w:tc>
              <w:tc>
                <w:tcPr>
                  <w:tcW w:w="1701" w:type="dxa"/>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2F7BEF">
                    <w:rPr>
                      <w:lang w:val="en-US" w:eastAsia="zh-CN"/>
                    </w:rPr>
                    <w:t>60</w:t>
                  </w:r>
                </w:p>
              </w:tc>
              <w:tc>
                <w:tcPr>
                  <w:tcW w:w="3119"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G-FR1-A1-</w:t>
                  </w:r>
                  <w:r w:rsidRPr="002F7BEF">
                    <w:rPr>
                      <w:rFonts w:eastAsia="等线"/>
                      <w:lang w:val="en-US" w:eastAsia="zh-CN"/>
                    </w:rPr>
                    <w:t xml:space="preserve">6 </w:t>
                  </w:r>
                  <w:r w:rsidRPr="002F7BEF">
                    <w:rPr>
                      <w:lang w:val="en-US" w:eastAsia="zh-CN"/>
                    </w:rPr>
                    <w:t>(Note 1)</w:t>
                  </w:r>
                </w:p>
              </w:tc>
              <w:tc>
                <w:tcPr>
                  <w:tcW w:w="2546" w:type="dxa"/>
                  <w:vAlign w:val="center"/>
                </w:tcPr>
                <w:p w:rsidR="00E25AB5" w:rsidRPr="002F7BEF" w:rsidRDefault="00E25AB5" w:rsidP="0043284C">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2F7BEF">
                    <w:rPr>
                      <w:lang w:val="en-US" w:eastAsia="zh-CN"/>
                    </w:rPr>
                    <w:t xml:space="preserve"> -96.4 </w:t>
                  </w:r>
                </w:p>
              </w:tc>
            </w:tr>
          </w:tbl>
          <w:p w:rsidR="00E25AB5" w:rsidRDefault="00E25AB5" w:rsidP="0021351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ACS</w:t>
            </w:r>
          </w:p>
          <w:p w:rsidR="00E25AB5" w:rsidRPr="002F7BEF" w:rsidRDefault="00E25AB5" w:rsidP="00213518">
            <w:pPr>
              <w:overflowPunct/>
              <w:autoSpaceDE/>
              <w:autoSpaceDN/>
              <w:adjustRightInd/>
              <w:textAlignment w:val="auto"/>
              <w:rPr>
                <w:rFonts w:eastAsiaTheme="minorEastAsia"/>
                <w:color w:val="0070C0"/>
                <w:lang w:val="en-US" w:eastAsia="zh-CN"/>
              </w:rPr>
            </w:pPr>
            <w:r w:rsidRPr="002F7BEF">
              <w:rPr>
                <w:rFonts w:eastAsiaTheme="minorEastAsia"/>
                <w:color w:val="0070C0"/>
                <w:highlight w:val="green"/>
                <w:lang w:val="en-US" w:eastAsia="zh-CN"/>
              </w:rPr>
              <w:t>Follow the discuss in thread 307.</w:t>
            </w:r>
          </w:p>
          <w:p w:rsidR="00E25AB5" w:rsidRDefault="00E25AB5" w:rsidP="00E25AB5">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w:t>
            </w:r>
            <w:r>
              <w:rPr>
                <w:rFonts w:eastAsiaTheme="minorEastAsia" w:hint="eastAsia"/>
                <w:b/>
                <w:color w:val="0070C0"/>
                <w:u w:val="single"/>
                <w:lang w:eastAsia="zh-CN"/>
              </w:rPr>
              <w:t>3</w:t>
            </w:r>
            <w:r>
              <w:rPr>
                <w:b/>
                <w:color w:val="0070C0"/>
                <w:u w:val="single"/>
                <w:lang w:eastAsia="ko-KR"/>
              </w:rPr>
              <w:t xml:space="preserve">: </w:t>
            </w:r>
            <w:r>
              <w:rPr>
                <w:rFonts w:hint="eastAsia"/>
                <w:b/>
                <w:color w:val="0070C0"/>
                <w:lang w:eastAsia="zh-CN"/>
              </w:rPr>
              <w:t>ACS</w:t>
            </w:r>
          </w:p>
          <w:p w:rsidR="00E25AB5" w:rsidRDefault="00E25AB5" w:rsidP="00E25AB5">
            <w:pPr>
              <w:rPr>
                <w:rFonts w:eastAsiaTheme="minorEastAsia"/>
                <w:i/>
                <w:color w:val="0070C0"/>
                <w:lang w:val="en-US" w:eastAsia="zh-CN"/>
              </w:rPr>
            </w:pPr>
            <w:r w:rsidRPr="001B0ACF">
              <w:rPr>
                <w:rFonts w:eastAsiaTheme="minorEastAsia"/>
                <w:color w:val="0070C0"/>
                <w:lang w:val="en-US" w:eastAsia="zh-CN"/>
              </w:rPr>
              <w:t>F</w:t>
            </w:r>
            <w:r w:rsidRPr="001B0ACF">
              <w:rPr>
                <w:rFonts w:eastAsiaTheme="minorEastAsia" w:hint="eastAsia"/>
                <w:color w:val="0070C0"/>
                <w:lang w:val="en-US" w:eastAsia="zh-CN"/>
              </w:rPr>
              <w:t>ollow the discuss in thread 307.</w:t>
            </w:r>
          </w:p>
          <w:p w:rsidR="00E25AB5" w:rsidRDefault="00E25AB5" w:rsidP="0021351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Dynamic range</w:t>
            </w:r>
          </w:p>
          <w:p w:rsidR="00E25AB5" w:rsidRPr="002F7BEF" w:rsidRDefault="00E25AB5" w:rsidP="002F7BEF">
            <w:pPr>
              <w:spacing w:after="120"/>
              <w:rPr>
                <w:rFonts w:eastAsia="宋体"/>
                <w:color w:val="0070C0"/>
                <w:szCs w:val="24"/>
                <w:highlight w:val="green"/>
                <w:lang w:eastAsia="zh-CN"/>
              </w:rPr>
            </w:pPr>
            <w:r w:rsidRPr="002F7BEF">
              <w:rPr>
                <w:color w:val="0070C0"/>
                <w:szCs w:val="24"/>
                <w:highlight w:val="green"/>
                <w:lang w:eastAsia="zh-CN"/>
              </w:rPr>
              <w:t xml:space="preserve">Option 3: </w:t>
            </w:r>
          </w:p>
          <w:p w:rsidR="00E25AB5" w:rsidRPr="002F7BEF" w:rsidRDefault="00E25AB5" w:rsidP="002F7BEF">
            <w:pPr>
              <w:spacing w:after="120"/>
              <w:ind w:firstLineChars="300" w:firstLine="600"/>
              <w:rPr>
                <w:rFonts w:eastAsia="宋体"/>
                <w:color w:val="0070C0"/>
                <w:szCs w:val="24"/>
                <w:highlight w:val="green"/>
                <w:lang w:eastAsia="zh-CN"/>
              </w:rPr>
            </w:pPr>
            <w:r w:rsidRPr="002F7BEF">
              <w:rPr>
                <w:color w:val="0070C0"/>
                <w:szCs w:val="24"/>
                <w:highlight w:val="green"/>
                <w:lang w:eastAsia="zh-CN"/>
              </w:rPr>
              <w:t>- not to define Rx dynamic range requirements for GEO NTN BS;</w:t>
            </w:r>
          </w:p>
          <w:p w:rsidR="00E25AB5" w:rsidRPr="002F7BEF" w:rsidRDefault="00E25AB5" w:rsidP="002F7BEF">
            <w:pPr>
              <w:spacing w:after="120"/>
              <w:ind w:firstLineChars="300" w:firstLine="600"/>
              <w:rPr>
                <w:rFonts w:eastAsia="宋体"/>
                <w:color w:val="0070C0"/>
                <w:szCs w:val="24"/>
                <w:lang w:eastAsia="zh-CN"/>
              </w:rPr>
            </w:pPr>
            <w:r w:rsidRPr="002F7BEF">
              <w:rPr>
                <w:color w:val="0070C0"/>
                <w:szCs w:val="24"/>
                <w:highlight w:val="green"/>
                <w:lang w:eastAsia="zh-CN"/>
              </w:rPr>
              <w:t>- further check the dynamic range for LEO 1200 and LEO 600</w:t>
            </w:r>
          </w:p>
          <w:p w:rsidR="00E25AB5" w:rsidRDefault="00E25AB5" w:rsidP="00E25AB5">
            <w:pPr>
              <w:rPr>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color w:val="0070C0"/>
                <w:szCs w:val="24"/>
                <w:lang w:eastAsia="zh-CN"/>
              </w:rPr>
              <w:t>Co-location requirement for out-of-band blocking</w:t>
            </w:r>
          </w:p>
          <w:p w:rsidR="00E25AB5" w:rsidRPr="002F7BEF" w:rsidRDefault="00E25AB5" w:rsidP="002F7BEF">
            <w:pPr>
              <w:spacing w:after="120"/>
              <w:rPr>
                <w:rFonts w:eastAsia="宋体"/>
                <w:color w:val="0070C0"/>
                <w:szCs w:val="24"/>
                <w:highlight w:val="green"/>
                <w:lang w:eastAsia="zh-CN"/>
              </w:rPr>
            </w:pPr>
            <w:r w:rsidRPr="002F7BEF">
              <w:rPr>
                <w:color w:val="0070C0"/>
                <w:szCs w:val="24"/>
                <w:highlight w:val="green"/>
                <w:lang w:eastAsia="zh-CN"/>
              </w:rPr>
              <w:t>Option 1: this requirement is not needed</w:t>
            </w:r>
          </w:p>
          <w:p w:rsidR="00E25AB5" w:rsidRDefault="00E25AB5" w:rsidP="00E25AB5">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w:t>
            </w:r>
            <w:r>
              <w:rPr>
                <w:b/>
                <w:color w:val="0070C0"/>
                <w:lang w:eastAsia="zh-CN"/>
              </w:rPr>
              <w:t xml:space="preserve"> In-channel selectivity</w:t>
            </w:r>
          </w:p>
          <w:p w:rsidR="00412FD0" w:rsidRPr="00412FD0" w:rsidRDefault="00CE08EE" w:rsidP="00E25AB5">
            <w:pPr>
              <w:spacing w:after="120"/>
              <w:rPr>
                <w:rFonts w:eastAsiaTheme="minorEastAsia"/>
                <w:b/>
                <w:color w:val="0070C0"/>
                <w:lang w:eastAsia="zh-CN"/>
              </w:rPr>
            </w:pPr>
            <w:r w:rsidRPr="00412FD0">
              <w:rPr>
                <w:rFonts w:eastAsiaTheme="minorEastAsia"/>
                <w:b/>
                <w:color w:val="0070C0"/>
                <w:highlight w:val="yellow"/>
                <w:lang w:eastAsia="zh-CN"/>
              </w:rPr>
              <w:t>T</w:t>
            </w:r>
            <w:r w:rsidRPr="00412FD0">
              <w:rPr>
                <w:rFonts w:eastAsiaTheme="minorEastAsia" w:hint="eastAsia"/>
                <w:b/>
                <w:color w:val="0070C0"/>
                <w:highlight w:val="yellow"/>
                <w:lang w:eastAsia="zh-CN"/>
              </w:rPr>
              <w:t>here is no clear</w:t>
            </w:r>
            <w:r>
              <w:rPr>
                <w:rFonts w:eastAsiaTheme="minorEastAsia" w:hint="eastAsia"/>
                <w:b/>
                <w:color w:val="0070C0"/>
                <w:highlight w:val="yellow"/>
                <w:lang w:eastAsia="zh-CN"/>
              </w:rPr>
              <w:t xml:space="preserve"> majority view on either option</w:t>
            </w:r>
            <w:r w:rsidRPr="00412FD0">
              <w:rPr>
                <w:rFonts w:eastAsiaTheme="minorEastAsia" w:hint="eastAsia"/>
                <w:b/>
                <w:color w:val="0070C0"/>
                <w:highlight w:val="yellow"/>
                <w:lang w:eastAsia="zh-CN"/>
              </w:rPr>
              <w:t>. Further discuss in the 2</w:t>
            </w:r>
            <w:r w:rsidRPr="00412FD0">
              <w:rPr>
                <w:rFonts w:eastAsiaTheme="minorEastAsia" w:hint="eastAsia"/>
                <w:b/>
                <w:color w:val="0070C0"/>
                <w:highlight w:val="yellow"/>
                <w:vertAlign w:val="superscript"/>
                <w:lang w:eastAsia="zh-CN"/>
              </w:rPr>
              <w:t>nd</w:t>
            </w:r>
            <w:r w:rsidRPr="00412FD0">
              <w:rPr>
                <w:rFonts w:eastAsiaTheme="minorEastAsia" w:hint="eastAsia"/>
                <w:b/>
                <w:color w:val="0070C0"/>
                <w:highlight w:val="yellow"/>
                <w:lang w:eastAsia="zh-CN"/>
              </w:rPr>
              <w:t xml:space="preserve"> round.</w:t>
            </w:r>
          </w:p>
          <w:p w:rsidR="00E25AB5" w:rsidRDefault="00E25AB5" w:rsidP="00E25A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25AB5" w:rsidRDefault="00E25AB5" w:rsidP="00E25A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E25AB5" w:rsidRDefault="00E25AB5" w:rsidP="00E25A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213518" w:rsidRDefault="00E25AB5" w:rsidP="007E1CB2">
            <w:pPr>
              <w:pStyle w:val="afc"/>
              <w:numPr>
                <w:ilvl w:val="1"/>
                <w:numId w:val="6"/>
              </w:numPr>
              <w:overflowPunct/>
              <w:autoSpaceDE/>
              <w:autoSpaceDN/>
              <w:adjustRightInd/>
              <w:spacing w:after="120"/>
              <w:ind w:left="1440" w:firstLineChars="0"/>
              <w:textAlignment w:val="auto"/>
              <w:rPr>
                <w:rFonts w:eastAsiaTheme="minorEastAsia"/>
                <w:i/>
                <w:color w:val="0070C0"/>
                <w:lang w:val="en-US"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tc>
      </w:tr>
      <w:tr w:rsidR="003C7443" w:rsidTr="002F7BEF">
        <w:tc>
          <w:tcPr>
            <w:tcW w:w="1101" w:type="dxa"/>
          </w:tcPr>
          <w:p w:rsidR="003C7443" w:rsidRDefault="003C7443" w:rsidP="002F7BE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756" w:type="dxa"/>
          </w:tcPr>
          <w:p w:rsidR="0043284C" w:rsidRPr="0043284C" w:rsidRDefault="0043284C" w:rsidP="0043284C">
            <w:pPr>
              <w:rPr>
                <w:rFonts w:eastAsiaTheme="minorEastAsia"/>
                <w:color w:val="0070C0"/>
                <w:highlight w:val="green"/>
                <w:lang w:val="en-US" w:eastAsia="zh-CN"/>
              </w:rPr>
            </w:pPr>
            <w:r w:rsidRPr="0043284C">
              <w:rPr>
                <w:b/>
                <w:color w:val="FF0000"/>
                <w:u w:val="single"/>
                <w:lang w:eastAsia="ko-KR"/>
              </w:rPr>
              <w:t>Issue 1-</w:t>
            </w:r>
            <w:r w:rsidRPr="0043284C">
              <w:rPr>
                <w:rFonts w:hint="eastAsia"/>
                <w:b/>
                <w:color w:val="FF0000"/>
                <w:u w:val="single"/>
                <w:lang w:eastAsia="zh-CN"/>
              </w:rPr>
              <w:t>4-1</w:t>
            </w:r>
            <w:r w:rsidRPr="0043284C">
              <w:rPr>
                <w:b/>
                <w:color w:val="FF0000"/>
                <w:u w:val="single"/>
                <w:lang w:eastAsia="ko-KR"/>
              </w:rPr>
              <w:t>:</w:t>
            </w:r>
            <w:r w:rsidRPr="0043284C">
              <w:rPr>
                <w:rFonts w:eastAsiaTheme="minorEastAsia" w:hint="eastAsia"/>
                <w:b/>
                <w:color w:val="FF0000"/>
                <w:u w:val="single"/>
                <w:lang w:eastAsia="zh-CN"/>
              </w:rPr>
              <w:t xml:space="preserve"> </w:t>
            </w:r>
            <w:proofErr w:type="spellStart"/>
            <w:r w:rsidRPr="0043284C">
              <w:rPr>
                <w:rFonts w:eastAsiaTheme="minorEastAsia" w:hint="eastAsia"/>
                <w:b/>
                <w:color w:val="FF0000"/>
                <w:u w:val="single"/>
                <w:lang w:eastAsia="zh-CN"/>
              </w:rPr>
              <w:t>Tx</w:t>
            </w:r>
            <w:proofErr w:type="spellEnd"/>
            <w:r w:rsidRPr="0043284C">
              <w:rPr>
                <w:rFonts w:eastAsiaTheme="minorEastAsia" w:hint="eastAsia"/>
                <w:b/>
                <w:color w:val="FF0000"/>
                <w:u w:val="single"/>
                <w:lang w:eastAsia="zh-CN"/>
              </w:rPr>
              <w:t xml:space="preserve"> </w:t>
            </w:r>
            <w:r w:rsidRPr="0043284C">
              <w:rPr>
                <w:rFonts w:eastAsiaTheme="minorEastAsia"/>
                <w:b/>
                <w:color w:val="FF0000"/>
                <w:u w:val="single"/>
                <w:lang w:eastAsia="zh-CN"/>
              </w:rPr>
              <w:t>requirement</w:t>
            </w:r>
            <w:r w:rsidRPr="0043284C">
              <w:rPr>
                <w:rFonts w:eastAsiaTheme="minorEastAsia" w:hint="eastAsia"/>
                <w:b/>
                <w:color w:val="FF0000"/>
                <w:u w:val="single"/>
                <w:lang w:eastAsia="zh-CN"/>
              </w:rPr>
              <w:t xml:space="preserve"> for BS type 1-O</w:t>
            </w:r>
          </w:p>
          <w:p w:rsidR="00BC043F" w:rsidRDefault="007E1CB2" w:rsidP="00BC043F">
            <w:pPr>
              <w:rPr>
                <w:rFonts w:eastAsiaTheme="minorEastAsia"/>
                <w:color w:val="0070C0"/>
                <w:lang w:val="en-US" w:eastAsia="zh-CN"/>
              </w:rPr>
            </w:pPr>
            <w:r w:rsidRPr="007E1CB2">
              <w:rPr>
                <w:rFonts w:eastAsiaTheme="minorEastAsia"/>
                <w:color w:val="0070C0"/>
                <w:highlight w:val="green"/>
                <w:lang w:val="en-US" w:eastAsia="zh-CN"/>
              </w:rPr>
              <w:t>T</w:t>
            </w:r>
            <w:r w:rsidRPr="007E1CB2">
              <w:rPr>
                <w:rFonts w:eastAsiaTheme="minorEastAsia" w:hint="eastAsia"/>
                <w:color w:val="0070C0"/>
                <w:highlight w:val="green"/>
                <w:lang w:val="en-US" w:eastAsia="zh-CN"/>
              </w:rPr>
              <w:t xml:space="preserve">he following </w:t>
            </w:r>
            <w:r w:rsidR="0043284C">
              <w:rPr>
                <w:rFonts w:eastAsiaTheme="minorEastAsia" w:hint="eastAsia"/>
                <w:color w:val="0070C0"/>
                <w:highlight w:val="green"/>
                <w:lang w:val="en-US" w:eastAsia="zh-CN"/>
              </w:rPr>
              <w:t xml:space="preserve">Proposals in the table </w:t>
            </w:r>
            <w:r w:rsidRPr="007E1CB2">
              <w:rPr>
                <w:rFonts w:eastAsiaTheme="minorEastAsia" w:hint="eastAsia"/>
                <w:color w:val="0070C0"/>
                <w:highlight w:val="green"/>
                <w:lang w:val="en-US" w:eastAsia="zh-CN"/>
              </w:rPr>
              <w:t>seem agreeable</w:t>
            </w:r>
            <w:r w:rsidR="00BC043F">
              <w:rPr>
                <w:rFonts w:eastAsiaTheme="minorEastAsia" w:hint="eastAsia"/>
                <w:color w:val="0070C0"/>
                <w:lang w:val="en-US" w:eastAsia="zh-CN"/>
              </w:rPr>
              <w:t xml:space="preserve">. </w:t>
            </w:r>
          </w:p>
          <w:p w:rsidR="00BC043F" w:rsidRPr="00BC043F" w:rsidRDefault="00BC043F" w:rsidP="00BC043F">
            <w:pPr>
              <w:rPr>
                <w:rFonts w:eastAsiaTheme="minorEastAsia"/>
                <w:color w:val="0070C0"/>
                <w:lang w:val="en-US" w:eastAsia="zh-CN"/>
              </w:rPr>
            </w:pPr>
            <w:r>
              <w:rPr>
                <w:rFonts w:eastAsiaTheme="minorEastAsia" w:hint="eastAsia"/>
                <w:color w:val="0070C0"/>
                <w:highlight w:val="yellow"/>
                <w:lang w:val="en-US" w:eastAsia="zh-CN"/>
              </w:rPr>
              <w:t>F</w:t>
            </w:r>
            <w:r w:rsidRPr="00BC043F">
              <w:rPr>
                <w:rFonts w:eastAsiaTheme="minorEastAsia" w:hint="eastAsia"/>
                <w:color w:val="0070C0"/>
                <w:highlight w:val="yellow"/>
                <w:lang w:val="en-US" w:eastAsia="zh-CN"/>
              </w:rPr>
              <w:t xml:space="preserve">urther discuss X scaling factors for </w:t>
            </w:r>
            <w:r w:rsidRPr="00BC043F">
              <w:rPr>
                <w:rFonts w:eastAsiaTheme="minorEastAsia"/>
                <w:color w:val="0070C0"/>
                <w:highlight w:val="yellow"/>
                <w:lang w:val="en-US" w:eastAsia="zh-CN"/>
              </w:rPr>
              <w:t>OTA out-of-band emission</w:t>
            </w:r>
            <w:r w:rsidRPr="00BC043F">
              <w:rPr>
                <w:rFonts w:eastAsiaTheme="minorEastAsia" w:hint="eastAsia"/>
                <w:color w:val="0070C0"/>
                <w:highlight w:val="yellow"/>
                <w:lang w:val="en-US" w:eastAsia="zh-CN"/>
              </w:rPr>
              <w:t xml:space="preserve"> and </w:t>
            </w:r>
            <w:r w:rsidRPr="00BC043F">
              <w:rPr>
                <w:rFonts w:eastAsiaTheme="minorEastAsia"/>
                <w:color w:val="0070C0"/>
                <w:highlight w:val="yellow"/>
                <w:lang w:val="en-US" w:eastAsia="zh-CN"/>
              </w:rPr>
              <w:t>OTA transmitter spurious emission</w:t>
            </w:r>
          </w:p>
          <w:tbl>
            <w:tblPr>
              <w:tblStyle w:val="af3"/>
              <w:tblW w:w="6565" w:type="dxa"/>
              <w:jc w:val="center"/>
              <w:tblLayout w:type="fixed"/>
              <w:tblLook w:val="04A0" w:firstRow="1" w:lastRow="0" w:firstColumn="1" w:lastColumn="0" w:noHBand="0" w:noVBand="1"/>
            </w:tblPr>
            <w:tblGrid>
              <w:gridCol w:w="3492"/>
              <w:gridCol w:w="3073"/>
            </w:tblGrid>
            <w:tr w:rsidR="007E1CB2" w:rsidTr="002F7BEF">
              <w:trPr>
                <w:cantSplit/>
                <w:trHeight w:val="449"/>
                <w:jc w:val="center"/>
              </w:trPr>
              <w:tc>
                <w:tcPr>
                  <w:tcW w:w="3492" w:type="dxa"/>
                  <w:tcBorders>
                    <w:top w:val="single" w:sz="4" w:space="0" w:color="auto"/>
                  </w:tcBorders>
                  <w:vAlign w:val="center"/>
                </w:tcPr>
                <w:p w:rsidR="007E1CB2" w:rsidRPr="00BC043F" w:rsidRDefault="007E1CB2" w:rsidP="0043284C">
                  <w:pPr>
                    <w:pStyle w:val="TAH"/>
                    <w:rPr>
                      <w:lang w:val="en-US"/>
                    </w:rPr>
                  </w:pPr>
                  <w:r w:rsidRPr="00BC043F">
                    <w:rPr>
                      <w:lang w:val="en-US" w:eastAsia="ja-JP"/>
                    </w:rPr>
                    <w:t>Requirement</w:t>
                  </w:r>
                </w:p>
              </w:tc>
              <w:tc>
                <w:tcPr>
                  <w:tcW w:w="3073" w:type="dxa"/>
                  <w:vAlign w:val="center"/>
                </w:tcPr>
                <w:p w:rsidR="007E1CB2" w:rsidRPr="00BC043F" w:rsidRDefault="007E1CB2" w:rsidP="0043284C">
                  <w:pPr>
                    <w:pStyle w:val="TAH"/>
                    <w:rPr>
                      <w:rFonts w:eastAsiaTheme="minorEastAsia"/>
                      <w:lang w:val="en-US" w:eastAsia="zh-CN"/>
                    </w:rPr>
                  </w:pPr>
                  <w:r w:rsidRPr="00BC043F">
                    <w:rPr>
                      <w:rFonts w:eastAsiaTheme="minorEastAsia" w:hint="eastAsia"/>
                      <w:lang w:val="en-US" w:eastAsia="zh-CN"/>
                    </w:rPr>
                    <w:t>Proposal</w:t>
                  </w:r>
                </w:p>
              </w:tc>
            </w:tr>
            <w:tr w:rsidR="007E1CB2" w:rsidTr="002F7BEF">
              <w:trPr>
                <w:cantSplit/>
                <w:jc w:val="center"/>
              </w:trPr>
              <w:tc>
                <w:tcPr>
                  <w:tcW w:w="3492" w:type="dxa"/>
                </w:tcPr>
                <w:p w:rsidR="007E1CB2" w:rsidRPr="00BC043F" w:rsidRDefault="007E1CB2" w:rsidP="0043284C">
                  <w:pPr>
                    <w:pStyle w:val="TAC"/>
                    <w:rPr>
                      <w:lang w:val="en-US" w:eastAsia="ja-JP"/>
                    </w:rPr>
                  </w:pPr>
                  <w:r w:rsidRPr="00BC043F">
                    <w:rPr>
                      <w:lang w:val="en-US" w:eastAsia="ja-JP"/>
                    </w:rPr>
                    <w:t>Radiated transmit power</w:t>
                  </w:r>
                </w:p>
              </w:tc>
              <w:tc>
                <w:tcPr>
                  <w:tcW w:w="3073" w:type="dxa"/>
                  <w:tcBorders>
                    <w:bottom w:val="single" w:sz="4" w:space="0" w:color="000000" w:themeColor="text1"/>
                  </w:tcBorders>
                </w:tcPr>
                <w:p w:rsidR="007E1CB2" w:rsidRPr="00F53F19" w:rsidRDefault="007E1CB2" w:rsidP="0043284C">
                  <w:pPr>
                    <w:pStyle w:val="TAC"/>
                    <w:rPr>
                      <w:rFonts w:eastAsiaTheme="minorEastAsia"/>
                      <w:lang w:val="en-US" w:eastAsia="zh-CN"/>
                    </w:rPr>
                  </w:pPr>
                  <w:r w:rsidRPr="00F53F19">
                    <w:rPr>
                      <w:rFonts w:eastAsiaTheme="minorEastAsia"/>
                      <w:lang w:val="en-US" w:eastAsia="zh-CN"/>
                    </w:rPr>
                    <w:t>The requirement in 38.104 can be used as the starting point, e.g. it’s up to manufacturer declaration</w:t>
                  </w:r>
                </w:p>
              </w:tc>
            </w:tr>
            <w:tr w:rsidR="007E1CB2" w:rsidTr="002F7BEF">
              <w:trPr>
                <w:cantSplit/>
                <w:jc w:val="center"/>
              </w:trPr>
              <w:tc>
                <w:tcPr>
                  <w:tcW w:w="3492" w:type="dxa"/>
                  <w:tcBorders>
                    <w:right w:val="single" w:sz="4" w:space="0" w:color="000000" w:themeColor="text1"/>
                  </w:tcBorders>
                </w:tcPr>
                <w:p w:rsidR="007E1CB2" w:rsidRPr="00F53F19" w:rsidRDefault="007E1CB2" w:rsidP="0043284C">
                  <w:pPr>
                    <w:pStyle w:val="TAC"/>
                    <w:rPr>
                      <w:lang w:val="en-US" w:eastAsia="ja-JP"/>
                    </w:rPr>
                  </w:pPr>
                  <w:r w:rsidRPr="00F53F19">
                    <w:rPr>
                      <w:lang w:val="en-US" w:eastAsia="ja-JP"/>
                    </w:rPr>
                    <w:t>OTA base station output power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rsidP="0043284C">
                  <w:pPr>
                    <w:pStyle w:val="TAC"/>
                    <w:rPr>
                      <w:rFonts w:eastAsiaTheme="minorEastAsia"/>
                      <w:lang w:val="en-US" w:eastAsia="zh-CN"/>
                    </w:rPr>
                  </w:pPr>
                  <w:r w:rsidRPr="00F53F19">
                    <w:rPr>
                      <w:lang w:val="en-US" w:eastAsia="zh-CN"/>
                    </w:rPr>
                    <w:t xml:space="preserve">The TRP value can be determined once the NTN class in </w:t>
                  </w:r>
                  <w:r w:rsidRPr="00F53F19">
                    <w:rPr>
                      <w:rFonts w:eastAsiaTheme="minorEastAsia"/>
                      <w:lang w:val="en-US" w:eastAsia="zh-CN"/>
                    </w:rPr>
                    <w:t>is concluded in thread 306</w:t>
                  </w:r>
                  <w:r w:rsidRPr="00F53F19">
                    <w:rPr>
                      <w:lang w:val="en-US" w:eastAsia="zh-CN"/>
                    </w:rPr>
                    <w:t>.</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OTA output power dynamics</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p>
              </w:tc>
            </w:tr>
            <w:tr w:rsidR="007E1CB2" w:rsidTr="002F7BEF">
              <w:trPr>
                <w:cantSplit/>
                <w:jc w:val="center"/>
              </w:trPr>
              <w:tc>
                <w:tcPr>
                  <w:tcW w:w="3492" w:type="dxa"/>
                  <w:tcBorders>
                    <w:right w:val="single" w:sz="4" w:space="0" w:color="000000" w:themeColor="text1"/>
                  </w:tcBorders>
                </w:tcPr>
                <w:p w:rsidR="007E1CB2" w:rsidRPr="00F53F19" w:rsidRDefault="007E1CB2" w:rsidP="0043284C">
                  <w:pPr>
                    <w:pStyle w:val="TAC"/>
                    <w:rPr>
                      <w:lang w:val="en-US" w:eastAsia="ja-JP"/>
                    </w:rPr>
                  </w:pPr>
                  <w:r w:rsidRPr="00F53F19">
                    <w:rPr>
                      <w:lang w:val="en-US"/>
                    </w:rPr>
                    <w:t>OTA RE power control dynamic range</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Pr="00F53F19" w:rsidRDefault="007E1CB2" w:rsidP="0043284C">
                  <w:pPr>
                    <w:pStyle w:val="TAC"/>
                    <w:rPr>
                      <w:lang w:val="en-US" w:eastAsia="ja-JP"/>
                    </w:rPr>
                  </w:pPr>
                  <w:r w:rsidRPr="00F53F19">
                    <w:rPr>
                      <w:lang w:val="en-US"/>
                    </w:rPr>
                    <w:t>OTA total power dynamic range</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p>
              </w:tc>
            </w:tr>
            <w:tr w:rsidR="007E1CB2" w:rsidTr="002F7BEF">
              <w:trPr>
                <w:cantSplit/>
                <w:jc w:val="center"/>
              </w:trPr>
              <w:tc>
                <w:tcPr>
                  <w:tcW w:w="3492" w:type="dxa"/>
                  <w:tcBorders>
                    <w:right w:val="single" w:sz="4" w:space="0" w:color="000000" w:themeColor="text1"/>
                  </w:tcBorders>
                </w:tcPr>
                <w:p w:rsidR="007E1CB2" w:rsidRPr="00F53F19" w:rsidRDefault="007E1CB2" w:rsidP="0043284C">
                  <w:pPr>
                    <w:pStyle w:val="TAC"/>
                    <w:rPr>
                      <w:lang w:val="en-US" w:eastAsia="ja-JP"/>
                    </w:rPr>
                  </w:pPr>
                  <w:r w:rsidRPr="00F53F19">
                    <w:rPr>
                      <w:lang w:val="en-US" w:eastAsia="ja-JP"/>
                    </w:rPr>
                    <w:t>OTA transmit ON/OFF power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rsidP="0043284C">
                  <w:pPr>
                    <w:pStyle w:val="TAC"/>
                    <w:rPr>
                      <w:lang w:val="en-US"/>
                    </w:rPr>
                  </w:pPr>
                  <w:r w:rsidRPr="00F53F19">
                    <w:rPr>
                      <w:lang w:val="en-US"/>
                    </w:rPr>
                    <w:t>NA, only for TDD operations</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OTA transmitted signal quality</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t>OTA frequency error</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t>OTA modulation quality</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OTA occupied bandwidth</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OTA ACLR</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rsidP="007E1CB2">
                  <w:pPr>
                    <w:pStyle w:val="TAC"/>
                    <w:rPr>
                      <w:lang w:val="en-US"/>
                    </w:rPr>
                  </w:pPr>
                  <w:r w:rsidRPr="00F53F19">
                    <w:rPr>
                      <w:lang w:val="en-US"/>
                    </w:rPr>
                    <w:t>Same limits than 1-H</w:t>
                  </w:r>
                  <w:r>
                    <w:rPr>
                      <w:rFonts w:eastAsiaTheme="minorEastAsia" w:hint="eastAsia"/>
                      <w:lang w:val="en-US" w:eastAsia="zh-CN"/>
                    </w:rPr>
                    <w:t>, FFS on X scaling</w:t>
                  </w:r>
                  <w:r w:rsidRPr="00F53F19">
                    <w:rPr>
                      <w:lang w:val="en-US"/>
                    </w:rPr>
                    <w:t>.</w:t>
                  </w:r>
                </w:p>
              </w:tc>
            </w:tr>
            <w:tr w:rsidR="007E1CB2" w:rsidTr="002F7BEF">
              <w:trPr>
                <w:cantSplit/>
                <w:jc w:val="center"/>
              </w:trPr>
              <w:tc>
                <w:tcPr>
                  <w:tcW w:w="3492" w:type="dxa"/>
                  <w:tcBorders>
                    <w:right w:val="single" w:sz="4" w:space="0" w:color="000000" w:themeColor="text1"/>
                  </w:tcBorders>
                </w:tcPr>
                <w:p w:rsidR="007E1CB2" w:rsidRPr="00F53F19" w:rsidRDefault="007E1CB2" w:rsidP="0043284C">
                  <w:pPr>
                    <w:pStyle w:val="TAC"/>
                    <w:rPr>
                      <w:lang w:val="en-US" w:eastAsia="ja-JP"/>
                    </w:rPr>
                  </w:pPr>
                  <w:r w:rsidRPr="00F53F19">
                    <w:rPr>
                      <w:lang w:val="en-US" w:eastAsia="ja-JP"/>
                    </w:rPr>
                    <w:t>OTA out-of-band emission</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rsidP="0043284C">
                  <w:pPr>
                    <w:pStyle w:val="TAC"/>
                    <w:rPr>
                      <w:lang w:val="en-US"/>
                    </w:rPr>
                  </w:pPr>
                  <w:r w:rsidRPr="00F53F19">
                    <w:rPr>
                      <w:lang w:val="en-US"/>
                    </w:rPr>
                    <w:t xml:space="preserve">Same limits than 1-H, </w:t>
                  </w:r>
                  <w:r>
                    <w:rPr>
                      <w:rFonts w:eastAsiaTheme="minorEastAsia" w:hint="eastAsia"/>
                      <w:lang w:val="en-US" w:eastAsia="zh-CN"/>
                    </w:rPr>
                    <w:t>FFS on X scaling</w:t>
                  </w:r>
                  <w:r w:rsidRPr="00F53F19">
                    <w:rPr>
                      <w:lang w:val="en-US"/>
                    </w:rPr>
                    <w:t>.</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 xml:space="preserve">OTA transmitter spurious emission </w:t>
                  </w:r>
                </w:p>
              </w:tc>
              <w:tc>
                <w:tcPr>
                  <w:tcW w:w="3073" w:type="dxa"/>
                  <w:tcBorders>
                    <w:top w:val="single" w:sz="4" w:space="0" w:color="000000" w:themeColor="text1"/>
                    <w:left w:val="single" w:sz="4" w:space="0" w:color="000000" w:themeColor="text1"/>
                    <w:bottom w:val="single" w:sz="4" w:space="0" w:color="000000" w:themeColor="text1"/>
                  </w:tcBorders>
                </w:tcPr>
                <w:p w:rsidR="007E1CB2" w:rsidRDefault="007E1CB2" w:rsidP="0043284C">
                  <w:pPr>
                    <w:pStyle w:val="TAC"/>
                  </w:pPr>
                  <w:r>
                    <w:t>Same limits than 1-H</w:t>
                  </w:r>
                </w:p>
              </w:tc>
            </w:tr>
            <w:tr w:rsidR="007E1CB2" w:rsidTr="002F7BEF">
              <w:trPr>
                <w:cantSplit/>
                <w:jc w:val="center"/>
              </w:trPr>
              <w:tc>
                <w:tcPr>
                  <w:tcW w:w="3492" w:type="dxa"/>
                  <w:tcBorders>
                    <w:right w:val="single" w:sz="4" w:space="0" w:color="000000" w:themeColor="text1"/>
                  </w:tcBorders>
                </w:tcPr>
                <w:p w:rsidR="007E1CB2" w:rsidRDefault="007E1CB2" w:rsidP="0043284C">
                  <w:pPr>
                    <w:pStyle w:val="TAC"/>
                    <w:rPr>
                      <w:lang w:eastAsia="ja-JP"/>
                    </w:rPr>
                  </w:pPr>
                  <w:r>
                    <w:rPr>
                      <w:lang w:eastAsia="ja-JP"/>
                    </w:rPr>
                    <w:t xml:space="preserve">OTA transmitter intermodulation </w:t>
                  </w:r>
                </w:p>
              </w:tc>
              <w:tc>
                <w:tcPr>
                  <w:tcW w:w="3073" w:type="dxa"/>
                  <w:tcBorders>
                    <w:top w:val="single" w:sz="4" w:space="0" w:color="000000" w:themeColor="text1"/>
                    <w:left w:val="single" w:sz="4" w:space="0" w:color="000000" w:themeColor="text1"/>
                    <w:bottom w:val="single" w:sz="4" w:space="0" w:color="000000" w:themeColor="text1"/>
                  </w:tcBorders>
                </w:tcPr>
                <w:p w:rsidR="007E1CB2" w:rsidRPr="00F53F19" w:rsidRDefault="007E1CB2" w:rsidP="0043284C">
                  <w:pPr>
                    <w:pStyle w:val="TAC"/>
                    <w:rPr>
                      <w:lang w:val="en-US"/>
                    </w:rPr>
                  </w:pPr>
                  <w:r w:rsidRPr="00F53F19">
                    <w:rPr>
                      <w:lang w:val="en-US"/>
                    </w:rPr>
                    <w:t>Not needed for 1-H and 1-O</w:t>
                  </w:r>
                </w:p>
              </w:tc>
            </w:tr>
          </w:tbl>
          <w:p w:rsidR="003C7443" w:rsidRDefault="003C7443" w:rsidP="007E1CB2">
            <w:pPr>
              <w:rPr>
                <w:rFonts w:eastAsiaTheme="minorEastAsia"/>
                <w:i/>
                <w:color w:val="0070C0"/>
                <w:lang w:val="en-US" w:eastAsia="zh-CN"/>
              </w:rPr>
            </w:pPr>
          </w:p>
        </w:tc>
      </w:tr>
      <w:tr w:rsidR="00213518" w:rsidTr="002F7BEF">
        <w:tc>
          <w:tcPr>
            <w:tcW w:w="1101" w:type="dxa"/>
          </w:tcPr>
          <w:p w:rsidR="00213518" w:rsidRDefault="00213518" w:rsidP="002F7B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C7443">
              <w:rPr>
                <w:rFonts w:eastAsiaTheme="minorEastAsia" w:hint="eastAsia"/>
                <w:b/>
                <w:bCs/>
                <w:color w:val="0070C0"/>
                <w:lang w:val="en-US" w:eastAsia="zh-CN"/>
              </w:rPr>
              <w:t>5</w:t>
            </w:r>
          </w:p>
        </w:tc>
        <w:tc>
          <w:tcPr>
            <w:tcW w:w="8756" w:type="dxa"/>
          </w:tcPr>
          <w:p w:rsidR="0043284C" w:rsidRDefault="0043284C" w:rsidP="0021351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b/>
                <w:color w:val="0070C0"/>
                <w:lang w:eastAsia="zh-CN"/>
              </w:rPr>
              <w:t xml:space="preserve"> </w:t>
            </w:r>
            <w:r>
              <w:rPr>
                <w:rFonts w:hint="eastAsia"/>
                <w:b/>
                <w:color w:val="0070C0"/>
                <w:lang w:eastAsia="zh-CN"/>
              </w:rPr>
              <w:t xml:space="preserve">declarations on Rx </w:t>
            </w:r>
            <w:r>
              <w:rPr>
                <w:b/>
                <w:color w:val="0070C0"/>
                <w:lang w:eastAsia="zh-CN"/>
              </w:rPr>
              <w:t>requirement</w:t>
            </w:r>
          </w:p>
          <w:p w:rsidR="0043284C" w:rsidRPr="0043284C" w:rsidRDefault="0043284C" w:rsidP="0043284C">
            <w:pPr>
              <w:overflowPunct/>
              <w:autoSpaceDE/>
              <w:autoSpaceDN/>
              <w:adjustRightInd/>
              <w:spacing w:after="120"/>
              <w:textAlignment w:val="auto"/>
              <w:rPr>
                <w:rFonts w:eastAsia="宋体"/>
                <w:color w:val="0070C0"/>
                <w:szCs w:val="24"/>
                <w:lang w:eastAsia="zh-CN"/>
              </w:rPr>
            </w:pPr>
            <w:r w:rsidRPr="0043284C">
              <w:rPr>
                <w:rFonts w:eastAsia="宋体"/>
                <w:color w:val="0070C0"/>
                <w:szCs w:val="24"/>
                <w:highlight w:val="green"/>
                <w:lang w:eastAsia="zh-CN"/>
              </w:rPr>
              <w:t>T</w:t>
            </w:r>
            <w:r w:rsidRPr="0043284C">
              <w:rPr>
                <w:rFonts w:eastAsia="宋体" w:hint="eastAsia"/>
                <w:color w:val="0070C0"/>
                <w:szCs w:val="24"/>
                <w:highlight w:val="green"/>
                <w:lang w:eastAsia="zh-CN"/>
              </w:rPr>
              <w:t xml:space="preserve">he </w:t>
            </w:r>
            <w:r w:rsidRPr="0043284C">
              <w:rPr>
                <w:rFonts w:eastAsia="宋体"/>
                <w:color w:val="0070C0"/>
                <w:szCs w:val="24"/>
                <w:highlight w:val="green"/>
                <w:lang w:eastAsia="zh-CN"/>
              </w:rPr>
              <w:t>following</w:t>
            </w:r>
            <w:r w:rsidRPr="0043284C">
              <w:rPr>
                <w:rFonts w:eastAsia="宋体" w:hint="eastAsia"/>
                <w:color w:val="0070C0"/>
                <w:szCs w:val="24"/>
                <w:highlight w:val="green"/>
                <w:lang w:eastAsia="zh-CN"/>
              </w:rPr>
              <w:t xml:space="preserve"> OSDD declaration and OTA REFSENS </w:t>
            </w:r>
            <w:proofErr w:type="spellStart"/>
            <w:r w:rsidRPr="0043284C">
              <w:rPr>
                <w:rFonts w:eastAsia="宋体" w:hint="eastAsia"/>
                <w:color w:val="0070C0"/>
                <w:szCs w:val="24"/>
                <w:highlight w:val="green"/>
                <w:lang w:eastAsia="zh-CN"/>
              </w:rPr>
              <w:t>RoAoA</w:t>
            </w:r>
            <w:proofErr w:type="spellEnd"/>
            <w:r w:rsidRPr="0043284C">
              <w:rPr>
                <w:rFonts w:eastAsia="宋体" w:hint="eastAsia"/>
                <w:color w:val="0070C0"/>
                <w:szCs w:val="24"/>
                <w:highlight w:val="green"/>
                <w:lang w:eastAsia="zh-CN"/>
              </w:rPr>
              <w:t xml:space="preserve"> declaration are considered as starting point. </w:t>
            </w:r>
            <w:r w:rsidRPr="002F7BEF">
              <w:rPr>
                <w:color w:val="0070C0"/>
                <w:szCs w:val="24"/>
                <w:highlight w:val="yellow"/>
                <w:lang w:eastAsia="zh-CN"/>
              </w:rPr>
              <w:t>And further check in performance part discussion.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43284C" w:rsidTr="002F7BEF">
              <w:trPr>
                <w:cantSplit/>
                <w:jc w:val="center"/>
              </w:trPr>
              <w:tc>
                <w:tcPr>
                  <w:tcW w:w="2244" w:type="dxa"/>
                  <w:gridSpan w:val="2"/>
                  <w:tcBorders>
                    <w:bottom w:val="nil"/>
                  </w:tcBorders>
                </w:tcPr>
                <w:p w:rsidR="0043284C" w:rsidRDefault="0043284C" w:rsidP="0043284C">
                  <w:pPr>
                    <w:pStyle w:val="TAH"/>
                    <w:rPr>
                      <w:lang w:val="en-US" w:eastAsia="zh-CN"/>
                    </w:rPr>
                  </w:pPr>
                  <w:r w:rsidRPr="0043284C">
                    <w:rPr>
                      <w:lang w:val="en-US" w:eastAsia="zh-CN"/>
                    </w:rPr>
                    <w:t>Rx requirement</w:t>
                  </w:r>
                </w:p>
              </w:tc>
              <w:tc>
                <w:tcPr>
                  <w:tcW w:w="1412" w:type="dxa"/>
                  <w:tcBorders>
                    <w:bottom w:val="nil"/>
                  </w:tcBorders>
                </w:tcPr>
                <w:p w:rsidR="0043284C" w:rsidRDefault="0043284C" w:rsidP="0043284C">
                  <w:pPr>
                    <w:pStyle w:val="TAH"/>
                    <w:rPr>
                      <w:lang w:val="en-US" w:eastAsia="zh-CN"/>
                    </w:rPr>
                  </w:pPr>
                  <w:r w:rsidRPr="0043284C">
                    <w:rPr>
                      <w:lang w:val="en-US" w:eastAsia="zh-CN"/>
                    </w:rPr>
                    <w:t>Classification</w:t>
                  </w:r>
                </w:p>
              </w:tc>
              <w:tc>
                <w:tcPr>
                  <w:tcW w:w="2251" w:type="dxa"/>
                  <w:gridSpan w:val="2"/>
                </w:tcPr>
                <w:p w:rsidR="0043284C" w:rsidRPr="0043284C" w:rsidRDefault="0043284C" w:rsidP="0043284C">
                  <w:pPr>
                    <w:pStyle w:val="TAH"/>
                    <w:rPr>
                      <w:lang w:val="en-US" w:eastAsia="zh-CN"/>
                    </w:rPr>
                  </w:pPr>
                  <w:r w:rsidRPr="0043284C">
                    <w:rPr>
                      <w:lang w:val="en-US" w:eastAsia="zh-CN"/>
                    </w:rPr>
                    <w:t>Applicability levels</w:t>
                  </w:r>
                </w:p>
              </w:tc>
              <w:tc>
                <w:tcPr>
                  <w:tcW w:w="2359" w:type="dxa"/>
                  <w:gridSpan w:val="2"/>
                </w:tcPr>
                <w:p w:rsidR="0043284C" w:rsidRPr="0043284C" w:rsidRDefault="0043284C" w:rsidP="0043284C">
                  <w:pPr>
                    <w:pStyle w:val="TAH"/>
                    <w:rPr>
                      <w:lang w:val="en-US" w:eastAsia="zh-CN"/>
                    </w:rPr>
                  </w:pPr>
                  <w:r w:rsidRPr="0043284C">
                    <w:rPr>
                      <w:lang w:val="en-US" w:eastAsia="zh-CN"/>
                    </w:rPr>
                    <w:t>Coverage range</w:t>
                  </w:r>
                </w:p>
              </w:tc>
              <w:tc>
                <w:tcPr>
                  <w:tcW w:w="1455" w:type="dxa"/>
                  <w:tcBorders>
                    <w:bottom w:val="nil"/>
                  </w:tcBorders>
                </w:tcPr>
                <w:p w:rsidR="0043284C" w:rsidRDefault="0043284C" w:rsidP="0043284C">
                  <w:pPr>
                    <w:pStyle w:val="TAH"/>
                    <w:rPr>
                      <w:lang w:val="en-US" w:eastAsia="zh-CN"/>
                    </w:rPr>
                  </w:pPr>
                  <w:r w:rsidRPr="0043284C">
                    <w:rPr>
                      <w:lang w:val="en-US" w:eastAsia="zh-CN"/>
                    </w:rPr>
                    <w:t>Number of</w:t>
                  </w:r>
                </w:p>
              </w:tc>
            </w:tr>
            <w:tr w:rsidR="0043284C" w:rsidTr="002F7BEF">
              <w:trPr>
                <w:cantSplit/>
                <w:jc w:val="center"/>
              </w:trPr>
              <w:tc>
                <w:tcPr>
                  <w:tcW w:w="2244" w:type="dxa"/>
                  <w:gridSpan w:val="2"/>
                  <w:tcBorders>
                    <w:top w:val="nil"/>
                  </w:tcBorders>
                </w:tcPr>
                <w:p w:rsidR="0043284C" w:rsidRPr="0043284C" w:rsidRDefault="0043284C" w:rsidP="0043284C">
                  <w:pPr>
                    <w:pStyle w:val="TAH"/>
                    <w:rPr>
                      <w:lang w:val="en-US" w:eastAsia="zh-CN"/>
                    </w:rPr>
                  </w:pPr>
                </w:p>
              </w:tc>
              <w:tc>
                <w:tcPr>
                  <w:tcW w:w="1412" w:type="dxa"/>
                  <w:tcBorders>
                    <w:top w:val="nil"/>
                  </w:tcBorders>
                </w:tcPr>
                <w:p w:rsidR="0043284C" w:rsidRPr="0043284C" w:rsidRDefault="0043284C" w:rsidP="0043284C">
                  <w:pPr>
                    <w:pStyle w:val="TAH"/>
                    <w:rPr>
                      <w:lang w:val="en-US" w:eastAsia="zh-CN"/>
                    </w:rPr>
                  </w:pPr>
                </w:p>
              </w:tc>
              <w:tc>
                <w:tcPr>
                  <w:tcW w:w="1160" w:type="dxa"/>
                </w:tcPr>
                <w:p w:rsidR="0043284C" w:rsidRPr="0043284C" w:rsidRDefault="0043284C" w:rsidP="0043284C">
                  <w:pPr>
                    <w:pStyle w:val="TAH"/>
                    <w:rPr>
                      <w:lang w:val="en-US" w:eastAsia="zh-CN"/>
                    </w:rPr>
                  </w:pPr>
                  <w:r w:rsidRPr="0043284C">
                    <w:rPr>
                      <w:lang w:val="en-US" w:eastAsia="zh-CN"/>
                    </w:rPr>
                    <w:t>FR1</w:t>
                  </w:r>
                </w:p>
              </w:tc>
              <w:tc>
                <w:tcPr>
                  <w:tcW w:w="1091" w:type="dxa"/>
                </w:tcPr>
                <w:p w:rsidR="0043284C" w:rsidRPr="0043284C" w:rsidRDefault="0043284C" w:rsidP="0043284C">
                  <w:pPr>
                    <w:pStyle w:val="TAH"/>
                    <w:rPr>
                      <w:lang w:val="en-US" w:eastAsia="zh-CN"/>
                    </w:rPr>
                  </w:pPr>
                </w:p>
              </w:tc>
              <w:tc>
                <w:tcPr>
                  <w:tcW w:w="1232" w:type="dxa"/>
                </w:tcPr>
                <w:p w:rsidR="0043284C" w:rsidRPr="0043284C" w:rsidRDefault="0043284C" w:rsidP="0043284C">
                  <w:pPr>
                    <w:pStyle w:val="TAH"/>
                    <w:rPr>
                      <w:lang w:val="en-US" w:eastAsia="zh-CN"/>
                    </w:rPr>
                  </w:pPr>
                  <w:r w:rsidRPr="0043284C">
                    <w:rPr>
                      <w:lang w:val="en-US" w:eastAsia="zh-CN"/>
                    </w:rPr>
                    <w:t>FR1</w:t>
                  </w:r>
                </w:p>
              </w:tc>
              <w:tc>
                <w:tcPr>
                  <w:tcW w:w="1127" w:type="dxa"/>
                </w:tcPr>
                <w:p w:rsidR="0043284C" w:rsidRPr="0043284C" w:rsidRDefault="0043284C" w:rsidP="0043284C">
                  <w:pPr>
                    <w:pStyle w:val="TAH"/>
                    <w:rPr>
                      <w:lang w:val="en-US" w:eastAsia="zh-CN"/>
                    </w:rPr>
                  </w:pPr>
                </w:p>
              </w:tc>
              <w:tc>
                <w:tcPr>
                  <w:tcW w:w="1455" w:type="dxa"/>
                  <w:tcBorders>
                    <w:top w:val="nil"/>
                  </w:tcBorders>
                </w:tcPr>
                <w:p w:rsidR="0043284C" w:rsidRPr="0043284C" w:rsidRDefault="0043284C" w:rsidP="0043284C">
                  <w:pPr>
                    <w:pStyle w:val="TAH"/>
                    <w:rPr>
                      <w:lang w:val="en-US" w:eastAsia="zh-CN"/>
                    </w:rPr>
                  </w:pPr>
                  <w:r w:rsidRPr="0043284C">
                    <w:rPr>
                      <w:lang w:val="en-US" w:eastAsia="zh-CN"/>
                    </w:rPr>
                    <w:t>conformance directions</w:t>
                  </w:r>
                </w:p>
              </w:tc>
            </w:tr>
            <w:tr w:rsidR="0043284C" w:rsidTr="002F7BEF">
              <w:trPr>
                <w:cantSplit/>
                <w:jc w:val="center"/>
              </w:trPr>
              <w:tc>
                <w:tcPr>
                  <w:tcW w:w="2244" w:type="dxa"/>
                  <w:gridSpan w:val="2"/>
                </w:tcPr>
                <w:p w:rsidR="0043284C" w:rsidRPr="0043284C" w:rsidRDefault="0043284C" w:rsidP="0043284C">
                  <w:pPr>
                    <w:pStyle w:val="TAC"/>
                    <w:rPr>
                      <w:lang w:val="en-US" w:eastAsia="zh-CN"/>
                    </w:rPr>
                  </w:pPr>
                  <w:r w:rsidRPr="0043284C">
                    <w:rPr>
                      <w:lang w:val="en-US" w:eastAsia="zh-CN"/>
                    </w:rPr>
                    <w:t>OTA sensitivity</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Pr="0043284C" w:rsidRDefault="0043284C" w:rsidP="0043284C">
                  <w:pPr>
                    <w:pStyle w:val="TAC"/>
                    <w:rPr>
                      <w:lang w:val="en-US"/>
                    </w:rPr>
                  </w:pPr>
                  <w:r w:rsidRPr="0043284C">
                    <w:rPr>
                      <w:lang w:val="en-US"/>
                    </w:rPr>
                    <w:t>Minimum EIS</w:t>
                  </w:r>
                </w:p>
              </w:tc>
              <w:tc>
                <w:tcPr>
                  <w:tcW w:w="1091" w:type="dxa"/>
                </w:tcPr>
                <w:p w:rsidR="0043284C" w:rsidRPr="0043284C" w:rsidRDefault="0043284C" w:rsidP="0043284C">
                  <w:pPr>
                    <w:pStyle w:val="TAC"/>
                    <w:rPr>
                      <w:lang w:val="en-US"/>
                    </w:rPr>
                  </w:pPr>
                </w:p>
              </w:tc>
              <w:tc>
                <w:tcPr>
                  <w:tcW w:w="1232" w:type="dxa"/>
                </w:tcPr>
                <w:p w:rsidR="0043284C" w:rsidRDefault="0043284C" w:rsidP="0043284C">
                  <w:pPr>
                    <w:pStyle w:val="TAC"/>
                    <w:rPr>
                      <w:lang w:val="en-US" w:eastAsia="zh-CN"/>
                    </w:rPr>
                  </w:pPr>
                  <w:r>
                    <w:rPr>
                      <w:lang w:val="en-US" w:eastAsia="zh-CN"/>
                    </w:rPr>
                    <w:t>OSDD</w:t>
                  </w:r>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5</w:t>
                  </w:r>
                </w:p>
              </w:tc>
            </w:tr>
            <w:tr w:rsidR="0043284C" w:rsidTr="002F7BEF">
              <w:trPr>
                <w:cantSplit/>
                <w:jc w:val="center"/>
              </w:trPr>
              <w:tc>
                <w:tcPr>
                  <w:tcW w:w="2244" w:type="dxa"/>
                  <w:gridSpan w:val="2"/>
                </w:tcPr>
                <w:p w:rsidR="0043284C" w:rsidRPr="0043284C" w:rsidRDefault="0043284C" w:rsidP="0043284C">
                  <w:pPr>
                    <w:pStyle w:val="TAC"/>
                    <w:rPr>
                      <w:lang w:val="en-US" w:eastAsia="zh-CN"/>
                    </w:rPr>
                  </w:pPr>
                  <w:r w:rsidRPr="0043284C">
                    <w:rPr>
                      <w:lang w:val="en-US" w:eastAsia="zh-CN"/>
                    </w:rPr>
                    <w:t>OTA reference sensitivity</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i/>
                      <w:lang w:val="en-US" w:eastAsia="zh-CN"/>
                    </w:rPr>
                  </w:pPr>
                  <w:r>
                    <w:rPr>
                      <w:lang w:val="en-US" w:eastAsia="zh-CN"/>
                    </w:rPr>
                    <w:t>OTA REFSENS</w:t>
                  </w:r>
                </w:p>
              </w:tc>
              <w:tc>
                <w:tcPr>
                  <w:tcW w:w="1091" w:type="dxa"/>
                </w:tcPr>
                <w:p w:rsidR="0043284C" w:rsidRDefault="0043284C" w:rsidP="0043284C">
                  <w:pPr>
                    <w:pStyle w:val="TAC"/>
                    <w:rPr>
                      <w:lang w:val="en-US" w:eastAsia="zh-CN"/>
                    </w:rPr>
                  </w:pPr>
                </w:p>
              </w:tc>
              <w:tc>
                <w:tcPr>
                  <w:tcW w:w="2359" w:type="dxa"/>
                  <w:gridSpan w:val="2"/>
                </w:tcPr>
                <w:p w:rsidR="0043284C" w:rsidRDefault="0043284C" w:rsidP="0043284C">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43284C" w:rsidRDefault="0043284C" w:rsidP="0043284C">
                  <w:pPr>
                    <w:pStyle w:val="TAC"/>
                    <w:rPr>
                      <w:lang w:val="en-US" w:eastAsia="zh-CN"/>
                    </w:rPr>
                  </w:pPr>
                  <w:r>
                    <w:rPr>
                      <w:lang w:val="en-US" w:eastAsia="zh-CN"/>
                    </w:rPr>
                    <w:t>5</w:t>
                  </w:r>
                </w:p>
              </w:tc>
            </w:tr>
            <w:tr w:rsidR="0043284C" w:rsidTr="002F7BEF">
              <w:trPr>
                <w:cantSplit/>
                <w:jc w:val="center"/>
              </w:trPr>
              <w:tc>
                <w:tcPr>
                  <w:tcW w:w="2244" w:type="dxa"/>
                  <w:gridSpan w:val="2"/>
                </w:tcPr>
                <w:p w:rsidR="0043284C" w:rsidRPr="0043284C" w:rsidRDefault="0043284C" w:rsidP="0043284C">
                  <w:pPr>
                    <w:pStyle w:val="TAC"/>
                    <w:rPr>
                      <w:lang w:val="en-US" w:eastAsia="zh-CN"/>
                    </w:rPr>
                  </w:pPr>
                  <w:r w:rsidRPr="0043284C">
                    <w:rPr>
                      <w:lang w:val="en-US" w:eastAsia="zh-CN"/>
                    </w:rPr>
                    <w:t>OTA Dynamic range</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i/>
                      <w:lang w:val="en-US" w:eastAsia="zh-CN"/>
                    </w:rPr>
                  </w:pPr>
                  <w:r>
                    <w:rPr>
                      <w:lang w:val="en-US" w:eastAsia="zh-CN"/>
                    </w:rPr>
                    <w:t>OTA REFSENS</w:t>
                  </w:r>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1</w:t>
                  </w:r>
                </w:p>
              </w:tc>
            </w:tr>
            <w:tr w:rsidR="0043284C" w:rsidTr="002F7BEF">
              <w:trPr>
                <w:cantSplit/>
                <w:jc w:val="center"/>
              </w:trPr>
              <w:tc>
                <w:tcPr>
                  <w:tcW w:w="2244" w:type="dxa"/>
                  <w:gridSpan w:val="2"/>
                </w:tcPr>
                <w:p w:rsidR="0043284C" w:rsidRPr="0043284C" w:rsidRDefault="0043284C" w:rsidP="0043284C">
                  <w:pPr>
                    <w:pStyle w:val="TAC"/>
                    <w:rPr>
                      <w:lang w:val="en-US" w:eastAsia="zh-CN"/>
                    </w:rPr>
                  </w:pPr>
                  <w:r w:rsidRPr="0043284C">
                    <w:rPr>
                      <w:lang w:val="en-US" w:eastAsia="zh-CN"/>
                    </w:rPr>
                    <w:t>OTA adjacent channel selectivity</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i/>
                      <w:lang w:val="en-US" w:eastAsia="zh-CN"/>
                    </w:rPr>
                  </w:pPr>
                  <w:proofErr w:type="spellStart"/>
                  <w:r>
                    <w:rPr>
                      <w:lang w:val="en-US" w:eastAsia="zh-CN"/>
                    </w:rPr>
                    <w:t>minSENS</w:t>
                  </w:r>
                  <w:proofErr w:type="spellEnd"/>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1</w:t>
                  </w:r>
                </w:p>
              </w:tc>
            </w:tr>
            <w:tr w:rsidR="0043284C" w:rsidTr="002F7BEF">
              <w:trPr>
                <w:cantSplit/>
                <w:jc w:val="center"/>
              </w:trPr>
              <w:tc>
                <w:tcPr>
                  <w:tcW w:w="2244" w:type="dxa"/>
                  <w:gridSpan w:val="2"/>
                </w:tcPr>
                <w:p w:rsidR="0043284C" w:rsidRPr="0043284C" w:rsidRDefault="0043284C" w:rsidP="0043284C">
                  <w:pPr>
                    <w:pStyle w:val="TAC"/>
                    <w:rPr>
                      <w:lang w:val="en-US" w:eastAsia="zh-CN"/>
                    </w:rPr>
                  </w:pPr>
                  <w:r w:rsidRPr="0043284C">
                    <w:rPr>
                      <w:lang w:val="en-US" w:eastAsia="zh-CN"/>
                    </w:rPr>
                    <w:t>OTA in-band blocking</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5</w:t>
                  </w:r>
                </w:p>
              </w:tc>
            </w:tr>
            <w:tr w:rsidR="0043284C" w:rsidTr="002F7BEF">
              <w:trPr>
                <w:cantSplit/>
                <w:jc w:val="center"/>
              </w:trPr>
              <w:tc>
                <w:tcPr>
                  <w:tcW w:w="957" w:type="dxa"/>
                  <w:tcBorders>
                    <w:bottom w:val="nil"/>
                  </w:tcBorders>
                </w:tcPr>
                <w:p w:rsidR="0043284C" w:rsidRPr="00F53F19" w:rsidRDefault="0043284C" w:rsidP="0043284C">
                  <w:pPr>
                    <w:pStyle w:val="TAC"/>
                    <w:rPr>
                      <w:lang w:val="en-US" w:eastAsia="zh-CN"/>
                    </w:rPr>
                  </w:pPr>
                  <w:r w:rsidRPr="00F53F19">
                    <w:rPr>
                      <w:lang w:val="en-US" w:eastAsia="zh-CN"/>
                    </w:rPr>
                    <w:t>OTA out-of-band blocking</w:t>
                  </w:r>
                </w:p>
              </w:tc>
              <w:tc>
                <w:tcPr>
                  <w:tcW w:w="1287" w:type="dxa"/>
                </w:tcPr>
                <w:p w:rsidR="0043284C" w:rsidRDefault="0043284C" w:rsidP="0043284C">
                  <w:pPr>
                    <w:pStyle w:val="TAC"/>
                    <w:rPr>
                      <w:lang w:eastAsia="zh-CN"/>
                    </w:rPr>
                  </w:pPr>
                  <w:r>
                    <w:rPr>
                      <w:lang w:eastAsia="zh-CN"/>
                    </w:rPr>
                    <w:t>General</w:t>
                  </w:r>
                  <w:r>
                    <w:t xml:space="preserve"> requirement</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lang w:val="en-US" w:eastAsia="zh-CN"/>
                    </w:rPr>
                  </w:pPr>
                  <w:proofErr w:type="spellStart"/>
                  <w:r>
                    <w:rPr>
                      <w:lang w:val="en-US" w:eastAsia="zh-CN"/>
                    </w:rPr>
                    <w:t>minSENS</w:t>
                  </w:r>
                  <w:proofErr w:type="spellEnd"/>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1</w:t>
                  </w:r>
                </w:p>
              </w:tc>
            </w:tr>
            <w:tr w:rsidR="0043284C" w:rsidTr="002F7BEF">
              <w:trPr>
                <w:cantSplit/>
                <w:jc w:val="center"/>
              </w:trPr>
              <w:tc>
                <w:tcPr>
                  <w:tcW w:w="2244" w:type="dxa"/>
                  <w:gridSpan w:val="2"/>
                </w:tcPr>
                <w:p w:rsidR="0043284C" w:rsidRDefault="0043284C" w:rsidP="0043284C">
                  <w:pPr>
                    <w:pStyle w:val="TAC"/>
                    <w:rPr>
                      <w:lang w:eastAsia="zh-CN"/>
                    </w:rPr>
                  </w:pPr>
                  <w:r>
                    <w:rPr>
                      <w:lang w:eastAsia="zh-CN"/>
                    </w:rPr>
                    <w:t>OTA receiver spurious emissions</w:t>
                  </w:r>
                </w:p>
              </w:tc>
              <w:tc>
                <w:tcPr>
                  <w:tcW w:w="1412" w:type="dxa"/>
                </w:tcPr>
                <w:p w:rsidR="0043284C" w:rsidRDefault="0043284C" w:rsidP="0043284C">
                  <w:pPr>
                    <w:pStyle w:val="TAC"/>
                    <w:rPr>
                      <w:lang w:val="en-US" w:eastAsia="zh-CN"/>
                    </w:rPr>
                  </w:pPr>
                  <w:r>
                    <w:rPr>
                      <w:lang w:val="en-US" w:eastAsia="zh-CN"/>
                    </w:rPr>
                    <w:t>TRP</w:t>
                  </w:r>
                </w:p>
              </w:tc>
              <w:tc>
                <w:tcPr>
                  <w:tcW w:w="1160" w:type="dxa"/>
                </w:tcPr>
                <w:p w:rsidR="0043284C" w:rsidRDefault="0043284C" w:rsidP="0043284C">
                  <w:pPr>
                    <w:pStyle w:val="TAC"/>
                    <w:rPr>
                      <w:lang w:val="en-US" w:eastAsia="zh-CN"/>
                    </w:rPr>
                  </w:pPr>
                  <w:r>
                    <w:rPr>
                      <w:lang w:val="en-US" w:eastAsia="zh-CN"/>
                    </w:rPr>
                    <w:t>See clause 7.7</w:t>
                  </w:r>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r>
                    <w:rPr>
                      <w:lang w:val="en-US" w:eastAsia="zh-CN"/>
                    </w:rPr>
                    <w:t>N/A</w:t>
                  </w:r>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t>See annex I</w:t>
                  </w:r>
                </w:p>
              </w:tc>
            </w:tr>
            <w:tr w:rsidR="0043284C" w:rsidTr="002F7BEF">
              <w:trPr>
                <w:cantSplit/>
                <w:jc w:val="center"/>
              </w:trPr>
              <w:tc>
                <w:tcPr>
                  <w:tcW w:w="2244" w:type="dxa"/>
                  <w:gridSpan w:val="2"/>
                </w:tcPr>
                <w:p w:rsidR="0043284C" w:rsidRDefault="0043284C" w:rsidP="0043284C">
                  <w:pPr>
                    <w:pStyle w:val="TAC"/>
                    <w:rPr>
                      <w:lang w:eastAsia="zh-CN"/>
                    </w:rPr>
                  </w:pPr>
                  <w:r>
                    <w:rPr>
                      <w:lang w:eastAsia="zh-CN"/>
                    </w:rPr>
                    <w:t>OTA in-channel selectivity</w:t>
                  </w:r>
                </w:p>
              </w:tc>
              <w:tc>
                <w:tcPr>
                  <w:tcW w:w="1412" w:type="dxa"/>
                </w:tcPr>
                <w:p w:rsidR="0043284C" w:rsidRDefault="0043284C" w:rsidP="0043284C">
                  <w:pPr>
                    <w:pStyle w:val="TAC"/>
                    <w:rPr>
                      <w:lang w:val="en-US" w:eastAsia="zh-CN"/>
                    </w:rPr>
                  </w:pPr>
                  <w:r>
                    <w:rPr>
                      <w:lang w:val="en-US" w:eastAsia="zh-CN"/>
                    </w:rPr>
                    <w:t>Directional</w:t>
                  </w:r>
                </w:p>
              </w:tc>
              <w:tc>
                <w:tcPr>
                  <w:tcW w:w="1160" w:type="dxa"/>
                </w:tcPr>
                <w:p w:rsidR="0043284C" w:rsidRDefault="0043284C" w:rsidP="0043284C">
                  <w:pPr>
                    <w:pStyle w:val="TAC"/>
                    <w:rPr>
                      <w:lang w:val="en-US" w:eastAsia="zh-CN"/>
                    </w:rPr>
                  </w:pPr>
                  <w:proofErr w:type="spellStart"/>
                  <w:r>
                    <w:rPr>
                      <w:lang w:val="en-US" w:eastAsia="zh-CN"/>
                    </w:rPr>
                    <w:t>minSENS</w:t>
                  </w:r>
                  <w:proofErr w:type="spellEnd"/>
                </w:p>
              </w:tc>
              <w:tc>
                <w:tcPr>
                  <w:tcW w:w="1091" w:type="dxa"/>
                </w:tcPr>
                <w:p w:rsidR="0043284C" w:rsidRDefault="0043284C" w:rsidP="0043284C">
                  <w:pPr>
                    <w:pStyle w:val="TAC"/>
                    <w:rPr>
                      <w:lang w:val="en-US" w:eastAsia="zh-CN"/>
                    </w:rPr>
                  </w:pPr>
                </w:p>
              </w:tc>
              <w:tc>
                <w:tcPr>
                  <w:tcW w:w="1232" w:type="dxa"/>
                </w:tcPr>
                <w:p w:rsidR="0043284C" w:rsidRDefault="0043284C" w:rsidP="0043284C">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43284C" w:rsidRDefault="0043284C" w:rsidP="0043284C">
                  <w:pPr>
                    <w:pStyle w:val="TAC"/>
                    <w:rPr>
                      <w:lang w:val="en-US" w:eastAsia="zh-CN"/>
                    </w:rPr>
                  </w:pPr>
                </w:p>
              </w:tc>
              <w:tc>
                <w:tcPr>
                  <w:tcW w:w="1455" w:type="dxa"/>
                </w:tcPr>
                <w:p w:rsidR="0043284C" w:rsidRDefault="0043284C" w:rsidP="0043284C">
                  <w:pPr>
                    <w:pStyle w:val="TAC"/>
                    <w:rPr>
                      <w:lang w:val="en-US" w:eastAsia="zh-CN"/>
                    </w:rPr>
                  </w:pPr>
                  <w:r>
                    <w:rPr>
                      <w:lang w:val="en-US" w:eastAsia="zh-CN"/>
                    </w:rPr>
                    <w:t>1</w:t>
                  </w:r>
                </w:p>
              </w:tc>
            </w:tr>
            <w:tr w:rsidR="0043284C" w:rsidTr="002F7BEF">
              <w:trPr>
                <w:cantSplit/>
                <w:jc w:val="center"/>
              </w:trPr>
              <w:tc>
                <w:tcPr>
                  <w:tcW w:w="9721" w:type="dxa"/>
                  <w:gridSpan w:val="8"/>
                </w:tcPr>
                <w:p w:rsidR="0043284C" w:rsidRDefault="0043284C" w:rsidP="0043284C">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43284C" w:rsidRDefault="0043284C" w:rsidP="0043284C">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43284C" w:rsidRDefault="0043284C" w:rsidP="00213518">
            <w:pPr>
              <w:rPr>
                <w:rFonts w:eastAsiaTheme="minorEastAsia"/>
                <w:i/>
                <w:color w:val="0070C0"/>
                <w:lang w:eastAsia="zh-CN"/>
              </w:rPr>
            </w:pPr>
          </w:p>
          <w:p w:rsidR="0043284C" w:rsidRDefault="0043284C" w:rsidP="00213518">
            <w:pPr>
              <w:rPr>
                <w:rFonts w:eastAsiaTheme="minorEastAsia"/>
                <w:b/>
                <w:color w:val="0070C0"/>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b/>
                <w:color w:val="0070C0"/>
                <w:lang w:eastAsia="zh-CN"/>
              </w:rPr>
              <w:t xml:space="preserve"> </w:t>
            </w:r>
            <w:r>
              <w:rPr>
                <w:rFonts w:hint="eastAsia"/>
                <w:b/>
                <w:color w:val="0070C0"/>
                <w:lang w:eastAsia="zh-CN"/>
              </w:rPr>
              <w:t>Regarding the Rx RF requirements</w:t>
            </w:r>
          </w:p>
          <w:p w:rsidR="0043284C" w:rsidRPr="0043284C" w:rsidRDefault="0043284C" w:rsidP="00213518">
            <w:pPr>
              <w:rPr>
                <w:rFonts w:eastAsiaTheme="minorEastAsia"/>
                <w:i/>
                <w:color w:val="0070C0"/>
                <w:lang w:eastAsia="zh-CN"/>
              </w:rPr>
            </w:pPr>
          </w:p>
          <w:tbl>
            <w:tblPr>
              <w:tblStyle w:val="af3"/>
              <w:tblW w:w="7641" w:type="dxa"/>
              <w:jc w:val="center"/>
              <w:tblLayout w:type="fixed"/>
              <w:tblLook w:val="04A0" w:firstRow="1" w:lastRow="0" w:firstColumn="1" w:lastColumn="0" w:noHBand="0" w:noVBand="1"/>
            </w:tblPr>
            <w:tblGrid>
              <w:gridCol w:w="3246"/>
              <w:gridCol w:w="4395"/>
            </w:tblGrid>
            <w:tr w:rsidR="0043284C" w:rsidTr="002F7BEF">
              <w:trPr>
                <w:cantSplit/>
                <w:trHeight w:val="449"/>
                <w:jc w:val="center"/>
              </w:trPr>
              <w:tc>
                <w:tcPr>
                  <w:tcW w:w="3246" w:type="dxa"/>
                  <w:tcBorders>
                    <w:top w:val="single" w:sz="4" w:space="0" w:color="auto"/>
                  </w:tcBorders>
                  <w:vAlign w:val="center"/>
                </w:tcPr>
                <w:p w:rsidR="0043284C" w:rsidRDefault="0043284C" w:rsidP="0043284C">
                  <w:pPr>
                    <w:pStyle w:val="TAH"/>
                  </w:pPr>
                  <w:r>
                    <w:rPr>
                      <w:lang w:eastAsia="ja-JP"/>
                    </w:rPr>
                    <w:t>Requirement</w:t>
                  </w:r>
                </w:p>
              </w:tc>
              <w:tc>
                <w:tcPr>
                  <w:tcW w:w="4395" w:type="dxa"/>
                  <w:vAlign w:val="center"/>
                </w:tcPr>
                <w:p w:rsidR="0043284C" w:rsidRDefault="0043284C" w:rsidP="0043284C">
                  <w:pPr>
                    <w:pStyle w:val="TAH"/>
                    <w:rPr>
                      <w:rFonts w:eastAsiaTheme="minorEastAsia"/>
                      <w:lang w:eastAsia="zh-CN"/>
                    </w:rPr>
                  </w:pPr>
                  <w:r>
                    <w:rPr>
                      <w:rFonts w:eastAsiaTheme="minorEastAsia" w:hint="eastAsia"/>
                      <w:lang w:eastAsia="zh-CN"/>
                    </w:rPr>
                    <w:t>Proposal</w:t>
                  </w:r>
                </w:p>
              </w:tc>
            </w:tr>
            <w:tr w:rsidR="0043284C" w:rsidTr="002F7BEF">
              <w:trPr>
                <w:cantSplit/>
                <w:jc w:val="center"/>
              </w:trPr>
              <w:tc>
                <w:tcPr>
                  <w:tcW w:w="3246" w:type="dxa"/>
                </w:tcPr>
                <w:p w:rsidR="0043284C" w:rsidRDefault="0043284C" w:rsidP="0043284C">
                  <w:pPr>
                    <w:pStyle w:val="TAC"/>
                    <w:rPr>
                      <w:lang w:eastAsia="ja-JP"/>
                    </w:rPr>
                  </w:pPr>
                  <w:r>
                    <w:rPr>
                      <w:lang w:eastAsia="ja-JP"/>
                    </w:rPr>
                    <w:t>OTA sensitivity</w:t>
                  </w:r>
                </w:p>
              </w:tc>
              <w:tc>
                <w:tcPr>
                  <w:tcW w:w="4395" w:type="dxa"/>
                  <w:tcBorders>
                    <w:bottom w:val="single" w:sz="4" w:space="0" w:color="000000" w:themeColor="text1"/>
                  </w:tcBorders>
                </w:tcPr>
                <w:p w:rsidR="0043284C" w:rsidRPr="00F53F19" w:rsidRDefault="0043284C" w:rsidP="0043284C">
                  <w:pPr>
                    <w:pStyle w:val="TAC"/>
                    <w:rPr>
                      <w:lang w:val="en-US"/>
                    </w:rPr>
                  </w:pPr>
                  <w:r w:rsidRPr="00F53F19">
                    <w:rPr>
                      <w:lang w:val="en-US"/>
                    </w:rPr>
                    <w:t>Based on manufacturer declaration and the declared directions.</w:t>
                  </w:r>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OTA reference sensitivity level</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Pr>
                      <w:rFonts w:eastAsiaTheme="minorEastAsia" w:hint="eastAsia"/>
                      <w:lang w:val="en-US" w:eastAsia="zh-CN"/>
                    </w:rPr>
                    <w:t>FFS in the 2</w:t>
                  </w:r>
                  <w:r w:rsidRPr="0043284C">
                    <w:rPr>
                      <w:rFonts w:eastAsiaTheme="minorEastAsia" w:hint="eastAsia"/>
                      <w:vertAlign w:val="superscript"/>
                      <w:lang w:val="en-US" w:eastAsia="zh-CN"/>
                    </w:rPr>
                    <w:t>nd</w:t>
                  </w:r>
                  <w:r>
                    <w:rPr>
                      <w:rFonts w:eastAsiaTheme="minorEastAsia" w:hint="eastAsia"/>
                      <w:lang w:val="en-US" w:eastAsia="zh-CN"/>
                    </w:rPr>
                    <w:t xml:space="preserve"> round whether to </w:t>
                  </w:r>
                  <w:r>
                    <w:rPr>
                      <w:rFonts w:eastAsiaTheme="minorEastAsia"/>
                      <w:lang w:val="en-US" w:eastAsia="zh-CN"/>
                    </w:rPr>
                    <w:t>define</w:t>
                  </w:r>
                  <w:r>
                    <w:rPr>
                      <w:rFonts w:eastAsiaTheme="minorEastAsia" w:hint="eastAsia"/>
                      <w:lang w:val="en-US" w:eastAsia="zh-CN"/>
                    </w:rPr>
                    <w:t xml:space="preserve"> this requirement for BS type 1-O</w:t>
                  </w:r>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OTA dynamic range</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Same limits than 1-H but adjusted with NTN </w:t>
                  </w:r>
                  <w:r>
                    <w:t>Δ</w:t>
                  </w:r>
                  <w:r w:rsidRPr="00F53F19">
                    <w:rPr>
                      <w:vertAlign w:val="subscript"/>
                      <w:lang w:val="en-US"/>
                    </w:rPr>
                    <w:t>OTAREFSENS</w:t>
                  </w:r>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OTA ACS</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NTN </w:t>
                  </w:r>
                  <w:r>
                    <w:t>Δ</w:t>
                  </w:r>
                  <w:proofErr w:type="spellStart"/>
                  <w:r w:rsidRPr="00F53F19">
                    <w:rPr>
                      <w:vertAlign w:val="subscript"/>
                      <w:lang w:val="en-US"/>
                    </w:rPr>
                    <w:t>minSENS</w:t>
                  </w:r>
                  <w:proofErr w:type="spellEnd"/>
                </w:p>
              </w:tc>
            </w:tr>
            <w:tr w:rsidR="0043284C" w:rsidTr="002F7BEF">
              <w:trPr>
                <w:cantSplit/>
                <w:jc w:val="center"/>
              </w:trPr>
              <w:tc>
                <w:tcPr>
                  <w:tcW w:w="3246" w:type="dxa"/>
                  <w:vMerge w:val="restart"/>
                  <w:tcBorders>
                    <w:right w:val="single" w:sz="4" w:space="0" w:color="000000" w:themeColor="text1"/>
                  </w:tcBorders>
                </w:tcPr>
                <w:p w:rsidR="0043284C" w:rsidRDefault="0043284C" w:rsidP="0043284C">
                  <w:pPr>
                    <w:pStyle w:val="TAC"/>
                    <w:rPr>
                      <w:lang w:eastAsia="ja-JP"/>
                    </w:rPr>
                  </w:pPr>
                  <w:r>
                    <w:rPr>
                      <w:lang w:eastAsia="ja-JP"/>
                    </w:rPr>
                    <w:t>OTA blocking</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Similar to 1-H but adjusted with NTN </w:t>
                  </w:r>
                  <w:r>
                    <w:t>Δ</w:t>
                  </w:r>
                  <w:r w:rsidRPr="00F53F19">
                    <w:rPr>
                      <w:vertAlign w:val="subscript"/>
                      <w:lang w:val="en-US"/>
                    </w:rPr>
                    <w:t xml:space="preserve">OTAREFSENS </w:t>
                  </w:r>
                  <w:r w:rsidRPr="00F53F19">
                    <w:rPr>
                      <w:lang w:val="en-US"/>
                    </w:rPr>
                    <w:t xml:space="preserve">for </w:t>
                  </w:r>
                  <w:proofErr w:type="spellStart"/>
                  <w:r w:rsidRPr="00F53F19">
                    <w:rPr>
                      <w:lang w:val="en-US"/>
                    </w:rPr>
                    <w:t>intererfer</w:t>
                  </w:r>
                  <w:proofErr w:type="spellEnd"/>
                  <w:r w:rsidRPr="00F53F19">
                    <w:rPr>
                      <w:lang w:val="en-US"/>
                    </w:rPr>
                    <w:t xml:space="preserve"> as well</w:t>
                  </w:r>
                </w:p>
              </w:tc>
            </w:tr>
            <w:tr w:rsidR="0043284C" w:rsidTr="002F7BEF">
              <w:trPr>
                <w:cantSplit/>
                <w:jc w:val="center"/>
              </w:trPr>
              <w:tc>
                <w:tcPr>
                  <w:tcW w:w="3246" w:type="dxa"/>
                  <w:vMerge/>
                  <w:tcBorders>
                    <w:right w:val="single" w:sz="4" w:space="0" w:color="000000" w:themeColor="text1"/>
                  </w:tcBorders>
                </w:tcPr>
                <w:p w:rsidR="0043284C" w:rsidRPr="00F53F19" w:rsidRDefault="0043284C" w:rsidP="0043284C">
                  <w:pPr>
                    <w:pStyle w:val="TAC"/>
                    <w:rPr>
                      <w:lang w:val="en-US" w:eastAsia="ja-JP"/>
                    </w:rPr>
                  </w:pP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Based on NTN </w:t>
                  </w:r>
                  <w:proofErr w:type="spellStart"/>
                  <w:r w:rsidRPr="00F53F19">
                    <w:rPr>
                      <w:lang w:val="en-US"/>
                    </w:rPr>
                    <w:t>EIS</w:t>
                  </w:r>
                  <w:r w:rsidRPr="00F53F19">
                    <w:rPr>
                      <w:vertAlign w:val="subscript"/>
                      <w:lang w:val="en-US"/>
                    </w:rPr>
                    <w:t>minSENS</w:t>
                  </w:r>
                  <w:proofErr w:type="spellEnd"/>
                  <w:r w:rsidRPr="00F53F19">
                    <w:rPr>
                      <w:vertAlign w:val="subscript"/>
                      <w:lang w:val="en-US"/>
                    </w:rPr>
                    <w:t xml:space="preserve"> </w:t>
                  </w:r>
                  <w:r w:rsidRPr="00F53F19">
                    <w:rPr>
                      <w:lang w:val="en-US"/>
                    </w:rPr>
                    <w:t xml:space="preserve">adjusted with </w:t>
                  </w:r>
                </w:p>
                <w:p w:rsidR="0043284C" w:rsidRPr="00F53F19" w:rsidRDefault="0043284C" w:rsidP="0043284C">
                  <w:pPr>
                    <w:pStyle w:val="TAC"/>
                    <w:rPr>
                      <w:lang w:val="en-US"/>
                    </w:rPr>
                  </w:pPr>
                  <w:r w:rsidRPr="00F53F19">
                    <w:rPr>
                      <w:lang w:val="en-US"/>
                    </w:rPr>
                    <w:t xml:space="preserve">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for the interferer</w:t>
                  </w:r>
                </w:p>
              </w:tc>
            </w:tr>
            <w:tr w:rsidR="0043284C" w:rsidTr="002F7BEF">
              <w:trPr>
                <w:cantSplit/>
                <w:jc w:val="center"/>
              </w:trPr>
              <w:tc>
                <w:tcPr>
                  <w:tcW w:w="3246" w:type="dxa"/>
                  <w:tcBorders>
                    <w:right w:val="single" w:sz="4" w:space="0" w:color="000000" w:themeColor="text1"/>
                  </w:tcBorders>
                </w:tcPr>
                <w:p w:rsidR="0043284C" w:rsidRPr="00F53F19" w:rsidRDefault="0043284C" w:rsidP="0043284C">
                  <w:pPr>
                    <w:pStyle w:val="TAC"/>
                    <w:rPr>
                      <w:lang w:val="en-US" w:eastAsia="ja-JP"/>
                    </w:rPr>
                  </w:pPr>
                  <w:r w:rsidRPr="00F53F19">
                    <w:rPr>
                      <w:lang w:val="en-US" w:eastAsia="ja-JP"/>
                    </w:rPr>
                    <w:t>OTA out-of-band blocking</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Similar to 1-H  but based on NTN </w:t>
                  </w:r>
                  <w:proofErr w:type="spellStart"/>
                  <w:r w:rsidRPr="00F53F19">
                    <w:rPr>
                      <w:lang w:val="en-US"/>
                    </w:rPr>
                    <w:t>EIS</w:t>
                  </w:r>
                  <w:r w:rsidRPr="00F53F19">
                    <w:rPr>
                      <w:vertAlign w:val="subscript"/>
                      <w:lang w:val="en-US"/>
                    </w:rPr>
                    <w:t>minSENS</w:t>
                  </w:r>
                  <w:proofErr w:type="spellEnd"/>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 xml:space="preserve">OTA receiver spurious emission </w:t>
                  </w:r>
                </w:p>
              </w:tc>
              <w:tc>
                <w:tcPr>
                  <w:tcW w:w="4395" w:type="dxa"/>
                  <w:tcBorders>
                    <w:top w:val="single" w:sz="4" w:space="0" w:color="000000" w:themeColor="text1"/>
                    <w:left w:val="single" w:sz="4" w:space="0" w:color="000000" w:themeColor="text1"/>
                    <w:bottom w:val="single" w:sz="4" w:space="0" w:color="000000" w:themeColor="text1"/>
                  </w:tcBorders>
                </w:tcPr>
                <w:p w:rsidR="0043284C" w:rsidRDefault="0043284C" w:rsidP="0043284C">
                  <w:pPr>
                    <w:pStyle w:val="TAC"/>
                  </w:pPr>
                  <w:r>
                    <w:t>Same limits than 1-H</w:t>
                  </w:r>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OTA receiver intermodulation</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Not applicable for NTN 1-H and 1-O</w:t>
                  </w:r>
                </w:p>
              </w:tc>
            </w:tr>
            <w:tr w:rsidR="0043284C" w:rsidTr="002F7BEF">
              <w:trPr>
                <w:cantSplit/>
                <w:jc w:val="center"/>
              </w:trPr>
              <w:tc>
                <w:tcPr>
                  <w:tcW w:w="3246" w:type="dxa"/>
                  <w:tcBorders>
                    <w:right w:val="single" w:sz="4" w:space="0" w:color="000000" w:themeColor="text1"/>
                  </w:tcBorders>
                </w:tcPr>
                <w:p w:rsidR="0043284C" w:rsidRDefault="0043284C" w:rsidP="0043284C">
                  <w:pPr>
                    <w:pStyle w:val="TAC"/>
                    <w:rPr>
                      <w:lang w:eastAsia="ja-JP"/>
                    </w:rPr>
                  </w:pPr>
                  <w:r>
                    <w:rPr>
                      <w:lang w:eastAsia="ja-JP"/>
                    </w:rPr>
                    <w:t>OTA in-channel selectivity</w:t>
                  </w:r>
                </w:p>
              </w:tc>
              <w:tc>
                <w:tcPr>
                  <w:tcW w:w="4395" w:type="dxa"/>
                  <w:tcBorders>
                    <w:top w:val="single" w:sz="4" w:space="0" w:color="000000" w:themeColor="text1"/>
                    <w:left w:val="single" w:sz="4" w:space="0" w:color="000000" w:themeColor="text1"/>
                    <w:bottom w:val="single" w:sz="4" w:space="0" w:color="000000" w:themeColor="text1"/>
                  </w:tcBorders>
                </w:tcPr>
                <w:p w:rsidR="0043284C" w:rsidRPr="00F53F19" w:rsidRDefault="0043284C" w:rsidP="0043284C">
                  <w:pPr>
                    <w:pStyle w:val="TAC"/>
                    <w:rPr>
                      <w:lang w:val="en-US"/>
                    </w:rPr>
                  </w:pPr>
                  <w:r w:rsidRPr="00F53F19">
                    <w:rPr>
                      <w:lang w:val="en-US"/>
                    </w:rPr>
                    <w:t xml:space="preserve">Similar to 1-H adjusted with NTN </w:t>
                  </w:r>
                  <w:r>
                    <w:t>Δ</w:t>
                  </w:r>
                  <w:proofErr w:type="spellStart"/>
                  <w:r w:rsidRPr="00F53F19">
                    <w:rPr>
                      <w:vertAlign w:val="subscript"/>
                      <w:lang w:val="en-US"/>
                    </w:rPr>
                    <w:t>minSENS</w:t>
                  </w:r>
                  <w:proofErr w:type="spellEnd"/>
                  <w:r w:rsidRPr="00F53F19">
                    <w:rPr>
                      <w:vertAlign w:val="subscript"/>
                      <w:lang w:val="en-US"/>
                    </w:rPr>
                    <w:t xml:space="preserve"> </w:t>
                  </w:r>
                  <w:r w:rsidRPr="00F53F19">
                    <w:rPr>
                      <w:lang w:val="en-US"/>
                    </w:rPr>
                    <w:t xml:space="preserve">for both wanted signal and </w:t>
                  </w:r>
                  <w:proofErr w:type="spellStart"/>
                  <w:r w:rsidRPr="00F53F19">
                    <w:rPr>
                      <w:lang w:val="en-US"/>
                    </w:rPr>
                    <w:t>interefer</w:t>
                  </w:r>
                  <w:proofErr w:type="spellEnd"/>
                  <w:r w:rsidRPr="00F53F19">
                    <w:rPr>
                      <w:lang w:val="en-US"/>
                    </w:rPr>
                    <w:t xml:space="preserve"> values</w:t>
                  </w:r>
                </w:p>
              </w:tc>
            </w:tr>
          </w:tbl>
          <w:p w:rsidR="0043284C" w:rsidRDefault="0043284C" w:rsidP="0043284C">
            <w:pPr>
              <w:rPr>
                <w:rFonts w:eastAsiaTheme="minorEastAsia"/>
                <w:color w:val="0070C0"/>
                <w:highlight w:val="yellow"/>
                <w:lang w:val="en-US" w:eastAsia="zh-CN"/>
              </w:rPr>
            </w:pPr>
          </w:p>
          <w:p w:rsidR="0043284C" w:rsidRPr="007E1CB2" w:rsidRDefault="0043284C" w:rsidP="0043284C">
            <w:pPr>
              <w:rPr>
                <w:rFonts w:eastAsiaTheme="minorEastAsia"/>
                <w:color w:val="0070C0"/>
                <w:lang w:val="en-US" w:eastAsia="zh-CN"/>
              </w:rPr>
            </w:pPr>
            <w:r w:rsidRPr="007E1CB2">
              <w:rPr>
                <w:rFonts w:eastAsiaTheme="minorEastAsia"/>
                <w:color w:val="0070C0"/>
                <w:highlight w:val="yellow"/>
                <w:lang w:val="en-US" w:eastAsia="zh-CN"/>
              </w:rPr>
              <w:t>Further</w:t>
            </w:r>
            <w:r w:rsidRPr="007E1CB2">
              <w:rPr>
                <w:rFonts w:eastAsiaTheme="minorEastAsia" w:hint="eastAsia"/>
                <w:color w:val="0070C0"/>
                <w:highlight w:val="yellow"/>
                <w:lang w:val="en-US" w:eastAsia="zh-CN"/>
              </w:rPr>
              <w:t xml:space="preserve"> discuss the following proposal 2 and Proposal 6 from R4-2201817 in the 2</w:t>
            </w:r>
            <w:r w:rsidRPr="007E1CB2">
              <w:rPr>
                <w:rFonts w:eastAsiaTheme="minorEastAsia" w:hint="eastAsia"/>
                <w:color w:val="0070C0"/>
                <w:highlight w:val="yellow"/>
                <w:vertAlign w:val="superscript"/>
                <w:lang w:val="en-US" w:eastAsia="zh-CN"/>
              </w:rPr>
              <w:t>nd</w:t>
            </w:r>
            <w:r w:rsidRPr="007E1CB2">
              <w:rPr>
                <w:rFonts w:eastAsiaTheme="minorEastAsia" w:hint="eastAsia"/>
                <w:color w:val="0070C0"/>
                <w:highlight w:val="yellow"/>
                <w:lang w:val="en-US" w:eastAsia="zh-CN"/>
              </w:rPr>
              <w:t xml:space="preserve"> round, Proposal 3 will be discussed later in the performance part.</w:t>
            </w:r>
          </w:p>
          <w:p w:rsidR="0043284C" w:rsidRPr="00E44A21" w:rsidRDefault="0043284C" w:rsidP="0043284C">
            <w:pPr>
              <w:spacing w:after="120"/>
              <w:rPr>
                <w:rFonts w:eastAsiaTheme="minorEastAsia"/>
                <w:color w:val="0070C0"/>
                <w:lang w:eastAsia="zh-CN"/>
              </w:rPr>
            </w:pPr>
            <w:r w:rsidRPr="00E44A21">
              <w:rPr>
                <w:rFonts w:eastAsiaTheme="minorEastAsia"/>
                <w:color w:val="0070C0"/>
                <w:lang w:eastAsia="zh-CN"/>
              </w:rPr>
              <w:t>Proposal 2: for 1-O, define only OTA sensitivity requirement (and not OTA reference sensitivity level).</w:t>
            </w:r>
          </w:p>
          <w:p w:rsidR="0043284C" w:rsidRPr="00E44A21" w:rsidRDefault="0043284C" w:rsidP="0043284C">
            <w:pPr>
              <w:spacing w:after="120"/>
              <w:rPr>
                <w:rFonts w:eastAsiaTheme="minorEastAsia"/>
                <w:color w:val="0070C0"/>
                <w:lang w:eastAsia="zh-CN"/>
              </w:rPr>
            </w:pPr>
            <w:r w:rsidRPr="00E44A21">
              <w:rPr>
                <w:rFonts w:eastAsiaTheme="minorEastAsia"/>
                <w:color w:val="0070C0"/>
                <w:lang w:eastAsia="zh-CN"/>
              </w:rPr>
              <w:t>Proposal 3: set of related manufacturer declarations to be reused from NR BS, as baseline (this work belongs to the Performance part of the WI).</w:t>
            </w:r>
          </w:p>
          <w:p w:rsidR="00213518" w:rsidRDefault="0043284C" w:rsidP="0043284C">
            <w:pPr>
              <w:rPr>
                <w:rFonts w:eastAsiaTheme="minorEastAsia"/>
                <w:i/>
                <w:color w:val="0070C0"/>
                <w:lang w:val="en-US" w:eastAsia="zh-CN"/>
              </w:rPr>
            </w:pPr>
            <w:r w:rsidRPr="00E44A21">
              <w:rPr>
                <w:rFonts w:eastAsiaTheme="minorEastAsia"/>
                <w:color w:val="0070C0"/>
                <w:lang w:eastAsia="zh-CN"/>
              </w:rPr>
              <w:t>Proposal 6: Not to define OTA ICS requirement for NTN SAN.</w:t>
            </w:r>
          </w:p>
        </w:tc>
      </w:tr>
    </w:tbl>
    <w:p w:rsidR="00C63838" w:rsidRDefault="00C63838">
      <w:pPr>
        <w:rPr>
          <w:i/>
          <w:color w:val="0070C0"/>
          <w:lang w:val="en-US" w:eastAsia="zh-CN"/>
        </w:rPr>
      </w:pPr>
    </w:p>
    <w:p w:rsidR="00C63838" w:rsidRDefault="00C63838">
      <w:pPr>
        <w:rPr>
          <w:i/>
          <w:color w:val="0070C0"/>
          <w:lang w:eastAsia="zh-CN"/>
        </w:rPr>
      </w:pPr>
    </w:p>
    <w:p w:rsidR="00C63838" w:rsidRDefault="000765CE">
      <w:pPr>
        <w:pStyle w:val="3"/>
        <w:rPr>
          <w:sz w:val="24"/>
          <w:szCs w:val="16"/>
        </w:rPr>
      </w:pPr>
      <w:r>
        <w:rPr>
          <w:sz w:val="24"/>
          <w:szCs w:val="16"/>
        </w:rPr>
        <w:t>CRs/TPs</w:t>
      </w:r>
    </w:p>
    <w:p w:rsidR="00C63838" w:rsidRDefault="000765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C63838" w:rsidRDefault="000765C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63838">
        <w:tc>
          <w:tcPr>
            <w:tcW w:w="1242" w:type="dxa"/>
          </w:tcPr>
          <w:p w:rsidR="00C63838" w:rsidRDefault="000765C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3838" w:rsidRDefault="000765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3838">
        <w:tc>
          <w:tcPr>
            <w:tcW w:w="1242" w:type="dxa"/>
          </w:tcPr>
          <w:p w:rsidR="00C63838" w:rsidRDefault="000765CE">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63838" w:rsidRDefault="000765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63838" w:rsidRDefault="00C63838">
      <w:pPr>
        <w:rPr>
          <w:color w:val="0070C0"/>
          <w:lang w:val="en-US" w:eastAsia="zh-CN"/>
        </w:rPr>
      </w:pPr>
    </w:p>
    <w:p w:rsidR="00C63838" w:rsidRDefault="000765CE">
      <w:pPr>
        <w:pStyle w:val="2"/>
      </w:pPr>
      <w:r>
        <w:rPr>
          <w:rFonts w:hint="eastAsia"/>
        </w:rPr>
        <w:t>Discussion on 2nd round</w:t>
      </w:r>
      <w:r>
        <w:t xml:space="preserve"> (if applicable)</w:t>
      </w:r>
    </w:p>
    <w:p w:rsidR="00C63838" w:rsidRDefault="002F7BEF" w:rsidP="002F7BEF">
      <w:pPr>
        <w:pStyle w:val="3"/>
        <w:rPr>
          <w:sz w:val="24"/>
          <w:szCs w:val="16"/>
        </w:rPr>
      </w:pPr>
      <w:r>
        <w:rPr>
          <w:rFonts w:hint="eastAsia"/>
          <w:sz w:val="24"/>
          <w:szCs w:val="16"/>
        </w:rPr>
        <w:t>Open issue summary</w:t>
      </w:r>
    </w:p>
    <w:p w:rsidR="002F7BEF" w:rsidRDefault="002F7BEF" w:rsidP="002F7BEF">
      <w:pPr>
        <w:rPr>
          <w:b/>
          <w:color w:val="0070C0"/>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 (BS type 1-H)</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2F7BEF" w:rsidRDefault="002F7BEF" w:rsidP="002F7BEF">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2F7BEF" w:rsidRDefault="002F7BEF" w:rsidP="002F7BEF">
      <w:pPr>
        <w:rPr>
          <w:b/>
          <w:color w:val="0070C0"/>
          <w:highlight w:val="yellow"/>
          <w:lang w:eastAsia="zh-CN"/>
        </w:rPr>
      </w:pPr>
      <w:r w:rsidRPr="00BC043F">
        <w:rPr>
          <w:b/>
          <w:color w:val="0070C0"/>
          <w:u w:val="single"/>
        </w:rPr>
        <w:t>Issue 1-</w:t>
      </w:r>
      <w:r w:rsidRPr="00BC043F">
        <w:rPr>
          <w:rFonts w:hint="eastAsia"/>
          <w:b/>
          <w:color w:val="0070C0"/>
          <w:u w:val="single"/>
          <w:lang w:eastAsia="zh-CN"/>
        </w:rPr>
        <w:t>5</w:t>
      </w:r>
      <w:r w:rsidRPr="00BC043F">
        <w:rPr>
          <w:rFonts w:hint="eastAsia"/>
          <w:b/>
          <w:color w:val="0070C0"/>
          <w:u w:val="single"/>
        </w:rPr>
        <w:t>-</w:t>
      </w:r>
      <w:r w:rsidRPr="00BC043F">
        <w:rPr>
          <w:rFonts w:hint="eastAsia"/>
          <w:b/>
          <w:color w:val="0070C0"/>
          <w:u w:val="single"/>
          <w:lang w:eastAsia="zh-CN"/>
        </w:rPr>
        <w:t>2</w:t>
      </w:r>
      <w:r w:rsidRPr="00BC043F">
        <w:rPr>
          <w:b/>
          <w:color w:val="0070C0"/>
          <w:u w:val="single"/>
        </w:rPr>
        <w:t>:</w:t>
      </w:r>
      <w:r>
        <w:rPr>
          <w:rFonts w:hint="eastAsia"/>
          <w:b/>
          <w:color w:val="0070C0"/>
        </w:rPr>
        <w:t xml:space="preserve"> </w:t>
      </w:r>
      <w:r>
        <w:rPr>
          <w:b/>
          <w:color w:val="0070C0"/>
        </w:rPr>
        <w:t>Intra system transmitter intermodulation requirements</w:t>
      </w:r>
      <w:r>
        <w:rPr>
          <w:rFonts w:hint="eastAsia"/>
          <w:b/>
          <w:color w:val="0070C0"/>
          <w:lang w:eastAsia="zh-CN"/>
        </w:rPr>
        <w:t xml:space="preserve"> (BS type 1-H)</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2F7BEF" w:rsidRPr="002F7BEF" w:rsidRDefault="002F7BEF" w:rsidP="002F7BEF">
      <w:pPr>
        <w:pStyle w:val="afc"/>
        <w:numPr>
          <w:ilvl w:val="1"/>
          <w:numId w:val="6"/>
        </w:numPr>
        <w:overflowPunct/>
        <w:autoSpaceDE/>
        <w:autoSpaceDN/>
        <w:adjustRightInd/>
        <w:spacing w:after="120"/>
        <w:ind w:left="1440" w:firstLineChars="0"/>
        <w:textAlignment w:val="auto"/>
        <w:rPr>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2F7BEF" w:rsidRDefault="002F7BEF" w:rsidP="002F7BEF">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b/>
          <w:color w:val="0070C0"/>
          <w:lang w:eastAsia="zh-CN"/>
        </w:rPr>
        <w:t xml:space="preserve"> In-channel selectivity</w:t>
      </w:r>
      <w:r>
        <w:rPr>
          <w:rFonts w:hint="eastAsia"/>
          <w:b/>
          <w:color w:val="0070C0"/>
          <w:lang w:eastAsia="zh-CN"/>
        </w:rPr>
        <w:t xml:space="preserve"> (BS type 1-H)</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2F7BEF" w:rsidRP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p w:rsidR="002F7BEF" w:rsidRDefault="002F7BEF" w:rsidP="002F7BE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2F7BEF" w:rsidRDefault="002F7BEF" w:rsidP="002F7BE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Default="00BC043F" w:rsidP="00BC043F">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b/>
          <w:color w:val="0070C0"/>
          <w:lang w:eastAsia="zh-CN"/>
        </w:rPr>
        <w:t xml:space="preserve"> </w:t>
      </w:r>
      <w:r>
        <w:rPr>
          <w:rFonts w:hint="eastAsia"/>
          <w:b/>
          <w:color w:val="0070C0"/>
          <w:lang w:eastAsia="zh-CN"/>
        </w:rPr>
        <w:t>Whether Scaling factors are needed for SAN BS type 1-O</w:t>
      </w:r>
      <w:r w:rsidRPr="00BC043F">
        <w:rPr>
          <w:b/>
          <w:color w:val="0070C0"/>
          <w:lang w:eastAsia="zh-CN"/>
        </w:rPr>
        <w:t xml:space="preserve"> out-of-band emission</w:t>
      </w:r>
      <w:r w:rsidRPr="00BC043F">
        <w:rPr>
          <w:rFonts w:hint="eastAsia"/>
          <w:b/>
          <w:color w:val="0070C0"/>
          <w:lang w:eastAsia="zh-CN"/>
        </w:rPr>
        <w:t xml:space="preserve"> and </w:t>
      </w:r>
      <w:r w:rsidRPr="00BC043F">
        <w:rPr>
          <w:b/>
          <w:color w:val="0070C0"/>
          <w:lang w:eastAsia="zh-CN"/>
        </w:rPr>
        <w:t>OTA transmitter spurious emission</w:t>
      </w:r>
      <w:r>
        <w:rPr>
          <w:rFonts w:hint="eastAsia"/>
          <w:b/>
          <w:color w:val="0070C0"/>
          <w:lang w:eastAsia="zh-CN"/>
        </w:rPr>
        <w:t>?</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Default="00BC043F" w:rsidP="00BC043F">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b/>
          <w:color w:val="0070C0"/>
          <w:lang w:eastAsia="zh-CN"/>
        </w:rPr>
        <w:t xml:space="preserve"> </w:t>
      </w:r>
      <w:r>
        <w:rPr>
          <w:rFonts w:hint="eastAsia"/>
          <w:b/>
          <w:color w:val="0070C0"/>
          <w:lang w:eastAsia="zh-CN"/>
        </w:rPr>
        <w:t xml:space="preserve">Whether to define </w:t>
      </w:r>
      <w:r w:rsidRPr="00BC043F">
        <w:rPr>
          <w:b/>
          <w:color w:val="0070C0"/>
          <w:lang w:eastAsia="zh-CN"/>
        </w:rPr>
        <w:t>OTA reference sensitivity level</w:t>
      </w:r>
      <w:r w:rsidRPr="00BC043F">
        <w:rPr>
          <w:rFonts w:hint="eastAsia"/>
          <w:b/>
          <w:color w:val="0070C0"/>
          <w:lang w:eastAsia="zh-CN"/>
        </w:rPr>
        <w:t xml:space="preserve"> for</w:t>
      </w:r>
      <w:r>
        <w:rPr>
          <w:rFonts w:hint="eastAsia"/>
          <w:b/>
          <w:color w:val="0070C0"/>
          <w:lang w:eastAsia="zh-CN"/>
        </w:rPr>
        <w:t xml:space="preserve"> SAN type 1-O?</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Default="00BC043F" w:rsidP="002F7BEF">
      <w:pPr>
        <w:spacing w:after="120"/>
        <w:rPr>
          <w:color w:val="0070C0"/>
          <w:szCs w:val="24"/>
          <w:lang w:eastAsia="zh-CN"/>
        </w:rPr>
      </w:pPr>
    </w:p>
    <w:p w:rsidR="00BC043F" w:rsidRDefault="00BC043F" w:rsidP="00BC043F">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w:t>
      </w:r>
      <w:r>
        <w:rPr>
          <w:b/>
          <w:color w:val="0070C0"/>
          <w:lang w:eastAsia="zh-CN"/>
        </w:rPr>
        <w:t xml:space="preserve"> </w:t>
      </w:r>
      <w:r>
        <w:rPr>
          <w:rFonts w:hint="eastAsia"/>
          <w:b/>
          <w:color w:val="0070C0"/>
          <w:lang w:eastAsia="zh-CN"/>
        </w:rPr>
        <w:t xml:space="preserve">Whether to define </w:t>
      </w:r>
      <w:r w:rsidRPr="00E44A21">
        <w:rPr>
          <w:rFonts w:eastAsiaTheme="minorEastAsia"/>
          <w:color w:val="0070C0"/>
          <w:lang w:eastAsia="zh-CN"/>
        </w:rPr>
        <w:t>OTA ICS requirement</w:t>
      </w:r>
      <w:r w:rsidRPr="00BC043F">
        <w:rPr>
          <w:rFonts w:hint="eastAsia"/>
          <w:b/>
          <w:color w:val="0070C0"/>
          <w:lang w:eastAsia="zh-CN"/>
        </w:rPr>
        <w:t xml:space="preserve"> for</w:t>
      </w:r>
      <w:r>
        <w:rPr>
          <w:rFonts w:hint="eastAsia"/>
          <w:b/>
          <w:color w:val="0070C0"/>
          <w:lang w:eastAsia="zh-CN"/>
        </w:rPr>
        <w:t xml:space="preserve"> SAN type 1-O?</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3838" w:rsidRDefault="002F7BEF" w:rsidP="002F7BEF">
      <w:pPr>
        <w:pStyle w:val="3"/>
        <w:rPr>
          <w:sz w:val="24"/>
          <w:szCs w:val="16"/>
        </w:rPr>
      </w:pPr>
      <w:r>
        <w:rPr>
          <w:sz w:val="24"/>
          <w:szCs w:val="16"/>
        </w:rPr>
        <w:t>Companies</w:t>
      </w:r>
      <w:r>
        <w:rPr>
          <w:rFonts w:hint="eastAsia"/>
          <w:sz w:val="24"/>
          <w:szCs w:val="16"/>
        </w:rPr>
        <w:t xml:space="preserve"> views</w:t>
      </w:r>
    </w:p>
    <w:p w:rsidR="002F7BEF" w:rsidRPr="002F7BEF" w:rsidRDefault="002F7BEF" w:rsidP="002F7BEF">
      <w:pPr>
        <w:pStyle w:val="3"/>
        <w:rPr>
          <w:sz w:val="24"/>
          <w:szCs w:val="16"/>
        </w:rPr>
      </w:pPr>
      <w:r>
        <w:rPr>
          <w:sz w:val="24"/>
          <w:szCs w:val="16"/>
        </w:rPr>
        <w:t>Summary</w:t>
      </w:r>
      <w:r>
        <w:rPr>
          <w:rFonts w:hint="eastAsia"/>
          <w:sz w:val="24"/>
          <w:szCs w:val="16"/>
        </w:rPr>
        <w:t xml:space="preserve"> for 2nd round</w:t>
      </w:r>
    </w:p>
    <w:p w:rsidR="00C63838" w:rsidRDefault="000765CE">
      <w:pPr>
        <w:pStyle w:val="1"/>
        <w:rPr>
          <w:lang w:eastAsia="ja-JP"/>
        </w:rPr>
      </w:pPr>
      <w:r>
        <w:rPr>
          <w:lang w:eastAsia="ja-JP"/>
        </w:rPr>
        <w:t xml:space="preserve">Topic #2: </w:t>
      </w:r>
      <w:r>
        <w:rPr>
          <w:rFonts w:hint="eastAsia"/>
          <w:lang w:eastAsia="zh-CN"/>
        </w:rPr>
        <w:t>UE aspects</w:t>
      </w:r>
    </w:p>
    <w:p w:rsidR="00C63838" w:rsidRDefault="000765CE">
      <w:pPr>
        <w:rPr>
          <w:i/>
          <w:color w:val="0070C0"/>
          <w:lang w:eastAsia="zh-CN"/>
        </w:rPr>
      </w:pPr>
      <w:r>
        <w:rPr>
          <w:i/>
          <w:color w:val="0070C0"/>
          <w:lang w:eastAsia="zh-CN"/>
        </w:rPr>
        <w:t xml:space="preserve">Main technical topic overview. The structure can be done based on sub-agenda basis. </w:t>
      </w:r>
    </w:p>
    <w:p w:rsidR="00C63838" w:rsidRDefault="000765CE">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42"/>
        <w:gridCol w:w="851"/>
        <w:gridCol w:w="7764"/>
      </w:tblGrid>
      <w:tr w:rsidR="00C63838">
        <w:trPr>
          <w:trHeight w:val="468"/>
        </w:trPr>
        <w:tc>
          <w:tcPr>
            <w:tcW w:w="1242" w:type="dxa"/>
            <w:vAlign w:val="center"/>
          </w:tcPr>
          <w:p w:rsidR="00C63838" w:rsidRDefault="000765CE">
            <w:pPr>
              <w:spacing w:before="120" w:after="120"/>
              <w:rPr>
                <w:b/>
                <w:bCs/>
              </w:rPr>
            </w:pPr>
            <w:r>
              <w:rPr>
                <w:b/>
                <w:bCs/>
              </w:rPr>
              <w:t>T-doc number</w:t>
            </w:r>
          </w:p>
        </w:tc>
        <w:tc>
          <w:tcPr>
            <w:tcW w:w="851" w:type="dxa"/>
            <w:vAlign w:val="center"/>
          </w:tcPr>
          <w:p w:rsidR="00C63838" w:rsidRDefault="000765CE">
            <w:pPr>
              <w:spacing w:before="120" w:after="120"/>
              <w:rPr>
                <w:b/>
                <w:bCs/>
              </w:rPr>
            </w:pPr>
            <w:r>
              <w:rPr>
                <w:b/>
                <w:bCs/>
              </w:rPr>
              <w:t>Company</w:t>
            </w:r>
          </w:p>
        </w:tc>
        <w:tc>
          <w:tcPr>
            <w:tcW w:w="7764" w:type="dxa"/>
            <w:vAlign w:val="center"/>
          </w:tcPr>
          <w:p w:rsidR="00C63838" w:rsidRDefault="000765CE">
            <w:pPr>
              <w:spacing w:before="120" w:after="120"/>
              <w:rPr>
                <w:b/>
                <w:bCs/>
              </w:rPr>
            </w:pPr>
            <w:r>
              <w:rPr>
                <w:b/>
                <w:bCs/>
              </w:rPr>
              <w:t>Proposals / Observations</w:t>
            </w:r>
          </w:p>
        </w:tc>
      </w:tr>
      <w:tr w:rsidR="00C63838">
        <w:trPr>
          <w:trHeight w:val="468"/>
        </w:trPr>
        <w:tc>
          <w:tcPr>
            <w:tcW w:w="1242" w:type="dxa"/>
          </w:tcPr>
          <w:p w:rsidR="00C63838" w:rsidRDefault="00A950D8">
            <w:pPr>
              <w:spacing w:before="120" w:after="120"/>
            </w:pPr>
            <w:hyperlink r:id="rId27" w:history="1">
              <w:r w:rsidR="000765CE">
                <w:rPr>
                  <w:rStyle w:val="af7"/>
                  <w:rFonts w:ascii="Arial" w:hAnsi="Arial" w:cs="Arial"/>
                  <w:b/>
                  <w:bCs/>
                  <w:sz w:val="16"/>
                  <w:szCs w:val="16"/>
                </w:rPr>
                <w:t>R4-2200073</w:t>
              </w:r>
            </w:hyperlink>
          </w:p>
        </w:tc>
        <w:tc>
          <w:tcPr>
            <w:tcW w:w="851" w:type="dxa"/>
          </w:tcPr>
          <w:p w:rsidR="00C63838" w:rsidRDefault="000765CE">
            <w:pPr>
              <w:spacing w:before="120" w:after="120"/>
            </w:pPr>
            <w:r>
              <w:rPr>
                <w:rFonts w:ascii="Arial" w:hAnsi="Arial" w:cs="Arial"/>
                <w:sz w:val="16"/>
                <w:szCs w:val="16"/>
              </w:rPr>
              <w:t>CATT</w:t>
            </w:r>
          </w:p>
        </w:tc>
        <w:tc>
          <w:tcPr>
            <w:tcW w:w="7764" w:type="dxa"/>
          </w:tcPr>
          <w:p w:rsidR="00C63838" w:rsidRDefault="000765CE">
            <w:pPr>
              <w:spacing w:after="120"/>
              <w:rPr>
                <w:b/>
              </w:rPr>
            </w:pPr>
            <w:r>
              <w:rPr>
                <w:rFonts w:hint="eastAsia"/>
                <w:b/>
              </w:rPr>
              <w:t>Proposal 1: it is proposed to consider QPSK and 16QAM in Rel-17.</w:t>
            </w:r>
          </w:p>
          <w:p w:rsidR="00C63838" w:rsidRDefault="000765CE">
            <w:pPr>
              <w:spacing w:after="120"/>
              <w:rPr>
                <w:rFonts w:eastAsiaTheme="minorEastAsia"/>
                <w:b/>
                <w:sz w:val="16"/>
                <w:szCs w:val="16"/>
                <w:lang w:eastAsia="zh-CN"/>
              </w:rPr>
            </w:pPr>
            <w:r>
              <w:rPr>
                <w:rFonts w:hint="eastAsia"/>
                <w:b/>
              </w:rPr>
              <w:t>Proposal 2: it is proposed to reuse -50dBm/MHz co-existence requirement for NTN UE.</w:t>
            </w:r>
          </w:p>
        </w:tc>
      </w:tr>
      <w:tr w:rsidR="00C63838">
        <w:trPr>
          <w:trHeight w:val="468"/>
        </w:trPr>
        <w:tc>
          <w:tcPr>
            <w:tcW w:w="1242" w:type="dxa"/>
          </w:tcPr>
          <w:p w:rsidR="00C63838" w:rsidRDefault="00A950D8">
            <w:pPr>
              <w:spacing w:before="120" w:after="120"/>
              <w:rPr>
                <w:rFonts w:eastAsiaTheme="minorEastAsia"/>
                <w:lang w:eastAsia="zh-CN"/>
              </w:rPr>
            </w:pPr>
            <w:hyperlink r:id="rId28" w:history="1">
              <w:r w:rsidR="000765CE">
                <w:rPr>
                  <w:rStyle w:val="af7"/>
                  <w:rFonts w:ascii="Arial" w:hAnsi="Arial" w:cs="Arial"/>
                  <w:b/>
                  <w:bCs/>
                  <w:sz w:val="16"/>
                  <w:szCs w:val="16"/>
                </w:rPr>
                <w:t>R4-2200331</w:t>
              </w:r>
            </w:hyperlink>
          </w:p>
        </w:tc>
        <w:tc>
          <w:tcPr>
            <w:tcW w:w="851" w:type="dxa"/>
          </w:tcPr>
          <w:p w:rsidR="00C63838" w:rsidRDefault="000765CE">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India Technology </w:t>
            </w:r>
            <w:proofErr w:type="spellStart"/>
            <w:r>
              <w:rPr>
                <w:rFonts w:ascii="Arial" w:hAnsi="Arial" w:cs="Arial"/>
                <w:sz w:val="16"/>
                <w:szCs w:val="16"/>
              </w:rPr>
              <w:t>Pvt.</w:t>
            </w:r>
            <w:proofErr w:type="spellEnd"/>
          </w:p>
        </w:tc>
        <w:tc>
          <w:tcPr>
            <w:tcW w:w="7764" w:type="dxa"/>
          </w:tcPr>
          <w:p w:rsidR="00C63838" w:rsidRDefault="000765CE">
            <w:pPr>
              <w:rPr>
                <w:bCs/>
                <w:u w:val="single"/>
                <w:lang w:eastAsia="zh-TW"/>
              </w:rPr>
            </w:pPr>
            <w:r>
              <w:rPr>
                <w:bCs/>
                <w:u w:val="single"/>
                <w:lang w:eastAsia="zh-TW"/>
              </w:rPr>
              <w:t>QAM</w:t>
            </w:r>
          </w:p>
          <w:p w:rsidR="00C63838" w:rsidRDefault="000765CE">
            <w:pPr>
              <w:rPr>
                <w:b/>
                <w:bCs/>
                <w:lang w:eastAsia="zh-TW"/>
              </w:rPr>
            </w:pPr>
            <w:r>
              <w:rPr>
                <w:b/>
                <w:bCs/>
                <w:lang w:eastAsia="zh-TW"/>
              </w:rPr>
              <w:t>Observation 1: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path loss compared to LEO 1200km.    </w:t>
            </w:r>
          </w:p>
          <w:p w:rsidR="00C63838" w:rsidRDefault="000765CE">
            <w:pPr>
              <w:rPr>
                <w:b/>
                <w:bCs/>
                <w:lang w:eastAsia="zh-TW"/>
              </w:rPr>
            </w:pPr>
            <w:r>
              <w:rPr>
                <w:b/>
                <w:bCs/>
                <w:lang w:eastAsia="zh-TW"/>
              </w:rPr>
              <w:t>Proposal 1: Regarding high free space path loss between UE and satellites for NTN system, ability to take 64QAM is low. NTN UE UL 64QAM can be optional capability.</w:t>
            </w:r>
          </w:p>
          <w:p w:rsidR="00C63838" w:rsidRDefault="000765CE">
            <w:pPr>
              <w:rPr>
                <w:bCs/>
                <w:u w:val="single"/>
                <w:lang w:eastAsia="zh-TW"/>
              </w:rPr>
            </w:pPr>
            <w:r>
              <w:rPr>
                <w:bCs/>
                <w:u w:val="single"/>
                <w:lang w:eastAsia="zh-TW"/>
              </w:rPr>
              <w:t>ACLR</w:t>
            </w:r>
          </w:p>
          <w:p w:rsidR="00C63838" w:rsidRDefault="000765CE">
            <w:pPr>
              <w:rPr>
                <w:bCs/>
                <w:lang w:eastAsia="zh-TW"/>
              </w:rPr>
            </w:pPr>
            <w:r>
              <w:rPr>
                <w:b/>
                <w:bCs/>
                <w:lang w:eastAsia="zh-TW"/>
              </w:rPr>
              <w:t xml:space="preserve">Observation 2: In NTN </w:t>
            </w:r>
            <w:proofErr w:type="spellStart"/>
            <w:r>
              <w:rPr>
                <w:b/>
                <w:bCs/>
                <w:lang w:eastAsia="zh-TW"/>
              </w:rPr>
              <w:t>Tdocs</w:t>
            </w:r>
            <w:proofErr w:type="spellEnd"/>
            <w:r>
              <w:rPr>
                <w:b/>
                <w:bCs/>
                <w:lang w:eastAsia="zh-TW"/>
              </w:rPr>
              <w:t xml:space="preserve"> [4] and [5], there are discussion about ACIR which is relevant to ACLR</w:t>
            </w:r>
            <w:r>
              <w:rPr>
                <w:rFonts w:hint="eastAsia"/>
                <w:b/>
                <w:bCs/>
                <w:lang w:eastAsia="zh-TW"/>
              </w:rPr>
              <w:t>.</w:t>
            </w:r>
            <w:r>
              <w:rPr>
                <w:b/>
                <w:bCs/>
                <w:color w:val="7F7F7F" w:themeColor="text1" w:themeTint="80"/>
                <w:lang w:eastAsia="zh-TW"/>
              </w:rPr>
              <w:t xml:space="preserve"> </w:t>
            </w:r>
            <w:r>
              <w:rPr>
                <w:b/>
                <w:bCs/>
                <w:lang w:eastAsia="zh-TW"/>
              </w:rPr>
              <w:t>From implementation perspective, it is challenging to have higher NTN UE ACLR than NR 30dB ACLR.</w:t>
            </w:r>
            <w:r>
              <w:rPr>
                <w:rFonts w:asciiTheme="minorEastAsia" w:eastAsiaTheme="minorEastAsia" w:hAnsiTheme="minorEastAsia"/>
                <w:b/>
                <w:bCs/>
                <w:lang w:eastAsia="zh-TW"/>
              </w:rPr>
              <w:t xml:space="preserve">  </w:t>
            </w:r>
            <w:r>
              <w:rPr>
                <w:b/>
                <w:bCs/>
                <w:lang w:eastAsia="zh-TW"/>
              </w:rPr>
              <w:t xml:space="preserve"> </w:t>
            </w:r>
          </w:p>
          <w:p w:rsidR="00C63838" w:rsidRDefault="000765CE">
            <w:pPr>
              <w:rPr>
                <w:b/>
                <w:bCs/>
                <w:lang w:eastAsia="zh-TW"/>
              </w:rPr>
            </w:pPr>
            <w:r>
              <w:rPr>
                <w:b/>
                <w:bCs/>
                <w:lang w:eastAsia="zh-TW"/>
              </w:rPr>
              <w:t xml:space="preserve">Proposal 2: Based on above observation, regarding TX ACLR of UE band n255 and n256, the ACLR is [30dB]. </w:t>
            </w:r>
          </w:p>
          <w:p w:rsidR="00C63838" w:rsidRDefault="000765CE">
            <w:pPr>
              <w:rPr>
                <w:bCs/>
                <w:u w:val="single"/>
                <w:lang w:eastAsia="zh-TW"/>
              </w:rPr>
            </w:pPr>
            <w:r>
              <w:rPr>
                <w:bCs/>
                <w:u w:val="single"/>
                <w:lang w:eastAsia="zh-TW"/>
              </w:rPr>
              <w:t>Spurious emission</w:t>
            </w:r>
          </w:p>
          <w:p w:rsidR="00C63838" w:rsidRDefault="000765CE">
            <w:pPr>
              <w:pStyle w:val="afc"/>
              <w:numPr>
                <w:ilvl w:val="0"/>
                <w:numId w:val="7"/>
              </w:numPr>
              <w:ind w:firstLineChars="0"/>
              <w:contextualSpacing/>
              <w:rPr>
                <w:rFonts w:eastAsia="Times New Roman"/>
                <w:bCs/>
                <w:u w:val="single"/>
                <w:lang w:eastAsia="zh-TW"/>
              </w:rPr>
            </w:pPr>
            <w:r>
              <w:rPr>
                <w:bCs/>
                <w:u w:val="single"/>
                <w:lang w:eastAsia="zh-TW"/>
              </w:rPr>
              <w:t>General spurious emissions</w:t>
            </w:r>
          </w:p>
          <w:p w:rsidR="00C63838" w:rsidRDefault="000765CE">
            <w:pPr>
              <w:rPr>
                <w:bCs/>
                <w:lang w:eastAsia="zh-TW"/>
              </w:rPr>
            </w:pPr>
            <w:r>
              <w:rPr>
                <w:b/>
                <w:bCs/>
                <w:lang w:eastAsia="zh-TW"/>
              </w:rPr>
              <w:t>Proposal 3: By checking mobile UE requirements from TS 38.101-1 and ERC Recommendation 74-01, the general spurious requirement is the same. NR UE’s general spurious requirements from TS 38.101-1 are reused for NTN.</w:t>
            </w:r>
            <w:r>
              <w:rPr>
                <w:bCs/>
                <w:lang w:eastAsia="zh-TW"/>
              </w:rPr>
              <w:t xml:space="preserve">  </w:t>
            </w:r>
          </w:p>
          <w:p w:rsidR="00C63838" w:rsidRDefault="000765CE">
            <w:pPr>
              <w:pStyle w:val="afc"/>
              <w:numPr>
                <w:ilvl w:val="0"/>
                <w:numId w:val="7"/>
              </w:numPr>
              <w:ind w:firstLineChars="0"/>
              <w:contextualSpacing/>
              <w:rPr>
                <w:bCs/>
                <w:u w:val="single"/>
                <w:lang w:eastAsia="zh-TW"/>
              </w:rPr>
            </w:pPr>
            <w:r>
              <w:rPr>
                <w:bCs/>
                <w:u w:val="single"/>
                <w:lang w:eastAsia="zh-TW"/>
              </w:rPr>
              <w:t>Spurious emission for UE co-existence</w:t>
            </w:r>
          </w:p>
          <w:p w:rsidR="00C63838" w:rsidRDefault="000765CE">
            <w:pPr>
              <w:rPr>
                <w:b/>
                <w:bCs/>
                <w:lang w:eastAsia="zh-TW"/>
              </w:rPr>
            </w:pPr>
            <w:r>
              <w:rPr>
                <w:b/>
                <w:bCs/>
                <w:lang w:eastAsia="zh-TW"/>
              </w:rPr>
              <w:t>Proposal 4: Bands n24 and n255 are co-band and same frequency range. To assume n255 reuses n24 spurious emission requirements for UE co-existence.</w:t>
            </w:r>
          </w:p>
          <w:p w:rsidR="00C63838" w:rsidRDefault="000765CE">
            <w:pPr>
              <w:rPr>
                <w:bCs/>
                <w:lang w:eastAsia="zh-TW"/>
              </w:rPr>
            </w:pPr>
            <w:r>
              <w:rPr>
                <w:b/>
                <w:bCs/>
                <w:lang w:eastAsia="zh-TW"/>
              </w:rPr>
              <w:t xml:space="preserve">Proposal 5: To consider using single filter for n256(Band BW=30MHz) and n65(90MHz), the n65 spurious emission requirements for UE co-existence is baseline for n256.  </w:t>
            </w:r>
          </w:p>
          <w:p w:rsidR="00C63838" w:rsidRDefault="00C63838">
            <w:pPr>
              <w:widowControl w:val="0"/>
              <w:overflowPunct/>
              <w:autoSpaceDE/>
              <w:autoSpaceDN/>
              <w:adjustRightInd/>
              <w:spacing w:after="120" w:line="360" w:lineRule="auto"/>
              <w:textAlignment w:val="auto"/>
              <w:rPr>
                <w:rFonts w:eastAsiaTheme="minorEastAsia"/>
                <w:b/>
                <w:lang w:eastAsia="zh-CN"/>
              </w:rPr>
            </w:pPr>
          </w:p>
        </w:tc>
      </w:tr>
      <w:tr w:rsidR="00C63838">
        <w:trPr>
          <w:trHeight w:val="468"/>
        </w:trPr>
        <w:tc>
          <w:tcPr>
            <w:tcW w:w="1242" w:type="dxa"/>
          </w:tcPr>
          <w:p w:rsidR="00C63838" w:rsidRDefault="00A950D8">
            <w:pPr>
              <w:spacing w:before="120" w:after="120"/>
              <w:rPr>
                <w:rFonts w:eastAsiaTheme="minorEastAsia"/>
                <w:lang w:eastAsia="zh-CN"/>
              </w:rPr>
            </w:pPr>
            <w:hyperlink r:id="rId29" w:history="1">
              <w:r w:rsidR="000765CE">
                <w:rPr>
                  <w:rStyle w:val="af7"/>
                  <w:rFonts w:ascii="Arial" w:hAnsi="Arial" w:cs="Arial"/>
                  <w:b/>
                  <w:bCs/>
                  <w:sz w:val="16"/>
                  <w:szCs w:val="16"/>
                </w:rPr>
                <w:t>R4-2200783</w:t>
              </w:r>
            </w:hyperlink>
          </w:p>
        </w:tc>
        <w:tc>
          <w:tcPr>
            <w:tcW w:w="851" w:type="dxa"/>
          </w:tcPr>
          <w:p w:rsidR="00C63838" w:rsidRDefault="000765CE">
            <w:pPr>
              <w:spacing w:before="120" w:after="120"/>
            </w:pPr>
            <w:r>
              <w:rPr>
                <w:rFonts w:ascii="Arial" w:hAnsi="Arial" w:cs="Arial"/>
                <w:sz w:val="16"/>
                <w:szCs w:val="16"/>
              </w:rPr>
              <w:t xml:space="preserve">Qualcomm </w:t>
            </w:r>
            <w:r>
              <w:rPr>
                <w:rFonts w:ascii="Arial" w:hAnsi="Arial" w:cs="Arial"/>
                <w:sz w:val="16"/>
                <w:szCs w:val="16"/>
              </w:rPr>
              <w:lastRenderedPageBreak/>
              <w:t>Incorporated</w:t>
            </w:r>
          </w:p>
        </w:tc>
        <w:tc>
          <w:tcPr>
            <w:tcW w:w="7764" w:type="dxa"/>
          </w:tcPr>
          <w:p w:rsidR="00C63838" w:rsidRDefault="000765CE">
            <w:pPr>
              <w:jc w:val="both"/>
              <w:rPr>
                <w:b/>
                <w:bCs/>
                <w:lang w:val="en-US"/>
              </w:rPr>
            </w:pPr>
            <w:r>
              <w:rPr>
                <w:b/>
                <w:bCs/>
                <w:lang w:val="en-US"/>
              </w:rPr>
              <w:lastRenderedPageBreak/>
              <w:t>Proposal 1: MPR and A-MPR will be decided once ACLR/SEM is concluded by co-</w:t>
            </w:r>
            <w:r>
              <w:rPr>
                <w:b/>
                <w:bCs/>
                <w:lang w:val="en-US"/>
              </w:rPr>
              <w:lastRenderedPageBreak/>
              <w:t xml:space="preserve">existence study. For A-MPR, the new </w:t>
            </w:r>
            <w:proofErr w:type="spellStart"/>
            <w:r>
              <w:rPr>
                <w:b/>
                <w:bCs/>
                <w:lang w:val="en-US"/>
              </w:rPr>
              <w:t>signallings</w:t>
            </w:r>
            <w:proofErr w:type="spellEnd"/>
            <w:r>
              <w:rPr>
                <w:b/>
                <w:bCs/>
                <w:lang w:val="en-US"/>
              </w:rPr>
              <w:t xml:space="preserve"> are needed if any.</w:t>
            </w:r>
          </w:p>
          <w:p w:rsidR="00C63838" w:rsidRDefault="000765CE">
            <w:pPr>
              <w:jc w:val="both"/>
              <w:rPr>
                <w:b/>
                <w:bCs/>
                <w:lang w:val="en-US"/>
              </w:rPr>
            </w:pPr>
            <w:r>
              <w:rPr>
                <w:b/>
                <w:bCs/>
                <w:lang w:val="en-US"/>
              </w:rPr>
              <w:t xml:space="preserve">Proposal 2: Keep 64QAM at this stage since for some of scenarios such as LEO600 Rural and Urban, 64QAM is possible for UL. </w:t>
            </w:r>
          </w:p>
          <w:p w:rsidR="00C63838" w:rsidRDefault="000765CE">
            <w:pPr>
              <w:jc w:val="both"/>
              <w:rPr>
                <w:b/>
                <w:bCs/>
                <w:lang w:val="en-US"/>
              </w:rPr>
            </w:pPr>
            <w:r>
              <w:rPr>
                <w:b/>
                <w:bCs/>
                <w:lang w:val="en-US"/>
              </w:rPr>
              <w:t>Observation 1: It is necessary to specify the spurious emission requirements for UE co-existence for NTN.</w:t>
            </w:r>
          </w:p>
          <w:p w:rsidR="00C63838" w:rsidRDefault="000765CE">
            <w:pPr>
              <w:rPr>
                <w:sz w:val="16"/>
                <w:szCs w:val="16"/>
              </w:rPr>
            </w:pPr>
            <w:r>
              <w:rPr>
                <w:b/>
                <w:bCs/>
                <w:lang w:val="en-US"/>
              </w:rPr>
              <w:t xml:space="preserve">Proposal 3: </w:t>
            </w:r>
            <w:r>
              <w:rPr>
                <w:b/>
                <w:bCs/>
                <w:lang w:val="en-US" w:eastAsia="zh-CN"/>
              </w:rPr>
              <w:t>For the UE co-existence bands, the protected bands defined for band n24 and n65 should be the starting point.</w:t>
            </w:r>
          </w:p>
        </w:tc>
      </w:tr>
      <w:tr w:rsidR="00C63838">
        <w:trPr>
          <w:trHeight w:val="468"/>
        </w:trPr>
        <w:tc>
          <w:tcPr>
            <w:tcW w:w="1242" w:type="dxa"/>
          </w:tcPr>
          <w:p w:rsidR="00C63838" w:rsidRDefault="00A950D8">
            <w:pPr>
              <w:spacing w:before="120" w:after="120"/>
              <w:rPr>
                <w:rFonts w:eastAsiaTheme="minorEastAsia"/>
                <w:lang w:eastAsia="zh-CN"/>
              </w:rPr>
            </w:pPr>
            <w:hyperlink r:id="rId30" w:history="1">
              <w:r w:rsidR="000765CE">
                <w:rPr>
                  <w:rStyle w:val="af7"/>
                  <w:rFonts w:ascii="Arial" w:hAnsi="Arial" w:cs="Arial"/>
                  <w:b/>
                  <w:bCs/>
                  <w:sz w:val="16"/>
                  <w:szCs w:val="16"/>
                </w:rPr>
                <w:t>R4-2201310</w:t>
              </w:r>
            </w:hyperlink>
          </w:p>
        </w:tc>
        <w:tc>
          <w:tcPr>
            <w:tcW w:w="851" w:type="dxa"/>
          </w:tcPr>
          <w:p w:rsidR="00C63838" w:rsidRDefault="000765C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3838" w:rsidRDefault="000765CE">
            <w:pPr>
              <w:rPr>
                <w:b/>
                <w:lang w:eastAsia="zh-CN"/>
              </w:rPr>
            </w:pPr>
            <w:r>
              <w:rPr>
                <w:b/>
                <w:lang w:eastAsia="zh-CN"/>
              </w:rPr>
              <w:t>Proposal 1: If co-existence study shows that ACLR results for NTN UE are less than 30dB, it’s recommended for working group to trade off option 1 and option 2.</w:t>
            </w:r>
          </w:p>
          <w:p w:rsidR="00C63838" w:rsidRDefault="000765CE">
            <w:pPr>
              <w:rPr>
                <w:lang w:eastAsia="zh-CN"/>
              </w:rPr>
            </w:pPr>
            <w:r>
              <w:rPr>
                <w:b/>
                <w:lang w:eastAsia="zh-CN"/>
              </w:rPr>
              <w:t>Proposal 2: To include UL 64QAM for NTN UE.</w:t>
            </w:r>
          </w:p>
          <w:p w:rsidR="00C63838" w:rsidRDefault="000765CE">
            <w:pPr>
              <w:rPr>
                <w:b/>
                <w:lang w:eastAsia="zh-CN"/>
              </w:rPr>
            </w:pPr>
            <w:r>
              <w:rPr>
                <w:b/>
                <w:lang w:eastAsia="zh-CN"/>
              </w:rPr>
              <w:t>Observation 1: the general spurious emission requirements specified in ERC Recommendation 74-01 for mobile earth station are similar with general spurious emission requirements specified in TS 38.101-1 for IMT UE.</w:t>
            </w:r>
          </w:p>
          <w:p w:rsidR="00C63838" w:rsidRDefault="000765CE">
            <w:pPr>
              <w:rPr>
                <w:sz w:val="16"/>
                <w:szCs w:val="16"/>
              </w:rPr>
            </w:pPr>
            <w:r>
              <w:rPr>
                <w:b/>
                <w:lang w:eastAsia="zh-CN"/>
              </w:rPr>
              <w:t>Proposal</w:t>
            </w:r>
            <w:r>
              <w:rPr>
                <w:rFonts w:hint="eastAsia"/>
                <w:b/>
                <w:lang w:eastAsia="zh-CN"/>
              </w:rPr>
              <w:t xml:space="preserve"> </w:t>
            </w:r>
            <w:r>
              <w:rPr>
                <w:b/>
                <w:lang w:eastAsia="zh-CN"/>
              </w:rPr>
              <w:t>3:</w:t>
            </w:r>
            <w:r>
              <w:t xml:space="preserve"> </w:t>
            </w:r>
            <w:r>
              <w:rPr>
                <w:b/>
                <w:lang w:eastAsia="zh-CN"/>
              </w:rPr>
              <w:t>It’s recommended not to specify the Minimum output power requirements for NTN UE.</w:t>
            </w:r>
          </w:p>
        </w:tc>
      </w:tr>
      <w:tr w:rsidR="00C63838">
        <w:trPr>
          <w:trHeight w:val="468"/>
        </w:trPr>
        <w:tc>
          <w:tcPr>
            <w:tcW w:w="1242" w:type="dxa"/>
          </w:tcPr>
          <w:p w:rsidR="00C63838" w:rsidRDefault="00A950D8">
            <w:pPr>
              <w:spacing w:before="120" w:after="120"/>
              <w:rPr>
                <w:rFonts w:eastAsiaTheme="minorEastAsia"/>
                <w:lang w:eastAsia="zh-CN"/>
              </w:rPr>
            </w:pPr>
            <w:hyperlink r:id="rId31" w:history="1">
              <w:r w:rsidR="000765CE">
                <w:rPr>
                  <w:rStyle w:val="af7"/>
                  <w:rFonts w:ascii="Arial" w:hAnsi="Arial" w:cs="Arial"/>
                  <w:b/>
                  <w:bCs/>
                  <w:sz w:val="16"/>
                  <w:szCs w:val="16"/>
                </w:rPr>
                <w:t>R4-2201312</w:t>
              </w:r>
            </w:hyperlink>
          </w:p>
        </w:tc>
        <w:tc>
          <w:tcPr>
            <w:tcW w:w="851" w:type="dxa"/>
          </w:tcPr>
          <w:p w:rsidR="00C63838" w:rsidRDefault="000765C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3838" w:rsidRDefault="000765CE">
            <w:pPr>
              <w:spacing w:before="120" w:after="120"/>
              <w:rPr>
                <w:rFonts w:eastAsiaTheme="minorEastAsia"/>
                <w:sz w:val="16"/>
                <w:szCs w:val="16"/>
                <w:lang w:eastAsia="zh-CN"/>
              </w:rPr>
            </w:pPr>
            <w:r>
              <w:rPr>
                <w:rFonts w:eastAsiaTheme="minorEastAsia" w:hint="eastAsia"/>
                <w:sz w:val="16"/>
                <w:szCs w:val="16"/>
                <w:lang w:eastAsia="zh-CN"/>
              </w:rPr>
              <w:t>TP</w:t>
            </w:r>
          </w:p>
        </w:tc>
      </w:tr>
      <w:tr w:rsidR="00C63838">
        <w:trPr>
          <w:trHeight w:val="468"/>
        </w:trPr>
        <w:tc>
          <w:tcPr>
            <w:tcW w:w="1242" w:type="dxa"/>
          </w:tcPr>
          <w:p w:rsidR="00C63838" w:rsidRDefault="00A950D8">
            <w:pPr>
              <w:spacing w:before="120" w:after="120"/>
              <w:rPr>
                <w:rFonts w:eastAsiaTheme="minorEastAsia"/>
                <w:lang w:eastAsia="zh-CN"/>
              </w:rPr>
            </w:pPr>
            <w:hyperlink r:id="rId32" w:history="1">
              <w:r w:rsidR="000765CE">
                <w:rPr>
                  <w:rStyle w:val="af7"/>
                  <w:rFonts w:ascii="Arial" w:hAnsi="Arial" w:cs="Arial"/>
                  <w:b/>
                  <w:bCs/>
                  <w:sz w:val="16"/>
                  <w:szCs w:val="16"/>
                </w:rPr>
                <w:t>R4-2201322</w:t>
              </w:r>
            </w:hyperlink>
          </w:p>
        </w:tc>
        <w:tc>
          <w:tcPr>
            <w:tcW w:w="851" w:type="dxa"/>
          </w:tcPr>
          <w:p w:rsidR="00C63838" w:rsidRDefault="000765CE">
            <w:pPr>
              <w:spacing w:before="120" w:after="120"/>
            </w:pPr>
            <w:r>
              <w:rPr>
                <w:rFonts w:ascii="Arial" w:hAnsi="Arial" w:cs="Arial"/>
                <w:sz w:val="16"/>
                <w:szCs w:val="16"/>
              </w:rPr>
              <w:t>Ericsson</w:t>
            </w:r>
          </w:p>
        </w:tc>
        <w:tc>
          <w:tcPr>
            <w:tcW w:w="7764" w:type="dxa"/>
          </w:tcPr>
          <w:p w:rsidR="00C63838" w:rsidRDefault="000765CE">
            <w:pPr>
              <w:rPr>
                <w:b/>
                <w:bCs/>
                <w:lang w:eastAsia="zh-CN"/>
              </w:rPr>
            </w:pPr>
            <w:r>
              <w:rPr>
                <w:b/>
                <w:bCs/>
                <w:lang w:eastAsia="zh-CN"/>
              </w:rPr>
              <w:t>Proposal1: NTN UE ACLR limit could be specified with 30dB value.</w:t>
            </w:r>
          </w:p>
          <w:p w:rsidR="00C63838" w:rsidRDefault="000765CE">
            <w:pPr>
              <w:rPr>
                <w:b/>
                <w:bCs/>
                <w:lang w:eastAsia="zh-CN"/>
              </w:rPr>
            </w:pPr>
            <w:r>
              <w:rPr>
                <w:b/>
                <w:bCs/>
                <w:lang w:eastAsia="zh-CN"/>
              </w:rPr>
              <w:t>Proposal2: Specify NTN UE SEM as defined in clause 6.5.2.2 of TS 38.101-1.</w:t>
            </w:r>
          </w:p>
          <w:p w:rsidR="00C63838" w:rsidRDefault="000765CE">
            <w:pPr>
              <w:spacing w:after="0"/>
            </w:pPr>
            <w:r>
              <w:rPr>
                <w:b/>
                <w:bCs/>
                <w:lang w:eastAsia="zh-CN"/>
              </w:rPr>
              <w:t>Proposal3: Specify spurious coexistence limit of -50dBm with all TN bands, band n65 should be considered as the only possible exception.</w:t>
            </w:r>
          </w:p>
          <w:p w:rsidR="00C63838" w:rsidRDefault="00C63838">
            <w:pPr>
              <w:spacing w:before="120" w:after="120"/>
              <w:rPr>
                <w:sz w:val="16"/>
                <w:szCs w:val="16"/>
              </w:rPr>
            </w:pPr>
          </w:p>
        </w:tc>
      </w:tr>
      <w:tr w:rsidR="00C63838">
        <w:trPr>
          <w:trHeight w:val="468"/>
        </w:trPr>
        <w:tc>
          <w:tcPr>
            <w:tcW w:w="1242" w:type="dxa"/>
          </w:tcPr>
          <w:p w:rsidR="00C63838" w:rsidRDefault="00A950D8">
            <w:pPr>
              <w:spacing w:before="120" w:after="120"/>
              <w:rPr>
                <w:rFonts w:eastAsiaTheme="minorEastAsia"/>
                <w:lang w:eastAsia="zh-CN"/>
              </w:rPr>
            </w:pPr>
            <w:hyperlink r:id="rId33" w:history="1">
              <w:r w:rsidR="000765CE">
                <w:rPr>
                  <w:rStyle w:val="af7"/>
                  <w:rFonts w:ascii="Arial" w:hAnsi="Arial" w:cs="Arial"/>
                  <w:b/>
                  <w:bCs/>
                  <w:sz w:val="16"/>
                  <w:szCs w:val="16"/>
                </w:rPr>
                <w:t>R4-2201472</w:t>
              </w:r>
            </w:hyperlink>
          </w:p>
        </w:tc>
        <w:tc>
          <w:tcPr>
            <w:tcW w:w="851" w:type="dxa"/>
          </w:tcPr>
          <w:p w:rsidR="00C63838" w:rsidRDefault="000765CE">
            <w:pPr>
              <w:spacing w:before="120" w:after="120"/>
            </w:pPr>
            <w:r>
              <w:rPr>
                <w:rFonts w:ascii="Arial" w:hAnsi="Arial" w:cs="Arial"/>
                <w:sz w:val="16"/>
                <w:szCs w:val="16"/>
              </w:rPr>
              <w:t>ZTE Corporation</w:t>
            </w:r>
          </w:p>
        </w:tc>
        <w:tc>
          <w:tcPr>
            <w:tcW w:w="7764" w:type="dxa"/>
          </w:tcPr>
          <w:p w:rsidR="00C63838" w:rsidRDefault="000765CE">
            <w:pPr>
              <w:pStyle w:val="afa"/>
            </w:pPr>
            <w:r>
              <w:rPr>
                <w:rFonts w:hint="eastAsia"/>
                <w:b/>
                <w:bCs/>
                <w:lang w:val="en-US" w:eastAsia="zh-CN"/>
              </w:rPr>
              <w:t>Proposal 1</w:t>
            </w:r>
            <w:r>
              <w:rPr>
                <w:rFonts w:hint="eastAsia"/>
                <w:lang w:val="en-US" w:eastAsia="zh-CN"/>
              </w:rPr>
              <w:t>: to reuse the existing FR1 PC3 ACLR and SEM requirement for NTN UE.</w:t>
            </w:r>
          </w:p>
          <w:p w:rsidR="00C63838" w:rsidRDefault="000765CE">
            <w:pPr>
              <w:pStyle w:val="afa"/>
            </w:pPr>
            <w:r>
              <w:rPr>
                <w:rFonts w:hint="eastAsia"/>
                <w:b/>
                <w:bCs/>
                <w:lang w:val="en-US" w:eastAsia="zh-CN"/>
              </w:rPr>
              <w:t>Proposal 2:</w:t>
            </w:r>
            <w:r>
              <w:rPr>
                <w:rFonts w:hint="eastAsia"/>
                <w:lang w:val="en-US" w:eastAsia="zh-CN"/>
              </w:rPr>
              <w:t xml:space="preserve"> for some NTN related regulatory requirement which cannot been met by SEM and spurious emission requirement, this could be addressed by A-MPR requirement.</w:t>
            </w:r>
          </w:p>
          <w:p w:rsidR="00C63838" w:rsidRDefault="000765CE">
            <w:pPr>
              <w:rPr>
                <w:sz w:val="16"/>
                <w:szCs w:val="16"/>
              </w:rPr>
            </w:pPr>
            <w:r>
              <w:rPr>
                <w:rFonts w:hint="eastAsia"/>
                <w:b/>
                <w:bCs/>
                <w:lang w:val="en-US" w:eastAsia="zh-CN"/>
              </w:rPr>
              <w:t xml:space="preserve">Observation 1: </w:t>
            </w:r>
            <w:r>
              <w:rPr>
                <w:rFonts w:hint="eastAsia"/>
                <w:lang w:val="en-US" w:eastAsia="zh-CN"/>
              </w:rPr>
              <w:t>i</w:t>
            </w:r>
            <w:r>
              <w:rPr>
                <w:rFonts w:hint="eastAsia"/>
                <w:kern w:val="2"/>
                <w:sz w:val="21"/>
                <w:szCs w:val="24"/>
                <w:lang w:val="en-US" w:eastAsia="zh-CN"/>
              </w:rPr>
              <w:t>t might be challenging to support 64QAM in all NTN scenarios, not sure whether UL 64QAM UE capability should be updated as optional instead of mandatory anymore.</w:t>
            </w:r>
          </w:p>
        </w:tc>
      </w:tr>
      <w:tr w:rsidR="00C63838">
        <w:trPr>
          <w:trHeight w:val="468"/>
        </w:trPr>
        <w:tc>
          <w:tcPr>
            <w:tcW w:w="1242" w:type="dxa"/>
          </w:tcPr>
          <w:p w:rsidR="00C63838" w:rsidRDefault="00A950D8">
            <w:pPr>
              <w:spacing w:before="120" w:after="120"/>
              <w:rPr>
                <w:rFonts w:eastAsiaTheme="minorEastAsia"/>
                <w:lang w:eastAsia="zh-CN"/>
              </w:rPr>
            </w:pPr>
            <w:hyperlink r:id="rId34" w:history="1">
              <w:r w:rsidR="000765CE">
                <w:rPr>
                  <w:rStyle w:val="af7"/>
                  <w:rFonts w:ascii="Arial" w:hAnsi="Arial" w:cs="Arial"/>
                  <w:b/>
                  <w:bCs/>
                  <w:sz w:val="16"/>
                  <w:szCs w:val="16"/>
                </w:rPr>
                <w:t>R4-2200074</w:t>
              </w:r>
            </w:hyperlink>
          </w:p>
        </w:tc>
        <w:tc>
          <w:tcPr>
            <w:tcW w:w="851" w:type="dxa"/>
          </w:tcPr>
          <w:p w:rsidR="00C63838" w:rsidRDefault="000765CE">
            <w:pPr>
              <w:spacing w:before="120" w:after="120"/>
            </w:pPr>
            <w:r>
              <w:rPr>
                <w:rFonts w:ascii="Arial" w:hAnsi="Arial" w:cs="Arial"/>
                <w:sz w:val="16"/>
                <w:szCs w:val="16"/>
              </w:rPr>
              <w:t>CATT</w:t>
            </w:r>
          </w:p>
        </w:tc>
        <w:tc>
          <w:tcPr>
            <w:tcW w:w="7764" w:type="dxa"/>
          </w:tcPr>
          <w:p w:rsidR="00C63838" w:rsidRDefault="000765CE">
            <w:pPr>
              <w:spacing w:after="120"/>
              <w:rPr>
                <w:b/>
              </w:rPr>
            </w:pPr>
            <w:r>
              <w:rPr>
                <w:b/>
              </w:rPr>
              <w:t>Proposal 1: The</w:t>
            </w:r>
            <w:r>
              <w:rPr>
                <w:rFonts w:hint="eastAsia"/>
                <w:b/>
              </w:rPr>
              <w:t xml:space="preserve"> requirements of</w:t>
            </w:r>
            <w:r>
              <w:rPr>
                <w:b/>
              </w:rPr>
              <w:t xml:space="preserve"> NF, SNR, IM, diversity gain</w:t>
            </w:r>
            <w:r>
              <w:rPr>
                <w:rFonts w:hint="eastAsia"/>
                <w:b/>
              </w:rPr>
              <w:t xml:space="preserve"> for TN UE can be reused for NTN UE on same frequency.</w:t>
            </w:r>
          </w:p>
          <w:p w:rsidR="00C63838" w:rsidRDefault="000765CE">
            <w:pPr>
              <w:spacing w:after="120"/>
              <w:rPr>
                <w:b/>
              </w:rPr>
            </w:pPr>
            <w:r>
              <w:rPr>
                <w:rFonts w:hint="eastAsia"/>
                <w:b/>
              </w:rPr>
              <w:t>Proposal 2: The FRC for TN UE REFSENS can be reused for NTN UE.</w:t>
            </w:r>
          </w:p>
          <w:p w:rsidR="00C63838" w:rsidRDefault="000765CE">
            <w:pPr>
              <w:spacing w:beforeLines="50" w:before="120" w:after="120"/>
              <w:rPr>
                <w:b/>
              </w:rPr>
            </w:pPr>
            <w:r>
              <w:rPr>
                <w:rFonts w:hint="eastAsia"/>
                <w:b/>
              </w:rPr>
              <w:t>Proposal 3: REFSENS for n24 and n65 may be reused for NTN UE in n255 and n256 with SCS and bandwidth further discussion.</w:t>
            </w:r>
          </w:p>
          <w:p w:rsidR="00C63838" w:rsidRDefault="000765CE">
            <w:pPr>
              <w:spacing w:before="120" w:after="120"/>
              <w:rPr>
                <w:sz w:val="16"/>
                <w:szCs w:val="16"/>
              </w:rPr>
            </w:pPr>
            <w:r>
              <w:rPr>
                <w:rFonts w:hint="eastAsia"/>
                <w:b/>
              </w:rPr>
              <w:t xml:space="preserve">Observation: </w:t>
            </w:r>
            <w:r>
              <w:rPr>
                <w:b/>
              </w:rPr>
              <w:t>T</w:t>
            </w:r>
            <w:r>
              <w:rPr>
                <w:rFonts w:hint="eastAsia"/>
                <w:b/>
              </w:rPr>
              <w:t xml:space="preserve">he maximum input power level may do </w:t>
            </w:r>
            <w:r>
              <w:rPr>
                <w:rFonts w:eastAsiaTheme="minorEastAsia" w:hint="eastAsia"/>
                <w:b/>
                <w:lang w:eastAsia="zh-CN"/>
              </w:rPr>
              <w:t xml:space="preserve">not </w:t>
            </w:r>
            <w:r>
              <w:rPr>
                <w:rFonts w:hint="eastAsia"/>
                <w:b/>
              </w:rPr>
              <w:t>need to specify up to -25dBm.</w:t>
            </w:r>
          </w:p>
        </w:tc>
      </w:tr>
      <w:tr w:rsidR="00C63838">
        <w:trPr>
          <w:trHeight w:val="468"/>
        </w:trPr>
        <w:tc>
          <w:tcPr>
            <w:tcW w:w="1242" w:type="dxa"/>
          </w:tcPr>
          <w:p w:rsidR="00C63838" w:rsidRDefault="00A950D8">
            <w:pPr>
              <w:spacing w:before="120" w:after="120"/>
              <w:rPr>
                <w:rFonts w:eastAsiaTheme="minorEastAsia"/>
                <w:lang w:eastAsia="zh-CN"/>
              </w:rPr>
            </w:pPr>
            <w:hyperlink r:id="rId35" w:history="1">
              <w:r w:rsidR="000765CE">
                <w:rPr>
                  <w:rStyle w:val="af7"/>
                  <w:rFonts w:ascii="Arial" w:hAnsi="Arial" w:cs="Arial"/>
                  <w:b/>
                  <w:bCs/>
                  <w:sz w:val="16"/>
                  <w:szCs w:val="16"/>
                </w:rPr>
                <w:t>R4-2200332</w:t>
              </w:r>
            </w:hyperlink>
          </w:p>
        </w:tc>
        <w:tc>
          <w:tcPr>
            <w:tcW w:w="851" w:type="dxa"/>
          </w:tcPr>
          <w:p w:rsidR="00C63838" w:rsidRDefault="000765CE">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India Technology </w:t>
            </w:r>
            <w:proofErr w:type="spellStart"/>
            <w:r>
              <w:rPr>
                <w:rFonts w:ascii="Arial" w:hAnsi="Arial" w:cs="Arial"/>
                <w:sz w:val="16"/>
                <w:szCs w:val="16"/>
              </w:rPr>
              <w:t>Pvt.</w:t>
            </w:r>
            <w:proofErr w:type="spellEnd"/>
          </w:p>
        </w:tc>
        <w:tc>
          <w:tcPr>
            <w:tcW w:w="7764" w:type="dxa"/>
          </w:tcPr>
          <w:p w:rsidR="00C63838" w:rsidRDefault="000765CE">
            <w:pPr>
              <w:rPr>
                <w:bCs/>
                <w:u w:val="single"/>
                <w:lang w:eastAsia="zh-TW"/>
              </w:rPr>
            </w:pPr>
            <w:r>
              <w:rPr>
                <w:bCs/>
                <w:u w:val="single"/>
                <w:lang w:eastAsia="zh-TW"/>
              </w:rPr>
              <w:t>Path Loss:</w:t>
            </w:r>
          </w:p>
          <w:p w:rsidR="00C63838" w:rsidRDefault="000765CE">
            <w:pPr>
              <w:rPr>
                <w:b/>
                <w:bCs/>
                <w:lang w:eastAsia="zh-TW"/>
              </w:rPr>
            </w:pPr>
            <w:r>
              <w:rPr>
                <w:b/>
                <w:bCs/>
                <w:lang w:eastAsia="zh-TW"/>
              </w:rPr>
              <w:t>Observation 1: In [1], LEO1200 has 132.5 dB CL loss which is 6dB higher than LEO600 CL.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loss compared to LEO 1200km. </w:t>
            </w:r>
          </w:p>
          <w:p w:rsidR="00C63838" w:rsidRDefault="000765CE">
            <w:pPr>
              <w:rPr>
                <w:b/>
                <w:bCs/>
                <w:lang w:eastAsia="zh-TW"/>
              </w:rPr>
            </w:pPr>
            <w:r>
              <w:rPr>
                <w:b/>
                <w:bCs/>
                <w:lang w:eastAsia="zh-TW"/>
              </w:rPr>
              <w:t>Observation 2: To confine TX power into small number of PRB may be helpful for link budget.</w:t>
            </w:r>
          </w:p>
          <w:p w:rsidR="00C63838" w:rsidRDefault="000765CE">
            <w:pPr>
              <w:rPr>
                <w:bCs/>
                <w:u w:val="single"/>
                <w:lang w:eastAsia="zh-TW"/>
              </w:rPr>
            </w:pPr>
            <w:r>
              <w:rPr>
                <w:bCs/>
                <w:u w:val="single"/>
                <w:lang w:eastAsia="zh-TW"/>
              </w:rPr>
              <w:lastRenderedPageBreak/>
              <w:t>UE REFSENS:</w:t>
            </w:r>
          </w:p>
          <w:p w:rsidR="00C63838" w:rsidRDefault="000765CE">
            <w:pPr>
              <w:rPr>
                <w:bCs/>
                <w:lang w:eastAsia="zh-TW"/>
              </w:rPr>
            </w:pPr>
            <w:r>
              <w:rPr>
                <w:b/>
                <w:bCs/>
                <w:lang w:eastAsia="zh-TW"/>
              </w:rPr>
              <w:t>Observation 3: In TR38.821, regarding DL of 2GHz with SC 5/10/15/20/25/30, since CNR range for 10MHz CBW is -5.2dB to 7.2dB, SNR of -1dB could be the</w:t>
            </w:r>
            <w:r>
              <w:rPr>
                <w:rFonts w:hint="eastAsia"/>
                <w:b/>
                <w:bCs/>
                <w:lang w:eastAsia="zh-TW"/>
              </w:rPr>
              <w:t xml:space="preserve"> re</w:t>
            </w:r>
            <w:r>
              <w:rPr>
                <w:b/>
                <w:bCs/>
                <w:lang w:eastAsia="zh-TW"/>
              </w:rPr>
              <w:t>ference assumption.</w:t>
            </w:r>
            <w:r>
              <w:rPr>
                <w:bCs/>
                <w:lang w:eastAsia="zh-TW"/>
              </w:rPr>
              <w:t xml:space="preserve">   </w:t>
            </w:r>
          </w:p>
          <w:p w:rsidR="00C63838" w:rsidRDefault="000765CE">
            <w:pPr>
              <w:rPr>
                <w:bCs/>
                <w:lang w:eastAsia="zh-TW"/>
              </w:rPr>
            </w:pPr>
            <w:r>
              <w:rPr>
                <w:b/>
                <w:bCs/>
                <w:lang w:eastAsia="zh-TW"/>
              </w:rPr>
              <w:t xml:space="preserve">Proposal 1: Regarding handheld UE size limitation of low- and mid-bands, to adopt UE’s 2RX as reference assumption for diversity gain.   </w:t>
            </w:r>
            <w:r>
              <w:rPr>
                <w:bCs/>
                <w:lang w:eastAsia="zh-TW"/>
              </w:rPr>
              <w:t xml:space="preserve">   </w:t>
            </w:r>
          </w:p>
          <w:p w:rsidR="00C63838" w:rsidRDefault="00C63838">
            <w:pPr>
              <w:rPr>
                <w:b/>
                <w:bCs/>
                <w:lang w:eastAsia="zh-TW"/>
              </w:rPr>
            </w:pPr>
          </w:p>
          <w:p w:rsidR="00C63838" w:rsidRDefault="000765CE">
            <w:pPr>
              <w:rPr>
                <w:b/>
                <w:bCs/>
                <w:lang w:eastAsia="zh-TW"/>
              </w:rPr>
            </w:pPr>
            <w:r>
              <w:rPr>
                <w:b/>
                <w:bCs/>
                <w:lang w:eastAsia="zh-TW"/>
              </w:rPr>
              <w:t xml:space="preserve">Proposal 2: From implementation perspective, NR REFENS IM can be reused for NTN IM.  </w:t>
            </w:r>
          </w:p>
          <w:p w:rsidR="00C63838" w:rsidRDefault="000765CE">
            <w:pPr>
              <w:rPr>
                <w:b/>
                <w:bCs/>
                <w:lang w:eastAsia="zh-TW"/>
              </w:rPr>
            </w:pPr>
            <w:r>
              <w:rPr>
                <w:b/>
                <w:bCs/>
                <w:lang w:eastAsia="zh-TW"/>
              </w:rPr>
              <w:t>Observation 4: When single wide-band filter is used for bands n256(Band BW=30MHz) and n65(90MHz), blocker rejection capability for n256 could be further improved by optimizing matching circuits’ rejection with the cost of increasing insertion loss. Regarding n255 and n24, co-band is between n255 and n24(Band BW=34MHz), there is no potentially specific change for REFSENS requirement.</w:t>
            </w:r>
          </w:p>
          <w:p w:rsidR="00C63838" w:rsidRDefault="000765CE">
            <w:pPr>
              <w:rPr>
                <w:b/>
                <w:bCs/>
                <w:lang w:eastAsia="zh-TW"/>
              </w:rPr>
            </w:pPr>
            <w:r>
              <w:rPr>
                <w:b/>
                <w:bCs/>
                <w:lang w:eastAsia="zh-TW"/>
              </w:rPr>
              <w:t>When single wide-band filter is used for bands n256(Band BW=30MHz) and n65(90MHz), blocker rejection capability for n256 could be further improved by optimizing matching circuits’ rejection with the cost of increasing insertion loss.</w:t>
            </w:r>
          </w:p>
          <w:p w:rsidR="00C63838" w:rsidRDefault="000765CE">
            <w:pPr>
              <w:rPr>
                <w:b/>
                <w:bCs/>
                <w:lang w:eastAsia="zh-TW"/>
              </w:rPr>
            </w:pPr>
            <w:r>
              <w:rPr>
                <w:b/>
                <w:bCs/>
                <w:lang w:eastAsia="zh-TW"/>
              </w:rPr>
              <w:t>Proposal 3: Single wide-band filter is for bands n256 and n65.</w:t>
            </w:r>
            <w:r>
              <w:rPr>
                <w:bCs/>
                <w:sz w:val="18"/>
                <w:lang w:eastAsia="zh-TW"/>
              </w:rPr>
              <w:t xml:space="preserve"> </w:t>
            </w:r>
            <w:r>
              <w:rPr>
                <w:b/>
                <w:bCs/>
                <w:lang w:eastAsia="zh-TW"/>
              </w:rPr>
              <w:t>UE REFSENS of band n256 is [-99.5dBm] per 5MHz. Co-band filter is for bands n255 and n24, REFSENS is [-100dBm] per 5MHz.</w:t>
            </w:r>
          </w:p>
          <w:p w:rsidR="00C63838" w:rsidRDefault="000765CE">
            <w:pPr>
              <w:rPr>
                <w:bCs/>
                <w:u w:val="single"/>
                <w:lang w:eastAsia="zh-TW"/>
              </w:rPr>
            </w:pPr>
            <w:r>
              <w:rPr>
                <w:bCs/>
                <w:u w:val="single"/>
                <w:lang w:eastAsia="zh-TW"/>
              </w:rPr>
              <w:t>Maximum input level:</w:t>
            </w:r>
          </w:p>
          <w:p w:rsidR="00C63838" w:rsidRDefault="000765CE">
            <w:pPr>
              <w:rPr>
                <w:b/>
                <w:bCs/>
                <w:lang w:eastAsia="zh-TW"/>
              </w:rPr>
            </w:pPr>
            <w:r>
              <w:rPr>
                <w:b/>
                <w:bCs/>
                <w:lang w:eastAsia="zh-TW"/>
              </w:rPr>
              <w:t>Proposal 4: Despite the NTN CL likely being higher than CL between TN BS and UE, there does not seem to be much gain in defining a different requirement</w:t>
            </w:r>
            <w:r>
              <w:rPr>
                <w:rFonts w:hint="eastAsia"/>
                <w:b/>
                <w:bCs/>
                <w:lang w:eastAsia="zh-TW"/>
              </w:rPr>
              <w:t>, to</w:t>
            </w:r>
            <w:r>
              <w:rPr>
                <w:b/>
                <w:bCs/>
                <w:lang w:eastAsia="zh-TW"/>
              </w:rPr>
              <w:t xml:space="preserve"> consider</w:t>
            </w:r>
            <w:r>
              <w:rPr>
                <w:rFonts w:hint="eastAsia"/>
                <w:b/>
                <w:bCs/>
                <w:lang w:eastAsia="zh-TW"/>
              </w:rPr>
              <w:t xml:space="preserve"> </w:t>
            </w:r>
            <w:r>
              <w:rPr>
                <w:b/>
                <w:bCs/>
                <w:lang w:eastAsia="zh-TW"/>
              </w:rPr>
              <w:t xml:space="preserve">reusing TN maximum input level for NTN.  </w:t>
            </w:r>
          </w:p>
          <w:p w:rsidR="00C63838" w:rsidRDefault="000765CE">
            <w:pPr>
              <w:rPr>
                <w:bCs/>
                <w:u w:val="single"/>
                <w:lang w:eastAsia="zh-TW"/>
              </w:rPr>
            </w:pPr>
            <w:r>
              <w:rPr>
                <w:bCs/>
                <w:u w:val="single"/>
                <w:lang w:eastAsia="zh-TW"/>
              </w:rPr>
              <w:t>ACS:</w:t>
            </w:r>
          </w:p>
          <w:p w:rsidR="00C63838" w:rsidRDefault="000765CE">
            <w:pPr>
              <w:rPr>
                <w:b/>
                <w:bCs/>
                <w:lang w:eastAsia="zh-TW"/>
              </w:rPr>
            </w:pPr>
            <w:r>
              <w:rPr>
                <w:b/>
                <w:bCs/>
                <w:lang w:eastAsia="zh-TW"/>
              </w:rPr>
              <w:t xml:space="preserve">Observation 5: </w:t>
            </w:r>
            <w:r>
              <w:rPr>
                <w:rFonts w:hint="eastAsia"/>
                <w:b/>
                <w:bCs/>
                <w:lang w:eastAsia="zh-TW"/>
              </w:rPr>
              <w:t>F</w:t>
            </w:r>
            <w:r>
              <w:rPr>
                <w:b/>
                <w:bCs/>
                <w:lang w:eastAsia="zh-TW"/>
              </w:rPr>
              <w:t xml:space="preserve">rom [4], it seems 33dB ACS for CBW of 5MHz is enough for most cases. From implementation perspective, to consider reusing NTN ACS as assumption. </w:t>
            </w:r>
          </w:p>
          <w:p w:rsidR="00C63838" w:rsidRDefault="000765CE">
            <w:pPr>
              <w:rPr>
                <w:b/>
                <w:bCs/>
                <w:lang w:eastAsia="zh-TW"/>
              </w:rPr>
            </w:pPr>
            <w:r>
              <w:rPr>
                <w:b/>
                <w:bCs/>
                <w:lang w:eastAsia="zh-TW"/>
              </w:rPr>
              <w:t>Proposal 5: Based on above observation, UE ACS requirement of 5MHz CBW is [33dB]</w:t>
            </w:r>
          </w:p>
          <w:p w:rsidR="00C63838" w:rsidRDefault="000765CE">
            <w:pPr>
              <w:rPr>
                <w:bCs/>
                <w:u w:val="single"/>
                <w:lang w:eastAsia="zh-TW"/>
              </w:rPr>
            </w:pPr>
            <w:r>
              <w:rPr>
                <w:bCs/>
                <w:u w:val="single"/>
                <w:lang w:eastAsia="zh-TW"/>
              </w:rPr>
              <w:t>NBB and IBB for band n255/n256:</w:t>
            </w:r>
          </w:p>
          <w:p w:rsidR="00C63838" w:rsidRDefault="000765CE">
            <w:pPr>
              <w:rPr>
                <w:b/>
                <w:bCs/>
                <w:lang w:eastAsia="zh-TW"/>
              </w:rPr>
            </w:pPr>
            <w:r>
              <w:rPr>
                <w:b/>
                <w:bCs/>
                <w:lang w:eastAsia="zh-TW"/>
              </w:rPr>
              <w:t>Proposal 6: For frequency lower than 2.7GHz, there are potential TN interferers.</w:t>
            </w:r>
            <w:r>
              <w:rPr>
                <w:bCs/>
                <w:lang w:eastAsia="zh-TW"/>
              </w:rPr>
              <w:t xml:space="preserve"> </w:t>
            </w:r>
            <w:r>
              <w:rPr>
                <w:b/>
                <w:bCs/>
                <w:lang w:eastAsia="zh-TW"/>
              </w:rPr>
              <w:t xml:space="preserve">To consider reusing TN UE NBB and IBB requirements for NTN UE as assumption. </w:t>
            </w:r>
          </w:p>
          <w:p w:rsidR="00C63838" w:rsidRDefault="000765CE">
            <w:pPr>
              <w:rPr>
                <w:bCs/>
                <w:u w:val="single"/>
                <w:lang w:eastAsia="zh-TW"/>
              </w:rPr>
            </w:pPr>
            <w:r>
              <w:rPr>
                <w:bCs/>
                <w:u w:val="single"/>
                <w:lang w:eastAsia="zh-TW"/>
              </w:rPr>
              <w:t>OBB for band n256:</w:t>
            </w:r>
          </w:p>
          <w:p w:rsidR="00C63838" w:rsidRDefault="000765CE">
            <w:pPr>
              <w:rPr>
                <w:bCs/>
                <w:lang w:eastAsia="zh-TW"/>
              </w:rPr>
            </w:pPr>
            <w:r>
              <w:rPr>
                <w:b/>
                <w:bCs/>
                <w:lang w:eastAsia="zh-TW"/>
              </w:rPr>
              <w:t xml:space="preserve">Observation </w:t>
            </w:r>
            <w:r>
              <w:rPr>
                <w:rFonts w:hint="eastAsia"/>
                <w:b/>
                <w:bCs/>
                <w:lang w:eastAsia="zh-TW"/>
              </w:rPr>
              <w:t>6</w:t>
            </w:r>
            <w:r>
              <w:rPr>
                <w:b/>
                <w:bCs/>
                <w:lang w:eastAsia="zh-TW"/>
              </w:rPr>
              <w:t xml:space="preserve">: Regarding reusing n65 filter for band n256, OBB blocker becomes in-band blocker. OBB blocking level needs further discussion. </w:t>
            </w:r>
          </w:p>
          <w:p w:rsidR="00C63838" w:rsidRDefault="000765CE">
            <w:pPr>
              <w:rPr>
                <w:bCs/>
                <w:u w:val="single"/>
                <w:lang w:eastAsia="zh-TW"/>
              </w:rPr>
            </w:pPr>
            <w:r>
              <w:rPr>
                <w:bCs/>
                <w:u w:val="single"/>
                <w:lang w:eastAsia="zh-TW"/>
              </w:rPr>
              <w:t>Intermodulation characteristics</w:t>
            </w:r>
          </w:p>
          <w:p w:rsidR="00C63838" w:rsidRDefault="000765CE">
            <w:pPr>
              <w:spacing w:before="120" w:after="120"/>
              <w:rPr>
                <w:sz w:val="16"/>
                <w:szCs w:val="16"/>
              </w:rPr>
            </w:pPr>
            <w:r>
              <w:rPr>
                <w:b/>
                <w:bCs/>
                <w:lang w:eastAsia="zh-TW"/>
              </w:rPr>
              <w:t xml:space="preserve">Proposal 7: </w:t>
            </w:r>
            <w:r>
              <w:rPr>
                <w:b/>
                <w:bCs/>
              </w:rPr>
              <w:t>To assume the same interfering</w:t>
            </w:r>
            <w:r>
              <w:rPr>
                <w:bCs/>
                <w:lang w:eastAsia="zh-TW"/>
              </w:rPr>
              <w:t xml:space="preserve"> </w:t>
            </w:r>
            <w:r>
              <w:rPr>
                <w:b/>
                <w:bCs/>
              </w:rPr>
              <w:t>signals for guaranteeing TN and NTN UE performance, TN</w:t>
            </w:r>
            <w:r>
              <w:rPr>
                <w:b/>
                <w:bCs/>
                <w:lang w:eastAsia="zh-TW"/>
              </w:rPr>
              <w:t xml:space="preserve"> </w:t>
            </w:r>
            <w:r>
              <w:rPr>
                <w:b/>
                <w:bCs/>
              </w:rPr>
              <w:t xml:space="preserve">wide-band intermodulation parameters in Table 7.8.2-1 of TS 38.101-1 </w:t>
            </w:r>
            <w:r>
              <w:rPr>
                <w:b/>
                <w:bCs/>
                <w:lang w:eastAsia="zh-TW"/>
              </w:rPr>
              <w:t xml:space="preserve">could be reused for NTN.  </w:t>
            </w:r>
          </w:p>
        </w:tc>
      </w:tr>
      <w:tr w:rsidR="00C63838">
        <w:trPr>
          <w:trHeight w:val="468"/>
        </w:trPr>
        <w:tc>
          <w:tcPr>
            <w:tcW w:w="1242" w:type="dxa"/>
          </w:tcPr>
          <w:p w:rsidR="00C63838" w:rsidRDefault="00A950D8">
            <w:pPr>
              <w:spacing w:before="120" w:after="120"/>
              <w:rPr>
                <w:rFonts w:eastAsiaTheme="minorEastAsia"/>
                <w:lang w:eastAsia="zh-CN"/>
              </w:rPr>
            </w:pPr>
            <w:hyperlink r:id="rId36" w:history="1">
              <w:r w:rsidR="000765CE">
                <w:rPr>
                  <w:rStyle w:val="af7"/>
                  <w:rFonts w:ascii="Arial" w:hAnsi="Arial" w:cs="Arial"/>
                  <w:b/>
                  <w:bCs/>
                  <w:sz w:val="16"/>
                  <w:szCs w:val="16"/>
                </w:rPr>
                <w:t>R4-2200784</w:t>
              </w:r>
            </w:hyperlink>
          </w:p>
        </w:tc>
        <w:tc>
          <w:tcPr>
            <w:tcW w:w="851" w:type="dxa"/>
          </w:tcPr>
          <w:p w:rsidR="00C63838" w:rsidRDefault="000765CE">
            <w:pPr>
              <w:spacing w:before="120" w:after="120"/>
            </w:pPr>
            <w:r>
              <w:rPr>
                <w:rFonts w:ascii="Arial" w:hAnsi="Arial" w:cs="Arial"/>
                <w:sz w:val="16"/>
                <w:szCs w:val="16"/>
              </w:rPr>
              <w:t>Qualcomm Incorporated</w:t>
            </w:r>
          </w:p>
        </w:tc>
        <w:tc>
          <w:tcPr>
            <w:tcW w:w="7764" w:type="dxa"/>
          </w:tcPr>
          <w:p w:rsidR="00C63838" w:rsidRDefault="000765CE">
            <w:pPr>
              <w:jc w:val="both"/>
              <w:rPr>
                <w:b/>
                <w:bCs/>
                <w:lang w:val="en-US"/>
              </w:rPr>
            </w:pPr>
            <w:r>
              <w:rPr>
                <w:b/>
                <w:bCs/>
                <w:lang w:val="en-US"/>
              </w:rPr>
              <w:t xml:space="preserve">Proposal 1: RAN4 to define the REFSENS of n255 and n256 as below </w:t>
            </w:r>
            <w:r>
              <w:rPr>
                <w:b/>
                <w:bCs/>
                <w:lang w:val="en-US" w:eastAsia="zh-CN"/>
              </w:rPr>
              <w:t>(reusing REFSENS from n24 and n65)</w:t>
            </w:r>
            <w:r>
              <w:rPr>
                <w:b/>
                <w:bCs/>
                <w:lang w:val="en-US"/>
              </w:rPr>
              <w:t>:</w:t>
            </w:r>
          </w:p>
          <w:p w:rsidR="00C63838" w:rsidRDefault="000765CE">
            <w:pPr>
              <w:jc w:val="center"/>
              <w:rPr>
                <w:b/>
                <w:bCs/>
                <w:lang w:val="en-US"/>
              </w:rPr>
            </w:pPr>
            <w:r>
              <w:rPr>
                <w:b/>
                <w:bCs/>
                <w:lang w:val="en-US"/>
              </w:rPr>
              <w:t>Table 1: REFSENSE of n255 and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3838">
              <w:trPr>
                <w:trHeight w:val="187"/>
                <w:tblHeader/>
                <w:jc w:val="center"/>
              </w:trPr>
              <w:tc>
                <w:tcPr>
                  <w:tcW w:w="9209" w:type="dxa"/>
                  <w:gridSpan w:val="12"/>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 / SCS / Channel bandwidth</w:t>
                  </w:r>
                </w:p>
              </w:tc>
            </w:tr>
            <w:tr w:rsidR="00C63838">
              <w:trPr>
                <w:trHeight w:val="187"/>
                <w:tblHeader/>
                <w:jc w:val="center"/>
              </w:trPr>
              <w:tc>
                <w:tcPr>
                  <w:tcW w:w="1100" w:type="dxa"/>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lastRenderedPageBreak/>
                    <w:t>Operating Band</w:t>
                  </w:r>
                </w:p>
              </w:tc>
              <w:tc>
                <w:tcPr>
                  <w:tcW w:w="629" w:type="dxa"/>
                  <w:vAlign w:val="center"/>
                </w:tcPr>
                <w:p w:rsidR="00C63838" w:rsidRDefault="000765CE">
                  <w:pPr>
                    <w:pStyle w:val="TAH"/>
                    <w:rPr>
                      <w:rFonts w:eastAsia="PMingLiU"/>
                      <w:lang w:val="en-US"/>
                    </w:rPr>
                  </w:pPr>
                  <w:r>
                    <w:rPr>
                      <w:rFonts w:eastAsia="PMingLiU"/>
                      <w:lang w:val="en-US"/>
                    </w:rPr>
                    <w:t>SCS kHz</w:t>
                  </w:r>
                </w:p>
              </w:tc>
              <w:tc>
                <w:tcPr>
                  <w:tcW w:w="741" w:type="dxa"/>
                  <w:shd w:val="clear" w:color="auto" w:fill="auto"/>
                  <w:vAlign w:val="center"/>
                </w:tcPr>
                <w:p w:rsidR="00C63838" w:rsidRDefault="000765CE">
                  <w:pPr>
                    <w:pStyle w:val="TAH"/>
                    <w:rPr>
                      <w:rFonts w:eastAsia="PMingLiU"/>
                      <w:lang w:val="en-US"/>
                    </w:rPr>
                  </w:pPr>
                  <w:r>
                    <w:rPr>
                      <w:rFonts w:eastAsia="PMingLiU"/>
                      <w:lang w:val="en-US"/>
                    </w:rPr>
                    <w:t>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10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15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20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25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40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3838" w:rsidRDefault="000765CE">
                  <w:pPr>
                    <w:pStyle w:val="TAH"/>
                    <w:rPr>
                      <w:rFonts w:eastAsia="PMingLiU"/>
                      <w:lang w:val="en-US"/>
                    </w:rPr>
                  </w:pPr>
                  <w:r>
                    <w:rPr>
                      <w:rFonts w:eastAsia="PMingLiU"/>
                      <w:lang w:val="en-US"/>
                    </w:rPr>
                    <w:t>50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3838">
              <w:trPr>
                <w:trHeight w:val="187"/>
                <w:jc w:val="center"/>
              </w:trPr>
              <w:tc>
                <w:tcPr>
                  <w:tcW w:w="1100" w:type="dxa"/>
                  <w:vMerge w:val="restart"/>
                  <w:shd w:val="clear" w:color="auto" w:fill="auto"/>
                  <w:vAlign w:val="center"/>
                </w:tcPr>
                <w:p w:rsidR="00C63838" w:rsidRDefault="000765CE">
                  <w:pPr>
                    <w:pStyle w:val="TAC"/>
                    <w:rPr>
                      <w:rFonts w:eastAsia="PMingLiU"/>
                      <w:lang w:val="en-US"/>
                    </w:rPr>
                  </w:pPr>
                  <w:r>
                    <w:rPr>
                      <w:rFonts w:eastAsia="PMingLiU"/>
                      <w:lang w:val="en-US"/>
                    </w:rPr>
                    <w:t>n255</w:t>
                  </w:r>
                </w:p>
              </w:tc>
              <w:tc>
                <w:tcPr>
                  <w:tcW w:w="629" w:type="dxa"/>
                </w:tcPr>
                <w:p w:rsidR="00C63838" w:rsidRDefault="000765CE">
                  <w:pPr>
                    <w:pStyle w:val="TAC"/>
                    <w:rPr>
                      <w:rFonts w:eastAsia="PMingLiU"/>
                      <w:lang w:val="en-US"/>
                    </w:rPr>
                  </w:pPr>
                  <w:r>
                    <w:rPr>
                      <w:rFonts w:eastAsia="PMingLiU"/>
                      <w:lang w:val="en-US"/>
                    </w:rPr>
                    <w:t>15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-100.0</w:t>
                  </w:r>
                </w:p>
              </w:tc>
              <w:tc>
                <w:tcPr>
                  <w:tcW w:w="740" w:type="dxa"/>
                  <w:shd w:val="clear" w:color="auto" w:fill="auto"/>
                </w:tcPr>
                <w:p w:rsidR="00C63838" w:rsidRDefault="000765CE">
                  <w:pPr>
                    <w:pStyle w:val="TAC"/>
                    <w:rPr>
                      <w:rFonts w:eastAsia="PMingLiU"/>
                      <w:lang w:val="en-US"/>
                    </w:rPr>
                  </w:pPr>
                  <w:r>
                    <w:rPr>
                      <w:rFonts w:eastAsia="PMingLiU" w:cs="Arial"/>
                      <w:szCs w:val="18"/>
                      <w:lang w:val="en-US"/>
                    </w:rPr>
                    <w:t>-96.8</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-95.0</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-93.8</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30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-94.0</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60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-95.4</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-94.2</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val="restart"/>
                  <w:shd w:val="clear" w:color="auto" w:fill="auto"/>
                  <w:vAlign w:val="center"/>
                </w:tcPr>
                <w:p w:rsidR="00C63838" w:rsidRDefault="000765CE">
                  <w:pPr>
                    <w:pStyle w:val="TAC"/>
                    <w:rPr>
                      <w:rFonts w:eastAsia="PMingLiU"/>
                      <w:lang w:val="en-US"/>
                    </w:rPr>
                  </w:pPr>
                  <w:r>
                    <w:rPr>
                      <w:rFonts w:eastAsia="PMingLiU"/>
                      <w:lang w:val="en-US"/>
                    </w:rPr>
                    <w:t>n256</w:t>
                  </w:r>
                </w:p>
              </w:tc>
              <w:tc>
                <w:tcPr>
                  <w:tcW w:w="629" w:type="dxa"/>
                </w:tcPr>
                <w:p w:rsidR="00C63838" w:rsidRDefault="000765CE">
                  <w:pPr>
                    <w:pStyle w:val="TAC"/>
                    <w:rPr>
                      <w:rFonts w:eastAsia="PMingLiU"/>
                      <w:lang w:val="en-US"/>
                    </w:rPr>
                  </w:pPr>
                  <w:r>
                    <w:rPr>
                      <w:rFonts w:eastAsia="PMingLiU"/>
                      <w:lang w:val="en-US"/>
                    </w:rPr>
                    <w:t>15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-99.5</w:t>
                  </w:r>
                </w:p>
              </w:tc>
              <w:tc>
                <w:tcPr>
                  <w:tcW w:w="740" w:type="dxa"/>
                  <w:shd w:val="clear" w:color="auto" w:fill="auto"/>
                </w:tcPr>
                <w:p w:rsidR="00C63838" w:rsidRDefault="000765CE">
                  <w:pPr>
                    <w:pStyle w:val="TAC"/>
                    <w:rPr>
                      <w:rFonts w:eastAsia="PMingLiU"/>
                      <w:lang w:val="en-US"/>
                    </w:rPr>
                  </w:pPr>
                  <w:r>
                    <w:rPr>
                      <w:rFonts w:eastAsia="PMingLiU" w:cs="Arial"/>
                      <w:szCs w:val="18"/>
                      <w:lang w:val="en-US"/>
                    </w:rPr>
                    <w:t>-96.3</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-93.3</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30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-96.6</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-94.6</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-93.5</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60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-97.0</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-94.9</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-93.7</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bl>
          <w:p w:rsidR="00C63838" w:rsidRDefault="00C63838">
            <w:pPr>
              <w:jc w:val="both"/>
            </w:pPr>
          </w:p>
          <w:p w:rsidR="00C63838" w:rsidRDefault="000765CE">
            <w:pPr>
              <w:jc w:val="both"/>
              <w:rPr>
                <w:b/>
                <w:bCs/>
                <w:lang w:val="en-US" w:eastAsia="zh-CN"/>
              </w:rPr>
            </w:pPr>
            <w:r>
              <w:rPr>
                <w:b/>
                <w:bCs/>
                <w:lang w:val="en-US"/>
              </w:rPr>
              <w:t>Proposal 2: To consider 20dB relaxation for maximum input level compared with TN as the starting point</w:t>
            </w:r>
            <w:r>
              <w:rPr>
                <w:b/>
                <w:bCs/>
                <w:lang w:val="en-US" w:eastAsia="zh-CN"/>
              </w:rPr>
              <w:t>.</w:t>
            </w:r>
          </w:p>
          <w:p w:rsidR="00C63838" w:rsidRDefault="000765CE">
            <w:pPr>
              <w:spacing w:before="120" w:after="120"/>
              <w:rPr>
                <w:sz w:val="16"/>
                <w:szCs w:val="16"/>
              </w:rPr>
            </w:pPr>
            <w:r>
              <w:rPr>
                <w:b/>
                <w:bCs/>
                <w:lang w:eastAsia="zh-CN"/>
              </w:rPr>
              <w:t xml:space="preserve">Proposal 3: </w:t>
            </w:r>
            <w:r>
              <w:rPr>
                <w:b/>
                <w:bCs/>
              </w:rPr>
              <w:t>Blocking and spurious response requirements defined in TS38.101-1 can be reused for NTN UE.</w:t>
            </w:r>
          </w:p>
        </w:tc>
      </w:tr>
      <w:tr w:rsidR="00C63838">
        <w:trPr>
          <w:trHeight w:val="468"/>
        </w:trPr>
        <w:tc>
          <w:tcPr>
            <w:tcW w:w="1242" w:type="dxa"/>
          </w:tcPr>
          <w:p w:rsidR="00C63838" w:rsidRDefault="00A950D8">
            <w:pPr>
              <w:spacing w:before="120" w:after="120"/>
              <w:rPr>
                <w:rFonts w:eastAsiaTheme="minorEastAsia"/>
                <w:lang w:eastAsia="zh-CN"/>
              </w:rPr>
            </w:pPr>
            <w:hyperlink r:id="rId37" w:history="1">
              <w:r w:rsidR="000765CE">
                <w:rPr>
                  <w:rStyle w:val="af7"/>
                  <w:rFonts w:ascii="Arial" w:hAnsi="Arial" w:cs="Arial"/>
                  <w:b/>
                  <w:bCs/>
                  <w:sz w:val="16"/>
                  <w:szCs w:val="16"/>
                </w:rPr>
                <w:t>R4-2201223</w:t>
              </w:r>
            </w:hyperlink>
          </w:p>
        </w:tc>
        <w:tc>
          <w:tcPr>
            <w:tcW w:w="851" w:type="dxa"/>
          </w:tcPr>
          <w:p w:rsidR="00C63838" w:rsidRDefault="000765CE">
            <w:pPr>
              <w:spacing w:before="120" w:after="120"/>
            </w:pPr>
            <w:proofErr w:type="spellStart"/>
            <w:r>
              <w:rPr>
                <w:rFonts w:ascii="Arial" w:hAnsi="Arial" w:cs="Arial"/>
                <w:sz w:val="16"/>
                <w:szCs w:val="16"/>
              </w:rPr>
              <w:t>Xiaomi</w:t>
            </w:r>
            <w:proofErr w:type="spellEnd"/>
          </w:p>
        </w:tc>
        <w:tc>
          <w:tcPr>
            <w:tcW w:w="7764" w:type="dxa"/>
          </w:tcPr>
          <w:p w:rsidR="00C63838" w:rsidRDefault="000765CE">
            <w:pPr>
              <w:spacing w:before="120" w:after="120"/>
              <w:rPr>
                <w:rFonts w:eastAsiaTheme="minorEastAsia"/>
                <w:sz w:val="16"/>
                <w:szCs w:val="16"/>
                <w:lang w:eastAsia="zh-CN"/>
              </w:rPr>
            </w:pPr>
            <w:r>
              <w:rPr>
                <w:rFonts w:eastAsiaTheme="minorEastAsia" w:hint="eastAsia"/>
                <w:sz w:val="16"/>
                <w:szCs w:val="16"/>
                <w:lang w:eastAsia="zh-CN"/>
              </w:rPr>
              <w:t>TP</w:t>
            </w:r>
          </w:p>
        </w:tc>
      </w:tr>
      <w:tr w:rsidR="00C63838">
        <w:trPr>
          <w:trHeight w:val="468"/>
        </w:trPr>
        <w:tc>
          <w:tcPr>
            <w:tcW w:w="1242" w:type="dxa"/>
          </w:tcPr>
          <w:p w:rsidR="00C63838" w:rsidRDefault="00A950D8">
            <w:pPr>
              <w:spacing w:before="120" w:after="120"/>
              <w:rPr>
                <w:rFonts w:eastAsiaTheme="minorEastAsia"/>
                <w:lang w:eastAsia="zh-CN"/>
              </w:rPr>
            </w:pPr>
            <w:hyperlink r:id="rId38" w:history="1">
              <w:r w:rsidR="000765CE">
                <w:rPr>
                  <w:rStyle w:val="af7"/>
                  <w:rFonts w:ascii="Arial" w:hAnsi="Arial" w:cs="Arial"/>
                  <w:b/>
                  <w:bCs/>
                  <w:sz w:val="16"/>
                  <w:szCs w:val="16"/>
                </w:rPr>
                <w:t>R4-2201224</w:t>
              </w:r>
            </w:hyperlink>
          </w:p>
        </w:tc>
        <w:tc>
          <w:tcPr>
            <w:tcW w:w="851" w:type="dxa"/>
          </w:tcPr>
          <w:p w:rsidR="00C63838" w:rsidRDefault="000765CE">
            <w:pPr>
              <w:spacing w:before="120" w:after="120"/>
            </w:pPr>
            <w:proofErr w:type="spellStart"/>
            <w:r>
              <w:rPr>
                <w:rFonts w:ascii="Arial" w:hAnsi="Arial" w:cs="Arial"/>
                <w:sz w:val="16"/>
                <w:szCs w:val="16"/>
              </w:rPr>
              <w:t>Xiaomi</w:t>
            </w:r>
            <w:proofErr w:type="spellEnd"/>
          </w:p>
        </w:tc>
        <w:tc>
          <w:tcPr>
            <w:tcW w:w="7764" w:type="dxa"/>
          </w:tcPr>
          <w:p w:rsidR="00C63838" w:rsidRDefault="000765CE">
            <w:pPr>
              <w:rPr>
                <w:b/>
                <w:lang w:val="en-US" w:eastAsia="zh-CN"/>
              </w:rPr>
            </w:pPr>
            <w:r>
              <w:rPr>
                <w:b/>
                <w:lang w:val="en-US"/>
              </w:rPr>
              <w:t>Observation 1:</w:t>
            </w:r>
            <w:r>
              <w:rPr>
                <w:b/>
                <w:lang w:val="en-US" w:eastAsia="zh-CN"/>
              </w:rPr>
              <w:t xml:space="preserve"> the maximum received power is -47.2 </w:t>
            </w:r>
            <w:proofErr w:type="spellStart"/>
            <w:r>
              <w:rPr>
                <w:b/>
                <w:lang w:val="en-US" w:eastAsia="zh-CN"/>
              </w:rPr>
              <w:t>dBm</w:t>
            </w:r>
            <w:proofErr w:type="spellEnd"/>
            <w:r>
              <w:rPr>
                <w:b/>
                <w:lang w:val="en-US" w:eastAsia="zh-CN"/>
              </w:rPr>
              <w:t xml:space="preserve"> for 20 MHz which is very lower than -25dBm in TN</w:t>
            </w:r>
          </w:p>
          <w:p w:rsidR="00C63838" w:rsidRDefault="000765CE">
            <w:pPr>
              <w:rPr>
                <w:sz w:val="16"/>
                <w:szCs w:val="16"/>
              </w:rPr>
            </w:pPr>
            <w:r>
              <w:rPr>
                <w:rFonts w:hint="eastAsia"/>
                <w:b/>
                <w:lang w:val="en-US"/>
              </w:rPr>
              <w:t>P</w:t>
            </w:r>
            <w:r>
              <w:rPr>
                <w:b/>
                <w:lang w:val="en-US"/>
              </w:rPr>
              <w:t>roposal 1: if the REFSENS requirement for NTN is similar for TN, -25dBm could be reused for NTN FR1 to keep the dynamic range is the same</w:t>
            </w:r>
            <w:r>
              <w:rPr>
                <w:b/>
              </w:rPr>
              <w:t>.</w:t>
            </w:r>
          </w:p>
        </w:tc>
      </w:tr>
      <w:tr w:rsidR="00C63838">
        <w:trPr>
          <w:trHeight w:val="468"/>
        </w:trPr>
        <w:tc>
          <w:tcPr>
            <w:tcW w:w="1242" w:type="dxa"/>
          </w:tcPr>
          <w:p w:rsidR="00C63838" w:rsidRDefault="00A950D8">
            <w:pPr>
              <w:spacing w:before="120" w:after="120"/>
              <w:rPr>
                <w:rFonts w:eastAsiaTheme="minorEastAsia"/>
                <w:lang w:eastAsia="zh-CN"/>
              </w:rPr>
            </w:pPr>
            <w:hyperlink r:id="rId39" w:history="1">
              <w:r w:rsidR="000765CE">
                <w:rPr>
                  <w:rStyle w:val="af7"/>
                  <w:rFonts w:ascii="Arial" w:hAnsi="Arial" w:cs="Arial"/>
                  <w:b/>
                  <w:bCs/>
                  <w:sz w:val="16"/>
                  <w:szCs w:val="16"/>
                </w:rPr>
                <w:t>R4-2201311</w:t>
              </w:r>
            </w:hyperlink>
          </w:p>
        </w:tc>
        <w:tc>
          <w:tcPr>
            <w:tcW w:w="851" w:type="dxa"/>
          </w:tcPr>
          <w:p w:rsidR="00C63838" w:rsidRDefault="000765C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3838" w:rsidRDefault="000765CE">
            <w:pPr>
              <w:rPr>
                <w:b/>
                <w:lang w:eastAsia="zh-CN"/>
              </w:rPr>
            </w:pPr>
            <w:r>
              <w:rPr>
                <w:b/>
                <w:lang w:eastAsia="zh-CN"/>
              </w:rPr>
              <w:t>Proposal 1: To specify the REFSENS for band n255 as below in table 1 and table 2.</w:t>
            </w:r>
          </w:p>
          <w:p w:rsidR="00C63838" w:rsidRDefault="000765CE">
            <w:pPr>
              <w:pStyle w:val="a6"/>
              <w:jc w:val="center"/>
            </w:pPr>
            <w:r>
              <w:t>Table 1: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3838">
              <w:trPr>
                <w:trHeight w:val="187"/>
                <w:tblHeader/>
                <w:jc w:val="center"/>
              </w:trPr>
              <w:tc>
                <w:tcPr>
                  <w:tcW w:w="5000" w:type="pct"/>
                  <w:gridSpan w:val="7"/>
                  <w:tcBorders>
                    <w:bottom w:val="single" w:sz="4" w:space="0" w:color="auto"/>
                  </w:tcBorders>
                  <w:shd w:val="clear" w:color="auto" w:fill="auto"/>
                </w:tcPr>
                <w:p w:rsidR="00C63838" w:rsidRPr="00F53F19" w:rsidRDefault="000765CE">
                  <w:pPr>
                    <w:pStyle w:val="TAH"/>
                    <w:rPr>
                      <w:lang w:val="en-US"/>
                    </w:rPr>
                  </w:pPr>
                  <w:r w:rsidRPr="00F53F19">
                    <w:rPr>
                      <w:lang w:val="en-US"/>
                    </w:rPr>
                    <w:t>Operating band / SCS / Channel bandwidth / Duplex-mode</w:t>
                  </w:r>
                </w:p>
              </w:tc>
            </w:tr>
            <w:tr w:rsidR="00C63838">
              <w:trPr>
                <w:trHeight w:val="187"/>
                <w:tblHeader/>
                <w:jc w:val="center"/>
              </w:trPr>
              <w:tc>
                <w:tcPr>
                  <w:tcW w:w="915" w:type="pct"/>
                  <w:tcBorders>
                    <w:bottom w:val="single" w:sz="4" w:space="0" w:color="auto"/>
                  </w:tcBorders>
                  <w:shd w:val="clear" w:color="auto" w:fill="auto"/>
                </w:tcPr>
                <w:p w:rsidR="00C63838" w:rsidRPr="00F53F19" w:rsidRDefault="000765CE">
                  <w:pPr>
                    <w:pStyle w:val="TAH"/>
                    <w:rPr>
                      <w:lang w:val="en-US"/>
                    </w:rPr>
                  </w:pPr>
                  <w:r w:rsidRPr="00F53F19">
                    <w:rPr>
                      <w:lang w:val="en-US"/>
                    </w:rPr>
                    <w:t>Operating Band</w:t>
                  </w:r>
                </w:p>
              </w:tc>
              <w:tc>
                <w:tcPr>
                  <w:tcW w:w="502" w:type="pct"/>
                </w:tcPr>
                <w:p w:rsidR="00C63838" w:rsidRPr="00F53F19" w:rsidRDefault="000765CE">
                  <w:pPr>
                    <w:pStyle w:val="TAH"/>
                    <w:rPr>
                      <w:lang w:val="en-US"/>
                    </w:rPr>
                  </w:pPr>
                  <w:r w:rsidRPr="00F53F19">
                    <w:rPr>
                      <w:lang w:val="en-US"/>
                    </w:rPr>
                    <w:t>SCS kHz</w:t>
                  </w:r>
                </w:p>
              </w:tc>
              <w:tc>
                <w:tcPr>
                  <w:tcW w:w="630" w:type="pct"/>
                  <w:shd w:val="clear" w:color="auto" w:fill="auto"/>
                </w:tcPr>
                <w:p w:rsidR="00C63838" w:rsidRPr="00F53F19" w:rsidRDefault="000765CE">
                  <w:pPr>
                    <w:pStyle w:val="TAH"/>
                    <w:rPr>
                      <w:lang w:val="en-US"/>
                    </w:rPr>
                  </w:pPr>
                  <w:r w:rsidRPr="00F53F19">
                    <w:rPr>
                      <w:lang w:val="en-US"/>
                    </w:rPr>
                    <w:t>5</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630" w:type="pct"/>
                  <w:shd w:val="clear" w:color="auto" w:fill="auto"/>
                </w:tcPr>
                <w:p w:rsidR="00C63838" w:rsidRPr="00F53F19" w:rsidRDefault="000765CE">
                  <w:pPr>
                    <w:pStyle w:val="TAH"/>
                    <w:rPr>
                      <w:lang w:val="en-US"/>
                    </w:rPr>
                  </w:pPr>
                  <w:r w:rsidRPr="00F53F19">
                    <w:rPr>
                      <w:lang w:val="en-US"/>
                    </w:rPr>
                    <w:t>10</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776" w:type="pct"/>
                  <w:shd w:val="clear" w:color="auto" w:fill="auto"/>
                </w:tcPr>
                <w:p w:rsidR="00C63838" w:rsidRPr="00F53F19" w:rsidRDefault="000765CE">
                  <w:pPr>
                    <w:pStyle w:val="TAH"/>
                    <w:rPr>
                      <w:lang w:val="en-US"/>
                    </w:rPr>
                  </w:pPr>
                  <w:r w:rsidRPr="00F53F19">
                    <w:rPr>
                      <w:lang w:val="en-US"/>
                    </w:rPr>
                    <w:t>15</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838" w:type="pct"/>
                  <w:shd w:val="clear" w:color="auto" w:fill="auto"/>
                </w:tcPr>
                <w:p w:rsidR="00C63838" w:rsidRPr="00F53F19" w:rsidRDefault="000765CE">
                  <w:pPr>
                    <w:pStyle w:val="TAH"/>
                    <w:rPr>
                      <w:lang w:val="en-US"/>
                    </w:rPr>
                  </w:pPr>
                  <w:r w:rsidRPr="00F53F19">
                    <w:rPr>
                      <w:lang w:val="en-US"/>
                    </w:rPr>
                    <w:t>20</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709" w:type="pct"/>
                  <w:tcBorders>
                    <w:bottom w:val="single" w:sz="4" w:space="0" w:color="auto"/>
                  </w:tcBorders>
                  <w:shd w:val="clear" w:color="auto" w:fill="auto"/>
                </w:tcPr>
                <w:p w:rsidR="00C63838" w:rsidRPr="00F53F19" w:rsidRDefault="000765CE">
                  <w:pPr>
                    <w:pStyle w:val="TAH"/>
                    <w:rPr>
                      <w:lang w:val="en-US"/>
                    </w:rPr>
                  </w:pPr>
                  <w:r w:rsidRPr="00F53F19">
                    <w:rPr>
                      <w:lang w:val="en-US"/>
                    </w:rPr>
                    <w:t>Duplex Mode</w:t>
                  </w:r>
                </w:p>
              </w:tc>
            </w:tr>
            <w:tr w:rsidR="00C63838">
              <w:trPr>
                <w:trHeight w:val="187"/>
                <w:jc w:val="center"/>
              </w:trPr>
              <w:tc>
                <w:tcPr>
                  <w:tcW w:w="915" w:type="pct"/>
                  <w:tcBorders>
                    <w:bottom w:val="nil"/>
                  </w:tcBorders>
                  <w:shd w:val="clear" w:color="auto" w:fill="auto"/>
                </w:tcPr>
                <w:p w:rsidR="00C63838" w:rsidRPr="00F53F19" w:rsidRDefault="000765CE">
                  <w:pPr>
                    <w:pStyle w:val="TAC"/>
                    <w:rPr>
                      <w:lang w:val="en-US"/>
                    </w:rPr>
                  </w:pPr>
                  <w:r w:rsidRPr="00F53F19">
                    <w:rPr>
                      <w:lang w:val="en-US"/>
                    </w:rPr>
                    <w:t>n255</w:t>
                  </w:r>
                </w:p>
              </w:tc>
              <w:tc>
                <w:tcPr>
                  <w:tcW w:w="502" w:type="pct"/>
                </w:tcPr>
                <w:p w:rsidR="00C63838" w:rsidRPr="00F53F19" w:rsidRDefault="000765CE">
                  <w:pPr>
                    <w:pStyle w:val="TAC"/>
                    <w:rPr>
                      <w:rFonts w:cs="Arial"/>
                      <w:lang w:val="en-US"/>
                    </w:rPr>
                  </w:pPr>
                  <w:r w:rsidRPr="00F53F19">
                    <w:rPr>
                      <w:rFonts w:cs="Arial"/>
                      <w:lang w:val="en-US"/>
                    </w:rPr>
                    <w:t>15</w:t>
                  </w:r>
                </w:p>
              </w:tc>
              <w:tc>
                <w:tcPr>
                  <w:tcW w:w="630" w:type="pct"/>
                  <w:shd w:val="clear" w:color="auto" w:fill="auto"/>
                </w:tcPr>
                <w:p w:rsidR="00C63838" w:rsidRPr="00F53F19" w:rsidRDefault="000765CE">
                  <w:pPr>
                    <w:pStyle w:val="TAC"/>
                    <w:rPr>
                      <w:lang w:val="en-US"/>
                    </w:rPr>
                  </w:pPr>
                  <w:r w:rsidRPr="00F53F19">
                    <w:rPr>
                      <w:lang w:val="en-US"/>
                    </w:rPr>
                    <w:t>-100.0</w:t>
                  </w:r>
                </w:p>
              </w:tc>
              <w:tc>
                <w:tcPr>
                  <w:tcW w:w="630" w:type="pct"/>
                  <w:shd w:val="clear" w:color="auto" w:fill="auto"/>
                </w:tcPr>
                <w:p w:rsidR="00C63838" w:rsidRPr="00F53F19" w:rsidRDefault="000765CE">
                  <w:pPr>
                    <w:pStyle w:val="TAC"/>
                    <w:rPr>
                      <w:lang w:val="en-US"/>
                    </w:rPr>
                  </w:pPr>
                  <w:r w:rsidRPr="00F53F19">
                    <w:rPr>
                      <w:lang w:val="en-US"/>
                    </w:rPr>
                    <w:t>-96.8</w:t>
                  </w:r>
                </w:p>
              </w:tc>
              <w:tc>
                <w:tcPr>
                  <w:tcW w:w="776" w:type="pct"/>
                  <w:shd w:val="clear" w:color="auto" w:fill="auto"/>
                </w:tcPr>
                <w:p w:rsidR="00C63838" w:rsidRPr="00F53F19" w:rsidRDefault="000765CE">
                  <w:pPr>
                    <w:pStyle w:val="TAC"/>
                    <w:rPr>
                      <w:lang w:val="en-US"/>
                    </w:rPr>
                  </w:pPr>
                  <w:r w:rsidRPr="00F53F19">
                    <w:rPr>
                      <w:lang w:val="en-US"/>
                    </w:rPr>
                    <w:t>-95.0</w:t>
                  </w:r>
                </w:p>
              </w:tc>
              <w:tc>
                <w:tcPr>
                  <w:tcW w:w="838" w:type="pct"/>
                  <w:shd w:val="clear" w:color="auto" w:fill="auto"/>
                </w:tcPr>
                <w:p w:rsidR="00C63838" w:rsidRPr="00F53F19" w:rsidRDefault="000765CE">
                  <w:pPr>
                    <w:pStyle w:val="TAC"/>
                    <w:rPr>
                      <w:lang w:val="en-US"/>
                    </w:rPr>
                  </w:pPr>
                  <w:r w:rsidRPr="00F53F19">
                    <w:rPr>
                      <w:lang w:val="en-US"/>
                    </w:rPr>
                    <w:t>-93.8</w:t>
                  </w:r>
                </w:p>
              </w:tc>
              <w:tc>
                <w:tcPr>
                  <w:tcW w:w="709" w:type="pct"/>
                  <w:tcBorders>
                    <w:bottom w:val="nil"/>
                  </w:tcBorders>
                  <w:shd w:val="clear" w:color="auto" w:fill="auto"/>
                </w:tcPr>
                <w:p w:rsidR="00C63838" w:rsidRPr="00F53F19" w:rsidRDefault="000765CE">
                  <w:pPr>
                    <w:pStyle w:val="TAC"/>
                    <w:rPr>
                      <w:lang w:val="en-US"/>
                    </w:rPr>
                  </w:pPr>
                  <w:r w:rsidRPr="00F53F19">
                    <w:rPr>
                      <w:lang w:val="en-US"/>
                    </w:rPr>
                    <w:t>FDD</w:t>
                  </w:r>
                </w:p>
              </w:tc>
            </w:tr>
            <w:tr w:rsidR="00C63838">
              <w:trPr>
                <w:trHeight w:val="187"/>
                <w:jc w:val="center"/>
              </w:trPr>
              <w:tc>
                <w:tcPr>
                  <w:tcW w:w="915" w:type="pct"/>
                  <w:tcBorders>
                    <w:top w:val="nil"/>
                    <w:bottom w:val="nil"/>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rFonts w:cs="Arial"/>
                      <w:lang w:val="en-US"/>
                    </w:rPr>
                  </w:pPr>
                  <w:r w:rsidRPr="00F53F19">
                    <w:rPr>
                      <w:rFonts w:cs="Arial"/>
                      <w:lang w:val="en-US"/>
                    </w:rPr>
                    <w:t>30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rPr>
                    <w:t>-97.1</w:t>
                  </w:r>
                </w:p>
              </w:tc>
              <w:tc>
                <w:tcPr>
                  <w:tcW w:w="776" w:type="pct"/>
                  <w:shd w:val="clear" w:color="auto" w:fill="auto"/>
                </w:tcPr>
                <w:p w:rsidR="00C63838" w:rsidRPr="00F53F19" w:rsidRDefault="000765CE">
                  <w:pPr>
                    <w:pStyle w:val="TAC"/>
                    <w:rPr>
                      <w:lang w:val="en-US"/>
                    </w:rPr>
                  </w:pPr>
                  <w:r w:rsidRPr="00F53F19">
                    <w:rPr>
                      <w:lang w:val="en-US"/>
                    </w:rPr>
                    <w:t>-95.1</w:t>
                  </w:r>
                </w:p>
              </w:tc>
              <w:tc>
                <w:tcPr>
                  <w:tcW w:w="838" w:type="pct"/>
                  <w:shd w:val="clear" w:color="auto" w:fill="auto"/>
                </w:tcPr>
                <w:p w:rsidR="00C63838" w:rsidRPr="00F53F19" w:rsidRDefault="000765CE">
                  <w:pPr>
                    <w:pStyle w:val="TAC"/>
                    <w:rPr>
                      <w:lang w:val="en-US"/>
                    </w:rPr>
                  </w:pPr>
                  <w:r w:rsidRPr="00F53F19">
                    <w:rPr>
                      <w:lang w:val="en-US"/>
                    </w:rPr>
                    <w:t>-94.0</w:t>
                  </w:r>
                </w:p>
              </w:tc>
              <w:tc>
                <w:tcPr>
                  <w:tcW w:w="709" w:type="pct"/>
                  <w:tcBorders>
                    <w:top w:val="nil"/>
                    <w:bottom w:val="nil"/>
                  </w:tcBorders>
                  <w:shd w:val="clear" w:color="auto" w:fill="auto"/>
                </w:tcPr>
                <w:p w:rsidR="00C63838" w:rsidRPr="00F53F19" w:rsidRDefault="00C63838">
                  <w:pPr>
                    <w:pStyle w:val="TAC"/>
                    <w:rPr>
                      <w:lang w:val="en-US"/>
                    </w:rPr>
                  </w:pPr>
                </w:p>
              </w:tc>
            </w:tr>
            <w:tr w:rsidR="00C63838">
              <w:trPr>
                <w:trHeight w:val="187"/>
                <w:jc w:val="center"/>
              </w:trPr>
              <w:tc>
                <w:tcPr>
                  <w:tcW w:w="915" w:type="pct"/>
                  <w:tcBorders>
                    <w:top w:val="nil"/>
                    <w:bottom w:val="single" w:sz="4" w:space="0" w:color="auto"/>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rFonts w:cs="Arial"/>
                      <w:lang w:val="en-US"/>
                    </w:rPr>
                  </w:pPr>
                  <w:r w:rsidRPr="00F53F19">
                    <w:rPr>
                      <w:rFonts w:cs="Arial"/>
                      <w:lang w:val="en-US"/>
                    </w:rPr>
                    <w:t>60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rPr>
                    <w:t>-97.5</w:t>
                  </w:r>
                </w:p>
              </w:tc>
              <w:tc>
                <w:tcPr>
                  <w:tcW w:w="776" w:type="pct"/>
                  <w:shd w:val="clear" w:color="auto" w:fill="auto"/>
                </w:tcPr>
                <w:p w:rsidR="00C63838" w:rsidRPr="00F53F19" w:rsidRDefault="000765CE">
                  <w:pPr>
                    <w:pStyle w:val="TAC"/>
                    <w:rPr>
                      <w:lang w:val="en-US"/>
                    </w:rPr>
                  </w:pPr>
                  <w:r w:rsidRPr="00F53F19">
                    <w:rPr>
                      <w:lang w:val="en-US"/>
                    </w:rPr>
                    <w:t>-95.4</w:t>
                  </w:r>
                </w:p>
              </w:tc>
              <w:tc>
                <w:tcPr>
                  <w:tcW w:w="838" w:type="pct"/>
                  <w:shd w:val="clear" w:color="auto" w:fill="auto"/>
                </w:tcPr>
                <w:p w:rsidR="00C63838" w:rsidRPr="00F53F19" w:rsidRDefault="000765CE">
                  <w:pPr>
                    <w:pStyle w:val="TAC"/>
                    <w:rPr>
                      <w:lang w:val="en-US"/>
                    </w:rPr>
                  </w:pPr>
                  <w:r w:rsidRPr="00F53F19">
                    <w:rPr>
                      <w:lang w:val="en-US"/>
                    </w:rPr>
                    <w:t>-94.2</w:t>
                  </w:r>
                </w:p>
              </w:tc>
              <w:tc>
                <w:tcPr>
                  <w:tcW w:w="709" w:type="pct"/>
                  <w:tcBorders>
                    <w:top w:val="nil"/>
                    <w:bottom w:val="single" w:sz="4" w:space="0" w:color="auto"/>
                  </w:tcBorders>
                  <w:shd w:val="clear" w:color="auto" w:fill="auto"/>
                </w:tcPr>
                <w:p w:rsidR="00C63838" w:rsidRPr="00F53F19" w:rsidRDefault="00C63838">
                  <w:pPr>
                    <w:pStyle w:val="TAC"/>
                    <w:rPr>
                      <w:lang w:val="en-US"/>
                    </w:rPr>
                  </w:pPr>
                </w:p>
              </w:tc>
            </w:tr>
          </w:tbl>
          <w:p w:rsidR="00C63838" w:rsidRDefault="000765CE">
            <w:pPr>
              <w:pStyle w:val="a6"/>
              <w:jc w:val="center"/>
            </w:pPr>
            <w:r>
              <w:t>Table 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3838">
              <w:trPr>
                <w:trHeight w:val="187"/>
                <w:tblHeader/>
                <w:jc w:val="center"/>
              </w:trPr>
              <w:tc>
                <w:tcPr>
                  <w:tcW w:w="5000" w:type="pct"/>
                  <w:gridSpan w:val="7"/>
                  <w:tcBorders>
                    <w:bottom w:val="single" w:sz="4" w:space="0" w:color="auto"/>
                  </w:tcBorders>
                  <w:shd w:val="clear" w:color="auto" w:fill="auto"/>
                </w:tcPr>
                <w:p w:rsidR="00C63838" w:rsidRPr="00F53F19" w:rsidRDefault="000765CE">
                  <w:pPr>
                    <w:pStyle w:val="TAH"/>
                    <w:rPr>
                      <w:lang w:val="en-US"/>
                    </w:rPr>
                  </w:pPr>
                  <w:r w:rsidRPr="00F53F19">
                    <w:rPr>
                      <w:lang w:val="en-US"/>
                    </w:rPr>
                    <w:t>Operating band / SCS / Channel bandwidth / Duplex-mode</w:t>
                  </w:r>
                </w:p>
              </w:tc>
            </w:tr>
            <w:tr w:rsidR="00C63838">
              <w:trPr>
                <w:trHeight w:val="187"/>
                <w:tblHeader/>
                <w:jc w:val="center"/>
              </w:trPr>
              <w:tc>
                <w:tcPr>
                  <w:tcW w:w="915" w:type="pct"/>
                  <w:tcBorders>
                    <w:bottom w:val="single" w:sz="4" w:space="0" w:color="auto"/>
                  </w:tcBorders>
                  <w:shd w:val="clear" w:color="auto" w:fill="auto"/>
                </w:tcPr>
                <w:p w:rsidR="00C63838" w:rsidRPr="00F53F19" w:rsidRDefault="000765CE">
                  <w:pPr>
                    <w:pStyle w:val="TAH"/>
                    <w:rPr>
                      <w:lang w:val="en-US"/>
                    </w:rPr>
                  </w:pPr>
                  <w:r w:rsidRPr="00F53F19">
                    <w:rPr>
                      <w:lang w:val="en-US"/>
                    </w:rPr>
                    <w:t>Operating Band</w:t>
                  </w:r>
                </w:p>
              </w:tc>
              <w:tc>
                <w:tcPr>
                  <w:tcW w:w="502" w:type="pct"/>
                </w:tcPr>
                <w:p w:rsidR="00C63838" w:rsidRPr="00F53F19" w:rsidRDefault="000765CE">
                  <w:pPr>
                    <w:pStyle w:val="TAH"/>
                    <w:rPr>
                      <w:lang w:val="en-US"/>
                    </w:rPr>
                  </w:pPr>
                  <w:r w:rsidRPr="00F53F19">
                    <w:rPr>
                      <w:lang w:val="en-US"/>
                    </w:rPr>
                    <w:t>SCS kHz</w:t>
                  </w:r>
                </w:p>
              </w:tc>
              <w:tc>
                <w:tcPr>
                  <w:tcW w:w="630" w:type="pct"/>
                  <w:shd w:val="clear" w:color="auto" w:fill="auto"/>
                </w:tcPr>
                <w:p w:rsidR="00C63838" w:rsidRPr="00F53F19" w:rsidRDefault="000765CE">
                  <w:pPr>
                    <w:pStyle w:val="TAH"/>
                    <w:rPr>
                      <w:lang w:val="en-US"/>
                    </w:rPr>
                  </w:pPr>
                  <w:r w:rsidRPr="00F53F19">
                    <w:rPr>
                      <w:lang w:val="en-US"/>
                    </w:rPr>
                    <w:t>5</w:t>
                  </w:r>
                </w:p>
                <w:p w:rsidR="00C63838" w:rsidRPr="00F53F19" w:rsidRDefault="000765CE">
                  <w:pPr>
                    <w:pStyle w:val="TAH"/>
                    <w:rPr>
                      <w:lang w:val="en-US"/>
                    </w:rPr>
                  </w:pPr>
                  <w:r w:rsidRPr="00F53F19">
                    <w:rPr>
                      <w:lang w:val="en-US"/>
                    </w:rPr>
                    <w:t>MHz</w:t>
                  </w:r>
                </w:p>
              </w:tc>
              <w:tc>
                <w:tcPr>
                  <w:tcW w:w="630" w:type="pct"/>
                  <w:shd w:val="clear" w:color="auto" w:fill="auto"/>
                </w:tcPr>
                <w:p w:rsidR="00C63838" w:rsidRPr="00F53F19" w:rsidRDefault="000765CE">
                  <w:pPr>
                    <w:pStyle w:val="TAH"/>
                    <w:rPr>
                      <w:lang w:val="en-US"/>
                    </w:rPr>
                  </w:pPr>
                  <w:r w:rsidRPr="00F53F19">
                    <w:rPr>
                      <w:lang w:val="en-US"/>
                    </w:rPr>
                    <w:t>10</w:t>
                  </w:r>
                </w:p>
                <w:p w:rsidR="00C63838" w:rsidRPr="00F53F19" w:rsidRDefault="000765CE">
                  <w:pPr>
                    <w:pStyle w:val="TAH"/>
                    <w:rPr>
                      <w:lang w:val="en-US"/>
                    </w:rPr>
                  </w:pPr>
                  <w:r w:rsidRPr="00F53F19">
                    <w:rPr>
                      <w:lang w:val="en-US"/>
                    </w:rPr>
                    <w:t>MHz</w:t>
                  </w:r>
                </w:p>
              </w:tc>
              <w:tc>
                <w:tcPr>
                  <w:tcW w:w="776" w:type="pct"/>
                  <w:shd w:val="clear" w:color="auto" w:fill="auto"/>
                </w:tcPr>
                <w:p w:rsidR="00C63838" w:rsidRPr="00F53F19" w:rsidRDefault="000765CE">
                  <w:pPr>
                    <w:pStyle w:val="TAH"/>
                    <w:rPr>
                      <w:lang w:val="en-US"/>
                    </w:rPr>
                  </w:pPr>
                  <w:r w:rsidRPr="00F53F19">
                    <w:rPr>
                      <w:lang w:val="en-US"/>
                    </w:rPr>
                    <w:t>15</w:t>
                  </w:r>
                </w:p>
                <w:p w:rsidR="00C63838" w:rsidRPr="00F53F19" w:rsidRDefault="000765CE">
                  <w:pPr>
                    <w:pStyle w:val="TAH"/>
                    <w:rPr>
                      <w:lang w:val="en-US"/>
                    </w:rPr>
                  </w:pPr>
                  <w:r w:rsidRPr="00F53F19">
                    <w:rPr>
                      <w:lang w:val="en-US"/>
                    </w:rPr>
                    <w:t>MHz</w:t>
                  </w:r>
                </w:p>
              </w:tc>
              <w:tc>
                <w:tcPr>
                  <w:tcW w:w="838" w:type="pct"/>
                  <w:shd w:val="clear" w:color="auto" w:fill="auto"/>
                </w:tcPr>
                <w:p w:rsidR="00C63838" w:rsidRPr="00F53F19" w:rsidRDefault="000765CE">
                  <w:pPr>
                    <w:pStyle w:val="TAH"/>
                    <w:rPr>
                      <w:lang w:val="en-US"/>
                    </w:rPr>
                  </w:pPr>
                  <w:r w:rsidRPr="00F53F19">
                    <w:rPr>
                      <w:lang w:val="en-US"/>
                    </w:rPr>
                    <w:t>20</w:t>
                  </w:r>
                </w:p>
                <w:p w:rsidR="00C63838" w:rsidRPr="00F53F19" w:rsidRDefault="000765CE">
                  <w:pPr>
                    <w:pStyle w:val="TAH"/>
                    <w:rPr>
                      <w:lang w:val="en-US"/>
                    </w:rPr>
                  </w:pPr>
                  <w:r w:rsidRPr="00F53F19">
                    <w:rPr>
                      <w:lang w:val="en-US"/>
                    </w:rPr>
                    <w:t>MHz</w:t>
                  </w:r>
                </w:p>
              </w:tc>
              <w:tc>
                <w:tcPr>
                  <w:tcW w:w="709" w:type="pct"/>
                  <w:tcBorders>
                    <w:bottom w:val="single" w:sz="4" w:space="0" w:color="auto"/>
                  </w:tcBorders>
                  <w:shd w:val="clear" w:color="auto" w:fill="auto"/>
                </w:tcPr>
                <w:p w:rsidR="00C63838" w:rsidRPr="00F53F19" w:rsidRDefault="000765CE">
                  <w:pPr>
                    <w:pStyle w:val="TAH"/>
                    <w:rPr>
                      <w:lang w:val="en-US"/>
                    </w:rPr>
                  </w:pPr>
                  <w:r w:rsidRPr="00F53F19">
                    <w:rPr>
                      <w:lang w:val="en-US"/>
                    </w:rPr>
                    <w:t>Duplex Mode</w:t>
                  </w:r>
                </w:p>
              </w:tc>
            </w:tr>
            <w:tr w:rsidR="00C63838">
              <w:trPr>
                <w:trHeight w:val="187"/>
                <w:jc w:val="center"/>
              </w:trPr>
              <w:tc>
                <w:tcPr>
                  <w:tcW w:w="915" w:type="pct"/>
                  <w:tcBorders>
                    <w:bottom w:val="nil"/>
                  </w:tcBorders>
                  <w:shd w:val="clear" w:color="auto" w:fill="auto"/>
                </w:tcPr>
                <w:p w:rsidR="00C63838" w:rsidRPr="00F53F19" w:rsidRDefault="000765CE">
                  <w:pPr>
                    <w:pStyle w:val="TAC"/>
                    <w:rPr>
                      <w:lang w:val="en-US"/>
                    </w:rPr>
                  </w:pPr>
                  <w:r w:rsidRPr="00F53F19">
                    <w:rPr>
                      <w:lang w:val="en-US"/>
                    </w:rPr>
                    <w:t>n255</w:t>
                  </w:r>
                </w:p>
              </w:tc>
              <w:tc>
                <w:tcPr>
                  <w:tcW w:w="502" w:type="pct"/>
                </w:tcPr>
                <w:p w:rsidR="00C63838" w:rsidRPr="00F53F19" w:rsidRDefault="000765CE">
                  <w:pPr>
                    <w:pStyle w:val="TAC"/>
                    <w:rPr>
                      <w:rFonts w:cs="Arial"/>
                      <w:lang w:val="en-US"/>
                    </w:rPr>
                  </w:pPr>
                  <w:r w:rsidRPr="00F53F19">
                    <w:rPr>
                      <w:rFonts w:cs="Arial"/>
                      <w:lang w:val="en-US"/>
                    </w:rPr>
                    <w:t>15</w:t>
                  </w:r>
                </w:p>
              </w:tc>
              <w:tc>
                <w:tcPr>
                  <w:tcW w:w="630" w:type="pct"/>
                  <w:shd w:val="clear" w:color="auto" w:fill="auto"/>
                </w:tcPr>
                <w:p w:rsidR="00C63838" w:rsidRPr="00F53F19" w:rsidRDefault="000765CE">
                  <w:pPr>
                    <w:pStyle w:val="TAC"/>
                    <w:rPr>
                      <w:lang w:val="en-US"/>
                    </w:rPr>
                  </w:pPr>
                  <w:r w:rsidRPr="00F53F19">
                    <w:rPr>
                      <w:rFonts w:cs="Arial"/>
                      <w:szCs w:val="18"/>
                      <w:lang w:val="en-US"/>
                    </w:rPr>
                    <w:t>25</w:t>
                  </w:r>
                </w:p>
              </w:tc>
              <w:tc>
                <w:tcPr>
                  <w:tcW w:w="630" w:type="pct"/>
                  <w:shd w:val="clear" w:color="auto" w:fill="auto"/>
                </w:tcPr>
                <w:p w:rsidR="00C63838" w:rsidRPr="00F53F19" w:rsidRDefault="000765CE">
                  <w:pPr>
                    <w:pStyle w:val="TAC"/>
                    <w:rPr>
                      <w:lang w:val="en-US"/>
                    </w:rPr>
                  </w:pPr>
                  <w:r w:rsidRPr="00F53F19">
                    <w:rPr>
                      <w:rFonts w:cs="Arial"/>
                      <w:szCs w:val="18"/>
                      <w:lang w:val="en-US"/>
                    </w:rPr>
                    <w:t>50</w:t>
                  </w:r>
                </w:p>
              </w:tc>
              <w:tc>
                <w:tcPr>
                  <w:tcW w:w="776" w:type="pct"/>
                  <w:shd w:val="clear" w:color="auto" w:fill="auto"/>
                </w:tcPr>
                <w:p w:rsidR="00C63838" w:rsidRPr="00F53F19" w:rsidRDefault="000765CE">
                  <w:pPr>
                    <w:pStyle w:val="TAC"/>
                    <w:rPr>
                      <w:lang w:val="en-US"/>
                    </w:rPr>
                  </w:pPr>
                  <w:r w:rsidRPr="00F53F19">
                    <w:rPr>
                      <w:rFonts w:cs="Arial"/>
                      <w:szCs w:val="18"/>
                      <w:lang w:val="en-US"/>
                    </w:rPr>
                    <w:t>75</w:t>
                  </w:r>
                </w:p>
              </w:tc>
              <w:tc>
                <w:tcPr>
                  <w:tcW w:w="838" w:type="pct"/>
                  <w:shd w:val="clear" w:color="auto" w:fill="auto"/>
                </w:tcPr>
                <w:p w:rsidR="00C63838" w:rsidRPr="00F53F19" w:rsidRDefault="000765CE">
                  <w:pPr>
                    <w:pStyle w:val="TAC"/>
                    <w:rPr>
                      <w:lang w:val="en-US"/>
                    </w:rPr>
                  </w:pPr>
                  <w:r w:rsidRPr="00F53F19">
                    <w:rPr>
                      <w:rFonts w:cs="Arial"/>
                      <w:szCs w:val="18"/>
                      <w:lang w:val="en-US"/>
                    </w:rPr>
                    <w:t>100</w:t>
                  </w:r>
                </w:p>
              </w:tc>
              <w:tc>
                <w:tcPr>
                  <w:tcW w:w="709" w:type="pct"/>
                  <w:tcBorders>
                    <w:bottom w:val="nil"/>
                  </w:tcBorders>
                  <w:shd w:val="clear" w:color="auto" w:fill="auto"/>
                </w:tcPr>
                <w:p w:rsidR="00C63838" w:rsidRPr="00F53F19" w:rsidRDefault="000765CE">
                  <w:pPr>
                    <w:pStyle w:val="TAC"/>
                    <w:rPr>
                      <w:lang w:val="en-US"/>
                    </w:rPr>
                  </w:pPr>
                  <w:r w:rsidRPr="00F53F19">
                    <w:rPr>
                      <w:lang w:val="en-US"/>
                    </w:rPr>
                    <w:t>FDD</w:t>
                  </w:r>
                </w:p>
              </w:tc>
            </w:tr>
            <w:tr w:rsidR="00C63838">
              <w:trPr>
                <w:trHeight w:val="187"/>
                <w:jc w:val="center"/>
              </w:trPr>
              <w:tc>
                <w:tcPr>
                  <w:tcW w:w="915" w:type="pct"/>
                  <w:tcBorders>
                    <w:top w:val="nil"/>
                    <w:bottom w:val="nil"/>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rFonts w:cs="Arial"/>
                      <w:lang w:val="en-US"/>
                    </w:rPr>
                  </w:pPr>
                  <w:r w:rsidRPr="00F53F19">
                    <w:rPr>
                      <w:rFonts w:cs="Arial"/>
                      <w:lang w:val="en-US"/>
                    </w:rPr>
                    <w:t>30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rFonts w:cs="Arial"/>
                      <w:szCs w:val="18"/>
                      <w:lang w:val="en-US"/>
                    </w:rPr>
                    <w:t>24</w:t>
                  </w:r>
                </w:p>
              </w:tc>
              <w:tc>
                <w:tcPr>
                  <w:tcW w:w="776" w:type="pct"/>
                  <w:shd w:val="clear" w:color="auto" w:fill="auto"/>
                </w:tcPr>
                <w:p w:rsidR="00C63838" w:rsidRPr="00F53F19" w:rsidRDefault="000765CE">
                  <w:pPr>
                    <w:pStyle w:val="TAC"/>
                    <w:rPr>
                      <w:lang w:val="en-US"/>
                    </w:rPr>
                  </w:pPr>
                  <w:r w:rsidRPr="00F53F19">
                    <w:rPr>
                      <w:rFonts w:cs="Arial"/>
                      <w:szCs w:val="18"/>
                      <w:lang w:val="en-US"/>
                    </w:rPr>
                    <w:t>36</w:t>
                  </w:r>
                </w:p>
              </w:tc>
              <w:tc>
                <w:tcPr>
                  <w:tcW w:w="838" w:type="pct"/>
                  <w:shd w:val="clear" w:color="auto" w:fill="auto"/>
                </w:tcPr>
                <w:p w:rsidR="00C63838" w:rsidRPr="00F53F19" w:rsidRDefault="000765CE">
                  <w:pPr>
                    <w:pStyle w:val="TAC"/>
                    <w:rPr>
                      <w:lang w:val="en-US"/>
                    </w:rPr>
                  </w:pPr>
                  <w:r w:rsidRPr="00F53F19">
                    <w:rPr>
                      <w:rFonts w:cs="Arial"/>
                      <w:szCs w:val="18"/>
                      <w:lang w:val="en-US"/>
                    </w:rPr>
                    <w:t>50</w:t>
                  </w:r>
                </w:p>
              </w:tc>
              <w:tc>
                <w:tcPr>
                  <w:tcW w:w="709" w:type="pct"/>
                  <w:tcBorders>
                    <w:top w:val="nil"/>
                    <w:bottom w:val="nil"/>
                  </w:tcBorders>
                  <w:shd w:val="clear" w:color="auto" w:fill="auto"/>
                </w:tcPr>
                <w:p w:rsidR="00C63838" w:rsidRPr="00F53F19" w:rsidRDefault="00C63838">
                  <w:pPr>
                    <w:pStyle w:val="TAC"/>
                    <w:rPr>
                      <w:lang w:val="en-US"/>
                    </w:rPr>
                  </w:pPr>
                </w:p>
              </w:tc>
            </w:tr>
            <w:tr w:rsidR="00C63838">
              <w:trPr>
                <w:trHeight w:val="187"/>
                <w:jc w:val="center"/>
              </w:trPr>
              <w:tc>
                <w:tcPr>
                  <w:tcW w:w="915" w:type="pct"/>
                  <w:tcBorders>
                    <w:top w:val="nil"/>
                    <w:bottom w:val="single" w:sz="4" w:space="0" w:color="auto"/>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rFonts w:cs="Arial"/>
                      <w:lang w:val="en-US"/>
                    </w:rPr>
                  </w:pPr>
                  <w:r w:rsidRPr="00F53F19">
                    <w:rPr>
                      <w:rFonts w:cs="Arial"/>
                      <w:lang w:val="en-US"/>
                    </w:rPr>
                    <w:t>60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eastAsia="zh-CN"/>
                    </w:rPr>
                    <w:t>10</w:t>
                  </w:r>
                </w:p>
              </w:tc>
              <w:tc>
                <w:tcPr>
                  <w:tcW w:w="776" w:type="pct"/>
                  <w:shd w:val="clear" w:color="auto" w:fill="auto"/>
                </w:tcPr>
                <w:p w:rsidR="00C63838" w:rsidRPr="00F53F19" w:rsidRDefault="000765CE">
                  <w:pPr>
                    <w:pStyle w:val="TAC"/>
                    <w:rPr>
                      <w:lang w:val="en-US"/>
                    </w:rPr>
                  </w:pPr>
                  <w:r w:rsidRPr="00F53F19">
                    <w:rPr>
                      <w:rFonts w:cs="Arial"/>
                      <w:szCs w:val="18"/>
                      <w:lang w:val="en-US"/>
                    </w:rPr>
                    <w:t>18</w:t>
                  </w:r>
                </w:p>
              </w:tc>
              <w:tc>
                <w:tcPr>
                  <w:tcW w:w="838" w:type="pct"/>
                  <w:shd w:val="clear" w:color="auto" w:fill="auto"/>
                </w:tcPr>
                <w:p w:rsidR="00C63838" w:rsidRPr="00F53F19" w:rsidRDefault="000765CE">
                  <w:pPr>
                    <w:pStyle w:val="TAC"/>
                    <w:rPr>
                      <w:lang w:val="en-US"/>
                    </w:rPr>
                  </w:pPr>
                  <w:r w:rsidRPr="00F53F19">
                    <w:rPr>
                      <w:rFonts w:cs="Arial"/>
                      <w:szCs w:val="18"/>
                      <w:lang w:val="en-US"/>
                    </w:rPr>
                    <w:t>24</w:t>
                  </w:r>
                </w:p>
              </w:tc>
              <w:tc>
                <w:tcPr>
                  <w:tcW w:w="709" w:type="pct"/>
                  <w:tcBorders>
                    <w:top w:val="nil"/>
                    <w:bottom w:val="single" w:sz="4" w:space="0" w:color="auto"/>
                  </w:tcBorders>
                  <w:shd w:val="clear" w:color="auto" w:fill="auto"/>
                </w:tcPr>
                <w:p w:rsidR="00C63838" w:rsidRPr="00F53F19" w:rsidRDefault="00C63838">
                  <w:pPr>
                    <w:pStyle w:val="TAC"/>
                    <w:rPr>
                      <w:lang w:val="en-US"/>
                    </w:rPr>
                  </w:pPr>
                </w:p>
              </w:tc>
            </w:tr>
          </w:tbl>
          <w:p w:rsidR="00C63838" w:rsidRDefault="000765CE">
            <w:pPr>
              <w:rPr>
                <w:lang w:eastAsia="zh-CN"/>
              </w:rPr>
            </w:pPr>
            <w:r>
              <w:rPr>
                <w:b/>
                <w:lang w:eastAsia="zh-CN"/>
              </w:rPr>
              <w:t>Proposal 2: RAN4 specify the REFSENS assuming a dedicated 30MHz duplexer for band n256.</w:t>
            </w:r>
          </w:p>
          <w:p w:rsidR="00C63838" w:rsidRDefault="000765CE">
            <w:pPr>
              <w:rPr>
                <w:b/>
                <w:lang w:eastAsia="zh-CN"/>
              </w:rPr>
            </w:pPr>
            <w:r>
              <w:rPr>
                <w:b/>
                <w:lang w:eastAsia="zh-CN"/>
              </w:rPr>
              <w:t>Proposal 3: To specify the REFSENS for band n255 as below in table 3 and table 4.</w:t>
            </w:r>
          </w:p>
          <w:p w:rsidR="00C63838" w:rsidRDefault="000765CE">
            <w:pPr>
              <w:pStyle w:val="a6"/>
              <w:jc w:val="center"/>
            </w:pPr>
            <w:r>
              <w:t>Table 3: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3838">
              <w:trPr>
                <w:trHeight w:val="187"/>
                <w:tblHeader/>
                <w:jc w:val="center"/>
              </w:trPr>
              <w:tc>
                <w:tcPr>
                  <w:tcW w:w="5000" w:type="pct"/>
                  <w:gridSpan w:val="7"/>
                  <w:tcBorders>
                    <w:bottom w:val="single" w:sz="4" w:space="0" w:color="auto"/>
                  </w:tcBorders>
                  <w:shd w:val="clear" w:color="auto" w:fill="auto"/>
                </w:tcPr>
                <w:p w:rsidR="00C63838" w:rsidRPr="00F53F19" w:rsidRDefault="000765CE">
                  <w:pPr>
                    <w:pStyle w:val="TAH"/>
                    <w:rPr>
                      <w:lang w:val="en-US"/>
                    </w:rPr>
                  </w:pPr>
                  <w:r w:rsidRPr="00F53F19">
                    <w:rPr>
                      <w:lang w:val="en-US"/>
                    </w:rPr>
                    <w:lastRenderedPageBreak/>
                    <w:t>Operating band / SCS / Channel bandwidth / Duplex-mode</w:t>
                  </w:r>
                </w:p>
              </w:tc>
            </w:tr>
            <w:tr w:rsidR="00C63838">
              <w:trPr>
                <w:trHeight w:val="187"/>
                <w:tblHeader/>
                <w:jc w:val="center"/>
              </w:trPr>
              <w:tc>
                <w:tcPr>
                  <w:tcW w:w="915" w:type="pct"/>
                  <w:tcBorders>
                    <w:bottom w:val="single" w:sz="4" w:space="0" w:color="auto"/>
                  </w:tcBorders>
                  <w:shd w:val="clear" w:color="auto" w:fill="auto"/>
                </w:tcPr>
                <w:p w:rsidR="00C63838" w:rsidRPr="00F53F19" w:rsidRDefault="000765CE">
                  <w:pPr>
                    <w:pStyle w:val="TAH"/>
                    <w:rPr>
                      <w:lang w:val="en-US"/>
                    </w:rPr>
                  </w:pPr>
                  <w:r w:rsidRPr="00F53F19">
                    <w:rPr>
                      <w:lang w:val="en-US"/>
                    </w:rPr>
                    <w:t>Operating Band</w:t>
                  </w:r>
                </w:p>
              </w:tc>
              <w:tc>
                <w:tcPr>
                  <w:tcW w:w="502" w:type="pct"/>
                </w:tcPr>
                <w:p w:rsidR="00C63838" w:rsidRPr="00F53F19" w:rsidRDefault="000765CE">
                  <w:pPr>
                    <w:pStyle w:val="TAH"/>
                    <w:rPr>
                      <w:lang w:val="en-US"/>
                    </w:rPr>
                  </w:pPr>
                  <w:r w:rsidRPr="00F53F19">
                    <w:rPr>
                      <w:lang w:val="en-US"/>
                    </w:rPr>
                    <w:t>SCS kHz</w:t>
                  </w:r>
                </w:p>
              </w:tc>
              <w:tc>
                <w:tcPr>
                  <w:tcW w:w="630" w:type="pct"/>
                  <w:shd w:val="clear" w:color="auto" w:fill="auto"/>
                </w:tcPr>
                <w:p w:rsidR="00C63838" w:rsidRPr="00F53F19" w:rsidRDefault="000765CE">
                  <w:pPr>
                    <w:pStyle w:val="TAH"/>
                    <w:rPr>
                      <w:lang w:val="en-US"/>
                    </w:rPr>
                  </w:pPr>
                  <w:r w:rsidRPr="00F53F19">
                    <w:rPr>
                      <w:lang w:val="en-US"/>
                    </w:rPr>
                    <w:t>5</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630" w:type="pct"/>
                  <w:shd w:val="clear" w:color="auto" w:fill="auto"/>
                </w:tcPr>
                <w:p w:rsidR="00C63838" w:rsidRPr="00F53F19" w:rsidRDefault="000765CE">
                  <w:pPr>
                    <w:pStyle w:val="TAH"/>
                    <w:rPr>
                      <w:lang w:val="en-US"/>
                    </w:rPr>
                  </w:pPr>
                  <w:r w:rsidRPr="00F53F19">
                    <w:rPr>
                      <w:lang w:val="en-US"/>
                    </w:rPr>
                    <w:t>10</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776" w:type="pct"/>
                  <w:shd w:val="clear" w:color="auto" w:fill="auto"/>
                </w:tcPr>
                <w:p w:rsidR="00C63838" w:rsidRPr="00F53F19" w:rsidRDefault="000765CE">
                  <w:pPr>
                    <w:pStyle w:val="TAH"/>
                    <w:rPr>
                      <w:lang w:val="en-US"/>
                    </w:rPr>
                  </w:pPr>
                  <w:r w:rsidRPr="00F53F19">
                    <w:rPr>
                      <w:lang w:val="en-US"/>
                    </w:rPr>
                    <w:t>15</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838" w:type="pct"/>
                  <w:shd w:val="clear" w:color="auto" w:fill="auto"/>
                </w:tcPr>
                <w:p w:rsidR="00C63838" w:rsidRPr="00F53F19" w:rsidRDefault="000765CE">
                  <w:pPr>
                    <w:pStyle w:val="TAH"/>
                    <w:rPr>
                      <w:lang w:val="en-US"/>
                    </w:rPr>
                  </w:pPr>
                  <w:r w:rsidRPr="00F53F19">
                    <w:rPr>
                      <w:lang w:val="en-US"/>
                    </w:rPr>
                    <w:t>20</w:t>
                  </w:r>
                </w:p>
                <w:p w:rsidR="00C63838" w:rsidRPr="00F53F19" w:rsidRDefault="000765CE">
                  <w:pPr>
                    <w:pStyle w:val="TAH"/>
                    <w:rPr>
                      <w:lang w:val="en-US"/>
                    </w:rPr>
                  </w:pPr>
                  <w:r w:rsidRPr="00F53F19">
                    <w:rPr>
                      <w:lang w:val="en-US"/>
                    </w:rPr>
                    <w:t>MHz</w:t>
                  </w:r>
                  <w:r w:rsidRPr="00F53F19">
                    <w:rPr>
                      <w:lang w:val="en-US"/>
                    </w:rPr>
                    <w:br/>
                    <w:t>(</w:t>
                  </w:r>
                  <w:proofErr w:type="spellStart"/>
                  <w:r w:rsidRPr="00F53F19">
                    <w:rPr>
                      <w:lang w:val="en-US"/>
                    </w:rPr>
                    <w:t>dBm</w:t>
                  </w:r>
                  <w:proofErr w:type="spellEnd"/>
                  <w:r w:rsidRPr="00F53F19">
                    <w:rPr>
                      <w:lang w:val="en-US"/>
                    </w:rPr>
                    <w:t>)</w:t>
                  </w:r>
                </w:p>
              </w:tc>
              <w:tc>
                <w:tcPr>
                  <w:tcW w:w="709" w:type="pct"/>
                  <w:tcBorders>
                    <w:bottom w:val="single" w:sz="4" w:space="0" w:color="auto"/>
                  </w:tcBorders>
                  <w:shd w:val="clear" w:color="auto" w:fill="auto"/>
                </w:tcPr>
                <w:p w:rsidR="00C63838" w:rsidRPr="00F53F19" w:rsidRDefault="000765CE">
                  <w:pPr>
                    <w:pStyle w:val="TAH"/>
                    <w:rPr>
                      <w:lang w:val="en-US"/>
                    </w:rPr>
                  </w:pPr>
                  <w:r w:rsidRPr="00F53F19">
                    <w:rPr>
                      <w:lang w:val="en-US"/>
                    </w:rPr>
                    <w:t>Duplex Mode</w:t>
                  </w:r>
                </w:p>
              </w:tc>
            </w:tr>
            <w:tr w:rsidR="00C63838">
              <w:trPr>
                <w:trHeight w:val="187"/>
                <w:jc w:val="center"/>
              </w:trPr>
              <w:tc>
                <w:tcPr>
                  <w:tcW w:w="915" w:type="pct"/>
                  <w:tcBorders>
                    <w:bottom w:val="nil"/>
                  </w:tcBorders>
                  <w:shd w:val="clear" w:color="auto" w:fill="auto"/>
                </w:tcPr>
                <w:p w:rsidR="00C63838" w:rsidRPr="00F53F19" w:rsidRDefault="000765CE">
                  <w:pPr>
                    <w:pStyle w:val="TAC"/>
                    <w:rPr>
                      <w:lang w:val="en-US"/>
                    </w:rPr>
                  </w:pPr>
                  <w:r w:rsidRPr="00F53F19">
                    <w:rPr>
                      <w:lang w:val="en-US"/>
                    </w:rPr>
                    <w:t>n256</w:t>
                  </w:r>
                </w:p>
              </w:tc>
              <w:tc>
                <w:tcPr>
                  <w:tcW w:w="502" w:type="pct"/>
                </w:tcPr>
                <w:p w:rsidR="00C63838" w:rsidRPr="00F53F19" w:rsidRDefault="000765CE">
                  <w:pPr>
                    <w:pStyle w:val="TAC"/>
                    <w:rPr>
                      <w:lang w:val="en-US"/>
                    </w:rPr>
                  </w:pPr>
                  <w:r w:rsidRPr="00F53F19">
                    <w:rPr>
                      <w:lang w:val="en-US"/>
                    </w:rPr>
                    <w:t>15</w:t>
                  </w:r>
                </w:p>
              </w:tc>
              <w:tc>
                <w:tcPr>
                  <w:tcW w:w="630" w:type="pct"/>
                  <w:shd w:val="clear" w:color="auto" w:fill="auto"/>
                </w:tcPr>
                <w:p w:rsidR="00C63838" w:rsidRPr="00F53F19" w:rsidRDefault="000765CE">
                  <w:pPr>
                    <w:pStyle w:val="TAC"/>
                    <w:rPr>
                      <w:lang w:val="en-US"/>
                    </w:rPr>
                  </w:pPr>
                  <w:r w:rsidRPr="00F53F19">
                    <w:rPr>
                      <w:lang w:val="en-US"/>
                    </w:rPr>
                    <w:t>-100.0</w:t>
                  </w:r>
                </w:p>
              </w:tc>
              <w:tc>
                <w:tcPr>
                  <w:tcW w:w="630" w:type="pct"/>
                  <w:shd w:val="clear" w:color="auto" w:fill="auto"/>
                </w:tcPr>
                <w:p w:rsidR="00C63838" w:rsidRPr="00F53F19" w:rsidRDefault="000765CE">
                  <w:pPr>
                    <w:pStyle w:val="TAC"/>
                    <w:rPr>
                      <w:lang w:val="en-US"/>
                    </w:rPr>
                  </w:pPr>
                  <w:r w:rsidRPr="00F53F19">
                    <w:rPr>
                      <w:lang w:val="en-US"/>
                    </w:rPr>
                    <w:t>-96.8</w:t>
                  </w:r>
                </w:p>
              </w:tc>
              <w:tc>
                <w:tcPr>
                  <w:tcW w:w="776" w:type="pct"/>
                  <w:shd w:val="clear" w:color="auto" w:fill="auto"/>
                </w:tcPr>
                <w:p w:rsidR="00C63838" w:rsidRPr="00F53F19" w:rsidRDefault="000765CE">
                  <w:pPr>
                    <w:pStyle w:val="TAC"/>
                    <w:rPr>
                      <w:lang w:val="en-US"/>
                    </w:rPr>
                  </w:pPr>
                  <w:r w:rsidRPr="00F53F19">
                    <w:rPr>
                      <w:lang w:val="en-US"/>
                    </w:rPr>
                    <w:t>-95.0</w:t>
                  </w:r>
                </w:p>
              </w:tc>
              <w:tc>
                <w:tcPr>
                  <w:tcW w:w="838" w:type="pct"/>
                  <w:shd w:val="clear" w:color="auto" w:fill="auto"/>
                </w:tcPr>
                <w:p w:rsidR="00C63838" w:rsidRPr="00F53F19" w:rsidRDefault="000765CE">
                  <w:pPr>
                    <w:pStyle w:val="TAC"/>
                    <w:rPr>
                      <w:lang w:val="en-US"/>
                    </w:rPr>
                  </w:pPr>
                  <w:r w:rsidRPr="00F53F19">
                    <w:rPr>
                      <w:lang w:val="en-US"/>
                    </w:rPr>
                    <w:t>-93.8</w:t>
                  </w:r>
                </w:p>
              </w:tc>
              <w:tc>
                <w:tcPr>
                  <w:tcW w:w="709" w:type="pct"/>
                  <w:tcBorders>
                    <w:bottom w:val="nil"/>
                  </w:tcBorders>
                  <w:shd w:val="clear" w:color="auto" w:fill="auto"/>
                </w:tcPr>
                <w:p w:rsidR="00C63838" w:rsidRPr="00F53F19" w:rsidRDefault="000765CE">
                  <w:pPr>
                    <w:pStyle w:val="TAC"/>
                    <w:rPr>
                      <w:lang w:val="en-US"/>
                    </w:rPr>
                  </w:pPr>
                  <w:r w:rsidRPr="00F53F19">
                    <w:rPr>
                      <w:lang w:val="en-US"/>
                    </w:rPr>
                    <w:t>FDD</w:t>
                  </w:r>
                </w:p>
              </w:tc>
            </w:tr>
            <w:tr w:rsidR="00C63838">
              <w:trPr>
                <w:trHeight w:val="187"/>
                <w:jc w:val="center"/>
              </w:trPr>
              <w:tc>
                <w:tcPr>
                  <w:tcW w:w="915" w:type="pct"/>
                  <w:tcBorders>
                    <w:top w:val="nil"/>
                    <w:bottom w:val="nil"/>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lang w:val="en-US"/>
                    </w:rPr>
                  </w:pPr>
                  <w:r w:rsidRPr="00F53F19">
                    <w:rPr>
                      <w:lang w:val="en-US"/>
                    </w:rPr>
                    <w:t>30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rPr>
                    <w:t>-97.1</w:t>
                  </w:r>
                </w:p>
              </w:tc>
              <w:tc>
                <w:tcPr>
                  <w:tcW w:w="776" w:type="pct"/>
                  <w:shd w:val="clear" w:color="auto" w:fill="auto"/>
                </w:tcPr>
                <w:p w:rsidR="00C63838" w:rsidRPr="00F53F19" w:rsidRDefault="000765CE">
                  <w:pPr>
                    <w:pStyle w:val="TAC"/>
                    <w:rPr>
                      <w:lang w:val="en-US"/>
                    </w:rPr>
                  </w:pPr>
                  <w:r w:rsidRPr="00F53F19">
                    <w:rPr>
                      <w:lang w:val="en-US"/>
                    </w:rPr>
                    <w:t>-95.1</w:t>
                  </w:r>
                </w:p>
              </w:tc>
              <w:tc>
                <w:tcPr>
                  <w:tcW w:w="838" w:type="pct"/>
                  <w:shd w:val="clear" w:color="auto" w:fill="auto"/>
                </w:tcPr>
                <w:p w:rsidR="00C63838" w:rsidRPr="00F53F19" w:rsidRDefault="000765CE">
                  <w:pPr>
                    <w:pStyle w:val="TAC"/>
                    <w:rPr>
                      <w:lang w:val="en-US"/>
                    </w:rPr>
                  </w:pPr>
                  <w:r w:rsidRPr="00F53F19">
                    <w:rPr>
                      <w:lang w:val="en-US"/>
                    </w:rPr>
                    <w:t>-94.0</w:t>
                  </w:r>
                </w:p>
              </w:tc>
              <w:tc>
                <w:tcPr>
                  <w:tcW w:w="709" w:type="pct"/>
                  <w:tcBorders>
                    <w:top w:val="nil"/>
                    <w:bottom w:val="nil"/>
                  </w:tcBorders>
                  <w:shd w:val="clear" w:color="auto" w:fill="auto"/>
                </w:tcPr>
                <w:p w:rsidR="00C63838" w:rsidRPr="00F53F19" w:rsidRDefault="00C63838">
                  <w:pPr>
                    <w:pStyle w:val="TAC"/>
                    <w:rPr>
                      <w:lang w:val="en-US"/>
                    </w:rPr>
                  </w:pPr>
                </w:p>
              </w:tc>
            </w:tr>
            <w:tr w:rsidR="00C63838">
              <w:trPr>
                <w:trHeight w:val="187"/>
                <w:jc w:val="center"/>
              </w:trPr>
              <w:tc>
                <w:tcPr>
                  <w:tcW w:w="915" w:type="pct"/>
                  <w:tcBorders>
                    <w:top w:val="nil"/>
                    <w:bottom w:val="single" w:sz="4" w:space="0" w:color="auto"/>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lang w:val="en-US"/>
                    </w:rPr>
                  </w:pPr>
                  <w:r w:rsidRPr="00F53F19">
                    <w:rPr>
                      <w:lang w:val="en-US"/>
                    </w:rPr>
                    <w:t>60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rPr>
                    <w:t>-97.5</w:t>
                  </w:r>
                </w:p>
              </w:tc>
              <w:tc>
                <w:tcPr>
                  <w:tcW w:w="776" w:type="pct"/>
                  <w:shd w:val="clear" w:color="auto" w:fill="auto"/>
                </w:tcPr>
                <w:p w:rsidR="00C63838" w:rsidRPr="00F53F19" w:rsidRDefault="000765CE">
                  <w:pPr>
                    <w:pStyle w:val="TAC"/>
                    <w:rPr>
                      <w:lang w:val="en-US"/>
                    </w:rPr>
                  </w:pPr>
                  <w:r w:rsidRPr="00F53F19">
                    <w:rPr>
                      <w:lang w:val="en-US"/>
                    </w:rPr>
                    <w:t>-95.4</w:t>
                  </w:r>
                </w:p>
              </w:tc>
              <w:tc>
                <w:tcPr>
                  <w:tcW w:w="838" w:type="pct"/>
                  <w:shd w:val="clear" w:color="auto" w:fill="auto"/>
                </w:tcPr>
                <w:p w:rsidR="00C63838" w:rsidRPr="00F53F19" w:rsidRDefault="000765CE">
                  <w:pPr>
                    <w:pStyle w:val="TAC"/>
                    <w:rPr>
                      <w:lang w:val="en-US"/>
                    </w:rPr>
                  </w:pPr>
                  <w:r w:rsidRPr="00F53F19">
                    <w:rPr>
                      <w:lang w:val="en-US"/>
                    </w:rPr>
                    <w:t>-94.2</w:t>
                  </w:r>
                </w:p>
              </w:tc>
              <w:tc>
                <w:tcPr>
                  <w:tcW w:w="709" w:type="pct"/>
                  <w:tcBorders>
                    <w:top w:val="nil"/>
                    <w:bottom w:val="single" w:sz="4" w:space="0" w:color="auto"/>
                  </w:tcBorders>
                  <w:shd w:val="clear" w:color="auto" w:fill="auto"/>
                </w:tcPr>
                <w:p w:rsidR="00C63838" w:rsidRPr="00F53F19" w:rsidRDefault="00C63838">
                  <w:pPr>
                    <w:pStyle w:val="TAC"/>
                    <w:rPr>
                      <w:lang w:val="en-US"/>
                    </w:rPr>
                  </w:pPr>
                </w:p>
              </w:tc>
            </w:tr>
          </w:tbl>
          <w:p w:rsidR="00C63838" w:rsidRDefault="000765CE">
            <w:pPr>
              <w:pStyle w:val="a6"/>
              <w:jc w:val="center"/>
            </w:pPr>
            <w:r>
              <w:t>Table 4: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3838">
              <w:trPr>
                <w:trHeight w:val="187"/>
                <w:tblHeader/>
                <w:jc w:val="center"/>
              </w:trPr>
              <w:tc>
                <w:tcPr>
                  <w:tcW w:w="5000" w:type="pct"/>
                  <w:gridSpan w:val="7"/>
                  <w:tcBorders>
                    <w:bottom w:val="single" w:sz="4" w:space="0" w:color="auto"/>
                  </w:tcBorders>
                  <w:shd w:val="clear" w:color="auto" w:fill="auto"/>
                </w:tcPr>
                <w:p w:rsidR="00C63838" w:rsidRPr="00F53F19" w:rsidRDefault="000765CE">
                  <w:pPr>
                    <w:pStyle w:val="TAH"/>
                    <w:rPr>
                      <w:lang w:val="en-US"/>
                    </w:rPr>
                  </w:pPr>
                  <w:r w:rsidRPr="00F53F19">
                    <w:rPr>
                      <w:lang w:val="en-US"/>
                    </w:rPr>
                    <w:t>Operating band / SCS / Channel bandwidth / Duplex-mode</w:t>
                  </w:r>
                </w:p>
              </w:tc>
            </w:tr>
            <w:tr w:rsidR="00C63838">
              <w:trPr>
                <w:trHeight w:val="187"/>
                <w:tblHeader/>
                <w:jc w:val="center"/>
              </w:trPr>
              <w:tc>
                <w:tcPr>
                  <w:tcW w:w="915" w:type="pct"/>
                  <w:tcBorders>
                    <w:bottom w:val="single" w:sz="4" w:space="0" w:color="auto"/>
                  </w:tcBorders>
                  <w:shd w:val="clear" w:color="auto" w:fill="auto"/>
                </w:tcPr>
                <w:p w:rsidR="00C63838" w:rsidRPr="00F53F19" w:rsidRDefault="000765CE">
                  <w:pPr>
                    <w:pStyle w:val="TAH"/>
                    <w:rPr>
                      <w:lang w:val="en-US"/>
                    </w:rPr>
                  </w:pPr>
                  <w:r w:rsidRPr="00F53F19">
                    <w:rPr>
                      <w:lang w:val="en-US"/>
                    </w:rPr>
                    <w:t>Operating Band</w:t>
                  </w:r>
                </w:p>
              </w:tc>
              <w:tc>
                <w:tcPr>
                  <w:tcW w:w="502" w:type="pct"/>
                </w:tcPr>
                <w:p w:rsidR="00C63838" w:rsidRPr="00F53F19" w:rsidRDefault="000765CE">
                  <w:pPr>
                    <w:pStyle w:val="TAH"/>
                    <w:rPr>
                      <w:lang w:val="en-US"/>
                    </w:rPr>
                  </w:pPr>
                  <w:r w:rsidRPr="00F53F19">
                    <w:rPr>
                      <w:lang w:val="en-US"/>
                    </w:rPr>
                    <w:t>SCS kHz</w:t>
                  </w:r>
                </w:p>
              </w:tc>
              <w:tc>
                <w:tcPr>
                  <w:tcW w:w="630" w:type="pct"/>
                  <w:shd w:val="clear" w:color="auto" w:fill="auto"/>
                </w:tcPr>
                <w:p w:rsidR="00C63838" w:rsidRPr="00F53F19" w:rsidRDefault="000765CE">
                  <w:pPr>
                    <w:pStyle w:val="TAH"/>
                    <w:rPr>
                      <w:lang w:val="en-US"/>
                    </w:rPr>
                  </w:pPr>
                  <w:r w:rsidRPr="00F53F19">
                    <w:rPr>
                      <w:lang w:val="en-US"/>
                    </w:rPr>
                    <w:t>5</w:t>
                  </w:r>
                </w:p>
                <w:p w:rsidR="00C63838" w:rsidRPr="00F53F19" w:rsidRDefault="000765CE">
                  <w:pPr>
                    <w:pStyle w:val="TAH"/>
                    <w:rPr>
                      <w:lang w:val="en-US"/>
                    </w:rPr>
                  </w:pPr>
                  <w:r w:rsidRPr="00F53F19">
                    <w:rPr>
                      <w:lang w:val="en-US"/>
                    </w:rPr>
                    <w:t>MHz</w:t>
                  </w:r>
                </w:p>
              </w:tc>
              <w:tc>
                <w:tcPr>
                  <w:tcW w:w="630" w:type="pct"/>
                  <w:shd w:val="clear" w:color="auto" w:fill="auto"/>
                </w:tcPr>
                <w:p w:rsidR="00C63838" w:rsidRPr="00F53F19" w:rsidRDefault="000765CE">
                  <w:pPr>
                    <w:pStyle w:val="TAH"/>
                    <w:rPr>
                      <w:lang w:val="en-US"/>
                    </w:rPr>
                  </w:pPr>
                  <w:r w:rsidRPr="00F53F19">
                    <w:rPr>
                      <w:lang w:val="en-US"/>
                    </w:rPr>
                    <w:t>10</w:t>
                  </w:r>
                </w:p>
                <w:p w:rsidR="00C63838" w:rsidRPr="00F53F19" w:rsidRDefault="000765CE">
                  <w:pPr>
                    <w:pStyle w:val="TAH"/>
                    <w:rPr>
                      <w:lang w:val="en-US"/>
                    </w:rPr>
                  </w:pPr>
                  <w:r w:rsidRPr="00F53F19">
                    <w:rPr>
                      <w:lang w:val="en-US"/>
                    </w:rPr>
                    <w:t>MHz</w:t>
                  </w:r>
                </w:p>
              </w:tc>
              <w:tc>
                <w:tcPr>
                  <w:tcW w:w="776" w:type="pct"/>
                  <w:shd w:val="clear" w:color="auto" w:fill="auto"/>
                </w:tcPr>
                <w:p w:rsidR="00C63838" w:rsidRPr="00F53F19" w:rsidRDefault="000765CE">
                  <w:pPr>
                    <w:pStyle w:val="TAH"/>
                    <w:rPr>
                      <w:lang w:val="en-US"/>
                    </w:rPr>
                  </w:pPr>
                  <w:r w:rsidRPr="00F53F19">
                    <w:rPr>
                      <w:lang w:val="en-US"/>
                    </w:rPr>
                    <w:t>15</w:t>
                  </w:r>
                </w:p>
                <w:p w:rsidR="00C63838" w:rsidRPr="00F53F19" w:rsidRDefault="000765CE">
                  <w:pPr>
                    <w:pStyle w:val="TAH"/>
                    <w:rPr>
                      <w:lang w:val="en-US"/>
                    </w:rPr>
                  </w:pPr>
                  <w:r w:rsidRPr="00F53F19">
                    <w:rPr>
                      <w:lang w:val="en-US"/>
                    </w:rPr>
                    <w:t>MHz</w:t>
                  </w:r>
                </w:p>
              </w:tc>
              <w:tc>
                <w:tcPr>
                  <w:tcW w:w="838" w:type="pct"/>
                  <w:shd w:val="clear" w:color="auto" w:fill="auto"/>
                </w:tcPr>
                <w:p w:rsidR="00C63838" w:rsidRPr="00F53F19" w:rsidRDefault="000765CE">
                  <w:pPr>
                    <w:pStyle w:val="TAH"/>
                    <w:rPr>
                      <w:lang w:val="en-US"/>
                    </w:rPr>
                  </w:pPr>
                  <w:r w:rsidRPr="00F53F19">
                    <w:rPr>
                      <w:lang w:val="en-US"/>
                    </w:rPr>
                    <w:t>20</w:t>
                  </w:r>
                </w:p>
                <w:p w:rsidR="00C63838" w:rsidRPr="00F53F19" w:rsidRDefault="000765CE">
                  <w:pPr>
                    <w:pStyle w:val="TAH"/>
                    <w:rPr>
                      <w:lang w:val="en-US"/>
                    </w:rPr>
                  </w:pPr>
                  <w:r w:rsidRPr="00F53F19">
                    <w:rPr>
                      <w:lang w:val="en-US"/>
                    </w:rPr>
                    <w:t>MHz</w:t>
                  </w:r>
                </w:p>
              </w:tc>
              <w:tc>
                <w:tcPr>
                  <w:tcW w:w="709" w:type="pct"/>
                  <w:tcBorders>
                    <w:bottom w:val="single" w:sz="4" w:space="0" w:color="auto"/>
                  </w:tcBorders>
                  <w:shd w:val="clear" w:color="auto" w:fill="auto"/>
                </w:tcPr>
                <w:p w:rsidR="00C63838" w:rsidRPr="00F53F19" w:rsidRDefault="000765CE">
                  <w:pPr>
                    <w:pStyle w:val="TAH"/>
                    <w:rPr>
                      <w:lang w:val="en-US"/>
                    </w:rPr>
                  </w:pPr>
                  <w:r w:rsidRPr="00F53F19">
                    <w:rPr>
                      <w:lang w:val="en-US"/>
                    </w:rPr>
                    <w:t>Duplex Mode</w:t>
                  </w:r>
                </w:p>
              </w:tc>
            </w:tr>
            <w:tr w:rsidR="00C63838">
              <w:trPr>
                <w:trHeight w:val="187"/>
                <w:jc w:val="center"/>
              </w:trPr>
              <w:tc>
                <w:tcPr>
                  <w:tcW w:w="915" w:type="pct"/>
                  <w:tcBorders>
                    <w:bottom w:val="nil"/>
                  </w:tcBorders>
                  <w:shd w:val="clear" w:color="auto" w:fill="auto"/>
                </w:tcPr>
                <w:p w:rsidR="00C63838" w:rsidRPr="00F53F19" w:rsidRDefault="000765CE">
                  <w:pPr>
                    <w:pStyle w:val="TAC"/>
                    <w:rPr>
                      <w:lang w:val="en-US"/>
                    </w:rPr>
                  </w:pPr>
                  <w:r w:rsidRPr="00F53F19">
                    <w:rPr>
                      <w:lang w:val="en-US"/>
                    </w:rPr>
                    <w:t>n256</w:t>
                  </w:r>
                </w:p>
              </w:tc>
              <w:tc>
                <w:tcPr>
                  <w:tcW w:w="502" w:type="pct"/>
                </w:tcPr>
                <w:p w:rsidR="00C63838" w:rsidRPr="00F53F19" w:rsidRDefault="000765CE">
                  <w:pPr>
                    <w:pStyle w:val="TAC"/>
                    <w:rPr>
                      <w:lang w:val="en-US"/>
                    </w:rPr>
                  </w:pPr>
                  <w:r w:rsidRPr="00F53F19">
                    <w:rPr>
                      <w:lang w:val="en-US"/>
                    </w:rPr>
                    <w:t>15</w:t>
                  </w:r>
                </w:p>
              </w:tc>
              <w:tc>
                <w:tcPr>
                  <w:tcW w:w="630" w:type="pct"/>
                  <w:shd w:val="clear" w:color="auto" w:fill="auto"/>
                </w:tcPr>
                <w:p w:rsidR="00C63838" w:rsidRPr="00F53F19" w:rsidRDefault="000765CE">
                  <w:pPr>
                    <w:pStyle w:val="TAC"/>
                    <w:rPr>
                      <w:lang w:val="en-US"/>
                    </w:rPr>
                  </w:pPr>
                  <w:r w:rsidRPr="00F53F19">
                    <w:rPr>
                      <w:rFonts w:cs="Arial"/>
                      <w:szCs w:val="18"/>
                      <w:lang w:val="en-US"/>
                    </w:rPr>
                    <w:t>25</w:t>
                  </w:r>
                </w:p>
              </w:tc>
              <w:tc>
                <w:tcPr>
                  <w:tcW w:w="630" w:type="pct"/>
                  <w:shd w:val="clear" w:color="auto" w:fill="auto"/>
                </w:tcPr>
                <w:p w:rsidR="00C63838" w:rsidRPr="00F53F19" w:rsidRDefault="000765CE">
                  <w:pPr>
                    <w:pStyle w:val="TAC"/>
                    <w:rPr>
                      <w:lang w:val="en-US"/>
                    </w:rPr>
                  </w:pPr>
                  <w:r w:rsidRPr="00F53F19">
                    <w:rPr>
                      <w:rFonts w:cs="Arial"/>
                      <w:szCs w:val="18"/>
                      <w:lang w:val="en-US"/>
                    </w:rPr>
                    <w:t>50</w:t>
                  </w:r>
                </w:p>
              </w:tc>
              <w:tc>
                <w:tcPr>
                  <w:tcW w:w="776" w:type="pct"/>
                  <w:shd w:val="clear" w:color="auto" w:fill="auto"/>
                </w:tcPr>
                <w:p w:rsidR="00C63838" w:rsidRPr="00F53F19" w:rsidRDefault="000765CE">
                  <w:pPr>
                    <w:pStyle w:val="TAC"/>
                    <w:rPr>
                      <w:lang w:val="en-US"/>
                    </w:rPr>
                  </w:pPr>
                  <w:r w:rsidRPr="00F53F19">
                    <w:rPr>
                      <w:rFonts w:cs="Arial"/>
                      <w:szCs w:val="18"/>
                      <w:lang w:val="en-US"/>
                    </w:rPr>
                    <w:t>75</w:t>
                  </w:r>
                </w:p>
              </w:tc>
              <w:tc>
                <w:tcPr>
                  <w:tcW w:w="838" w:type="pct"/>
                  <w:shd w:val="clear" w:color="auto" w:fill="auto"/>
                </w:tcPr>
                <w:p w:rsidR="00C63838" w:rsidRPr="00F53F19" w:rsidRDefault="000765CE">
                  <w:pPr>
                    <w:pStyle w:val="TAC"/>
                    <w:rPr>
                      <w:lang w:val="en-US"/>
                    </w:rPr>
                  </w:pPr>
                  <w:r w:rsidRPr="00F53F19">
                    <w:rPr>
                      <w:rFonts w:cs="Arial"/>
                      <w:szCs w:val="18"/>
                      <w:lang w:val="en-US"/>
                    </w:rPr>
                    <w:t>100</w:t>
                  </w:r>
                </w:p>
              </w:tc>
              <w:tc>
                <w:tcPr>
                  <w:tcW w:w="709" w:type="pct"/>
                  <w:tcBorders>
                    <w:bottom w:val="nil"/>
                  </w:tcBorders>
                  <w:shd w:val="clear" w:color="auto" w:fill="auto"/>
                </w:tcPr>
                <w:p w:rsidR="00C63838" w:rsidRPr="00F53F19" w:rsidRDefault="000765CE">
                  <w:pPr>
                    <w:pStyle w:val="TAC"/>
                    <w:rPr>
                      <w:lang w:val="en-US"/>
                    </w:rPr>
                  </w:pPr>
                  <w:r w:rsidRPr="00F53F19">
                    <w:rPr>
                      <w:lang w:val="en-US"/>
                    </w:rPr>
                    <w:t>FDD</w:t>
                  </w:r>
                </w:p>
              </w:tc>
            </w:tr>
            <w:tr w:rsidR="00C63838">
              <w:trPr>
                <w:trHeight w:val="187"/>
                <w:jc w:val="center"/>
              </w:trPr>
              <w:tc>
                <w:tcPr>
                  <w:tcW w:w="915" w:type="pct"/>
                  <w:tcBorders>
                    <w:top w:val="nil"/>
                    <w:bottom w:val="nil"/>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lang w:val="en-US"/>
                    </w:rPr>
                  </w:pPr>
                  <w:r w:rsidRPr="00F53F19">
                    <w:rPr>
                      <w:lang w:val="en-US"/>
                    </w:rPr>
                    <w:t>30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rFonts w:cs="Arial"/>
                      <w:szCs w:val="18"/>
                      <w:lang w:val="en-US"/>
                    </w:rPr>
                    <w:t>24</w:t>
                  </w:r>
                </w:p>
              </w:tc>
              <w:tc>
                <w:tcPr>
                  <w:tcW w:w="776" w:type="pct"/>
                  <w:shd w:val="clear" w:color="auto" w:fill="auto"/>
                </w:tcPr>
                <w:p w:rsidR="00C63838" w:rsidRPr="00F53F19" w:rsidRDefault="000765CE">
                  <w:pPr>
                    <w:pStyle w:val="TAC"/>
                    <w:rPr>
                      <w:lang w:val="en-US"/>
                    </w:rPr>
                  </w:pPr>
                  <w:r w:rsidRPr="00F53F19">
                    <w:rPr>
                      <w:rFonts w:cs="Arial"/>
                      <w:szCs w:val="18"/>
                      <w:lang w:val="en-US"/>
                    </w:rPr>
                    <w:t>36</w:t>
                  </w:r>
                </w:p>
              </w:tc>
              <w:tc>
                <w:tcPr>
                  <w:tcW w:w="838" w:type="pct"/>
                  <w:shd w:val="clear" w:color="auto" w:fill="auto"/>
                </w:tcPr>
                <w:p w:rsidR="00C63838" w:rsidRPr="00F53F19" w:rsidRDefault="000765CE">
                  <w:pPr>
                    <w:pStyle w:val="TAC"/>
                    <w:rPr>
                      <w:lang w:val="en-US"/>
                    </w:rPr>
                  </w:pPr>
                  <w:r w:rsidRPr="00F53F19">
                    <w:rPr>
                      <w:rFonts w:cs="Arial"/>
                      <w:szCs w:val="18"/>
                      <w:lang w:val="en-US"/>
                    </w:rPr>
                    <w:t>50</w:t>
                  </w:r>
                </w:p>
              </w:tc>
              <w:tc>
                <w:tcPr>
                  <w:tcW w:w="709" w:type="pct"/>
                  <w:tcBorders>
                    <w:top w:val="nil"/>
                    <w:bottom w:val="nil"/>
                  </w:tcBorders>
                  <w:shd w:val="clear" w:color="auto" w:fill="auto"/>
                </w:tcPr>
                <w:p w:rsidR="00C63838" w:rsidRPr="00F53F19" w:rsidRDefault="00C63838">
                  <w:pPr>
                    <w:pStyle w:val="TAC"/>
                    <w:rPr>
                      <w:lang w:val="en-US"/>
                    </w:rPr>
                  </w:pPr>
                </w:p>
              </w:tc>
            </w:tr>
            <w:tr w:rsidR="00C63838">
              <w:trPr>
                <w:trHeight w:val="187"/>
                <w:jc w:val="center"/>
              </w:trPr>
              <w:tc>
                <w:tcPr>
                  <w:tcW w:w="915" w:type="pct"/>
                  <w:tcBorders>
                    <w:top w:val="nil"/>
                    <w:bottom w:val="single" w:sz="4" w:space="0" w:color="auto"/>
                  </w:tcBorders>
                  <w:shd w:val="clear" w:color="auto" w:fill="auto"/>
                </w:tcPr>
                <w:p w:rsidR="00C63838" w:rsidRPr="00F53F19" w:rsidRDefault="00C63838">
                  <w:pPr>
                    <w:pStyle w:val="TAC"/>
                    <w:rPr>
                      <w:lang w:val="en-US"/>
                    </w:rPr>
                  </w:pPr>
                </w:p>
              </w:tc>
              <w:tc>
                <w:tcPr>
                  <w:tcW w:w="502" w:type="pct"/>
                </w:tcPr>
                <w:p w:rsidR="00C63838" w:rsidRPr="00F53F19" w:rsidRDefault="000765CE">
                  <w:pPr>
                    <w:pStyle w:val="TAC"/>
                    <w:rPr>
                      <w:lang w:val="en-US"/>
                    </w:rPr>
                  </w:pPr>
                  <w:r w:rsidRPr="00F53F19">
                    <w:rPr>
                      <w:lang w:val="en-US"/>
                    </w:rPr>
                    <w:t>60</w:t>
                  </w:r>
                </w:p>
              </w:tc>
              <w:tc>
                <w:tcPr>
                  <w:tcW w:w="630" w:type="pct"/>
                  <w:shd w:val="clear" w:color="auto" w:fill="auto"/>
                </w:tcPr>
                <w:p w:rsidR="00C63838" w:rsidRPr="00F53F19" w:rsidRDefault="00C63838">
                  <w:pPr>
                    <w:pStyle w:val="TAC"/>
                    <w:rPr>
                      <w:lang w:val="en-US"/>
                    </w:rPr>
                  </w:pPr>
                </w:p>
              </w:tc>
              <w:tc>
                <w:tcPr>
                  <w:tcW w:w="630" w:type="pct"/>
                  <w:shd w:val="clear" w:color="auto" w:fill="auto"/>
                </w:tcPr>
                <w:p w:rsidR="00C63838" w:rsidRPr="00F53F19" w:rsidRDefault="000765CE">
                  <w:pPr>
                    <w:pStyle w:val="TAC"/>
                    <w:rPr>
                      <w:lang w:val="en-US"/>
                    </w:rPr>
                  </w:pPr>
                  <w:r w:rsidRPr="00F53F19">
                    <w:rPr>
                      <w:lang w:val="en-US" w:eastAsia="zh-CN"/>
                    </w:rPr>
                    <w:t>10</w:t>
                  </w:r>
                </w:p>
              </w:tc>
              <w:tc>
                <w:tcPr>
                  <w:tcW w:w="776" w:type="pct"/>
                  <w:shd w:val="clear" w:color="auto" w:fill="auto"/>
                </w:tcPr>
                <w:p w:rsidR="00C63838" w:rsidRPr="00F53F19" w:rsidRDefault="000765CE">
                  <w:pPr>
                    <w:pStyle w:val="TAC"/>
                    <w:rPr>
                      <w:lang w:val="en-US"/>
                    </w:rPr>
                  </w:pPr>
                  <w:r w:rsidRPr="00F53F19">
                    <w:rPr>
                      <w:rFonts w:cs="Arial"/>
                      <w:szCs w:val="18"/>
                      <w:lang w:val="en-US"/>
                    </w:rPr>
                    <w:t>18</w:t>
                  </w:r>
                </w:p>
              </w:tc>
              <w:tc>
                <w:tcPr>
                  <w:tcW w:w="838" w:type="pct"/>
                  <w:shd w:val="clear" w:color="auto" w:fill="auto"/>
                </w:tcPr>
                <w:p w:rsidR="00C63838" w:rsidRPr="00F53F19" w:rsidRDefault="000765CE">
                  <w:pPr>
                    <w:pStyle w:val="TAC"/>
                    <w:rPr>
                      <w:lang w:val="en-US"/>
                    </w:rPr>
                  </w:pPr>
                  <w:r w:rsidRPr="00F53F19">
                    <w:rPr>
                      <w:rFonts w:cs="Arial"/>
                      <w:szCs w:val="18"/>
                      <w:lang w:val="en-US"/>
                    </w:rPr>
                    <w:t>24</w:t>
                  </w:r>
                </w:p>
              </w:tc>
              <w:tc>
                <w:tcPr>
                  <w:tcW w:w="709" w:type="pct"/>
                  <w:tcBorders>
                    <w:top w:val="nil"/>
                    <w:bottom w:val="single" w:sz="4" w:space="0" w:color="auto"/>
                  </w:tcBorders>
                  <w:shd w:val="clear" w:color="auto" w:fill="auto"/>
                </w:tcPr>
                <w:p w:rsidR="00C63838" w:rsidRPr="00F53F19" w:rsidRDefault="00C63838">
                  <w:pPr>
                    <w:pStyle w:val="TAC"/>
                    <w:rPr>
                      <w:lang w:val="en-US"/>
                    </w:rPr>
                  </w:pPr>
                </w:p>
              </w:tc>
            </w:tr>
          </w:tbl>
          <w:p w:rsidR="00C63838" w:rsidRDefault="000765CE">
            <w:pPr>
              <w:rPr>
                <w:b/>
                <w:lang w:eastAsia="zh-CN"/>
              </w:rPr>
            </w:pPr>
            <w:r>
              <w:rPr>
                <w:b/>
                <w:lang w:eastAsia="zh-CN"/>
              </w:rPr>
              <w:t>Proposal 4: The FRC for receiver requirements for QPSK in clause A.3.2.2 from TS 38.101-1 are applicable for the satellite UE.</w:t>
            </w:r>
          </w:p>
          <w:p w:rsidR="00C63838" w:rsidRDefault="000765CE">
            <w:pPr>
              <w:spacing w:before="120" w:after="120"/>
              <w:rPr>
                <w:sz w:val="16"/>
                <w:szCs w:val="16"/>
              </w:rPr>
            </w:pPr>
            <w:r>
              <w:rPr>
                <w:b/>
                <w:lang w:eastAsia="zh-CN"/>
              </w:rPr>
              <w:t>Proposal 5: it’s recommended not to specify the maximum input level requirements for satellite UE.</w:t>
            </w:r>
          </w:p>
        </w:tc>
      </w:tr>
      <w:tr w:rsidR="00C63838">
        <w:trPr>
          <w:trHeight w:val="468"/>
        </w:trPr>
        <w:tc>
          <w:tcPr>
            <w:tcW w:w="1242" w:type="dxa"/>
          </w:tcPr>
          <w:p w:rsidR="00C63838" w:rsidRDefault="00A950D8">
            <w:pPr>
              <w:spacing w:before="120" w:after="120"/>
              <w:rPr>
                <w:rFonts w:eastAsiaTheme="minorEastAsia"/>
                <w:lang w:eastAsia="zh-CN"/>
              </w:rPr>
            </w:pPr>
            <w:hyperlink r:id="rId40" w:history="1">
              <w:r w:rsidR="000765CE">
                <w:rPr>
                  <w:rStyle w:val="af7"/>
                  <w:rFonts w:ascii="Arial" w:hAnsi="Arial" w:cs="Arial"/>
                  <w:b/>
                  <w:bCs/>
                  <w:sz w:val="16"/>
                  <w:szCs w:val="16"/>
                </w:rPr>
                <w:t>R4-2201313</w:t>
              </w:r>
            </w:hyperlink>
          </w:p>
        </w:tc>
        <w:tc>
          <w:tcPr>
            <w:tcW w:w="851" w:type="dxa"/>
          </w:tcPr>
          <w:p w:rsidR="00C63838" w:rsidRDefault="000765C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3838" w:rsidRDefault="000765CE">
            <w:pPr>
              <w:spacing w:before="120" w:after="120"/>
              <w:rPr>
                <w:rFonts w:eastAsiaTheme="minorEastAsia"/>
                <w:sz w:val="16"/>
                <w:szCs w:val="16"/>
                <w:lang w:eastAsia="zh-CN"/>
              </w:rPr>
            </w:pPr>
            <w:r>
              <w:rPr>
                <w:rFonts w:eastAsiaTheme="minorEastAsia" w:hint="eastAsia"/>
                <w:sz w:val="16"/>
                <w:szCs w:val="16"/>
                <w:lang w:eastAsia="zh-CN"/>
              </w:rPr>
              <w:t>TP</w:t>
            </w:r>
          </w:p>
        </w:tc>
      </w:tr>
      <w:tr w:rsidR="00C63838">
        <w:trPr>
          <w:trHeight w:val="468"/>
        </w:trPr>
        <w:tc>
          <w:tcPr>
            <w:tcW w:w="1242" w:type="dxa"/>
          </w:tcPr>
          <w:p w:rsidR="00C63838" w:rsidRDefault="00A950D8">
            <w:pPr>
              <w:spacing w:before="120" w:after="120"/>
              <w:rPr>
                <w:rFonts w:eastAsiaTheme="minorEastAsia"/>
                <w:lang w:eastAsia="zh-CN"/>
              </w:rPr>
            </w:pPr>
            <w:hyperlink r:id="rId41" w:history="1">
              <w:r w:rsidR="000765CE">
                <w:rPr>
                  <w:rStyle w:val="af7"/>
                  <w:rFonts w:ascii="Arial" w:hAnsi="Arial" w:cs="Arial"/>
                  <w:b/>
                  <w:bCs/>
                  <w:sz w:val="16"/>
                  <w:szCs w:val="16"/>
                </w:rPr>
                <w:t>R4-2201323</w:t>
              </w:r>
            </w:hyperlink>
          </w:p>
        </w:tc>
        <w:tc>
          <w:tcPr>
            <w:tcW w:w="851" w:type="dxa"/>
          </w:tcPr>
          <w:p w:rsidR="00C63838" w:rsidRDefault="000765CE">
            <w:pPr>
              <w:spacing w:before="120" w:after="120"/>
            </w:pPr>
            <w:r>
              <w:rPr>
                <w:rFonts w:ascii="Arial" w:hAnsi="Arial" w:cs="Arial"/>
                <w:sz w:val="16"/>
                <w:szCs w:val="16"/>
              </w:rPr>
              <w:t>Ericsson</w:t>
            </w:r>
          </w:p>
        </w:tc>
        <w:tc>
          <w:tcPr>
            <w:tcW w:w="7764" w:type="dxa"/>
          </w:tcPr>
          <w:p w:rsidR="00C63838" w:rsidRDefault="000765CE">
            <w:pPr>
              <w:spacing w:after="0"/>
              <w:rPr>
                <w:b/>
                <w:bCs/>
                <w:lang w:eastAsia="zh-CN"/>
              </w:rPr>
            </w:pPr>
            <w:r>
              <w:rPr>
                <w:b/>
                <w:bCs/>
                <w:lang w:eastAsia="zh-CN"/>
              </w:rPr>
              <w:t xml:space="preserve">Proposal1: NTN UE REFSENS for band n256 shall be evaluated using 9 dB noise figure, 2.5dB implementation margin and 3dB diversity gain. </w:t>
            </w:r>
          </w:p>
          <w:p w:rsidR="00C63838" w:rsidRDefault="00C63838">
            <w:pPr>
              <w:spacing w:after="0"/>
              <w:rPr>
                <w:b/>
                <w:bCs/>
                <w:lang w:eastAsia="zh-CN"/>
              </w:rPr>
            </w:pPr>
          </w:p>
          <w:p w:rsidR="00C63838" w:rsidRDefault="000765CE">
            <w:pPr>
              <w:spacing w:after="0"/>
              <w:rPr>
                <w:b/>
                <w:bCs/>
                <w:lang w:eastAsia="zh-CN"/>
              </w:rPr>
            </w:pPr>
            <w:r>
              <w:rPr>
                <w:b/>
                <w:bCs/>
                <w:lang w:eastAsia="zh-CN"/>
              </w:rPr>
              <w:t xml:space="preserve">Proposal2: NTN UE REFSENS for band n256 shall not considered any additional degradation and could be derived directly from the following formula: </w:t>
            </w:r>
          </w:p>
          <w:p w:rsidR="00C63838" w:rsidRDefault="00C63838">
            <w:pPr>
              <w:spacing w:after="0"/>
              <w:rPr>
                <w:b/>
                <w:bCs/>
                <w:lang w:eastAsia="zh-CN"/>
              </w:rPr>
            </w:pPr>
          </w:p>
          <w:p w:rsidR="00C63838" w:rsidRDefault="000765CE">
            <w:pPr>
              <w:pStyle w:val="EQ"/>
              <w:rPr>
                <w:b/>
                <w:bCs/>
                <w:lang w:val="en-US" w:eastAsia="zh-CN"/>
              </w:rPr>
            </w:pPr>
            <w:r>
              <w:rPr>
                <w:b/>
                <w:bCs/>
                <w:lang w:val="en-US" w:eastAsia="zh-CN"/>
              </w:rPr>
              <w:tab/>
              <w:t>Reference Sensitivity = -174dBm(</w:t>
            </w:r>
            <w:proofErr w:type="spellStart"/>
            <w:r>
              <w:rPr>
                <w:b/>
                <w:bCs/>
                <w:lang w:val="en-US" w:eastAsia="zh-CN"/>
              </w:rPr>
              <w:t>kT</w:t>
            </w:r>
            <w:proofErr w:type="spellEnd"/>
            <w:r>
              <w:rPr>
                <w:b/>
                <w:bCs/>
                <w:lang w:val="en-US" w:eastAsia="zh-CN"/>
              </w:rPr>
              <w:t>) + 10*log(R</w:t>
            </w:r>
            <w:r>
              <w:rPr>
                <w:b/>
                <w:bCs/>
                <w:vertAlign w:val="subscript"/>
                <w:lang w:val="en-US" w:eastAsia="zh-CN"/>
              </w:rPr>
              <w:t>X</w:t>
            </w:r>
            <w:r>
              <w:rPr>
                <w:b/>
                <w:bCs/>
                <w:lang w:val="en-US" w:eastAsia="zh-CN"/>
              </w:rPr>
              <w:t xml:space="preserve"> BW) + NF + SNR +IM – diversity gain</w:t>
            </w:r>
          </w:p>
          <w:p w:rsidR="00C63838" w:rsidRDefault="000765CE">
            <w:pPr>
              <w:rPr>
                <w:b/>
                <w:bCs/>
                <w:lang w:eastAsia="zh-CN"/>
              </w:rPr>
            </w:pPr>
            <w:r>
              <w:rPr>
                <w:b/>
                <w:bCs/>
                <w:lang w:eastAsia="zh-CN"/>
              </w:rPr>
              <w:t xml:space="preserve">Proposal3: Clarify in NTN BS and NTN UE TS scope that the specified requirements are assuming the NTN UEs are deployed away from any TN coverage area, considering an additional exclusion zone (1.5 km) from the TN edge. </w:t>
            </w:r>
          </w:p>
          <w:p w:rsidR="00C63838" w:rsidRDefault="000765CE">
            <w:pPr>
              <w:rPr>
                <w:b/>
                <w:bCs/>
                <w:lang w:eastAsia="zh-CN"/>
              </w:rPr>
            </w:pPr>
            <w:r>
              <w:rPr>
                <w:b/>
                <w:bCs/>
                <w:lang w:eastAsia="zh-CN"/>
              </w:rPr>
              <w:t>Proposal4: NTN UE ACS limit could be specified with 33dB value.</w:t>
            </w:r>
          </w:p>
          <w:p w:rsidR="00C63838" w:rsidRDefault="00C63838">
            <w:pPr>
              <w:spacing w:before="120" w:after="120"/>
              <w:rPr>
                <w:sz w:val="16"/>
                <w:szCs w:val="16"/>
              </w:rPr>
            </w:pPr>
          </w:p>
        </w:tc>
      </w:tr>
      <w:tr w:rsidR="00C63838">
        <w:trPr>
          <w:trHeight w:val="468"/>
        </w:trPr>
        <w:tc>
          <w:tcPr>
            <w:tcW w:w="1242" w:type="dxa"/>
          </w:tcPr>
          <w:p w:rsidR="00C63838" w:rsidRDefault="00A950D8">
            <w:pPr>
              <w:spacing w:before="120" w:after="120"/>
              <w:rPr>
                <w:rFonts w:eastAsiaTheme="minorEastAsia"/>
                <w:lang w:eastAsia="zh-CN"/>
              </w:rPr>
            </w:pPr>
            <w:hyperlink r:id="rId42" w:history="1">
              <w:r w:rsidR="000765CE">
                <w:rPr>
                  <w:rStyle w:val="af7"/>
                  <w:rFonts w:ascii="Arial" w:hAnsi="Arial" w:cs="Arial"/>
                  <w:b/>
                  <w:bCs/>
                  <w:sz w:val="16"/>
                  <w:szCs w:val="16"/>
                </w:rPr>
                <w:t>R4-2201473</w:t>
              </w:r>
            </w:hyperlink>
          </w:p>
        </w:tc>
        <w:tc>
          <w:tcPr>
            <w:tcW w:w="851" w:type="dxa"/>
          </w:tcPr>
          <w:p w:rsidR="00C63838" w:rsidRDefault="000765CE">
            <w:pPr>
              <w:spacing w:before="120" w:after="120"/>
            </w:pPr>
            <w:r>
              <w:rPr>
                <w:rFonts w:ascii="Arial" w:hAnsi="Arial" w:cs="Arial"/>
                <w:sz w:val="16"/>
                <w:szCs w:val="16"/>
              </w:rPr>
              <w:t>ZTE Corporation</w:t>
            </w:r>
          </w:p>
        </w:tc>
        <w:tc>
          <w:tcPr>
            <w:tcW w:w="7764" w:type="dxa"/>
          </w:tcPr>
          <w:p w:rsidR="00C63838" w:rsidRDefault="000765CE">
            <w:pPr>
              <w:pStyle w:val="afa"/>
            </w:pPr>
            <w:r>
              <w:rPr>
                <w:rFonts w:hint="eastAsia"/>
                <w:b/>
                <w:bCs/>
                <w:lang w:val="en-US" w:eastAsia="zh-CN"/>
              </w:rPr>
              <w:t>Proposal 1</w:t>
            </w:r>
            <w:r>
              <w:rPr>
                <w:rFonts w:hint="eastAsia"/>
                <w:lang w:val="en-US" w:eastAsia="zh-CN"/>
              </w:rPr>
              <w:t>: to reuse the maximum input power -25dBm for NTN UE.</w:t>
            </w:r>
          </w:p>
          <w:p w:rsidR="00C63838" w:rsidRDefault="000765CE">
            <w:pPr>
              <w:pStyle w:val="afa"/>
              <w:rPr>
                <w:sz w:val="16"/>
                <w:szCs w:val="16"/>
              </w:rPr>
            </w:pPr>
            <w:r>
              <w:rPr>
                <w:rFonts w:hint="eastAsia"/>
                <w:b/>
                <w:bCs/>
                <w:lang w:val="en-US" w:eastAsia="zh-CN"/>
              </w:rPr>
              <w:t>Proposal 2</w:t>
            </w:r>
            <w:r>
              <w:rPr>
                <w:rFonts w:hint="eastAsia"/>
                <w:lang w:val="en-US" w:eastAsia="zh-CN"/>
              </w:rPr>
              <w:t>: to reuse the existing FR1 PC3 ACS requirement for NTN UE.</w:t>
            </w:r>
          </w:p>
        </w:tc>
      </w:tr>
    </w:tbl>
    <w:p w:rsidR="00C63838" w:rsidRDefault="00C63838"/>
    <w:p w:rsidR="00C63838" w:rsidRDefault="000765CE">
      <w:pPr>
        <w:pStyle w:val="2"/>
      </w:pPr>
      <w:r>
        <w:rPr>
          <w:rFonts w:hint="eastAsia"/>
        </w:rPr>
        <w:lastRenderedPageBreak/>
        <w:t>Open issues</w:t>
      </w:r>
      <w:r>
        <w:t xml:space="preserve"> summary</w:t>
      </w:r>
    </w:p>
    <w:p w:rsidR="00C63838" w:rsidRDefault="000765C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63838" w:rsidRDefault="000765CE">
      <w:pPr>
        <w:pStyle w:val="3"/>
        <w:rPr>
          <w:sz w:val="24"/>
          <w:szCs w:val="16"/>
        </w:rPr>
      </w:pPr>
      <w:r>
        <w:rPr>
          <w:sz w:val="24"/>
          <w:szCs w:val="16"/>
        </w:rPr>
        <w:t>Sub-topic 2-1</w:t>
      </w:r>
      <w:r>
        <w:rPr>
          <w:rFonts w:hint="eastAsia"/>
          <w:sz w:val="24"/>
          <w:szCs w:val="16"/>
        </w:rPr>
        <w:t xml:space="preserve"> Transmitter requirements</w:t>
      </w:r>
    </w:p>
    <w:p w:rsidR="00C63838" w:rsidRDefault="000765C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63838" w:rsidRDefault="000765CE">
      <w:pPr>
        <w:rPr>
          <w:i/>
          <w:color w:val="0070C0"/>
          <w:lang w:val="en-US" w:eastAsia="zh-CN"/>
        </w:rPr>
      </w:pPr>
      <w:r>
        <w:rPr>
          <w:i/>
          <w:color w:val="0070C0"/>
          <w:lang w:val="en-US" w:eastAsia="zh-CN"/>
        </w:rPr>
        <w:t>Open issues and candidate options before e-meeting:</w:t>
      </w:r>
    </w:p>
    <w:p w:rsidR="00C63838" w:rsidRDefault="000765CE">
      <w:pPr>
        <w:rPr>
          <w:color w:val="0070C0"/>
          <w:lang w:val="en-US" w:eastAsia="zh-CN"/>
        </w:rPr>
      </w:pPr>
      <w:r>
        <w:rPr>
          <w:rFonts w:hint="eastAsia"/>
          <w:color w:val="0070C0"/>
          <w:highlight w:val="yellow"/>
          <w:lang w:val="en-US" w:eastAsia="zh-CN"/>
        </w:rPr>
        <w:t xml:space="preserve">UE ACLR and ACS discussion is handled in thread 308. </w:t>
      </w:r>
      <w:r>
        <w:rPr>
          <w:color w:val="0070C0"/>
          <w:highlight w:val="yellow"/>
          <w:lang w:val="en-US" w:eastAsia="zh-CN"/>
        </w:rPr>
        <w:t>A</w:t>
      </w:r>
      <w:r>
        <w:rPr>
          <w:rFonts w:hint="eastAsia"/>
          <w:color w:val="0070C0"/>
          <w:highlight w:val="yellow"/>
          <w:lang w:val="en-US" w:eastAsia="zh-CN"/>
        </w:rPr>
        <w:t xml:space="preserve">nd MPR/A-MPR discussion is pending ACLR/ACS discussion. </w:t>
      </w:r>
      <w:r>
        <w:rPr>
          <w:color w:val="0070C0"/>
          <w:highlight w:val="yellow"/>
          <w:lang w:val="en-US" w:eastAsia="zh-CN"/>
        </w:rPr>
        <w:t>T</w:t>
      </w:r>
      <w:r>
        <w:rPr>
          <w:rFonts w:hint="eastAsia"/>
          <w:color w:val="0070C0"/>
          <w:highlight w:val="yellow"/>
          <w:lang w:val="en-US" w:eastAsia="zh-CN"/>
        </w:rPr>
        <w:t>his thread will not handle these requirements discussion now.</w:t>
      </w:r>
    </w:p>
    <w:p w:rsidR="00C63838" w:rsidRDefault="00C63838">
      <w:pPr>
        <w:rPr>
          <w:i/>
          <w:color w:val="0070C0"/>
          <w:lang w:val="en-US" w:eastAsia="zh-CN"/>
        </w:rPr>
      </w:pP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UE deployment assumption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C63838">
      <w:pPr>
        <w:pStyle w:val="afc"/>
        <w:ind w:left="2376" w:firstLineChars="0" w:firstLine="0"/>
        <w:rPr>
          <w:rFonts w:eastAsia="宋体"/>
          <w:i/>
          <w:color w:val="0070C0"/>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Pr="00F53F19" w:rsidRDefault="000378B9">
      <w:pPr>
        <w:rPr>
          <w:lang w:eastAsia="zh-CN"/>
        </w:rPr>
      </w:pPr>
      <w:r w:rsidRPr="00F53F19">
        <w:rPr>
          <w:rFonts w:hint="eastAsia"/>
          <w:lang w:eastAsia="zh-CN"/>
        </w:rPr>
        <w:t xml:space="preserve">Huawei: we should not restrict the </w:t>
      </w:r>
      <w:r w:rsidRPr="00F53F19">
        <w:rPr>
          <w:lang w:eastAsia="zh-CN"/>
        </w:rPr>
        <w:t>scenario</w:t>
      </w:r>
      <w:r w:rsidRPr="00F53F19">
        <w:rPr>
          <w:rFonts w:hint="eastAsia"/>
          <w:lang w:eastAsia="zh-CN"/>
        </w:rPr>
        <w:t xml:space="preserve"> </w:t>
      </w:r>
      <w:r w:rsidRPr="00F53F19">
        <w:rPr>
          <w:lang w:eastAsia="zh-CN"/>
        </w:rPr>
        <w:t xml:space="preserve">in core requirements specification meanwhile we can assume it as in co-existence study assumption. </w:t>
      </w:r>
    </w:p>
    <w:p w:rsidR="000378B9" w:rsidRDefault="000378B9">
      <w:pPr>
        <w:rPr>
          <w:lang w:eastAsia="zh-CN"/>
        </w:rPr>
      </w:pPr>
      <w:r w:rsidRPr="00F53F19">
        <w:rPr>
          <w:lang w:eastAsia="zh-CN"/>
        </w:rPr>
        <w:t>QC: We share similar view as Huawei.</w:t>
      </w:r>
      <w:r>
        <w:rPr>
          <w:lang w:eastAsia="zh-CN"/>
        </w:rPr>
        <w:t xml:space="preserve"> </w:t>
      </w:r>
    </w:p>
    <w:p w:rsidR="000378B9" w:rsidRDefault="000378B9">
      <w:pPr>
        <w:rPr>
          <w:lang w:eastAsia="zh-CN"/>
        </w:rPr>
      </w:pPr>
      <w:r>
        <w:rPr>
          <w:lang w:eastAsia="zh-CN"/>
        </w:rPr>
        <w:t>THALES: Share similar view as Huawei and QC.</w:t>
      </w:r>
    </w:p>
    <w:p w:rsidR="000378B9" w:rsidRDefault="000378B9">
      <w:pPr>
        <w:rPr>
          <w:lang w:eastAsia="zh-CN"/>
        </w:rPr>
      </w:pPr>
      <w:r>
        <w:rPr>
          <w:lang w:eastAsia="zh-CN"/>
        </w:rPr>
        <w:t xml:space="preserve">MTK: share similar view as QC and Huawei. </w:t>
      </w:r>
    </w:p>
    <w:p w:rsidR="000378B9" w:rsidRDefault="000378B9">
      <w:pPr>
        <w:rPr>
          <w:lang w:eastAsia="zh-CN"/>
        </w:rPr>
      </w:pPr>
      <w:r>
        <w:rPr>
          <w:lang w:eastAsia="zh-CN"/>
        </w:rPr>
        <w:t>Hughes</w:t>
      </w:r>
      <w:r w:rsidR="002C6A49">
        <w:rPr>
          <w:lang w:eastAsia="zh-CN"/>
        </w:rPr>
        <w:t>/Inmarsat/</w:t>
      </w:r>
      <w:proofErr w:type="spellStart"/>
      <w:r w:rsidR="002C6A49">
        <w:rPr>
          <w:lang w:eastAsia="zh-CN"/>
        </w:rPr>
        <w:t>Omnispace</w:t>
      </w:r>
      <w:proofErr w:type="spellEnd"/>
      <w:r w:rsidR="002C6A49">
        <w:rPr>
          <w:lang w:eastAsia="zh-CN"/>
        </w:rPr>
        <w:t>/</w:t>
      </w:r>
      <w:proofErr w:type="spellStart"/>
      <w:r w:rsidR="002C6A49">
        <w:rPr>
          <w:lang w:eastAsia="zh-CN"/>
        </w:rPr>
        <w:t>Ligado</w:t>
      </w:r>
      <w:proofErr w:type="spellEnd"/>
      <w:r>
        <w:rPr>
          <w:lang w:eastAsia="zh-CN"/>
        </w:rPr>
        <w:t xml:space="preserve">: share similar view as others. </w:t>
      </w:r>
    </w:p>
    <w:p w:rsidR="000378B9" w:rsidRDefault="000378B9">
      <w:pPr>
        <w:rPr>
          <w:lang w:eastAsia="zh-CN"/>
        </w:rPr>
      </w:pPr>
      <w:r>
        <w:rPr>
          <w:lang w:eastAsia="zh-CN"/>
        </w:rPr>
        <w:t xml:space="preserve">ZTE: </w:t>
      </w:r>
      <w:r w:rsidR="002C6A49">
        <w:rPr>
          <w:lang w:eastAsia="zh-CN"/>
        </w:rPr>
        <w:t xml:space="preserve">If TN and NTN not in collocated channel, still </w:t>
      </w:r>
      <w:proofErr w:type="spellStart"/>
      <w:r w:rsidR="002C6A49">
        <w:rPr>
          <w:lang w:eastAsia="zh-CN"/>
        </w:rPr>
        <w:t>possisble</w:t>
      </w:r>
      <w:proofErr w:type="spellEnd"/>
      <w:r w:rsidR="002C6A49">
        <w:rPr>
          <w:lang w:eastAsia="zh-CN"/>
        </w:rPr>
        <w:t xml:space="preserve"> no need </w:t>
      </w:r>
      <w:proofErr w:type="spellStart"/>
      <w:r w:rsidR="002C6A49">
        <w:rPr>
          <w:lang w:eastAsia="zh-CN"/>
        </w:rPr>
        <w:t>isotation</w:t>
      </w:r>
      <w:proofErr w:type="spellEnd"/>
      <w:r w:rsidR="002C6A49">
        <w:rPr>
          <w:lang w:eastAsia="zh-CN"/>
        </w:rPr>
        <w:t xml:space="preserve"> . To capture some background information into TR instead of TS. </w:t>
      </w:r>
    </w:p>
    <w:p w:rsidR="000378B9" w:rsidRDefault="000378B9">
      <w:pPr>
        <w:rPr>
          <w:lang w:eastAsia="zh-CN"/>
        </w:rPr>
      </w:pPr>
      <w:r>
        <w:rPr>
          <w:lang w:eastAsia="zh-CN"/>
        </w:rPr>
        <w:t>Verizon</w:t>
      </w:r>
      <w:r w:rsidR="002C6A49">
        <w:rPr>
          <w:lang w:eastAsia="zh-CN"/>
        </w:rPr>
        <w:t>/T-Mobile USA</w:t>
      </w:r>
      <w:r>
        <w:rPr>
          <w:lang w:eastAsia="zh-CN"/>
        </w:rPr>
        <w:t xml:space="preserve">: </w:t>
      </w:r>
      <w:r w:rsidR="002C6A49">
        <w:rPr>
          <w:lang w:eastAsia="zh-CN"/>
        </w:rPr>
        <w:t xml:space="preserve">We support option 1 as E/// explained. </w:t>
      </w: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duplexer assumption for Band n256</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20290" w:rsidRPr="00A73B59" w:rsidRDefault="00920290">
      <w:pPr>
        <w:rPr>
          <w:lang w:eastAsia="zh-CN"/>
        </w:rPr>
      </w:pPr>
      <w:r w:rsidRPr="00A73B59">
        <w:rPr>
          <w:lang w:eastAsia="zh-CN"/>
        </w:rPr>
        <w:t xml:space="preserve">Huawei/ZTE: We prefer to take option 1 to achieve better performance. </w:t>
      </w:r>
    </w:p>
    <w:p w:rsidR="00920290" w:rsidRPr="00A73B59" w:rsidRDefault="00920290">
      <w:pPr>
        <w:rPr>
          <w:lang w:eastAsia="zh-CN"/>
        </w:rPr>
      </w:pPr>
      <w:r w:rsidRPr="00A73B59">
        <w:rPr>
          <w:lang w:eastAsia="zh-CN"/>
        </w:rPr>
        <w:t>ZTE: we are open to check with UE and chipset vendors.</w:t>
      </w:r>
    </w:p>
    <w:p w:rsidR="00920290" w:rsidRPr="00A73B59" w:rsidRDefault="00920290">
      <w:pPr>
        <w:rPr>
          <w:lang w:eastAsia="zh-CN"/>
        </w:rPr>
      </w:pPr>
      <w:r w:rsidRPr="00A73B59">
        <w:rPr>
          <w:lang w:eastAsia="zh-CN"/>
        </w:rPr>
        <w:t xml:space="preserve">MTK: We think option 1 and option 2 has similar performance considering IL, rejection. We prefer option 2. </w:t>
      </w:r>
    </w:p>
    <w:p w:rsidR="00920290" w:rsidRPr="00A73B59" w:rsidRDefault="00920290">
      <w:pPr>
        <w:rPr>
          <w:lang w:eastAsia="zh-CN"/>
        </w:rPr>
      </w:pPr>
      <w:r w:rsidRPr="00A73B59">
        <w:rPr>
          <w:lang w:eastAsia="zh-CN"/>
        </w:rPr>
        <w:t xml:space="preserve">QC: If option 2 used, out of band blocking need to be checked. We need to more time to check </w:t>
      </w:r>
      <w:proofErr w:type="spellStart"/>
      <w:r w:rsidRPr="00A73B59">
        <w:rPr>
          <w:lang w:eastAsia="zh-CN"/>
        </w:rPr>
        <w:t>toghther</w:t>
      </w:r>
      <w:proofErr w:type="spellEnd"/>
      <w:r w:rsidRPr="00A73B59">
        <w:rPr>
          <w:lang w:eastAsia="zh-CN"/>
        </w:rPr>
        <w:t xml:space="preserve"> with other requirements. </w:t>
      </w:r>
    </w:p>
    <w:p w:rsidR="00920290" w:rsidRPr="00A73B59" w:rsidRDefault="00920290">
      <w:pPr>
        <w:rPr>
          <w:lang w:eastAsia="zh-CN"/>
        </w:rPr>
      </w:pPr>
      <w:r w:rsidRPr="00A73B59">
        <w:rPr>
          <w:lang w:eastAsia="zh-CN"/>
        </w:rPr>
        <w:lastRenderedPageBreak/>
        <w:t xml:space="preserve">Hughes: We prefer option 2 and ok to further discuss. </w:t>
      </w: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64QAM</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not to consider 64QAM in Rel-17</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it is proposed to keep 64QAM in Rel-17</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keep 64QAM as optional capability in Rel-17</w:t>
      </w:r>
    </w:p>
    <w:p w:rsidR="00C63838" w:rsidRDefault="00C63838">
      <w:pPr>
        <w:pStyle w:val="afc"/>
        <w:ind w:left="2376" w:firstLineChars="0" w:firstLine="0"/>
        <w:rPr>
          <w:rFonts w:eastAsia="宋体"/>
          <w:i/>
          <w:color w:val="0070C0"/>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C6383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p>
    <w:p w:rsidR="00C63838" w:rsidRDefault="00C63838">
      <w:pPr>
        <w:rPr>
          <w:color w:val="0070C0"/>
          <w:lang w:eastAsia="zh-CN"/>
        </w:rPr>
      </w:pP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Minimum output power</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not to specify minimum output power requirement for NTN UE</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C63838">
      <w:pPr>
        <w:pStyle w:val="afc"/>
        <w:ind w:left="2376" w:firstLineChars="0" w:firstLine="0"/>
        <w:rPr>
          <w:rFonts w:eastAsia="宋体"/>
          <w:i/>
          <w:color w:val="0070C0"/>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C6383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p>
    <w:p w:rsidR="00C63838" w:rsidRPr="00A73B59" w:rsidRDefault="00920290">
      <w:pPr>
        <w:rPr>
          <w:lang w:eastAsia="zh-CN"/>
        </w:rPr>
      </w:pPr>
      <w:r w:rsidRPr="00A73B59">
        <w:rPr>
          <w:rFonts w:hint="eastAsia"/>
          <w:lang w:eastAsia="zh-CN"/>
        </w:rPr>
        <w:t xml:space="preserve">Huawei: based on co-existence study, UE always transmit MOP which means minimum output power not needed. </w:t>
      </w:r>
      <w:r w:rsidRPr="00A73B59">
        <w:rPr>
          <w:lang w:eastAsia="zh-CN"/>
        </w:rPr>
        <w:t xml:space="preserve">Either relax the requirements or not specified. </w:t>
      </w:r>
    </w:p>
    <w:p w:rsidR="00920290" w:rsidRPr="00A73B59" w:rsidRDefault="00920290">
      <w:pPr>
        <w:rPr>
          <w:lang w:eastAsia="zh-CN"/>
        </w:rPr>
      </w:pPr>
      <w:r w:rsidRPr="00A73B59">
        <w:rPr>
          <w:lang w:eastAsia="zh-CN"/>
        </w:rPr>
        <w:t xml:space="preserve">ZTE: The observation from Huawei is fact; we still prefer to keep the requirements for future proof. </w:t>
      </w:r>
    </w:p>
    <w:p w:rsidR="00920290" w:rsidRPr="00A73B59" w:rsidRDefault="00920290">
      <w:pPr>
        <w:rPr>
          <w:lang w:eastAsia="zh-CN"/>
        </w:rPr>
      </w:pPr>
      <w:r w:rsidRPr="00A73B59">
        <w:rPr>
          <w:lang w:eastAsia="zh-CN"/>
        </w:rPr>
        <w:t xml:space="preserve">QC: This is the parameter in PC, we need to specify the requirements. </w:t>
      </w:r>
    </w:p>
    <w:p w:rsidR="00920290" w:rsidRPr="00A73B59" w:rsidRDefault="00920290">
      <w:pPr>
        <w:rPr>
          <w:lang w:eastAsia="zh-CN"/>
        </w:rPr>
      </w:pPr>
      <w:r w:rsidRPr="00A73B59">
        <w:rPr>
          <w:lang w:eastAsia="zh-CN"/>
        </w:rPr>
        <w:t xml:space="preserve">Ericsson: I have similar comment as QC. </w:t>
      </w:r>
    </w:p>
    <w:p w:rsidR="00F53F19" w:rsidRPr="00A73B59" w:rsidRDefault="00920290">
      <w:pPr>
        <w:rPr>
          <w:lang w:eastAsia="zh-CN"/>
        </w:rPr>
      </w:pPr>
      <w:r w:rsidRPr="00A73B59">
        <w:rPr>
          <w:lang w:eastAsia="zh-CN"/>
        </w:rPr>
        <w:t xml:space="preserve">THALES: We need this requirements, TN requirements can be reused. </w:t>
      </w:r>
    </w:p>
    <w:p w:rsidR="00920290" w:rsidRDefault="00920290">
      <w:pPr>
        <w:rPr>
          <w:color w:val="0070C0"/>
          <w:lang w:eastAsia="zh-CN"/>
        </w:rPr>
      </w:pPr>
      <w:r w:rsidRPr="00A73B59">
        <w:rPr>
          <w:highlight w:val="green"/>
          <w:lang w:eastAsia="zh-CN"/>
        </w:rPr>
        <w:t>Agreement: Introduce Minimum output power requirements, further discuss whether relaxed value needed or not based on existing TN UE requirements</w:t>
      </w:r>
      <w:r>
        <w:rPr>
          <w:color w:val="0070C0"/>
          <w:lang w:eastAsia="zh-CN"/>
        </w:rPr>
        <w:t xml:space="preserve"> </w:t>
      </w: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General spurious emission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N</w:t>
      </w:r>
      <w:r>
        <w:rPr>
          <w:rFonts w:eastAsia="宋体"/>
          <w:color w:val="0070C0"/>
          <w:szCs w:val="24"/>
          <w:lang w:eastAsia="zh-CN"/>
        </w:rPr>
        <w:t>R UE’s general spurious requirements from TS 38.101-1 are reused for NTN.</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C63838">
      <w:pPr>
        <w:pStyle w:val="afc"/>
        <w:ind w:left="2376" w:firstLineChars="0" w:firstLine="0"/>
        <w:rPr>
          <w:rFonts w:eastAsia="宋体"/>
          <w:i/>
          <w:color w:val="0070C0"/>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Pr="00A73B59" w:rsidRDefault="001E1DD9" w:rsidP="00F53F19">
      <w:pPr>
        <w:spacing w:after="120"/>
        <w:rPr>
          <w:szCs w:val="24"/>
          <w:lang w:eastAsia="zh-CN"/>
        </w:rPr>
      </w:pPr>
      <w:r w:rsidRPr="00A73B59">
        <w:rPr>
          <w:rFonts w:hint="eastAsia"/>
          <w:szCs w:val="24"/>
          <w:highlight w:val="green"/>
          <w:lang w:eastAsia="zh-CN"/>
        </w:rPr>
        <w:t>A</w:t>
      </w:r>
      <w:r w:rsidRPr="00A73B59">
        <w:rPr>
          <w:szCs w:val="24"/>
          <w:highlight w:val="green"/>
          <w:lang w:eastAsia="zh-CN"/>
        </w:rPr>
        <w:t>greement: Option 1</w:t>
      </w: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n255</w:t>
      </w:r>
      <w:r>
        <w:rPr>
          <w:rFonts w:hint="eastAsia"/>
          <w:b/>
          <w:color w:val="0070C0"/>
          <w:u w:val="single"/>
          <w:lang w:eastAsia="zh-CN"/>
        </w:rPr>
        <w: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n24 spurious emission requirements for UE co-existence</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 xml:space="preserve">Specify spurious coexistence limit of -50dBm with all TN bands, band </w:t>
      </w:r>
      <w:r w:rsidR="001E1DD9">
        <w:rPr>
          <w:rFonts w:eastAsia="宋体"/>
          <w:color w:val="0070C0"/>
          <w:szCs w:val="24"/>
          <w:lang w:eastAsia="zh-CN"/>
        </w:rPr>
        <w:t xml:space="preserve">n24 </w:t>
      </w:r>
      <w:r>
        <w:rPr>
          <w:rFonts w:eastAsia="宋体"/>
          <w:color w:val="0070C0"/>
          <w:szCs w:val="24"/>
          <w:lang w:eastAsia="zh-CN"/>
        </w:rPr>
        <w:t>should be considered as the only possible exception.</w:t>
      </w:r>
    </w:p>
    <w:p w:rsidR="002F6CE4" w:rsidRDefault="002F6CE4">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3: </w:t>
      </w:r>
      <w:r>
        <w:rPr>
          <w:rFonts w:eastAsia="宋体"/>
          <w:color w:val="0070C0"/>
          <w:szCs w:val="24"/>
          <w:lang w:eastAsia="zh-CN"/>
        </w:rPr>
        <w:t xml:space="preserve">Specify spurious coexistence limit of -50dBm </w:t>
      </w:r>
      <w:r>
        <w:rPr>
          <w:rFonts w:eastAsia="宋体" w:hint="eastAsia"/>
          <w:color w:val="0070C0"/>
          <w:szCs w:val="24"/>
          <w:lang w:eastAsia="zh-CN"/>
        </w:rPr>
        <w:t>for NTN UE</w:t>
      </w:r>
      <w:r>
        <w:rPr>
          <w:rFonts w:eastAsia="宋体"/>
          <w:color w:val="0070C0"/>
          <w:szCs w:val="24"/>
          <w:lang w:eastAsia="zh-CN"/>
        </w:rPr>
        <w:t xml:space="preserve">, </w:t>
      </w:r>
      <w:r>
        <w:rPr>
          <w:rFonts w:eastAsia="宋体" w:hint="eastAsia"/>
          <w:color w:val="0070C0"/>
          <w:szCs w:val="24"/>
          <w:lang w:eastAsia="zh-CN"/>
        </w:rPr>
        <w:t>FFS on TN bands to be protected</w:t>
      </w:r>
      <w:r>
        <w:rPr>
          <w:rFonts w:eastAsia="宋体"/>
          <w:color w:val="0070C0"/>
          <w:szCs w:val="24"/>
          <w:lang w:eastAsia="zh-CN"/>
        </w:rPr>
        <w: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Pr="00A73B59" w:rsidRDefault="001E1DD9" w:rsidP="00F53F19">
      <w:pPr>
        <w:spacing w:after="120"/>
        <w:rPr>
          <w:szCs w:val="24"/>
          <w:lang w:eastAsia="zh-CN"/>
        </w:rPr>
      </w:pPr>
      <w:r w:rsidRPr="00A73B59">
        <w:rPr>
          <w:rFonts w:hint="eastAsia"/>
          <w:szCs w:val="24"/>
          <w:lang w:eastAsia="zh-CN"/>
        </w:rPr>
        <w:t>Q</w:t>
      </w:r>
      <w:r w:rsidRPr="00A73B59">
        <w:rPr>
          <w:szCs w:val="24"/>
          <w:lang w:eastAsia="zh-CN"/>
        </w:rPr>
        <w:t>C: In NR, -50dBm follow the minimum distance between UE to UE is 1-2 meter. Shall we follow the same assumption for NTN UE?</w:t>
      </w:r>
    </w:p>
    <w:p w:rsidR="001E1DD9" w:rsidRPr="00A73B59" w:rsidRDefault="001E1DD9" w:rsidP="00F53F19">
      <w:pPr>
        <w:spacing w:after="120"/>
        <w:rPr>
          <w:szCs w:val="24"/>
          <w:lang w:eastAsia="zh-CN"/>
        </w:rPr>
      </w:pPr>
      <w:r w:rsidRPr="00A73B59">
        <w:rPr>
          <w:szCs w:val="24"/>
          <w:lang w:eastAsia="zh-CN"/>
        </w:rPr>
        <w:t xml:space="preserve">ZTE: NTN and TN UE still can be in same place if some </w:t>
      </w:r>
      <w:r w:rsidR="00A73B59" w:rsidRPr="00A73B59">
        <w:rPr>
          <w:szCs w:val="24"/>
          <w:lang w:eastAsia="zh-CN"/>
        </w:rPr>
        <w:t>guard band</w:t>
      </w:r>
      <w:r w:rsidRPr="00A73B59">
        <w:rPr>
          <w:szCs w:val="24"/>
          <w:lang w:eastAsia="zh-CN"/>
        </w:rPr>
        <w:t xml:space="preserve"> reserved among them. </w:t>
      </w:r>
    </w:p>
    <w:p w:rsidR="001E1DD9" w:rsidRPr="00A73B59" w:rsidRDefault="001E1DD9" w:rsidP="00F53F19">
      <w:pPr>
        <w:spacing w:after="120"/>
        <w:rPr>
          <w:szCs w:val="24"/>
          <w:lang w:eastAsia="zh-CN"/>
        </w:rPr>
      </w:pPr>
      <w:r w:rsidRPr="00A73B59">
        <w:rPr>
          <w:szCs w:val="24"/>
          <w:lang w:eastAsia="zh-CN"/>
        </w:rPr>
        <w:t>Verizon</w:t>
      </w:r>
      <w:r w:rsidR="00BF4946" w:rsidRPr="00A73B59">
        <w:rPr>
          <w:szCs w:val="24"/>
          <w:lang w:eastAsia="zh-CN"/>
        </w:rPr>
        <w:t xml:space="preserve">: in US regulatory, the minimum distance is 1 meter. </w:t>
      </w:r>
    </w:p>
    <w:p w:rsidR="00BF4946" w:rsidRPr="00A73B59" w:rsidRDefault="00BF4946" w:rsidP="00F53F19">
      <w:pPr>
        <w:spacing w:after="120"/>
        <w:rPr>
          <w:szCs w:val="24"/>
          <w:lang w:eastAsia="zh-CN"/>
        </w:rPr>
      </w:pPr>
      <w:r w:rsidRPr="00A73B59">
        <w:rPr>
          <w:szCs w:val="24"/>
          <w:lang w:eastAsia="zh-CN"/>
        </w:rPr>
        <w:t xml:space="preserve">AT&amp;T: We prefer to the consistent assumption with co-existence. </w:t>
      </w:r>
    </w:p>
    <w:p w:rsidR="001E1DD9" w:rsidRPr="00A73B59" w:rsidRDefault="001E1DD9" w:rsidP="00F53F19">
      <w:pPr>
        <w:spacing w:after="120"/>
        <w:rPr>
          <w:szCs w:val="24"/>
          <w:lang w:eastAsia="zh-CN"/>
        </w:rPr>
      </w:pPr>
      <w:r w:rsidRPr="00A73B59">
        <w:rPr>
          <w:szCs w:val="24"/>
          <w:highlight w:val="green"/>
          <w:lang w:eastAsia="zh-CN"/>
        </w:rPr>
        <w:t xml:space="preserve">Agreement: Specify spurious coexistence limit of [-50dBm] </w:t>
      </w:r>
      <w:r w:rsidRPr="00A73B59">
        <w:rPr>
          <w:rFonts w:hint="eastAsia"/>
          <w:szCs w:val="24"/>
          <w:highlight w:val="green"/>
          <w:lang w:eastAsia="zh-CN"/>
        </w:rPr>
        <w:t>for NTN UE</w:t>
      </w:r>
      <w:r w:rsidRPr="00A73B59">
        <w:rPr>
          <w:szCs w:val="24"/>
          <w:highlight w:val="green"/>
          <w:lang w:eastAsia="zh-CN"/>
        </w:rPr>
        <w:t xml:space="preserve">, </w:t>
      </w:r>
      <w:r w:rsidR="00BF4946" w:rsidRPr="00A73B59">
        <w:rPr>
          <w:szCs w:val="24"/>
          <w:highlight w:val="green"/>
          <w:lang w:eastAsia="zh-CN"/>
        </w:rPr>
        <w:t>FFS on TN bands should be considered as the possible exception.</w:t>
      </w:r>
    </w:p>
    <w:p w:rsidR="00C63838" w:rsidRDefault="000765CE">
      <w:pPr>
        <w:rPr>
          <w:b/>
          <w:color w:val="0070C0"/>
          <w:u w:val="single"/>
          <w:lang w:eastAsia="ko-KR"/>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n65 spurious emission requirements for UE co-existence</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Specify spurious coexi</w:t>
      </w:r>
      <w:r w:rsidRPr="00F53F19">
        <w:rPr>
          <w:rFonts w:eastAsia="宋体"/>
          <w:b/>
          <w:color w:val="0070C0"/>
          <w:szCs w:val="24"/>
          <w:lang w:eastAsia="zh-CN"/>
        </w:rPr>
        <w:t>stence limit of -50dBm with all TN bands, band n65 should be considered as the only possible e</w:t>
      </w:r>
      <w:r>
        <w:rPr>
          <w:rFonts w:eastAsia="宋体"/>
          <w:color w:val="0070C0"/>
          <w:szCs w:val="24"/>
          <w:lang w:eastAsia="zh-CN"/>
        </w:rPr>
        <w:t>xception.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F4946" w:rsidRPr="00A73B59" w:rsidRDefault="00BF4946" w:rsidP="00F53F19">
      <w:pPr>
        <w:spacing w:after="120"/>
        <w:rPr>
          <w:szCs w:val="24"/>
          <w:lang w:eastAsia="zh-CN"/>
        </w:rPr>
      </w:pPr>
      <w:r w:rsidRPr="00A73B59">
        <w:rPr>
          <w:szCs w:val="24"/>
          <w:highlight w:val="green"/>
          <w:lang w:eastAsia="zh-CN"/>
        </w:rPr>
        <w:t xml:space="preserve">Agreement: Specify spurious coexistence limit of [-50dBm] </w:t>
      </w:r>
      <w:r w:rsidRPr="00A73B59">
        <w:rPr>
          <w:rFonts w:hint="eastAsia"/>
          <w:szCs w:val="24"/>
          <w:highlight w:val="green"/>
          <w:lang w:eastAsia="zh-CN"/>
        </w:rPr>
        <w:t>for NTN UE</w:t>
      </w:r>
      <w:r w:rsidRPr="00A73B59">
        <w:rPr>
          <w:szCs w:val="24"/>
          <w:highlight w:val="green"/>
          <w:lang w:eastAsia="zh-CN"/>
        </w:rPr>
        <w:t>, FFS on TN bands should be considered as the possible exception.</w:t>
      </w:r>
    </w:p>
    <w:p w:rsidR="00C63838" w:rsidRPr="00F53F19" w:rsidRDefault="00C63838" w:rsidP="00F53F19">
      <w:pPr>
        <w:spacing w:after="120"/>
        <w:rPr>
          <w:color w:val="0070C0"/>
          <w:szCs w:val="24"/>
          <w:lang w:eastAsia="zh-CN"/>
        </w:rPr>
      </w:pPr>
    </w:p>
    <w:p w:rsidR="00C63838" w:rsidRDefault="000765CE">
      <w:pPr>
        <w:pStyle w:val="3"/>
        <w:rPr>
          <w:sz w:val="24"/>
          <w:szCs w:val="16"/>
        </w:rPr>
      </w:pPr>
      <w:r>
        <w:rPr>
          <w:sz w:val="24"/>
          <w:szCs w:val="16"/>
        </w:rPr>
        <w:t>Sub-topic 2-2</w:t>
      </w:r>
      <w:r>
        <w:rPr>
          <w:rFonts w:hint="eastAsia"/>
          <w:sz w:val="24"/>
          <w:szCs w:val="16"/>
        </w:rPr>
        <w:t xml:space="preserve"> Receiver requirements</w:t>
      </w:r>
    </w:p>
    <w:p w:rsidR="00C63838" w:rsidRDefault="000765CE">
      <w:pPr>
        <w:rPr>
          <w:i/>
          <w:color w:val="0070C0"/>
          <w:lang w:val="en-US" w:eastAsia="zh-CN"/>
        </w:rPr>
      </w:pPr>
      <w:r>
        <w:rPr>
          <w:rFonts w:hint="eastAsia"/>
          <w:i/>
          <w:color w:val="0070C0"/>
          <w:lang w:val="en-US" w:eastAsia="zh-CN"/>
        </w:rPr>
        <w:t xml:space="preserve">Sub-topic description </w:t>
      </w:r>
    </w:p>
    <w:p w:rsidR="00C63838" w:rsidRDefault="000765C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 xml:space="preserve">Regarding handheld UE size limitation of low- and mid-bands, to adopt UE’s 2RX as reference assumption for diversity gain.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3838" w:rsidRDefault="00BF4946">
      <w:pPr>
        <w:rPr>
          <w:color w:val="0070C0"/>
          <w:lang w:val="en-US" w:eastAsia="zh-CN"/>
        </w:rPr>
      </w:pPr>
      <w:r w:rsidRPr="00F53F19">
        <w:rPr>
          <w:rFonts w:hint="eastAsia"/>
          <w:color w:val="0070C0"/>
          <w:highlight w:val="green"/>
          <w:lang w:val="en-US" w:eastAsia="zh-CN"/>
        </w:rPr>
        <w:t>Agreement: Option 1</w:t>
      </w: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the FRC for TN UE REFSENS can be reused for NTN UE</w:t>
      </w:r>
      <w:r>
        <w:rPr>
          <w:rFonts w:eastAsia="宋体"/>
          <w:color w:val="0070C0"/>
          <w:szCs w:val="24"/>
          <w:lang w:eastAsia="zh-CN"/>
        </w:rPr>
        <w:t xml:space="preserve">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3838" w:rsidRPr="00A73B59" w:rsidRDefault="00BF4946">
      <w:pPr>
        <w:rPr>
          <w:lang w:val="en-US" w:eastAsia="zh-CN"/>
        </w:rPr>
      </w:pPr>
      <w:r w:rsidRPr="00A73B59">
        <w:rPr>
          <w:rFonts w:hint="eastAsia"/>
          <w:highlight w:val="green"/>
          <w:lang w:val="en-US" w:eastAsia="zh-CN"/>
        </w:rPr>
        <w:t xml:space="preserve">Agreement: </w:t>
      </w:r>
      <w:r w:rsidRPr="00A73B59">
        <w:rPr>
          <w:highlight w:val="green"/>
          <w:lang w:val="en-US" w:eastAsia="zh-CN"/>
        </w:rPr>
        <w:t>Option 1</w:t>
      </w: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lang w:eastAsia="zh-CN"/>
        </w:rPr>
      </w:pPr>
      <w:r>
        <w:rPr>
          <w:rFonts w:eastAsia="宋体" w:hint="eastAsia"/>
          <w:color w:val="0070C0"/>
          <w:szCs w:val="24"/>
          <w:lang w:eastAsia="zh-CN"/>
        </w:rPr>
        <w:lastRenderedPageBreak/>
        <w:t xml:space="preserve">Option 1: </w:t>
      </w:r>
      <w:r>
        <w:rPr>
          <w:rFonts w:eastAsia="宋体"/>
          <w:color w:val="0070C0"/>
          <w:lang w:eastAsia="zh-CN"/>
        </w:rPr>
        <w:t>The</w:t>
      </w:r>
      <w:r>
        <w:rPr>
          <w:rFonts w:eastAsia="宋体" w:hint="eastAsia"/>
          <w:color w:val="0070C0"/>
          <w:lang w:eastAsia="zh-CN"/>
        </w:rPr>
        <w:t xml:space="preserve"> requirements of</w:t>
      </w:r>
      <w:r>
        <w:rPr>
          <w:rFonts w:eastAsia="宋体"/>
          <w:color w:val="0070C0"/>
          <w:lang w:eastAsia="zh-CN"/>
        </w:rPr>
        <w:t xml:space="preserve"> NF, SNR, IM, diversity gain</w:t>
      </w:r>
      <w:r>
        <w:rPr>
          <w:rFonts w:eastAsia="宋体" w:hint="eastAsia"/>
          <w:color w:val="0070C0"/>
          <w:lang w:eastAsia="zh-CN"/>
        </w:rPr>
        <w:t xml:space="preserve"> for TN UE can be reused for NTN UE on same frequency</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3838" w:rsidRPr="00A73B59" w:rsidRDefault="00BF4946">
      <w:pPr>
        <w:rPr>
          <w:lang w:val="en-US" w:eastAsia="zh-CN"/>
        </w:rPr>
      </w:pPr>
      <w:r w:rsidRPr="00A73B59">
        <w:rPr>
          <w:rFonts w:hint="eastAsia"/>
          <w:highlight w:val="green"/>
          <w:lang w:val="en-US" w:eastAsia="zh-CN"/>
        </w:rPr>
        <w:t>Agreement: Option 1</w:t>
      </w: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 255 </w:t>
      </w:r>
    </w:p>
    <w:p w:rsidR="00C63838" w:rsidRDefault="000765CE">
      <w:pPr>
        <w:spacing w:after="0"/>
        <w:jc w:val="center"/>
        <w:rPr>
          <w:b/>
          <w:bCs/>
          <w:lang w:val="en-US"/>
        </w:rPr>
      </w:pPr>
      <w:r>
        <w:rPr>
          <w:b/>
          <w:bCs/>
          <w:lang w:val="en-US"/>
        </w:rPr>
        <w:t xml:space="preserve">REFSENSE of n255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3838">
        <w:trPr>
          <w:trHeight w:val="187"/>
          <w:tblHeader/>
          <w:jc w:val="center"/>
        </w:trPr>
        <w:tc>
          <w:tcPr>
            <w:tcW w:w="9209" w:type="dxa"/>
            <w:gridSpan w:val="12"/>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 / SCS / Channel bandwidth</w:t>
            </w:r>
          </w:p>
        </w:tc>
      </w:tr>
      <w:tr w:rsidR="00C63838">
        <w:trPr>
          <w:trHeight w:val="187"/>
          <w:tblHeader/>
          <w:jc w:val="center"/>
        </w:trPr>
        <w:tc>
          <w:tcPr>
            <w:tcW w:w="1100" w:type="dxa"/>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w:t>
            </w:r>
          </w:p>
        </w:tc>
        <w:tc>
          <w:tcPr>
            <w:tcW w:w="629" w:type="dxa"/>
            <w:vAlign w:val="center"/>
          </w:tcPr>
          <w:p w:rsidR="00C63838" w:rsidRDefault="000765CE">
            <w:pPr>
              <w:pStyle w:val="TAH"/>
              <w:rPr>
                <w:rFonts w:eastAsia="PMingLiU"/>
                <w:lang w:val="en-US"/>
              </w:rPr>
            </w:pPr>
            <w:r>
              <w:rPr>
                <w:rFonts w:eastAsia="PMingLiU"/>
                <w:lang w:val="en-US"/>
              </w:rPr>
              <w:t>SCS kHz</w:t>
            </w:r>
          </w:p>
        </w:tc>
        <w:tc>
          <w:tcPr>
            <w:tcW w:w="741" w:type="dxa"/>
            <w:shd w:val="clear" w:color="auto" w:fill="auto"/>
            <w:vAlign w:val="center"/>
          </w:tcPr>
          <w:p w:rsidR="00C63838" w:rsidRDefault="000765CE">
            <w:pPr>
              <w:pStyle w:val="TAH"/>
              <w:rPr>
                <w:rFonts w:eastAsia="PMingLiU"/>
                <w:lang w:val="en-US"/>
              </w:rPr>
            </w:pPr>
            <w:r>
              <w:rPr>
                <w:rFonts w:eastAsia="PMingLiU"/>
                <w:lang w:val="en-US"/>
              </w:rPr>
              <w:t>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10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15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20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25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40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3838" w:rsidRDefault="000765CE">
            <w:pPr>
              <w:pStyle w:val="TAH"/>
              <w:rPr>
                <w:rFonts w:eastAsia="PMingLiU"/>
                <w:lang w:val="en-US"/>
              </w:rPr>
            </w:pPr>
            <w:r>
              <w:rPr>
                <w:rFonts w:eastAsia="PMingLiU"/>
                <w:lang w:val="en-US"/>
              </w:rPr>
              <w:t>50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3838">
        <w:trPr>
          <w:trHeight w:val="187"/>
          <w:jc w:val="center"/>
        </w:trPr>
        <w:tc>
          <w:tcPr>
            <w:tcW w:w="1100" w:type="dxa"/>
            <w:vMerge w:val="restart"/>
            <w:shd w:val="clear" w:color="auto" w:fill="auto"/>
            <w:vAlign w:val="center"/>
          </w:tcPr>
          <w:p w:rsidR="00C63838" w:rsidRDefault="000765CE">
            <w:pPr>
              <w:pStyle w:val="TAC"/>
              <w:rPr>
                <w:rFonts w:eastAsia="PMingLiU"/>
                <w:lang w:val="en-US"/>
              </w:rPr>
            </w:pPr>
            <w:r>
              <w:rPr>
                <w:rFonts w:eastAsia="PMingLiU"/>
                <w:lang w:val="en-US"/>
              </w:rPr>
              <w:t>n255</w:t>
            </w:r>
          </w:p>
        </w:tc>
        <w:tc>
          <w:tcPr>
            <w:tcW w:w="629" w:type="dxa"/>
          </w:tcPr>
          <w:p w:rsidR="00C63838" w:rsidRDefault="000765CE">
            <w:pPr>
              <w:pStyle w:val="TAC"/>
              <w:rPr>
                <w:rFonts w:eastAsia="PMingLiU"/>
                <w:lang w:val="en-US"/>
              </w:rPr>
            </w:pPr>
            <w:r>
              <w:rPr>
                <w:rFonts w:eastAsia="PMingLiU"/>
                <w:lang w:val="en-US"/>
              </w:rPr>
              <w:t>15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-100.0</w:t>
            </w:r>
          </w:p>
        </w:tc>
        <w:tc>
          <w:tcPr>
            <w:tcW w:w="740" w:type="dxa"/>
            <w:shd w:val="clear" w:color="auto" w:fill="auto"/>
          </w:tcPr>
          <w:p w:rsidR="00C63838" w:rsidRDefault="000765CE">
            <w:pPr>
              <w:pStyle w:val="TAC"/>
              <w:rPr>
                <w:rFonts w:eastAsia="PMingLiU"/>
                <w:lang w:val="en-US"/>
              </w:rPr>
            </w:pPr>
            <w:r>
              <w:rPr>
                <w:rFonts w:eastAsia="PMingLiU" w:cs="Arial"/>
                <w:szCs w:val="18"/>
                <w:lang w:val="en-US"/>
              </w:rPr>
              <w:t>-96.8</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-95.0</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-93.8</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30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-94.0</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60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-95.4</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-94.2</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bl>
    <w:p w:rsidR="00C63838" w:rsidRDefault="00C63838">
      <w:pPr>
        <w:pStyle w:val="afc"/>
        <w:overflowPunct/>
        <w:autoSpaceDE/>
        <w:autoSpaceDN/>
        <w:adjustRightInd/>
        <w:spacing w:before="24" w:after="24"/>
        <w:ind w:left="1440" w:firstLineChars="0" w:firstLine="0"/>
        <w:textAlignment w:val="auto"/>
        <w:rPr>
          <w:color w:val="0070C0"/>
          <w:lang w:val="en-US" w:eastAsia="zh-CN"/>
        </w:rPr>
      </w:pPr>
    </w:p>
    <w:p w:rsidR="00C63838" w:rsidRDefault="000765CE">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Option 2: other please specify</w:t>
      </w:r>
    </w:p>
    <w:p w:rsidR="00C63838" w:rsidRPr="00A73B59" w:rsidRDefault="00BF4946">
      <w:pPr>
        <w:spacing w:before="24" w:after="24"/>
        <w:rPr>
          <w:rFonts w:eastAsiaTheme="minorEastAsia"/>
          <w:lang w:val="en-US" w:eastAsia="zh-CN"/>
        </w:rPr>
      </w:pPr>
      <w:r w:rsidRPr="00A73B59">
        <w:rPr>
          <w:rFonts w:eastAsiaTheme="minorEastAsia" w:hint="eastAsia"/>
          <w:highlight w:val="green"/>
          <w:lang w:val="en-US" w:eastAsia="zh-CN"/>
        </w:rPr>
        <w:t>Agreement: Option 1</w:t>
      </w:r>
      <w:r w:rsidRPr="00A73B59">
        <w:rPr>
          <w:rFonts w:eastAsiaTheme="minorEastAsia"/>
          <w:highlight w:val="green"/>
          <w:lang w:val="en-US" w:eastAsia="zh-CN"/>
        </w:rPr>
        <w:t xml:space="preserve"> with baseline</w:t>
      </w:r>
      <w:r w:rsidRPr="00A73B59">
        <w:rPr>
          <w:rFonts w:eastAsiaTheme="minorEastAsia"/>
          <w:lang w:val="en-US" w:eastAsia="zh-CN"/>
        </w:rPr>
        <w:t xml:space="preserve"> </w:t>
      </w: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rsidR="00C63838" w:rsidRDefault="000765CE">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3838">
        <w:trPr>
          <w:trHeight w:val="187"/>
          <w:tblHeader/>
          <w:jc w:val="center"/>
        </w:trPr>
        <w:tc>
          <w:tcPr>
            <w:tcW w:w="9209" w:type="dxa"/>
            <w:gridSpan w:val="12"/>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 / SCS / Channel bandwidth</w:t>
            </w:r>
          </w:p>
        </w:tc>
      </w:tr>
      <w:tr w:rsidR="00C63838">
        <w:trPr>
          <w:trHeight w:val="187"/>
          <w:tblHeader/>
          <w:jc w:val="center"/>
        </w:trPr>
        <w:tc>
          <w:tcPr>
            <w:tcW w:w="1100" w:type="dxa"/>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w:t>
            </w:r>
          </w:p>
        </w:tc>
        <w:tc>
          <w:tcPr>
            <w:tcW w:w="629" w:type="dxa"/>
            <w:vAlign w:val="center"/>
          </w:tcPr>
          <w:p w:rsidR="00C63838" w:rsidRDefault="000765CE">
            <w:pPr>
              <w:pStyle w:val="TAH"/>
              <w:rPr>
                <w:rFonts w:eastAsia="PMingLiU"/>
                <w:lang w:val="en-US"/>
              </w:rPr>
            </w:pPr>
            <w:r>
              <w:rPr>
                <w:rFonts w:eastAsia="PMingLiU"/>
                <w:lang w:val="en-US"/>
              </w:rPr>
              <w:t>SCS kHz</w:t>
            </w:r>
          </w:p>
        </w:tc>
        <w:tc>
          <w:tcPr>
            <w:tcW w:w="741" w:type="dxa"/>
            <w:shd w:val="clear" w:color="auto" w:fill="auto"/>
            <w:vAlign w:val="center"/>
          </w:tcPr>
          <w:p w:rsidR="00C63838" w:rsidRDefault="000765CE">
            <w:pPr>
              <w:pStyle w:val="TAH"/>
              <w:rPr>
                <w:rFonts w:eastAsia="PMingLiU"/>
                <w:lang w:val="en-US"/>
              </w:rPr>
            </w:pPr>
            <w:r>
              <w:rPr>
                <w:rFonts w:eastAsia="PMingLiU"/>
                <w:lang w:val="en-US"/>
              </w:rPr>
              <w:t>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10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15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20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25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40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3838" w:rsidRDefault="000765CE">
            <w:pPr>
              <w:pStyle w:val="TAH"/>
              <w:rPr>
                <w:rFonts w:eastAsia="PMingLiU"/>
                <w:lang w:val="en-US"/>
              </w:rPr>
            </w:pPr>
            <w:r>
              <w:rPr>
                <w:rFonts w:eastAsia="PMingLiU"/>
                <w:lang w:val="en-US"/>
              </w:rPr>
              <w:t>50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3838">
        <w:trPr>
          <w:trHeight w:val="187"/>
          <w:jc w:val="center"/>
        </w:trPr>
        <w:tc>
          <w:tcPr>
            <w:tcW w:w="1100" w:type="dxa"/>
            <w:vMerge w:val="restart"/>
            <w:shd w:val="clear" w:color="auto" w:fill="auto"/>
            <w:vAlign w:val="center"/>
          </w:tcPr>
          <w:p w:rsidR="00C63838" w:rsidRDefault="000765CE">
            <w:pPr>
              <w:pStyle w:val="TAC"/>
              <w:rPr>
                <w:rFonts w:eastAsia="PMingLiU"/>
                <w:lang w:val="en-US"/>
              </w:rPr>
            </w:pPr>
            <w:r>
              <w:rPr>
                <w:rFonts w:eastAsia="PMingLiU"/>
                <w:lang w:val="en-US"/>
              </w:rPr>
              <w:t>n256</w:t>
            </w:r>
          </w:p>
        </w:tc>
        <w:tc>
          <w:tcPr>
            <w:tcW w:w="629" w:type="dxa"/>
          </w:tcPr>
          <w:p w:rsidR="00C63838" w:rsidRDefault="000765CE">
            <w:pPr>
              <w:pStyle w:val="TAC"/>
              <w:rPr>
                <w:rFonts w:eastAsia="PMingLiU"/>
                <w:lang w:val="en-US"/>
              </w:rPr>
            </w:pPr>
            <w:r>
              <w:rPr>
                <w:rFonts w:eastAsia="PMingLiU"/>
                <w:lang w:val="en-US"/>
              </w:rPr>
              <w:t>15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-99.5</w:t>
            </w:r>
          </w:p>
        </w:tc>
        <w:tc>
          <w:tcPr>
            <w:tcW w:w="740" w:type="dxa"/>
            <w:shd w:val="clear" w:color="auto" w:fill="auto"/>
          </w:tcPr>
          <w:p w:rsidR="00C63838" w:rsidRDefault="000765CE">
            <w:pPr>
              <w:pStyle w:val="TAC"/>
              <w:rPr>
                <w:rFonts w:eastAsia="PMingLiU"/>
                <w:lang w:val="en-US"/>
              </w:rPr>
            </w:pPr>
            <w:r>
              <w:rPr>
                <w:rFonts w:eastAsia="PMingLiU" w:cs="Arial"/>
                <w:szCs w:val="18"/>
                <w:lang w:val="en-US"/>
              </w:rPr>
              <w:t>-96.3</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-93.3</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30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-96.6</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-94.6</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-93.5</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60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-97.0</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-94.9</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-93.7</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bl>
    <w:p w:rsidR="00C63838" w:rsidRDefault="00C63838">
      <w:pPr>
        <w:pStyle w:val="afc"/>
        <w:overflowPunct/>
        <w:autoSpaceDE/>
        <w:autoSpaceDN/>
        <w:adjustRightInd/>
        <w:spacing w:before="24" w:after="24"/>
        <w:ind w:left="1440" w:firstLineChars="0" w:firstLine="0"/>
        <w:textAlignment w:val="auto"/>
        <w:rPr>
          <w:color w:val="0070C0"/>
          <w:lang w:val="en-US" w:eastAsia="zh-CN"/>
        </w:rPr>
      </w:pPr>
    </w:p>
    <w:p w:rsidR="00C63838" w:rsidRDefault="000765CE">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C63838" w:rsidRDefault="000765CE">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3838">
        <w:trPr>
          <w:trHeight w:val="187"/>
          <w:tblHeader/>
          <w:jc w:val="center"/>
        </w:trPr>
        <w:tc>
          <w:tcPr>
            <w:tcW w:w="9209" w:type="dxa"/>
            <w:gridSpan w:val="12"/>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 / SCS / Channel bandwidth</w:t>
            </w:r>
          </w:p>
        </w:tc>
      </w:tr>
      <w:tr w:rsidR="00C63838">
        <w:trPr>
          <w:trHeight w:val="187"/>
          <w:tblHeader/>
          <w:jc w:val="center"/>
        </w:trPr>
        <w:tc>
          <w:tcPr>
            <w:tcW w:w="1100" w:type="dxa"/>
            <w:tcBorders>
              <w:bottom w:val="single" w:sz="4" w:space="0" w:color="auto"/>
            </w:tcBorders>
            <w:shd w:val="clear" w:color="auto" w:fill="auto"/>
            <w:vAlign w:val="center"/>
          </w:tcPr>
          <w:p w:rsidR="00C63838" w:rsidRDefault="000765CE">
            <w:pPr>
              <w:pStyle w:val="TAH"/>
              <w:rPr>
                <w:rFonts w:eastAsia="PMingLiU"/>
                <w:lang w:val="en-US"/>
              </w:rPr>
            </w:pPr>
            <w:r>
              <w:rPr>
                <w:rFonts w:eastAsia="PMingLiU"/>
                <w:lang w:val="en-US"/>
              </w:rPr>
              <w:t>Operating Band</w:t>
            </w:r>
          </w:p>
        </w:tc>
        <w:tc>
          <w:tcPr>
            <w:tcW w:w="629" w:type="dxa"/>
            <w:vAlign w:val="center"/>
          </w:tcPr>
          <w:p w:rsidR="00C63838" w:rsidRDefault="000765CE">
            <w:pPr>
              <w:pStyle w:val="TAH"/>
              <w:rPr>
                <w:rFonts w:eastAsia="PMingLiU"/>
                <w:lang w:val="en-US"/>
              </w:rPr>
            </w:pPr>
            <w:r>
              <w:rPr>
                <w:rFonts w:eastAsia="PMingLiU"/>
                <w:lang w:val="en-US"/>
              </w:rPr>
              <w:t>SCS kHz</w:t>
            </w:r>
          </w:p>
        </w:tc>
        <w:tc>
          <w:tcPr>
            <w:tcW w:w="741" w:type="dxa"/>
            <w:shd w:val="clear" w:color="auto" w:fill="auto"/>
            <w:vAlign w:val="center"/>
          </w:tcPr>
          <w:p w:rsidR="00C63838" w:rsidRDefault="000765CE">
            <w:pPr>
              <w:pStyle w:val="TAH"/>
              <w:rPr>
                <w:rFonts w:eastAsia="PMingLiU"/>
                <w:lang w:val="en-US"/>
              </w:rPr>
            </w:pPr>
            <w:r>
              <w:rPr>
                <w:rFonts w:eastAsia="PMingLiU"/>
                <w:lang w:val="en-US"/>
              </w:rPr>
              <w:t>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10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15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3838" w:rsidRDefault="000765CE">
            <w:pPr>
              <w:pStyle w:val="TAH"/>
              <w:rPr>
                <w:rFonts w:eastAsia="PMingLiU"/>
                <w:lang w:val="en-US"/>
              </w:rPr>
            </w:pPr>
            <w:r>
              <w:rPr>
                <w:rFonts w:eastAsia="PMingLiU"/>
                <w:lang w:val="en-US"/>
              </w:rPr>
              <w:t>20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25</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3838" w:rsidRDefault="000765CE">
            <w:pPr>
              <w:pStyle w:val="TAH"/>
              <w:rPr>
                <w:rFonts w:eastAsia="PMingLiU"/>
                <w:lang w:val="en-US"/>
              </w:rPr>
            </w:pPr>
            <w:r>
              <w:rPr>
                <w:rFonts w:eastAsia="PMingLiU"/>
                <w:lang w:val="en-US"/>
              </w:rPr>
              <w:t>40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3838" w:rsidRDefault="000765CE">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3838" w:rsidRDefault="000765CE">
            <w:pPr>
              <w:pStyle w:val="TAH"/>
              <w:rPr>
                <w:rFonts w:eastAsia="PMingLiU"/>
                <w:lang w:val="en-US"/>
              </w:rPr>
            </w:pPr>
            <w:r>
              <w:rPr>
                <w:rFonts w:eastAsia="PMingLiU"/>
                <w:lang w:val="en-US"/>
              </w:rPr>
              <w:t>50</w:t>
            </w:r>
          </w:p>
          <w:p w:rsidR="00C63838" w:rsidRDefault="000765CE">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3838">
        <w:trPr>
          <w:trHeight w:val="187"/>
          <w:jc w:val="center"/>
        </w:trPr>
        <w:tc>
          <w:tcPr>
            <w:tcW w:w="1100" w:type="dxa"/>
            <w:vMerge w:val="restart"/>
            <w:shd w:val="clear" w:color="auto" w:fill="auto"/>
            <w:vAlign w:val="center"/>
          </w:tcPr>
          <w:p w:rsidR="00C63838" w:rsidRDefault="000765CE">
            <w:pPr>
              <w:pStyle w:val="TAC"/>
              <w:rPr>
                <w:rFonts w:eastAsia="PMingLiU"/>
                <w:lang w:val="en-US"/>
              </w:rPr>
            </w:pPr>
            <w:r>
              <w:rPr>
                <w:rFonts w:eastAsia="PMingLiU"/>
                <w:lang w:val="en-US"/>
              </w:rPr>
              <w:t>n256</w:t>
            </w:r>
          </w:p>
        </w:tc>
        <w:tc>
          <w:tcPr>
            <w:tcW w:w="629" w:type="dxa"/>
          </w:tcPr>
          <w:p w:rsidR="00C63838" w:rsidRDefault="000765CE">
            <w:pPr>
              <w:pStyle w:val="TAC"/>
              <w:rPr>
                <w:rFonts w:eastAsia="PMingLiU"/>
                <w:lang w:val="en-US"/>
              </w:rPr>
            </w:pPr>
            <w:r>
              <w:rPr>
                <w:rFonts w:eastAsia="PMingLiU"/>
                <w:lang w:val="en-US"/>
              </w:rPr>
              <w:t>15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-100.0</w:t>
            </w:r>
          </w:p>
        </w:tc>
        <w:tc>
          <w:tcPr>
            <w:tcW w:w="740" w:type="dxa"/>
            <w:shd w:val="clear" w:color="auto" w:fill="auto"/>
          </w:tcPr>
          <w:p w:rsidR="00C63838" w:rsidRDefault="000765CE">
            <w:pPr>
              <w:pStyle w:val="TAC"/>
              <w:rPr>
                <w:rFonts w:eastAsia="PMingLiU"/>
                <w:lang w:val="en-US"/>
              </w:rPr>
            </w:pPr>
            <w:r>
              <w:rPr>
                <w:rFonts w:eastAsia="PMingLiU" w:cs="Arial"/>
                <w:szCs w:val="18"/>
                <w:lang w:val="en-US"/>
              </w:rPr>
              <w:t>-96.8</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-95.0</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-93.8</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30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-95.1</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-94.0</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r w:rsidR="00C63838">
        <w:trPr>
          <w:trHeight w:val="187"/>
          <w:jc w:val="center"/>
        </w:trPr>
        <w:tc>
          <w:tcPr>
            <w:tcW w:w="1100" w:type="dxa"/>
            <w:vMerge/>
            <w:shd w:val="clear" w:color="auto" w:fill="auto"/>
            <w:vAlign w:val="center"/>
          </w:tcPr>
          <w:p w:rsidR="00C63838" w:rsidRDefault="00C63838">
            <w:pPr>
              <w:pStyle w:val="TAC"/>
              <w:rPr>
                <w:rFonts w:eastAsia="PMingLiU"/>
                <w:lang w:val="en-US"/>
              </w:rPr>
            </w:pPr>
          </w:p>
        </w:tc>
        <w:tc>
          <w:tcPr>
            <w:tcW w:w="629" w:type="dxa"/>
          </w:tcPr>
          <w:p w:rsidR="00C63838" w:rsidRDefault="000765CE">
            <w:pPr>
              <w:pStyle w:val="TAC"/>
              <w:rPr>
                <w:rFonts w:eastAsia="PMingLiU"/>
                <w:lang w:val="en-US"/>
              </w:rPr>
            </w:pPr>
            <w:r>
              <w:rPr>
                <w:rFonts w:eastAsia="PMingLiU"/>
                <w:lang w:val="en-US"/>
              </w:rPr>
              <w:t>60</w:t>
            </w:r>
          </w:p>
        </w:tc>
        <w:tc>
          <w:tcPr>
            <w:tcW w:w="741" w:type="dxa"/>
            <w:shd w:val="clear" w:color="auto" w:fill="auto"/>
          </w:tcPr>
          <w:p w:rsidR="00C63838" w:rsidRDefault="00C63838">
            <w:pPr>
              <w:pStyle w:val="TAC"/>
              <w:rPr>
                <w:rFonts w:eastAsia="PMingLiU"/>
                <w:lang w:val="en-US"/>
              </w:rPr>
            </w:pPr>
          </w:p>
        </w:tc>
        <w:tc>
          <w:tcPr>
            <w:tcW w:w="740" w:type="dxa"/>
            <w:shd w:val="clear" w:color="auto" w:fill="auto"/>
          </w:tcPr>
          <w:p w:rsidR="00C63838" w:rsidRDefault="000765CE">
            <w:pPr>
              <w:pStyle w:val="TAC"/>
              <w:rPr>
                <w:rFonts w:eastAsia="PMingLiU"/>
                <w:lang w:val="en-US"/>
              </w:rPr>
            </w:pPr>
            <w:r>
              <w:rPr>
                <w:rFonts w:eastAsia="PMingLiU" w:cs="Arial"/>
                <w:szCs w:val="18"/>
                <w:lang w:val="en-US"/>
              </w:rPr>
              <w:t>-97.5</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-95.4</w:t>
            </w:r>
          </w:p>
        </w:tc>
        <w:tc>
          <w:tcPr>
            <w:tcW w:w="741" w:type="dxa"/>
            <w:shd w:val="clear" w:color="auto" w:fill="auto"/>
          </w:tcPr>
          <w:p w:rsidR="00C63838" w:rsidRDefault="000765CE">
            <w:pPr>
              <w:pStyle w:val="TAC"/>
              <w:rPr>
                <w:rFonts w:eastAsia="PMingLiU"/>
                <w:lang w:val="en-US"/>
              </w:rPr>
            </w:pPr>
            <w:r>
              <w:rPr>
                <w:rFonts w:eastAsia="PMingLiU" w:cs="Arial"/>
                <w:szCs w:val="18"/>
                <w:lang w:val="en-US"/>
              </w:rPr>
              <w:t>-94.2</w:t>
            </w: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740" w:type="dxa"/>
            <w:shd w:val="clear" w:color="auto" w:fill="auto"/>
          </w:tcPr>
          <w:p w:rsidR="00C63838" w:rsidRDefault="00C63838">
            <w:pPr>
              <w:pStyle w:val="TAC"/>
              <w:rPr>
                <w:rFonts w:eastAsia="PMingLiU"/>
                <w:lang w:val="en-US"/>
              </w:rPr>
            </w:pPr>
          </w:p>
        </w:tc>
        <w:tc>
          <w:tcPr>
            <w:tcW w:w="741" w:type="dxa"/>
          </w:tcPr>
          <w:p w:rsidR="00C63838" w:rsidRDefault="00C63838">
            <w:pPr>
              <w:pStyle w:val="TAC"/>
              <w:rPr>
                <w:rFonts w:eastAsia="PMingLiU"/>
                <w:lang w:val="en-US"/>
              </w:rPr>
            </w:pPr>
          </w:p>
        </w:tc>
        <w:tc>
          <w:tcPr>
            <w:tcW w:w="814" w:type="dxa"/>
          </w:tcPr>
          <w:p w:rsidR="00C63838" w:rsidRDefault="00C63838">
            <w:pPr>
              <w:pStyle w:val="TAC"/>
              <w:rPr>
                <w:rFonts w:eastAsia="PMingLiU"/>
                <w:lang w:val="en-US"/>
              </w:rPr>
            </w:pPr>
          </w:p>
        </w:tc>
      </w:tr>
    </w:tbl>
    <w:p w:rsidR="00C63838" w:rsidRDefault="000765CE">
      <w:pPr>
        <w:pStyle w:val="afc"/>
        <w:numPr>
          <w:ilvl w:val="1"/>
          <w:numId w:val="6"/>
        </w:numPr>
        <w:overflowPunct/>
        <w:autoSpaceDE/>
        <w:autoSpaceDN/>
        <w:adjustRightInd/>
        <w:spacing w:before="24" w:after="24"/>
        <w:ind w:left="1440" w:firstLineChars="0"/>
        <w:textAlignment w:val="auto"/>
        <w:rPr>
          <w:rFonts w:eastAsiaTheme="minorEastAsia"/>
          <w:color w:val="0070C0"/>
          <w:lang w:val="en-US" w:eastAsia="zh-CN"/>
        </w:rPr>
      </w:pPr>
      <w:r>
        <w:rPr>
          <w:rFonts w:eastAsiaTheme="minorEastAsia" w:hint="eastAsia"/>
          <w:color w:val="0070C0"/>
          <w:lang w:val="en-US" w:eastAsia="zh-CN"/>
        </w:rPr>
        <w:t>Option 3: other, please specify</w:t>
      </w:r>
    </w:p>
    <w:p w:rsidR="00C63838" w:rsidRPr="00F53F19" w:rsidRDefault="00C63838" w:rsidP="00F53F19">
      <w:pPr>
        <w:spacing w:before="24" w:after="24"/>
        <w:ind w:left="1080"/>
        <w:rPr>
          <w:rFonts w:eastAsiaTheme="minorEastAsia"/>
          <w:color w:val="0070C0"/>
          <w:lang w:val="en-US" w:eastAsia="zh-CN"/>
        </w:rPr>
      </w:pPr>
    </w:p>
    <w:p w:rsidR="00C63838" w:rsidRDefault="000765CE">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Reusing TN maximum input level for NTN</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C</w:t>
      </w:r>
      <w:r>
        <w:rPr>
          <w:rFonts w:eastAsia="宋体"/>
          <w:color w:val="0070C0"/>
          <w:szCs w:val="24"/>
          <w:lang w:eastAsia="zh-CN"/>
        </w:rPr>
        <w:t>onsider 20dB relaxation for maximum input level compared with TN as the starting point.</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Do not define maximum input level requirement for NTN UE.</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3838" w:rsidRPr="00A73B59" w:rsidRDefault="00A422B2">
      <w:pPr>
        <w:rPr>
          <w:lang w:val="en-US" w:eastAsia="zh-CN"/>
        </w:rPr>
      </w:pPr>
      <w:r w:rsidRPr="00A73B59">
        <w:rPr>
          <w:rFonts w:hint="eastAsia"/>
          <w:lang w:val="en-US" w:eastAsia="zh-CN"/>
        </w:rPr>
        <w:lastRenderedPageBreak/>
        <w:t xml:space="preserve">Huawei: Current requirement MCL following the assumption minimum distance as 35 meter. </w:t>
      </w:r>
    </w:p>
    <w:p w:rsidR="00A422B2" w:rsidRPr="00A73B59" w:rsidRDefault="00A422B2">
      <w:pPr>
        <w:rPr>
          <w:lang w:val="en-US" w:eastAsia="zh-CN"/>
        </w:rPr>
      </w:pPr>
      <w:r w:rsidRPr="00A73B59">
        <w:rPr>
          <w:lang w:val="en-US" w:eastAsia="zh-CN"/>
        </w:rPr>
        <w:t xml:space="preserve">QC: Have similar observation as Huawei. </w:t>
      </w:r>
    </w:p>
    <w:p w:rsidR="00A422B2" w:rsidRPr="00A73B59" w:rsidRDefault="00A422B2">
      <w:pPr>
        <w:rPr>
          <w:lang w:val="en-US" w:eastAsia="zh-CN"/>
        </w:rPr>
      </w:pPr>
      <w:r w:rsidRPr="00A73B59">
        <w:rPr>
          <w:highlight w:val="green"/>
          <w:lang w:val="en-US" w:eastAsia="zh-CN"/>
        </w:rPr>
        <w:t xml:space="preserve">Agreement: Define maximum input level requirements for NTN UE, Further discuss the </w:t>
      </w:r>
      <w:r w:rsidR="00A73B59" w:rsidRPr="00A73B59">
        <w:rPr>
          <w:highlight w:val="green"/>
          <w:lang w:val="en-US" w:eastAsia="zh-CN"/>
        </w:rPr>
        <w:t>relaxation</w:t>
      </w:r>
      <w:r w:rsidRPr="00A73B59">
        <w:rPr>
          <w:highlight w:val="green"/>
          <w:lang w:val="en-US" w:eastAsia="zh-CN"/>
        </w:rPr>
        <w:t xml:space="preserve"> compared to TN requirements</w:t>
      </w:r>
      <w:r w:rsidRPr="00A73B59">
        <w:rPr>
          <w:lang w:val="en-US" w:eastAsia="zh-CN"/>
        </w:rPr>
        <w:t xml:space="preserve"> </w:t>
      </w:r>
    </w:p>
    <w:p w:rsidR="00C63838" w:rsidRDefault="000765CE">
      <w:pPr>
        <w:rPr>
          <w:b/>
          <w:color w:val="0070C0"/>
          <w:u w:val="single"/>
          <w:lang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For frequency lower than 2.7GHz, there are potential TN interferers. To consider reusing TN UE NBB and IBB requirements for NTN UE as assumption.</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C63838">
      <w:pPr>
        <w:pStyle w:val="afc"/>
        <w:overflowPunct/>
        <w:autoSpaceDE/>
        <w:autoSpaceDN/>
        <w:adjustRightInd/>
        <w:spacing w:before="24" w:after="24"/>
        <w:ind w:left="1440" w:firstLineChars="0" w:firstLine="0"/>
        <w:textAlignment w:val="auto"/>
        <w:rPr>
          <w:rFonts w:eastAsia="宋体"/>
          <w:color w:val="0070C0"/>
          <w:szCs w:val="24"/>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3838" w:rsidRPr="00A73B59" w:rsidRDefault="00A422B2">
      <w:pPr>
        <w:rPr>
          <w:lang w:val="en-US" w:eastAsia="zh-CN"/>
        </w:rPr>
      </w:pPr>
      <w:r w:rsidRPr="00A73B59">
        <w:rPr>
          <w:rFonts w:hint="eastAsia"/>
          <w:highlight w:val="green"/>
          <w:lang w:val="en-US" w:eastAsia="zh-CN"/>
        </w:rPr>
        <w:t>Agreement: Option 1</w:t>
      </w:r>
    </w:p>
    <w:p w:rsidR="00C63838" w:rsidRDefault="000765CE">
      <w:pPr>
        <w:rPr>
          <w:b/>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To assume the same interfering signals for guaranteeing TN and NTN UE performance, TN wide-band intermodulation parameters in Table 7.8.2-1 of TS 38.101-1 could be reused for NTN.</w:t>
      </w:r>
    </w:p>
    <w:p w:rsidR="00C63838" w:rsidRDefault="000765C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3838" w:rsidRDefault="00C63838">
      <w:pPr>
        <w:pStyle w:val="afc"/>
        <w:overflowPunct/>
        <w:autoSpaceDE/>
        <w:autoSpaceDN/>
        <w:adjustRightInd/>
        <w:spacing w:before="24" w:after="24"/>
        <w:ind w:left="1440" w:firstLineChars="0" w:firstLine="0"/>
        <w:textAlignment w:val="auto"/>
        <w:rPr>
          <w:rFonts w:eastAsia="宋体"/>
          <w:color w:val="0070C0"/>
          <w:szCs w:val="24"/>
          <w:lang w:eastAsia="zh-CN"/>
        </w:rPr>
      </w:pPr>
    </w:p>
    <w:p w:rsidR="00C63838" w:rsidRDefault="000765CE">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3838" w:rsidRDefault="000765C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A422B2" w:rsidRPr="00A73B59" w:rsidRDefault="00A422B2" w:rsidP="00F53F19">
      <w:pPr>
        <w:spacing w:after="120"/>
        <w:rPr>
          <w:szCs w:val="24"/>
          <w:lang w:eastAsia="zh-CN"/>
        </w:rPr>
      </w:pPr>
      <w:r w:rsidRPr="00A73B59">
        <w:rPr>
          <w:rFonts w:hint="eastAsia"/>
          <w:szCs w:val="24"/>
          <w:highlight w:val="green"/>
          <w:lang w:eastAsia="zh-CN"/>
        </w:rPr>
        <w:t>Agreement: Option as starting point</w:t>
      </w:r>
      <w:r w:rsidRPr="00A73B59">
        <w:rPr>
          <w:rFonts w:hint="eastAsia"/>
          <w:szCs w:val="24"/>
          <w:lang w:eastAsia="zh-CN"/>
        </w:rPr>
        <w:t xml:space="preserve"> </w:t>
      </w:r>
    </w:p>
    <w:p w:rsidR="004D0839" w:rsidRPr="00EE73C2" w:rsidRDefault="004D0839" w:rsidP="004D0839">
      <w:pPr>
        <w:pStyle w:val="2"/>
        <w:rPr>
          <w:lang w:val="en-US"/>
        </w:rPr>
      </w:pPr>
      <w:r w:rsidRPr="00EE73C2">
        <w:rPr>
          <w:lang w:val="en-US"/>
        </w:rPr>
        <w:t xml:space="preserve">Companies views’ collection for 1st round </w:t>
      </w:r>
    </w:p>
    <w:p w:rsidR="004D0839" w:rsidRDefault="004D0839" w:rsidP="004D0839">
      <w:pPr>
        <w:pStyle w:val="3"/>
        <w:rPr>
          <w:sz w:val="24"/>
          <w:szCs w:val="16"/>
        </w:rPr>
      </w:pPr>
      <w:r>
        <w:rPr>
          <w:sz w:val="24"/>
          <w:szCs w:val="16"/>
        </w:rPr>
        <w:t xml:space="preserve">Open issues </w:t>
      </w:r>
    </w:p>
    <w:p w:rsidR="004D0839" w:rsidRDefault="004D0839" w:rsidP="004D0839">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616"/>
        <w:gridCol w:w="8181"/>
      </w:tblGrid>
      <w:tr w:rsidR="004D0839" w:rsidTr="0043284C">
        <w:tc>
          <w:tcPr>
            <w:tcW w:w="1450"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rsidR="004F378B" w:rsidRPr="004F378B" w:rsidRDefault="004D0839" w:rsidP="004F378B">
            <w:pPr>
              <w:numPr>
                <w:ilvl w:val="0"/>
                <w:numId w:val="6"/>
              </w:numPr>
              <w:spacing w:after="120"/>
              <w:ind w:leftChars="288"/>
              <w:rPr>
                <w:b/>
                <w:color w:val="0070C0"/>
                <w:u w:val="single"/>
                <w:lang w:eastAsia="ko-KR"/>
              </w:rPr>
            </w:pPr>
            <w:r>
              <w:rPr>
                <w:b/>
                <w:color w:val="0070C0"/>
                <w:u w:val="single"/>
                <w:lang w:eastAsia="ko-KR"/>
              </w:rPr>
              <w:t>Issue 2-1</w:t>
            </w:r>
            <w:r>
              <w:rPr>
                <w:rFonts w:hint="eastAsia"/>
                <w:b/>
                <w:color w:val="0070C0"/>
                <w:u w:val="single"/>
                <w:lang w:eastAsia="ko-KR"/>
              </w:rPr>
              <w:t>-2</w:t>
            </w:r>
            <w:r>
              <w:rPr>
                <w:b/>
                <w:color w:val="0070C0"/>
                <w:u w:val="single"/>
                <w:lang w:eastAsia="ko-KR"/>
              </w:rPr>
              <w:t xml:space="preserve">: </w:t>
            </w:r>
            <w:r>
              <w:rPr>
                <w:rFonts w:hint="eastAsia"/>
                <w:b/>
                <w:color w:val="0070C0"/>
                <w:u w:val="single"/>
                <w:lang w:eastAsia="ko-KR"/>
              </w:rPr>
              <w:t>duplexer assumption for Band n256</w:t>
            </w:r>
            <w:r>
              <w:rPr>
                <w:b/>
                <w:color w:val="0070C0"/>
                <w:u w:val="single"/>
                <w:lang w:eastAsia="ko-KR"/>
              </w:rPr>
              <w:t xml:space="preserve">: </w:t>
            </w:r>
          </w:p>
          <w:p w:rsidR="004D0839" w:rsidRPr="004F378B" w:rsidRDefault="004D0839" w:rsidP="004F378B">
            <w:pPr>
              <w:spacing w:after="120"/>
              <w:ind w:leftChars="468" w:left="936"/>
              <w:rPr>
                <w:b/>
                <w:color w:val="0070C0"/>
                <w:u w:val="single"/>
                <w:lang w:eastAsia="ko-KR"/>
              </w:rPr>
            </w:pPr>
            <w:r w:rsidRPr="004F378B">
              <w:rPr>
                <w:rFonts w:eastAsia="宋体"/>
                <w:color w:val="0070C0"/>
                <w:szCs w:val="24"/>
                <w:lang w:eastAsia="zh-CN"/>
              </w:rPr>
              <w:t>Option 2 n256 UE shall assume the reuse of band n65 filter</w:t>
            </w:r>
          </w:p>
          <w:p w:rsidR="004F378B" w:rsidRPr="004F378B" w:rsidRDefault="004D0839" w:rsidP="004F378B">
            <w:pPr>
              <w:numPr>
                <w:ilvl w:val="0"/>
                <w:numId w:val="6"/>
              </w:numPr>
              <w:spacing w:after="120"/>
              <w:ind w:leftChars="288"/>
              <w:rPr>
                <w:b/>
                <w:color w:val="0070C0"/>
                <w:u w:val="single"/>
                <w:lang w:eastAsia="ko-KR"/>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4D0839" w:rsidRPr="00EE73C2" w:rsidRDefault="004D0839" w:rsidP="004F378B">
            <w:pPr>
              <w:spacing w:after="120"/>
              <w:ind w:leftChars="468" w:left="936"/>
              <w:rPr>
                <w:b/>
                <w:color w:val="0070C0"/>
                <w:u w:val="single"/>
                <w:lang w:eastAsia="ko-KR"/>
              </w:rPr>
            </w:pPr>
            <w:r w:rsidRPr="00EE73C2">
              <w:rPr>
                <w:rFonts w:eastAsia="宋体"/>
                <w:color w:val="0070C0"/>
                <w:szCs w:val="24"/>
                <w:lang w:eastAsia="zh-CN"/>
              </w:rPr>
              <w:t>Option 2: Specify spurious coexistence limit of -50dBm with all TN bands, band n65 should be considered as the only possible exception.</w:t>
            </w:r>
          </w:p>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4D0839" w:rsidRDefault="004D0839" w:rsidP="0043284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Others:</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181" w:type="dxa"/>
          </w:tcPr>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4D0839" w:rsidRDefault="004D0839" w:rsidP="0043284C">
            <w:pPr>
              <w:spacing w:after="120"/>
              <w:rPr>
                <w:color w:val="0070C0"/>
                <w:szCs w:val="24"/>
                <w:lang w:val="en-US" w:eastAsia="zh-CN"/>
              </w:rPr>
            </w:pPr>
            <w:r>
              <w:rPr>
                <w:rFonts w:hint="eastAsia"/>
                <w:b/>
                <w:color w:val="0070C0"/>
                <w:u w:val="single"/>
                <w:lang w:val="en-US" w:eastAsia="zh-CN"/>
              </w:rPr>
              <w:t>F</w:t>
            </w:r>
            <w:r w:rsidRPr="00EE73C2">
              <w:rPr>
                <w:color w:val="0070C0"/>
                <w:szCs w:val="24"/>
                <w:lang w:val="en-US" w:eastAsia="zh-CN"/>
              </w:rPr>
              <w:t>rom our understanding,</w:t>
            </w:r>
            <w:r>
              <w:rPr>
                <w:rFonts w:hint="eastAsia"/>
                <w:color w:val="0070C0"/>
                <w:szCs w:val="24"/>
                <w:lang w:val="en-US" w:eastAsia="zh-CN"/>
              </w:rPr>
              <w:t xml:space="preserve"> geo separation is only necessary for NTN and TN in adjacent channel, if with some </w:t>
            </w:r>
            <w:proofErr w:type="spellStart"/>
            <w:r>
              <w:rPr>
                <w:rFonts w:hint="eastAsia"/>
                <w:color w:val="0070C0"/>
                <w:szCs w:val="24"/>
                <w:lang w:val="en-US" w:eastAsia="zh-CN"/>
              </w:rPr>
              <w:t>guardband</w:t>
            </w:r>
            <w:proofErr w:type="spellEnd"/>
            <w:r>
              <w:rPr>
                <w:rFonts w:hint="eastAsia"/>
                <w:color w:val="0070C0"/>
                <w:szCs w:val="24"/>
                <w:lang w:val="en-US" w:eastAsia="zh-CN"/>
              </w:rPr>
              <w:t xml:space="preserve"> reserved, it should be still possible to be deployed in the same area.  This information could be kept in TR instead of TS since it cannot mandate anything in the conformance testing we think.</w:t>
            </w:r>
          </w:p>
          <w:p w:rsidR="004D0839" w:rsidRDefault="004D0839" w:rsidP="0043284C">
            <w:pPr>
              <w:spacing w:after="120"/>
              <w:rPr>
                <w:b/>
                <w:color w:val="0070C0"/>
                <w:u w:val="single"/>
                <w:lang w:eastAsia="ko-KR"/>
              </w:rPr>
            </w:pPr>
            <w:r>
              <w:rPr>
                <w:b/>
                <w:color w:val="0070C0"/>
                <w:u w:val="single"/>
                <w:lang w:eastAsia="ko-KR"/>
              </w:rPr>
              <w:lastRenderedPageBreak/>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Option 1 is more preferred, however we are also open to further discuss the option 2 for the ease of implementation efforts.</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Similar comment as DL part, we could see its challenging to support 64QAM in uplink in general,  if companies have strong motivation and preference to support that, maybe it could be one optional capability.</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 xml:space="preserve">Even though in the coexistence study, NTN UE is always transmitting with maximum output power, however we could still see its possibility to have certain power control. If without minimum output power, then there would be no </w:t>
            </w:r>
            <w:proofErr w:type="spellStart"/>
            <w:r>
              <w:rPr>
                <w:rFonts w:hint="eastAsia"/>
                <w:color w:val="0070C0"/>
                <w:szCs w:val="24"/>
                <w:lang w:val="en-US" w:eastAsia="zh-CN"/>
              </w:rPr>
              <w:t>Tx</w:t>
            </w:r>
            <w:proofErr w:type="spellEnd"/>
            <w:r>
              <w:rPr>
                <w:rFonts w:hint="eastAsia"/>
                <w:color w:val="0070C0"/>
                <w:szCs w:val="24"/>
                <w:lang w:val="en-US" w:eastAsia="zh-CN"/>
              </w:rPr>
              <w:t xml:space="preserve"> dynamic range requirement imposed on NTN UE </w:t>
            </w:r>
            <w:proofErr w:type="spellStart"/>
            <w:r>
              <w:rPr>
                <w:rFonts w:hint="eastAsia"/>
                <w:color w:val="0070C0"/>
                <w:szCs w:val="24"/>
                <w:lang w:val="en-US" w:eastAsia="zh-CN"/>
              </w:rPr>
              <w:t>Tx</w:t>
            </w:r>
            <w:proofErr w:type="spellEnd"/>
            <w:r>
              <w:rPr>
                <w:rFonts w:hint="eastAsia"/>
                <w:color w:val="0070C0"/>
                <w:szCs w:val="24"/>
                <w:lang w:val="en-US" w:eastAsia="zh-CN"/>
              </w:rPr>
              <w:t xml:space="preserve"> transmitter anymore, this might be misleading for the implementation.</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Fine with option 1</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-50dBm is fine for us, however for the coexistence band ,we need more discussions on its practical deployment globally to identify its coexistence bands;</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Similar comment as Issue 2-1-6.</w:t>
            </w:r>
          </w:p>
        </w:tc>
      </w:tr>
      <w:tr w:rsidR="004D0839" w:rsidTr="0043284C">
        <w:tc>
          <w:tcPr>
            <w:tcW w:w="1450" w:type="dxa"/>
          </w:tcPr>
          <w:p w:rsidR="004D0839" w:rsidRDefault="004D0839" w:rsidP="0043284C">
            <w:pPr>
              <w:spacing w:after="120"/>
              <w:rPr>
                <w:rFonts w:eastAsiaTheme="minorEastAsia"/>
                <w:color w:val="0070C0"/>
                <w:lang w:val="en-US" w:eastAsia="zh-CN"/>
              </w:rPr>
            </w:pPr>
            <w:proofErr w:type="spellStart"/>
            <w:r>
              <w:rPr>
                <w:rFonts w:eastAsiaTheme="minorEastAsia"/>
                <w:color w:val="0070C0"/>
                <w:lang w:val="en-US" w:eastAsia="zh-CN"/>
              </w:rPr>
              <w:lastRenderedPageBreak/>
              <w:t>MediaTek</w:t>
            </w:r>
            <w:proofErr w:type="spellEnd"/>
            <w:r>
              <w:rPr>
                <w:rFonts w:eastAsiaTheme="minorEastAsia"/>
                <w:color w:val="0070C0"/>
                <w:lang w:val="en-US" w:eastAsia="zh-CN"/>
              </w:rPr>
              <w:t xml:space="preserve"> </w:t>
            </w:r>
          </w:p>
        </w:tc>
        <w:tc>
          <w:tcPr>
            <w:tcW w:w="8181" w:type="dxa"/>
          </w:tcPr>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Option 2 is preferred</w:t>
            </w:r>
            <w:r>
              <w:rPr>
                <w:color w:val="0070C0"/>
                <w:szCs w:val="24"/>
                <w:lang w:val="en-US" w:eastAsia="zh-CN"/>
              </w:rPr>
              <w:t>.</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4D0839" w:rsidRDefault="004D0839" w:rsidP="0043284C">
            <w:pPr>
              <w:spacing w:after="120"/>
              <w:rPr>
                <w:color w:val="0070C0"/>
                <w:szCs w:val="24"/>
                <w:lang w:val="en-US" w:eastAsia="zh-CN"/>
              </w:rPr>
            </w:pPr>
            <w:r>
              <w:rPr>
                <w:color w:val="0070C0"/>
                <w:szCs w:val="24"/>
                <w:lang w:val="en-US" w:eastAsia="zh-CN"/>
              </w:rPr>
              <w:t>We share same view as ZTE.</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Option 1</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 xml:space="preserve">Option 1. </w:t>
            </w:r>
            <w:r>
              <w:rPr>
                <w:color w:val="0070C0"/>
                <w:szCs w:val="24"/>
                <w:lang w:val="en-US" w:eastAsia="zh-CN"/>
              </w:rPr>
              <w:t>We are also open to option 2.</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val="en-US" w:eastAsia="zh-CN"/>
              </w:rPr>
              <w:t>7</w:t>
            </w:r>
            <w:r>
              <w:rPr>
                <w:b/>
                <w:color w:val="0070C0"/>
                <w:u w:val="single"/>
                <w:lang w:eastAsia="ko-KR"/>
              </w:rPr>
              <w:t>:</w:t>
            </w:r>
          </w:p>
          <w:p w:rsidR="004D0839" w:rsidRDefault="004D0839" w:rsidP="0043284C">
            <w:pPr>
              <w:spacing w:after="120"/>
              <w:rPr>
                <w:b/>
                <w:color w:val="0070C0"/>
                <w:u w:val="single"/>
                <w:lang w:eastAsia="ko-KR"/>
              </w:rPr>
            </w:pPr>
            <w:r>
              <w:rPr>
                <w:rFonts w:hint="eastAsia"/>
                <w:color w:val="0070C0"/>
                <w:szCs w:val="24"/>
                <w:lang w:val="en-US" w:eastAsia="zh-CN"/>
              </w:rPr>
              <w:t>Option 1 or o</w:t>
            </w:r>
            <w:r>
              <w:rPr>
                <w:color w:val="0070C0"/>
                <w:szCs w:val="24"/>
                <w:lang w:val="en-US" w:eastAsia="zh-CN"/>
              </w:rPr>
              <w:t>ption 2.</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CATT</w:t>
            </w:r>
          </w:p>
        </w:tc>
        <w:tc>
          <w:tcPr>
            <w:tcW w:w="8181" w:type="dxa"/>
          </w:tcPr>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4D0839" w:rsidRPr="00EE73C2" w:rsidRDefault="004D0839" w:rsidP="00412FD0">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color w:val="0070C0"/>
                <w:szCs w:val="24"/>
                <w:lang w:val="en-US" w:eastAsia="zh-CN"/>
              </w:rPr>
            </w:pPr>
            <w:r w:rsidRPr="00EE73C2">
              <w:rPr>
                <w:rFonts w:eastAsiaTheme="minorEastAsia"/>
                <w:color w:val="0070C0"/>
                <w:lang w:val="en-US" w:eastAsia="zh-CN"/>
              </w:rPr>
              <w:t>Fine with option 1</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4D0839" w:rsidRPr="00EE73C2" w:rsidRDefault="004D0839" w:rsidP="0043284C">
            <w:pPr>
              <w:overflowPunct/>
              <w:autoSpaceDE/>
              <w:autoSpaceDN/>
              <w:adjustRightInd/>
              <w:spacing w:after="120"/>
              <w:textAlignment w:val="auto"/>
              <w:rPr>
                <w:rFonts w:eastAsiaTheme="minorEastAsia"/>
                <w:color w:val="0070C0"/>
                <w:szCs w:val="24"/>
                <w:lang w:val="en-US" w:eastAsia="zh-CN"/>
              </w:rPr>
            </w:pPr>
            <w:r>
              <w:rPr>
                <w:rFonts w:eastAsiaTheme="minorEastAsia"/>
                <w:color w:val="0070C0"/>
                <w:szCs w:val="24"/>
                <w:lang w:val="en-US" w:eastAsia="zh-CN"/>
              </w:rPr>
              <w:t>P</w:t>
            </w:r>
            <w:r>
              <w:rPr>
                <w:rFonts w:eastAsiaTheme="minorEastAsia" w:hint="eastAsia"/>
                <w:color w:val="0070C0"/>
                <w:szCs w:val="24"/>
                <w:lang w:val="en-US" w:eastAsia="zh-CN"/>
              </w:rPr>
              <w:t>refer option 1 to achieve better performance if implementation effort is affordable.</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4D0839" w:rsidRPr="00EE73C2" w:rsidRDefault="004D0839" w:rsidP="0043284C">
            <w:pPr>
              <w:overflowPunct/>
              <w:autoSpaceDE/>
              <w:autoSpaceDN/>
              <w:adjustRightInd/>
              <w:spacing w:after="120"/>
              <w:textAlignment w:val="auto"/>
              <w:rPr>
                <w:rFonts w:eastAsiaTheme="minorEastAsia"/>
                <w:color w:val="0070C0"/>
                <w:szCs w:val="24"/>
                <w:lang w:val="en-US" w:eastAsia="zh-CN"/>
              </w:rPr>
            </w:pPr>
            <w:r>
              <w:rPr>
                <w:rFonts w:eastAsiaTheme="minorEastAsia" w:hint="eastAsia"/>
                <w:color w:val="0070C0"/>
                <w:szCs w:val="24"/>
                <w:lang w:val="en-US" w:eastAsia="zh-CN"/>
              </w:rPr>
              <w:t xml:space="preserve">Option 1. </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4D0839" w:rsidRPr="00EE73C2" w:rsidRDefault="004D0839" w:rsidP="0043284C">
            <w:pPr>
              <w:overflowPunct/>
              <w:autoSpaceDE/>
              <w:autoSpaceDN/>
              <w:adjustRightInd/>
              <w:spacing w:after="120"/>
              <w:textAlignment w:val="auto"/>
              <w:rPr>
                <w:rFonts w:eastAsiaTheme="minorEastAsia"/>
                <w:color w:val="0070C0"/>
                <w:szCs w:val="24"/>
                <w:lang w:val="en-US" w:eastAsia="zh-CN"/>
              </w:rPr>
            </w:pPr>
            <w:r>
              <w:rPr>
                <w:color w:val="0070C0"/>
                <w:szCs w:val="24"/>
                <w:lang w:val="en-US" w:eastAsia="zh-CN"/>
              </w:rPr>
              <w:t>Clarification</w:t>
            </w:r>
            <w:r>
              <w:rPr>
                <w:rFonts w:eastAsiaTheme="minorEastAsia" w:hint="eastAsia"/>
                <w:color w:val="0070C0"/>
                <w:szCs w:val="24"/>
                <w:lang w:val="en-US" w:eastAsia="zh-CN"/>
              </w:rPr>
              <w:t xml:space="preserve"> to Huawei, why minimum output power requirement is not needed for NTN UE?</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Fine with option 1</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4D0839" w:rsidRPr="00EE73C2" w:rsidRDefault="004D0839" w:rsidP="0043284C">
            <w:pPr>
              <w:overflowPunct/>
              <w:autoSpaceDE/>
              <w:autoSpaceDN/>
              <w:adjustRightInd/>
              <w:spacing w:after="120"/>
              <w:textAlignment w:val="auto"/>
              <w:rPr>
                <w:rFonts w:eastAsiaTheme="minorEastAsia"/>
                <w:color w:val="0070C0"/>
                <w:szCs w:val="24"/>
                <w:lang w:val="en-US" w:eastAsia="zh-CN"/>
              </w:rPr>
            </w:pPr>
            <w:r>
              <w:rPr>
                <w:rFonts w:eastAsiaTheme="minorEastAsia"/>
                <w:color w:val="0070C0"/>
                <w:szCs w:val="24"/>
                <w:lang w:val="en-US" w:eastAsia="zh-CN"/>
              </w:rPr>
              <w:lastRenderedPageBreak/>
              <w:t>E</w:t>
            </w:r>
            <w:r>
              <w:rPr>
                <w:rFonts w:eastAsiaTheme="minorEastAsia" w:hint="eastAsia"/>
                <w:color w:val="0070C0"/>
                <w:szCs w:val="24"/>
                <w:lang w:val="en-US" w:eastAsia="zh-CN"/>
              </w:rPr>
              <w:t>ither option 2 or option 3.</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4D0839" w:rsidRDefault="004D0839" w:rsidP="0043284C">
            <w:pPr>
              <w:spacing w:after="120"/>
              <w:rPr>
                <w:b/>
                <w:color w:val="0070C0"/>
                <w:u w:val="single"/>
                <w:lang w:eastAsia="ko-KR"/>
              </w:rPr>
            </w:pPr>
            <w:r>
              <w:rPr>
                <w:rFonts w:hint="eastAsia"/>
                <w:color w:val="0070C0"/>
                <w:szCs w:val="24"/>
                <w:lang w:val="en-US" w:eastAsia="zh-CN"/>
              </w:rPr>
              <w:t>Similar comment as Issue 2-1-6.</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181" w:type="dxa"/>
          </w:tcPr>
          <w:p w:rsidR="004D0839" w:rsidRPr="00945BDD" w:rsidRDefault="004D0839" w:rsidP="0043284C">
            <w:pPr>
              <w:spacing w:after="120"/>
              <w:rPr>
                <w:b/>
                <w:color w:val="0070C0"/>
                <w:u w:val="single"/>
                <w:lang w:eastAsia="ko-KR"/>
              </w:rPr>
            </w:pPr>
            <w:r w:rsidRPr="00945BDD">
              <w:rPr>
                <w:b/>
                <w:color w:val="0070C0"/>
                <w:u w:val="single"/>
                <w:lang w:eastAsia="ko-KR"/>
              </w:rPr>
              <w:t>Issue 2-1-1:</w:t>
            </w:r>
          </w:p>
          <w:p w:rsidR="004D0839" w:rsidRPr="00945BDD" w:rsidRDefault="004D0839" w:rsidP="0043284C">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t’s just assumption for UE co-existence. There is no need to do the specific restriction on real deployment in the spec.</w:t>
            </w:r>
          </w:p>
          <w:p w:rsidR="004D0839" w:rsidRDefault="004D0839" w:rsidP="0043284C">
            <w:pPr>
              <w:spacing w:after="120"/>
              <w:rPr>
                <w:b/>
                <w:color w:val="0070C0"/>
                <w:u w:val="single"/>
                <w:lang w:eastAsia="ko-KR"/>
              </w:rPr>
            </w:pPr>
            <w:r w:rsidRPr="00945BDD">
              <w:rPr>
                <w:b/>
                <w:color w:val="0070C0"/>
                <w:u w:val="single"/>
                <w:lang w:eastAsia="ko-KR"/>
              </w:rPr>
              <w:t>Issue 2-1-2:</w:t>
            </w:r>
          </w:p>
          <w:p w:rsidR="004D0839" w:rsidRPr="00945BDD" w:rsidRDefault="004D0839" w:rsidP="0043284C">
            <w:pPr>
              <w:spacing w:after="120"/>
              <w:rPr>
                <w:b/>
                <w:color w:val="0070C0"/>
                <w:u w:val="single"/>
                <w:lang w:eastAsia="ko-KR"/>
              </w:rPr>
            </w:pPr>
            <w:r>
              <w:rPr>
                <w:b/>
                <w:color w:val="0070C0"/>
                <w:u w:val="single"/>
                <w:lang w:eastAsia="ko-KR"/>
              </w:rPr>
              <w:t xml:space="preserve">Option 1. </w:t>
            </w:r>
            <w:r w:rsidRPr="00BF553D">
              <w:rPr>
                <w:b/>
                <w:color w:val="0070C0"/>
                <w:u w:val="single"/>
                <w:lang w:eastAsia="ko-KR"/>
              </w:rPr>
              <w:t xml:space="preserve">30MHz dedicated duplexer for band n256 </w:t>
            </w:r>
            <w:r>
              <w:rPr>
                <w:b/>
                <w:color w:val="0070C0"/>
                <w:u w:val="single"/>
                <w:lang w:eastAsia="ko-KR"/>
              </w:rPr>
              <w:t>can achieve better performance for UE</w:t>
            </w:r>
            <w:r w:rsidRPr="00945BDD">
              <w:rPr>
                <w:b/>
                <w:color w:val="0070C0"/>
                <w:u w:val="single"/>
                <w:lang w:eastAsia="ko-KR"/>
              </w:rPr>
              <w:t>.</w:t>
            </w:r>
            <w:r>
              <w:rPr>
                <w:b/>
                <w:color w:val="0070C0"/>
                <w:u w:val="single"/>
                <w:lang w:eastAsia="ko-KR"/>
              </w:rPr>
              <w:t xml:space="preserve"> But I’m open to discuss option 2 if technical reason is justified.</w:t>
            </w:r>
          </w:p>
          <w:p w:rsidR="004D0839" w:rsidRPr="00945BDD" w:rsidRDefault="004D0839" w:rsidP="0043284C">
            <w:pPr>
              <w:spacing w:after="120"/>
              <w:rPr>
                <w:b/>
                <w:color w:val="0070C0"/>
                <w:u w:val="single"/>
                <w:lang w:eastAsia="ko-KR"/>
              </w:rPr>
            </w:pPr>
            <w:r w:rsidRPr="00945BDD">
              <w:rPr>
                <w:b/>
                <w:color w:val="0070C0"/>
                <w:u w:val="single"/>
                <w:lang w:eastAsia="ko-KR"/>
              </w:rPr>
              <w:t>Issue 2-1-3:</w:t>
            </w:r>
          </w:p>
          <w:p w:rsidR="004D0839" w:rsidRPr="00945BDD" w:rsidRDefault="004D0839" w:rsidP="0043284C">
            <w:pPr>
              <w:spacing w:after="120"/>
              <w:rPr>
                <w:b/>
                <w:color w:val="0070C0"/>
                <w:u w:val="single"/>
                <w:lang w:eastAsia="ko-KR"/>
              </w:rPr>
            </w:pPr>
            <w:r>
              <w:rPr>
                <w:b/>
                <w:color w:val="0070C0"/>
                <w:u w:val="single"/>
                <w:lang w:eastAsia="ko-KR"/>
              </w:rPr>
              <w:t>We support option 2</w:t>
            </w:r>
            <w:r w:rsidRPr="00945BDD">
              <w:rPr>
                <w:b/>
                <w:color w:val="0070C0"/>
                <w:u w:val="single"/>
                <w:lang w:eastAsia="ko-KR"/>
              </w:rPr>
              <w:t>.</w:t>
            </w:r>
          </w:p>
          <w:p w:rsidR="004D0839" w:rsidRPr="00945BDD" w:rsidRDefault="004D0839" w:rsidP="0043284C">
            <w:pPr>
              <w:spacing w:after="120"/>
              <w:rPr>
                <w:b/>
                <w:color w:val="0070C0"/>
                <w:u w:val="single"/>
                <w:lang w:eastAsia="ko-KR"/>
              </w:rPr>
            </w:pPr>
            <w:r w:rsidRPr="00945BDD">
              <w:rPr>
                <w:b/>
                <w:color w:val="0070C0"/>
                <w:u w:val="single"/>
                <w:lang w:eastAsia="ko-KR"/>
              </w:rPr>
              <w:t>Issue 2-1-4:</w:t>
            </w:r>
          </w:p>
          <w:p w:rsidR="004D0839" w:rsidRDefault="004D0839" w:rsidP="0043284C">
            <w:pPr>
              <w:spacing w:after="120"/>
              <w:rPr>
                <w:b/>
                <w:color w:val="0070C0"/>
                <w:u w:val="single"/>
                <w:lang w:eastAsia="ko-KR"/>
              </w:rPr>
            </w:pPr>
            <w:r>
              <w:rPr>
                <w:b/>
                <w:color w:val="0070C0"/>
                <w:u w:val="single"/>
                <w:lang w:eastAsia="ko-KR"/>
              </w:rPr>
              <w:t>Option 1.</w:t>
            </w:r>
          </w:p>
          <w:p w:rsidR="004D0839" w:rsidRDefault="004D0839" w:rsidP="0043284C">
            <w:pPr>
              <w:spacing w:after="120"/>
              <w:rPr>
                <w:b/>
                <w:color w:val="0070C0"/>
                <w:u w:val="single"/>
                <w:lang w:eastAsia="ko-KR"/>
              </w:rPr>
            </w:pPr>
            <w:r>
              <w:rPr>
                <w:b/>
                <w:color w:val="0070C0"/>
                <w:u w:val="single"/>
                <w:lang w:eastAsia="ko-KR"/>
              </w:rPr>
              <w:t xml:space="preserve">To ZTE, why do we need to specify the </w:t>
            </w:r>
            <w:proofErr w:type="spellStart"/>
            <w:r w:rsidRPr="00FE2E83">
              <w:rPr>
                <w:b/>
                <w:color w:val="0070C0"/>
                <w:u w:val="single"/>
                <w:lang w:eastAsia="ko-KR"/>
              </w:rPr>
              <w:t>Tx</w:t>
            </w:r>
            <w:proofErr w:type="spellEnd"/>
            <w:r w:rsidRPr="00FE2E83">
              <w:rPr>
                <w:b/>
                <w:color w:val="0070C0"/>
                <w:u w:val="single"/>
                <w:lang w:eastAsia="ko-KR"/>
              </w:rPr>
              <w:t xml:space="preserve"> dynamic range requirement</w:t>
            </w:r>
            <w:r>
              <w:rPr>
                <w:b/>
                <w:color w:val="0070C0"/>
                <w:u w:val="single"/>
                <w:lang w:eastAsia="ko-KR"/>
              </w:rPr>
              <w:t xml:space="preserve"> if UE always transmit the Maximum output power.</w:t>
            </w:r>
          </w:p>
          <w:p w:rsidR="004D0839" w:rsidRPr="00945BDD" w:rsidRDefault="004D0839" w:rsidP="0043284C">
            <w:pPr>
              <w:spacing w:after="120"/>
              <w:rPr>
                <w:b/>
                <w:color w:val="0070C0"/>
                <w:u w:val="single"/>
                <w:lang w:eastAsia="ko-KR"/>
              </w:rPr>
            </w:pPr>
            <w:r>
              <w:rPr>
                <w:b/>
                <w:color w:val="0070C0"/>
                <w:u w:val="single"/>
                <w:lang w:eastAsia="ko-KR"/>
              </w:rPr>
              <w:t xml:space="preserve">To CATT, NTN UE can’t transmit the </w:t>
            </w:r>
            <w:r w:rsidRPr="00751425">
              <w:rPr>
                <w:b/>
                <w:color w:val="0070C0"/>
                <w:u w:val="single"/>
                <w:lang w:eastAsia="ko-KR"/>
              </w:rPr>
              <w:t>minimum output power</w:t>
            </w:r>
            <w:r>
              <w:rPr>
                <w:b/>
                <w:color w:val="0070C0"/>
                <w:u w:val="single"/>
                <w:lang w:eastAsia="ko-KR"/>
              </w:rPr>
              <w:t xml:space="preserve"> due to the large path loss. It’s similar with the Maximum input level.</w:t>
            </w:r>
          </w:p>
          <w:p w:rsidR="004D0839" w:rsidRPr="00945BDD" w:rsidRDefault="004D0839" w:rsidP="0043284C">
            <w:pPr>
              <w:spacing w:after="120"/>
              <w:rPr>
                <w:b/>
                <w:color w:val="0070C0"/>
                <w:u w:val="single"/>
                <w:lang w:eastAsia="ko-KR"/>
              </w:rPr>
            </w:pPr>
            <w:r w:rsidRPr="00945BDD">
              <w:rPr>
                <w:b/>
                <w:color w:val="0070C0"/>
                <w:u w:val="single"/>
                <w:lang w:eastAsia="ko-KR"/>
              </w:rPr>
              <w:t>Issue 2-1-5:</w:t>
            </w:r>
          </w:p>
          <w:p w:rsidR="004D0839" w:rsidRPr="00945BDD" w:rsidRDefault="004D0839" w:rsidP="0043284C">
            <w:pPr>
              <w:spacing w:after="120"/>
              <w:rPr>
                <w:b/>
                <w:color w:val="0070C0"/>
                <w:u w:val="single"/>
                <w:lang w:eastAsia="ko-KR"/>
              </w:rPr>
            </w:pPr>
            <w:r>
              <w:rPr>
                <w:b/>
                <w:color w:val="0070C0"/>
                <w:u w:val="single"/>
                <w:lang w:eastAsia="ko-KR"/>
              </w:rPr>
              <w:t>O</w:t>
            </w:r>
            <w:r w:rsidRPr="00945BDD">
              <w:rPr>
                <w:b/>
                <w:color w:val="0070C0"/>
                <w:u w:val="single"/>
                <w:lang w:eastAsia="ko-KR"/>
              </w:rPr>
              <w:t>ption 1</w:t>
            </w:r>
          </w:p>
          <w:p w:rsidR="004D0839" w:rsidRPr="00945BDD" w:rsidRDefault="004D0839" w:rsidP="0043284C">
            <w:pPr>
              <w:spacing w:after="120"/>
              <w:rPr>
                <w:b/>
                <w:color w:val="0070C0"/>
                <w:u w:val="single"/>
                <w:lang w:eastAsia="ko-KR"/>
              </w:rPr>
            </w:pPr>
            <w:r w:rsidRPr="00945BDD">
              <w:rPr>
                <w:b/>
                <w:color w:val="0070C0"/>
                <w:u w:val="single"/>
                <w:lang w:eastAsia="ko-KR"/>
              </w:rPr>
              <w:t>Issue 2-1-6:</w:t>
            </w:r>
          </w:p>
          <w:p w:rsidR="004D0839" w:rsidRPr="00945BDD" w:rsidRDefault="004D0839" w:rsidP="0043284C">
            <w:pPr>
              <w:spacing w:after="120"/>
              <w:rPr>
                <w:b/>
                <w:color w:val="0070C0"/>
                <w:u w:val="single"/>
                <w:lang w:eastAsia="ko-KR"/>
              </w:rPr>
            </w:pPr>
            <w:r>
              <w:rPr>
                <w:b/>
                <w:color w:val="0070C0"/>
                <w:u w:val="single"/>
                <w:lang w:eastAsia="ko-KR"/>
              </w:rPr>
              <w:t xml:space="preserve">Need </w:t>
            </w:r>
            <w:r w:rsidRPr="00945BDD">
              <w:rPr>
                <w:b/>
                <w:color w:val="0070C0"/>
                <w:u w:val="single"/>
                <w:lang w:eastAsia="ko-KR"/>
              </w:rPr>
              <w:t xml:space="preserve">to </w:t>
            </w:r>
            <w:r>
              <w:rPr>
                <w:b/>
                <w:color w:val="0070C0"/>
                <w:u w:val="single"/>
                <w:lang w:eastAsia="ko-KR"/>
              </w:rPr>
              <w:t xml:space="preserve">further </w:t>
            </w:r>
            <w:r w:rsidRPr="00945BDD">
              <w:rPr>
                <w:b/>
                <w:color w:val="0070C0"/>
                <w:u w:val="single"/>
                <w:lang w:eastAsia="ko-KR"/>
              </w:rPr>
              <w:t>identify its coexistence bands;</w:t>
            </w:r>
            <w:r>
              <w:rPr>
                <w:b/>
                <w:color w:val="0070C0"/>
                <w:u w:val="single"/>
                <w:lang w:eastAsia="ko-KR"/>
              </w:rPr>
              <w:t xml:space="preserve"> It should be careful whether AMPR is needed.</w:t>
            </w:r>
          </w:p>
          <w:p w:rsidR="004D0839" w:rsidRPr="00945BDD" w:rsidRDefault="004D0839" w:rsidP="0043284C">
            <w:pPr>
              <w:spacing w:after="120"/>
              <w:rPr>
                <w:b/>
                <w:color w:val="0070C0"/>
                <w:u w:val="single"/>
                <w:lang w:eastAsia="ko-KR"/>
              </w:rPr>
            </w:pPr>
            <w:r w:rsidRPr="00945BDD">
              <w:rPr>
                <w:b/>
                <w:color w:val="0070C0"/>
                <w:u w:val="single"/>
                <w:lang w:eastAsia="ko-KR"/>
              </w:rPr>
              <w:t>Issue 2-1-7:</w:t>
            </w:r>
          </w:p>
          <w:p w:rsidR="004D0839" w:rsidRDefault="004D0839" w:rsidP="0043284C">
            <w:pPr>
              <w:spacing w:after="120"/>
              <w:rPr>
                <w:b/>
                <w:color w:val="0070C0"/>
                <w:u w:val="single"/>
                <w:lang w:eastAsia="ko-KR"/>
              </w:rPr>
            </w:pPr>
            <w:r w:rsidRPr="00FE2E83">
              <w:rPr>
                <w:b/>
                <w:color w:val="0070C0"/>
                <w:u w:val="single"/>
                <w:lang w:eastAsia="ko-KR"/>
              </w:rPr>
              <w:t>Need to further identify its coexistence bands;</w:t>
            </w:r>
            <w:r>
              <w:rPr>
                <w:b/>
                <w:color w:val="0070C0"/>
                <w:u w:val="single"/>
                <w:lang w:eastAsia="ko-KR"/>
              </w:rPr>
              <w:t xml:space="preserve"> </w:t>
            </w:r>
            <w:r w:rsidRPr="00FE2E83">
              <w:rPr>
                <w:b/>
                <w:color w:val="0070C0"/>
                <w:u w:val="single"/>
                <w:lang w:eastAsia="ko-KR"/>
              </w:rPr>
              <w:t>It should be careful whether AMPR is needed.</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Qualcomm</w:t>
            </w:r>
          </w:p>
        </w:tc>
        <w:tc>
          <w:tcPr>
            <w:tcW w:w="8181" w:type="dxa"/>
          </w:tcPr>
          <w:p w:rsidR="004D0839" w:rsidRDefault="004D0839" w:rsidP="0043284C">
            <w:pPr>
              <w:spacing w:after="120"/>
              <w:rPr>
                <w:color w:val="0070C0"/>
                <w:szCs w:val="24"/>
                <w:lang w:val="en-US" w:eastAsia="zh-CN"/>
              </w:rPr>
            </w:pPr>
            <w:r w:rsidRPr="0019020E">
              <w:rPr>
                <w:color w:val="0070C0"/>
                <w:szCs w:val="24"/>
                <w:lang w:val="en-US" w:eastAsia="zh-CN"/>
              </w:rPr>
              <w:t>Issue 2-1</w:t>
            </w:r>
            <w:r w:rsidRPr="0019020E">
              <w:rPr>
                <w:rFonts w:hint="eastAsia"/>
                <w:color w:val="0070C0"/>
                <w:szCs w:val="24"/>
                <w:lang w:val="en-US" w:eastAsia="zh-CN"/>
              </w:rPr>
              <w:t>-1</w:t>
            </w:r>
            <w:r w:rsidRPr="0019020E">
              <w:rPr>
                <w:color w:val="0070C0"/>
                <w:szCs w:val="24"/>
                <w:lang w:val="en-US" w:eastAsia="zh-CN"/>
              </w:rPr>
              <w:t>:</w:t>
            </w:r>
          </w:p>
          <w:p w:rsidR="004D0839" w:rsidRPr="0019020E" w:rsidRDefault="004D0839" w:rsidP="0043284C">
            <w:pPr>
              <w:spacing w:after="120"/>
              <w:rPr>
                <w:color w:val="0070C0"/>
                <w:szCs w:val="24"/>
                <w:lang w:val="en-US" w:eastAsia="zh-CN"/>
              </w:rPr>
            </w:pPr>
            <w:r>
              <w:rPr>
                <w:color w:val="0070C0"/>
                <w:szCs w:val="24"/>
                <w:lang w:val="en-US" w:eastAsia="zh-CN"/>
              </w:rPr>
              <w:t>Disagree with Option 1</w:t>
            </w:r>
          </w:p>
          <w:p w:rsidR="004D0839" w:rsidRDefault="004D0839" w:rsidP="0043284C">
            <w:pPr>
              <w:spacing w:after="120"/>
              <w:rPr>
                <w:color w:val="0070C0"/>
                <w:szCs w:val="24"/>
                <w:lang w:val="en-US" w:eastAsia="zh-CN"/>
              </w:rPr>
            </w:pPr>
            <w:r>
              <w:rPr>
                <w:color w:val="0070C0"/>
                <w:szCs w:val="24"/>
                <w:lang w:val="en-US" w:eastAsia="zh-CN"/>
              </w:rPr>
              <w:t>Indeed, w</w:t>
            </w:r>
            <w:r w:rsidRPr="0019020E">
              <w:rPr>
                <w:color w:val="0070C0"/>
                <w:szCs w:val="24"/>
                <w:lang w:val="en-US" w:eastAsia="zh-CN"/>
              </w:rPr>
              <w:t>e</w:t>
            </w:r>
            <w:r>
              <w:rPr>
                <w:color w:val="0070C0"/>
                <w:szCs w:val="24"/>
                <w:lang w:val="en-US" w:eastAsia="zh-CN"/>
              </w:rPr>
              <w:t xml:space="preserve"> have the option with 1.5km isolation in the co-ex for CASE 1. But it doesn’t mean there will be no TN UEs within isolation area. Otherwise, there will be coverage hole which is not the real deployment. With this isolation, what we want to simulate is to </w:t>
            </w:r>
            <w:r w:rsidRPr="004A2B8E">
              <w:rPr>
                <w:color w:val="0070C0"/>
                <w:szCs w:val="24"/>
                <w:lang w:val="en-US" w:eastAsia="zh-CN"/>
              </w:rPr>
              <w:t>accommodate</w:t>
            </w:r>
            <w:r>
              <w:rPr>
                <w:color w:val="0070C0"/>
                <w:szCs w:val="24"/>
                <w:lang w:val="en-US" w:eastAsia="zh-CN"/>
              </w:rPr>
              <w:t xml:space="preserve"> for UE with TN and NTN capabilities will access to TN when TN signal is larger than NTN signal. So TN UEs should be able to deploy in the isolation area. Note that in any case, per the co-ex study, NTN will not lead to the T-put loss. So in our view, we should not capture option 1 in TS. Instead, we </w:t>
            </w:r>
            <w:proofErr w:type="spellStart"/>
            <w:r>
              <w:rPr>
                <w:color w:val="0070C0"/>
                <w:szCs w:val="24"/>
                <w:lang w:val="en-US" w:eastAsia="zh-CN"/>
              </w:rPr>
              <w:t>ca</w:t>
            </w:r>
            <w:proofErr w:type="spellEnd"/>
            <w:r>
              <w:rPr>
                <w:color w:val="0070C0"/>
                <w:szCs w:val="24"/>
                <w:lang w:val="en-US" w:eastAsia="zh-CN"/>
              </w:rPr>
              <w:t xml:space="preserve"> say interference from TN at adjacent channel might lead to performance degradation in the TR as the general rule for NTN ACLR/ACS requirements.</w:t>
            </w:r>
          </w:p>
          <w:p w:rsidR="004D0839" w:rsidRDefault="004D0839" w:rsidP="0043284C">
            <w:pPr>
              <w:spacing w:after="120"/>
              <w:rPr>
                <w:bCs/>
                <w:color w:val="0070C0"/>
                <w:u w:val="single"/>
                <w:lang w:eastAsia="ko-KR"/>
              </w:rPr>
            </w:pPr>
            <w:r w:rsidRPr="00787BD1">
              <w:rPr>
                <w:bCs/>
                <w:color w:val="0070C0"/>
                <w:u w:val="single"/>
                <w:lang w:eastAsia="ko-KR"/>
              </w:rPr>
              <w:t>Issue 2-1-2</w:t>
            </w:r>
            <w:r>
              <w:rPr>
                <w:bCs/>
                <w:color w:val="0070C0"/>
                <w:u w:val="single"/>
                <w:lang w:eastAsia="ko-KR"/>
              </w:rPr>
              <w:t>:</w:t>
            </w:r>
          </w:p>
          <w:p w:rsidR="004D0839" w:rsidRDefault="004D0839" w:rsidP="0043284C">
            <w:pPr>
              <w:spacing w:after="120"/>
              <w:rPr>
                <w:bCs/>
                <w:color w:val="0070C0"/>
                <w:u w:val="single"/>
                <w:lang w:eastAsia="ko-KR"/>
              </w:rPr>
            </w:pPr>
            <w:r>
              <w:rPr>
                <w:bCs/>
                <w:color w:val="0070C0"/>
                <w:u w:val="single"/>
                <w:lang w:eastAsia="ko-KR"/>
              </w:rPr>
              <w:t>More discussion is needed. Reusing 90MHz can leverage the current UE design if 90MHz is used, in addition to the OOB degradation, the wide filter will make UE to be difficult to satisfy the UE-UE co-ex spurious, e.g., to B34. The option 1 has more pros and the only cons is a new duplexer might be needed.</w:t>
            </w:r>
          </w:p>
          <w:p w:rsidR="004D0839" w:rsidRDefault="004D0839" w:rsidP="0043284C">
            <w:pPr>
              <w:spacing w:after="120"/>
              <w:rPr>
                <w:bCs/>
                <w:color w:val="0070C0"/>
                <w:u w:val="single"/>
                <w:lang w:eastAsia="ko-KR"/>
              </w:rPr>
            </w:pPr>
            <w:r>
              <w:rPr>
                <w:bCs/>
                <w:color w:val="0070C0"/>
                <w:u w:val="single"/>
                <w:lang w:eastAsia="ko-KR"/>
              </w:rPr>
              <w:t>Issue 2-1-3:</w:t>
            </w:r>
          </w:p>
          <w:p w:rsidR="004D0839" w:rsidRDefault="004D0839" w:rsidP="0043284C">
            <w:pPr>
              <w:spacing w:after="120"/>
              <w:rPr>
                <w:rFonts w:eastAsiaTheme="minorEastAsia"/>
                <w:bCs/>
                <w:color w:val="0070C0"/>
                <w:u w:val="single"/>
                <w:lang w:eastAsia="ko-KR"/>
              </w:rPr>
            </w:pPr>
            <w:r>
              <w:rPr>
                <w:rFonts w:eastAsiaTheme="minorEastAsia"/>
                <w:bCs/>
                <w:color w:val="0070C0"/>
                <w:u w:val="single"/>
                <w:lang w:eastAsia="ko-KR"/>
              </w:rPr>
              <w:t>Prefer option 3 but it should depend on the input from Satellite industry.</w:t>
            </w:r>
          </w:p>
          <w:p w:rsidR="004D0839" w:rsidRDefault="004D0839" w:rsidP="0043284C">
            <w:pPr>
              <w:spacing w:after="120"/>
              <w:rPr>
                <w:bCs/>
                <w:color w:val="0070C0"/>
                <w:u w:val="single"/>
                <w:lang w:eastAsia="ko-KR"/>
              </w:rPr>
            </w:pPr>
            <w:r w:rsidRPr="00322A52">
              <w:rPr>
                <w:bCs/>
                <w:color w:val="0070C0"/>
                <w:u w:val="single"/>
                <w:lang w:eastAsia="ko-KR"/>
              </w:rPr>
              <w:t>Issue 2-1</w:t>
            </w:r>
            <w:r w:rsidRPr="00322A52">
              <w:rPr>
                <w:rFonts w:hint="eastAsia"/>
                <w:bCs/>
                <w:color w:val="0070C0"/>
                <w:u w:val="single"/>
                <w:lang w:eastAsia="zh-CN"/>
              </w:rPr>
              <w:t>-</w:t>
            </w:r>
            <w:r w:rsidRPr="00322A52">
              <w:rPr>
                <w:rFonts w:hint="eastAsia"/>
                <w:bCs/>
                <w:color w:val="0070C0"/>
                <w:u w:val="single"/>
                <w:lang w:val="en-US" w:eastAsia="zh-CN"/>
              </w:rPr>
              <w:t>4</w:t>
            </w:r>
            <w:r w:rsidRPr="00322A52">
              <w:rPr>
                <w:bCs/>
                <w:color w:val="0070C0"/>
                <w:u w:val="single"/>
                <w:lang w:eastAsia="ko-KR"/>
              </w:rPr>
              <w:t>:</w:t>
            </w:r>
          </w:p>
          <w:p w:rsidR="004D0839" w:rsidRDefault="004D0839" w:rsidP="0043284C">
            <w:pPr>
              <w:spacing w:after="120"/>
              <w:rPr>
                <w:bCs/>
                <w:color w:val="0070C0"/>
                <w:u w:val="single"/>
                <w:lang w:eastAsia="ko-KR"/>
              </w:rPr>
            </w:pPr>
            <w:r>
              <w:rPr>
                <w:bCs/>
                <w:color w:val="0070C0"/>
                <w:u w:val="single"/>
                <w:lang w:eastAsia="ko-KR"/>
              </w:rPr>
              <w:t>Min. output power is needed otherwise there will be issue for power control since min. output power is needed.</w:t>
            </w:r>
          </w:p>
          <w:p w:rsidR="004D0839" w:rsidRDefault="004D0839" w:rsidP="0043284C">
            <w:pPr>
              <w:spacing w:after="120"/>
              <w:rPr>
                <w:bCs/>
                <w:color w:val="0070C0"/>
                <w:u w:val="single"/>
                <w:lang w:eastAsia="ko-KR"/>
              </w:rPr>
            </w:pPr>
            <w:r>
              <w:rPr>
                <w:bCs/>
                <w:color w:val="0070C0"/>
                <w:u w:val="single"/>
                <w:lang w:eastAsia="ko-KR"/>
              </w:rPr>
              <w:lastRenderedPageBreak/>
              <w:t>Issue 2-1-5:</w:t>
            </w:r>
          </w:p>
          <w:p w:rsidR="004D0839" w:rsidRDefault="004D0839" w:rsidP="0043284C">
            <w:pPr>
              <w:spacing w:after="120"/>
              <w:rPr>
                <w:bCs/>
                <w:color w:val="0070C0"/>
                <w:u w:val="single"/>
                <w:lang w:eastAsia="ko-KR"/>
              </w:rPr>
            </w:pPr>
            <w:r>
              <w:rPr>
                <w:bCs/>
                <w:color w:val="0070C0"/>
                <w:u w:val="single"/>
                <w:lang w:eastAsia="ko-KR"/>
              </w:rPr>
              <w:t>If TN requirements can be reused, Option 1 is OK.</w:t>
            </w:r>
          </w:p>
          <w:p w:rsidR="004D0839" w:rsidRDefault="004D0839" w:rsidP="0043284C">
            <w:pPr>
              <w:spacing w:after="120"/>
              <w:rPr>
                <w:bCs/>
                <w:color w:val="0070C0"/>
                <w:u w:val="single"/>
                <w:lang w:eastAsia="ko-KR"/>
              </w:rPr>
            </w:pPr>
            <w:r>
              <w:rPr>
                <w:bCs/>
                <w:color w:val="0070C0"/>
                <w:u w:val="single"/>
                <w:lang w:eastAsia="ko-KR"/>
              </w:rPr>
              <w:t>Issue 2-1-6:</w:t>
            </w:r>
          </w:p>
          <w:p w:rsidR="004D0839" w:rsidRDefault="004D0839" w:rsidP="0043284C">
            <w:pPr>
              <w:spacing w:after="120"/>
              <w:rPr>
                <w:bCs/>
                <w:color w:val="0070C0"/>
                <w:u w:val="single"/>
                <w:lang w:eastAsia="ko-KR"/>
              </w:rPr>
            </w:pPr>
            <w:r>
              <w:rPr>
                <w:bCs/>
                <w:color w:val="0070C0"/>
                <w:u w:val="single"/>
                <w:lang w:eastAsia="ko-KR"/>
              </w:rPr>
              <w:t>The co-ex limit is related with Issue 2-1-1 saying if isolation is decided then the limit might be much relaxed than -50dBm since this was specified considering 1-2m between UEs.</w:t>
            </w:r>
          </w:p>
          <w:p w:rsidR="004D0839" w:rsidRDefault="004D0839" w:rsidP="0043284C">
            <w:pPr>
              <w:spacing w:after="120"/>
              <w:rPr>
                <w:bCs/>
                <w:color w:val="0070C0"/>
                <w:u w:val="single"/>
                <w:lang w:eastAsia="ko-KR"/>
              </w:rPr>
            </w:pPr>
            <w:r>
              <w:rPr>
                <w:bCs/>
                <w:color w:val="0070C0"/>
                <w:u w:val="single"/>
                <w:lang w:eastAsia="ko-KR"/>
              </w:rPr>
              <w:t>Issue 2-1-7:</w:t>
            </w:r>
          </w:p>
          <w:p w:rsidR="004D0839" w:rsidRPr="00322A52" w:rsidRDefault="004D0839" w:rsidP="0043284C">
            <w:pPr>
              <w:spacing w:after="120"/>
              <w:rPr>
                <w:bCs/>
                <w:color w:val="0070C0"/>
                <w:u w:val="single"/>
                <w:lang w:eastAsia="ko-KR"/>
              </w:rPr>
            </w:pPr>
            <w:r>
              <w:rPr>
                <w:bCs/>
                <w:color w:val="0070C0"/>
                <w:u w:val="single"/>
                <w:lang w:eastAsia="ko-KR"/>
              </w:rPr>
              <w:t>Same comments as above. Additionally, it is also related with issue 2-1-2. Need more discussion before making the conclusion.</w:t>
            </w:r>
          </w:p>
          <w:p w:rsidR="004D0839" w:rsidRPr="00945BDD" w:rsidRDefault="004D0839" w:rsidP="0043284C">
            <w:pPr>
              <w:spacing w:after="120"/>
              <w:rPr>
                <w:b/>
                <w:color w:val="0070C0"/>
                <w:u w:val="single"/>
                <w:lang w:eastAsia="ko-KR"/>
              </w:rPr>
            </w:pP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181" w:type="dxa"/>
          </w:tcPr>
          <w:p w:rsidR="004D0839" w:rsidRDefault="004D0839" w:rsidP="0043284C">
            <w:pPr>
              <w:rPr>
                <w:bCs/>
                <w:color w:val="0070C0"/>
                <w:lang w:eastAsia="ko-KR"/>
              </w:rPr>
            </w:pPr>
            <w:r w:rsidRPr="00D6242E">
              <w:rPr>
                <w:bCs/>
                <w:color w:val="0070C0"/>
                <w:u w:val="single"/>
                <w:lang w:eastAsia="ko-KR"/>
              </w:rPr>
              <w:t xml:space="preserve">Issue 2-1-1: </w:t>
            </w:r>
            <w:r>
              <w:rPr>
                <w:bCs/>
                <w:color w:val="0070C0"/>
                <w:lang w:eastAsia="ko-KR"/>
              </w:rPr>
              <w:t xml:space="preserve">  Option 1 should be captured somehow to avoid any misunderstanding in the future.</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2</w:t>
            </w:r>
            <w:r w:rsidRPr="00783C71">
              <w:rPr>
                <w:bCs/>
                <w:color w:val="0070C0"/>
                <w:u w:val="single"/>
                <w:lang w:eastAsia="ko-KR"/>
              </w:rPr>
              <w:t xml:space="preserve">: </w:t>
            </w:r>
            <w:r>
              <w:rPr>
                <w:bCs/>
                <w:color w:val="0070C0"/>
                <w:lang w:eastAsia="ko-KR"/>
              </w:rPr>
              <w:t xml:space="preserve">  we prefer option 1</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3</w:t>
            </w:r>
            <w:r w:rsidRPr="00783C71">
              <w:rPr>
                <w:bCs/>
                <w:color w:val="0070C0"/>
                <w:u w:val="single"/>
                <w:lang w:eastAsia="ko-KR"/>
              </w:rPr>
              <w:t xml:space="preserve">: </w:t>
            </w:r>
            <w:r>
              <w:rPr>
                <w:bCs/>
                <w:color w:val="0070C0"/>
                <w:lang w:eastAsia="ko-KR"/>
              </w:rPr>
              <w:t xml:space="preserve">  option 2 with optional support / option 3</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4</w:t>
            </w:r>
            <w:r w:rsidRPr="00783C71">
              <w:rPr>
                <w:bCs/>
                <w:color w:val="0070C0"/>
                <w:u w:val="single"/>
                <w:lang w:eastAsia="ko-KR"/>
              </w:rPr>
              <w:t xml:space="preserve">: </w:t>
            </w:r>
            <w:r>
              <w:rPr>
                <w:bCs/>
                <w:color w:val="0070C0"/>
                <w:lang w:eastAsia="ko-KR"/>
              </w:rPr>
              <w:t xml:space="preserve">  If we go for option 1, it should be clearly stated that NTN UE will always transmit at max power then. This should have some impact on existing power control scheme.</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5</w:t>
            </w:r>
            <w:r w:rsidRPr="00783C71">
              <w:rPr>
                <w:bCs/>
                <w:color w:val="0070C0"/>
                <w:u w:val="single"/>
                <w:lang w:eastAsia="ko-KR"/>
              </w:rPr>
              <w:t xml:space="preserve">: </w:t>
            </w:r>
            <w:r>
              <w:rPr>
                <w:bCs/>
                <w:color w:val="0070C0"/>
                <w:lang w:eastAsia="ko-KR"/>
              </w:rPr>
              <w:t xml:space="preserve">  option 1</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6</w:t>
            </w:r>
            <w:r w:rsidRPr="00783C71">
              <w:rPr>
                <w:bCs/>
                <w:color w:val="0070C0"/>
                <w:u w:val="single"/>
                <w:lang w:eastAsia="ko-KR"/>
              </w:rPr>
              <w:t xml:space="preserve">: </w:t>
            </w:r>
            <w:r>
              <w:rPr>
                <w:bCs/>
                <w:color w:val="0070C0"/>
                <w:lang w:eastAsia="ko-KR"/>
              </w:rPr>
              <w:t xml:space="preserve">  option 2 but as it’s n255, it should be n24 instead of n65 for the exception.</w:t>
            </w:r>
          </w:p>
          <w:p w:rsidR="004D0839" w:rsidRDefault="004D0839" w:rsidP="0043284C">
            <w:pPr>
              <w:rPr>
                <w:bCs/>
                <w:color w:val="0070C0"/>
                <w:lang w:eastAsia="ko-KR"/>
              </w:rPr>
            </w:pPr>
            <w:r w:rsidRPr="00783C71">
              <w:rPr>
                <w:bCs/>
                <w:color w:val="0070C0"/>
                <w:u w:val="single"/>
                <w:lang w:eastAsia="ko-KR"/>
              </w:rPr>
              <w:t>Issue 2-1-</w:t>
            </w:r>
            <w:r>
              <w:rPr>
                <w:bCs/>
                <w:color w:val="0070C0"/>
                <w:u w:val="single"/>
                <w:lang w:eastAsia="ko-KR"/>
              </w:rPr>
              <w:t>7</w:t>
            </w:r>
            <w:r w:rsidRPr="00783C71">
              <w:rPr>
                <w:bCs/>
                <w:color w:val="0070C0"/>
                <w:u w:val="single"/>
                <w:lang w:eastAsia="ko-KR"/>
              </w:rPr>
              <w:t xml:space="preserve">: </w:t>
            </w:r>
            <w:r>
              <w:rPr>
                <w:bCs/>
                <w:color w:val="0070C0"/>
                <w:lang w:eastAsia="ko-KR"/>
              </w:rPr>
              <w:t xml:space="preserve">  same as issue 2-1-6</w:t>
            </w:r>
          </w:p>
          <w:p w:rsidR="004D0839" w:rsidRPr="0019020E" w:rsidRDefault="004D0839" w:rsidP="0043284C">
            <w:pPr>
              <w:spacing w:after="120"/>
              <w:rPr>
                <w:color w:val="0070C0"/>
                <w:szCs w:val="24"/>
                <w:lang w:val="en-US" w:eastAsia="zh-CN"/>
              </w:rPr>
            </w:pPr>
          </w:p>
        </w:tc>
      </w:tr>
      <w:tr w:rsidR="004D0839" w:rsidTr="0043284C">
        <w:trPr>
          <w:trHeight w:val="911"/>
        </w:trPr>
        <w:tc>
          <w:tcPr>
            <w:tcW w:w="1450"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Hughes/EchoStar</w:t>
            </w:r>
          </w:p>
        </w:tc>
        <w:tc>
          <w:tcPr>
            <w:tcW w:w="8181" w:type="dxa"/>
          </w:tcPr>
          <w:p w:rsidR="004D0839" w:rsidRPr="00F11E79" w:rsidRDefault="004D0839" w:rsidP="0043284C">
            <w:pPr>
              <w:rPr>
                <w:bCs/>
                <w:color w:val="0070C0"/>
                <w:u w:val="single"/>
                <w:lang w:eastAsia="ko-KR"/>
              </w:rPr>
            </w:pPr>
            <w:r w:rsidRPr="00F11E79">
              <w:rPr>
                <w:bCs/>
                <w:color w:val="0070C0"/>
                <w:u w:val="single"/>
                <w:lang w:eastAsia="ko-KR"/>
              </w:rPr>
              <w:t>Issue 2-1-2:</w:t>
            </w:r>
          </w:p>
          <w:p w:rsidR="004D0839" w:rsidRPr="00D6242E" w:rsidRDefault="004D0839" w:rsidP="0043284C">
            <w:pPr>
              <w:rPr>
                <w:bCs/>
                <w:color w:val="0070C0"/>
                <w:u w:val="single"/>
                <w:lang w:eastAsia="ko-KR"/>
              </w:rPr>
            </w:pPr>
            <w:r>
              <w:rPr>
                <w:bCs/>
                <w:color w:val="0070C0"/>
                <w:u w:val="single"/>
                <w:lang w:eastAsia="ko-KR"/>
              </w:rPr>
              <w:t xml:space="preserve">Prefer option 2 </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Inmarsat</w:t>
            </w:r>
          </w:p>
        </w:tc>
        <w:tc>
          <w:tcPr>
            <w:tcW w:w="8181" w:type="dxa"/>
          </w:tcPr>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4D0839" w:rsidRPr="00694CCF" w:rsidRDefault="004D0839" w:rsidP="0043284C">
            <w:pPr>
              <w:spacing w:after="120"/>
              <w:rPr>
                <w:color w:val="0070C0"/>
                <w:szCs w:val="24"/>
                <w:lang w:val="en-US" w:eastAsia="zh-CN"/>
              </w:rPr>
            </w:pPr>
            <w:r w:rsidRPr="00EE73C2">
              <w:rPr>
                <w:color w:val="0070C0"/>
                <w:lang w:val="en-US" w:eastAsia="zh-CN"/>
              </w:rPr>
              <w:t>We cannot agree to option 1, we share similar reasoning as Qualcomm, the isolation area in the coexistence analysis was introduced only for scenario simulation purposes. In a real deployment scenario both TN and NTN UEs should be able to be deployed without an isolation zone and the UE will select based on best signal.  Moreover, it’s clear from simulation that NTN will not cause any degradation to TN (the opposite, in fact, as the TN signal is stronger), so there is no scope for introducing restrictions to NTN UE deployment.</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4D0839" w:rsidRDefault="004D0839" w:rsidP="0043284C">
            <w:pPr>
              <w:spacing w:after="120"/>
              <w:rPr>
                <w:color w:val="0070C0"/>
                <w:szCs w:val="24"/>
                <w:lang w:val="en-US" w:eastAsia="zh-CN"/>
              </w:rPr>
            </w:pPr>
            <w:r>
              <w:rPr>
                <w:color w:val="0070C0"/>
                <w:szCs w:val="24"/>
                <w:lang w:val="en-US" w:eastAsia="zh-CN"/>
              </w:rPr>
              <w:t>No strong views.</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4D0839" w:rsidRDefault="004D0839" w:rsidP="0043284C">
            <w:pPr>
              <w:spacing w:after="120"/>
              <w:rPr>
                <w:color w:val="0070C0"/>
                <w:szCs w:val="24"/>
                <w:lang w:val="en-US" w:eastAsia="zh-CN"/>
              </w:rPr>
            </w:pPr>
            <w:r>
              <w:rPr>
                <w:color w:val="0070C0"/>
                <w:szCs w:val="24"/>
                <w:lang w:val="en-US" w:eastAsia="zh-CN"/>
              </w:rPr>
              <w:t xml:space="preserve">Option 2 or 3.  We are fine it being an optional capability (UE capability for UL, vendor declared feature for DL) but it should not be </w:t>
            </w:r>
            <w:proofErr w:type="spellStart"/>
            <w:r>
              <w:rPr>
                <w:color w:val="0070C0"/>
                <w:szCs w:val="24"/>
                <w:lang w:val="en-US" w:eastAsia="zh-CN"/>
              </w:rPr>
              <w:t>be</w:t>
            </w:r>
            <w:proofErr w:type="spellEnd"/>
            <w:r>
              <w:rPr>
                <w:color w:val="0070C0"/>
                <w:szCs w:val="24"/>
                <w:lang w:val="en-US" w:eastAsia="zh-CN"/>
              </w:rPr>
              <w:t xml:space="preserve"> precluded.</w:t>
            </w:r>
            <w:r>
              <w:rPr>
                <w:rFonts w:hint="eastAsia"/>
                <w:color w:val="0070C0"/>
                <w:szCs w:val="24"/>
                <w:lang w:val="en-US" w:eastAsia="zh-CN"/>
              </w:rPr>
              <w:t xml:space="preserve"> </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4D0839" w:rsidRDefault="004D0839" w:rsidP="0043284C">
            <w:pPr>
              <w:spacing w:after="120"/>
              <w:rPr>
                <w:color w:val="0070C0"/>
                <w:szCs w:val="24"/>
                <w:lang w:val="en-US" w:eastAsia="zh-CN"/>
              </w:rPr>
            </w:pPr>
            <w:r>
              <w:rPr>
                <w:color w:val="0070C0"/>
                <w:szCs w:val="24"/>
                <w:lang w:val="en-US" w:eastAsia="zh-CN"/>
              </w:rPr>
              <w:t>We agree with views that a minimum output power needs to be specified.</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4D0839" w:rsidRDefault="004D0839" w:rsidP="0043284C">
            <w:pPr>
              <w:spacing w:after="120"/>
              <w:rPr>
                <w:color w:val="0070C0"/>
                <w:szCs w:val="24"/>
                <w:lang w:val="en-US" w:eastAsia="zh-CN"/>
              </w:rPr>
            </w:pPr>
            <w:r>
              <w:rPr>
                <w:rFonts w:hint="eastAsia"/>
                <w:color w:val="0070C0"/>
                <w:szCs w:val="24"/>
                <w:lang w:val="en-US" w:eastAsia="zh-CN"/>
              </w:rPr>
              <w:t>Fine with option 1</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4D0839" w:rsidRPr="00EE73C2" w:rsidRDefault="004D0839" w:rsidP="0043284C">
            <w:pPr>
              <w:overflowPunct/>
              <w:autoSpaceDE/>
              <w:autoSpaceDN/>
              <w:adjustRightInd/>
              <w:textAlignment w:val="auto"/>
              <w:rPr>
                <w:bCs/>
                <w:color w:val="0070C0"/>
                <w:lang w:eastAsia="ko-KR"/>
              </w:rPr>
            </w:pPr>
            <w:r w:rsidRPr="00EE73C2">
              <w:rPr>
                <w:bCs/>
                <w:color w:val="0070C0"/>
                <w:lang w:eastAsia="ko-KR"/>
              </w:rPr>
              <w:t xml:space="preserve">Inmarsat cannot concur with the -50 </w:t>
            </w:r>
            <w:proofErr w:type="spellStart"/>
            <w:r w:rsidRPr="00EE73C2">
              <w:rPr>
                <w:bCs/>
                <w:color w:val="0070C0"/>
                <w:lang w:eastAsia="ko-KR"/>
              </w:rPr>
              <w:t>dBm</w:t>
            </w:r>
            <w:proofErr w:type="spellEnd"/>
            <w:r w:rsidRPr="00EE73C2">
              <w:rPr>
                <w:bCs/>
                <w:color w:val="0070C0"/>
                <w:lang w:eastAsia="ko-KR"/>
              </w:rPr>
              <w:t xml:space="preserve"> spurious requirement at this time without further understanding of the rationale. Out-of-band and spurious emissions standards are well established by various recommendations, and it is unclear why a more stringent requirement is necessary or </w:t>
            </w:r>
            <w:r w:rsidRPr="00EE73C2">
              <w:rPr>
                <w:bCs/>
                <w:color w:val="0070C0"/>
                <w:lang w:eastAsia="ko-KR"/>
              </w:rPr>
              <w:lastRenderedPageBreak/>
              <w:t>may be reasonably expected.</w:t>
            </w:r>
          </w:p>
          <w:p w:rsidR="004D0839" w:rsidRDefault="004D0839" w:rsidP="0043284C">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4D0839" w:rsidRPr="00F11E79" w:rsidRDefault="004D0839" w:rsidP="0043284C">
            <w:pPr>
              <w:rPr>
                <w:bCs/>
                <w:color w:val="0070C0"/>
                <w:u w:val="single"/>
                <w:lang w:eastAsia="ko-KR"/>
              </w:rPr>
            </w:pPr>
            <w:r>
              <w:rPr>
                <w:rFonts w:hint="eastAsia"/>
                <w:color w:val="0070C0"/>
                <w:szCs w:val="24"/>
                <w:lang w:val="en-US" w:eastAsia="zh-CN"/>
              </w:rPr>
              <w:t xml:space="preserve">Same as Issue 2-1-6 </w:t>
            </w:r>
            <w:r>
              <w:rPr>
                <w:color w:val="0070C0"/>
                <w:szCs w:val="24"/>
                <w:lang w:val="en-US" w:eastAsia="zh-CN"/>
              </w:rPr>
              <w:t>–</w:t>
            </w:r>
            <w:r>
              <w:rPr>
                <w:rFonts w:hint="eastAsia"/>
                <w:color w:val="0070C0"/>
                <w:szCs w:val="24"/>
                <w:lang w:val="en-US" w:eastAsia="zh-CN"/>
              </w:rPr>
              <w:t xml:space="preserve"> we </w:t>
            </w:r>
            <w:r>
              <w:rPr>
                <w:color w:val="0070C0"/>
                <w:szCs w:val="24"/>
                <w:lang w:val="en-US" w:eastAsia="zh-CN"/>
              </w:rPr>
              <w:t xml:space="preserve">cannot agree with the -50 </w:t>
            </w:r>
            <w:proofErr w:type="spellStart"/>
            <w:r>
              <w:rPr>
                <w:color w:val="0070C0"/>
                <w:szCs w:val="24"/>
                <w:lang w:val="en-US" w:eastAsia="zh-CN"/>
              </w:rPr>
              <w:t>dBm</w:t>
            </w:r>
            <w:proofErr w:type="spellEnd"/>
            <w:r>
              <w:rPr>
                <w:color w:val="0070C0"/>
                <w:szCs w:val="24"/>
                <w:lang w:val="en-US" w:eastAsia="zh-CN"/>
              </w:rPr>
              <w:t xml:space="preserve"> spurious requirement.</w:t>
            </w:r>
          </w:p>
        </w:tc>
      </w:tr>
      <w:tr w:rsidR="004D0839" w:rsidTr="0043284C">
        <w:tc>
          <w:tcPr>
            <w:tcW w:w="1450"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181" w:type="dxa"/>
          </w:tcPr>
          <w:p w:rsidR="004D0839" w:rsidRDefault="004D0839" w:rsidP="0043284C">
            <w:pPr>
              <w:spacing w:after="120"/>
              <w:rPr>
                <w:bCs/>
                <w:color w:val="0070C0"/>
                <w:u w:val="single"/>
                <w:lang w:eastAsia="ko-KR"/>
              </w:rPr>
            </w:pPr>
            <w:r w:rsidRPr="00D6242E">
              <w:rPr>
                <w:bCs/>
                <w:color w:val="0070C0"/>
                <w:u w:val="single"/>
                <w:lang w:eastAsia="ko-KR"/>
              </w:rPr>
              <w:t>Issue 2-1-1:</w:t>
            </w:r>
          </w:p>
          <w:p w:rsidR="004D0839" w:rsidRDefault="004D0839" w:rsidP="0043284C">
            <w:pPr>
              <w:spacing w:after="120"/>
              <w:rPr>
                <w:bCs/>
                <w:color w:val="0070C0"/>
                <w:u w:val="single"/>
                <w:lang w:eastAsia="ko-KR"/>
              </w:rPr>
            </w:pPr>
            <w:r>
              <w:rPr>
                <w:bCs/>
                <w:color w:val="0070C0"/>
                <w:u w:val="single"/>
                <w:lang w:eastAsia="ko-KR"/>
              </w:rPr>
              <w:t>Agree with Huawei and Qualcomm</w:t>
            </w:r>
          </w:p>
          <w:p w:rsidR="004D0839" w:rsidRDefault="004D0839" w:rsidP="0043284C">
            <w:pPr>
              <w:spacing w:after="120"/>
              <w:rPr>
                <w:bCs/>
                <w:color w:val="0070C0"/>
                <w:u w:val="single"/>
                <w:lang w:eastAsia="ko-KR"/>
              </w:rPr>
            </w:pPr>
            <w:r w:rsidRPr="00787BD1">
              <w:rPr>
                <w:bCs/>
                <w:color w:val="0070C0"/>
                <w:u w:val="single"/>
                <w:lang w:eastAsia="ko-KR"/>
              </w:rPr>
              <w:t>Issue 2-1-2</w:t>
            </w:r>
            <w:r>
              <w:rPr>
                <w:bCs/>
                <w:color w:val="0070C0"/>
                <w:u w:val="single"/>
                <w:lang w:eastAsia="ko-KR"/>
              </w:rPr>
              <w:t>:</w:t>
            </w:r>
          </w:p>
          <w:p w:rsidR="004D0839" w:rsidRDefault="004D0839" w:rsidP="0043284C">
            <w:pPr>
              <w:spacing w:after="120"/>
              <w:rPr>
                <w:rFonts w:eastAsiaTheme="minorEastAsia"/>
                <w:bCs/>
                <w:color w:val="0070C0"/>
                <w:u w:val="single"/>
                <w:lang w:eastAsia="zh-CN"/>
              </w:rPr>
            </w:pPr>
            <w:r>
              <w:rPr>
                <w:rFonts w:eastAsiaTheme="minorEastAsia"/>
                <w:bCs/>
                <w:color w:val="0070C0"/>
                <w:u w:val="single"/>
                <w:lang w:eastAsia="zh-CN"/>
              </w:rPr>
              <w:t>Need more discussion</w:t>
            </w:r>
          </w:p>
          <w:p w:rsidR="004D0839" w:rsidRDefault="004D0839" w:rsidP="0043284C">
            <w:pPr>
              <w:spacing w:after="120"/>
              <w:rPr>
                <w:color w:val="0070C0"/>
                <w:u w:val="single"/>
                <w:lang w:eastAsia="ko-KR"/>
              </w:rPr>
            </w:pPr>
            <w:r w:rsidRPr="00EE73C2">
              <w:rPr>
                <w:color w:val="0070C0"/>
                <w:u w:val="single"/>
                <w:lang w:eastAsia="ko-KR"/>
              </w:rPr>
              <w:t>Issue 2-1</w:t>
            </w:r>
            <w:r w:rsidRPr="00EE73C2">
              <w:rPr>
                <w:color w:val="0070C0"/>
                <w:u w:val="single"/>
                <w:lang w:eastAsia="zh-CN"/>
              </w:rPr>
              <w:t>-</w:t>
            </w:r>
            <w:r w:rsidRPr="00EE73C2">
              <w:rPr>
                <w:color w:val="0070C0"/>
                <w:u w:val="single"/>
                <w:lang w:val="en-US" w:eastAsia="zh-CN"/>
              </w:rPr>
              <w:t>6/7</w:t>
            </w:r>
            <w:r w:rsidRPr="00EE73C2">
              <w:rPr>
                <w:color w:val="0070C0"/>
                <w:u w:val="single"/>
                <w:lang w:eastAsia="ko-KR"/>
              </w:rPr>
              <w:t>:</w:t>
            </w:r>
          </w:p>
          <w:p w:rsidR="004D0839" w:rsidRPr="00EE73C2" w:rsidRDefault="004D0839" w:rsidP="0043284C">
            <w:pPr>
              <w:overflowPunct/>
              <w:autoSpaceDE/>
              <w:autoSpaceDN/>
              <w:adjustRightInd/>
              <w:spacing w:after="120"/>
              <w:textAlignment w:val="auto"/>
              <w:rPr>
                <w:color w:val="0070C0"/>
                <w:u w:val="single"/>
                <w:lang w:eastAsia="ko-KR"/>
              </w:rPr>
            </w:pPr>
            <w:r>
              <w:rPr>
                <w:color w:val="0070C0"/>
                <w:u w:val="single"/>
                <w:lang w:eastAsia="ko-KR"/>
              </w:rPr>
              <w:t>OK with -50dBm as general, but for the specific protected band, it should discussed case by case.</w:t>
            </w:r>
          </w:p>
          <w:p w:rsidR="004D0839" w:rsidRPr="00EE73C2" w:rsidDel="00414A6A" w:rsidRDefault="004D0839" w:rsidP="0043284C">
            <w:pPr>
              <w:overflowPunct/>
              <w:autoSpaceDE/>
              <w:autoSpaceDN/>
              <w:adjustRightInd/>
              <w:spacing w:after="120"/>
              <w:textAlignment w:val="auto"/>
              <w:rPr>
                <w:rFonts w:eastAsiaTheme="minorEastAsia"/>
                <w:bCs/>
                <w:color w:val="0070C0"/>
                <w:u w:val="single"/>
                <w:lang w:eastAsia="zh-CN"/>
              </w:rPr>
            </w:pPr>
          </w:p>
        </w:tc>
      </w:tr>
    </w:tbl>
    <w:p w:rsidR="004D0839" w:rsidRDefault="004D0839" w:rsidP="004D0839">
      <w:pPr>
        <w:rPr>
          <w:color w:val="0070C0"/>
          <w:lang w:val="en-US" w:eastAsia="zh-CN"/>
        </w:rPr>
      </w:pPr>
    </w:p>
    <w:p w:rsidR="004D0839" w:rsidRDefault="004D0839" w:rsidP="004D0839">
      <w:pPr>
        <w:rPr>
          <w:rFonts w:eastAsiaTheme="minorEastAsia"/>
          <w:b/>
          <w:bCs/>
          <w:color w:val="0070C0"/>
          <w:lang w:val="en-US" w:eastAsia="zh-CN"/>
        </w:rPr>
      </w:pPr>
    </w:p>
    <w:p w:rsidR="004D0839" w:rsidRDefault="004D0839" w:rsidP="004D0839">
      <w:pPr>
        <w:rPr>
          <w:bCs/>
          <w:color w:val="0070C0"/>
          <w:u w:val="single"/>
          <w:lang w:eastAsia="ko-KR"/>
        </w:rPr>
      </w:pPr>
      <w:r>
        <w:rPr>
          <w:rFonts w:hint="eastAsia"/>
          <w:bCs/>
          <w:color w:val="0070C0"/>
          <w:u w:val="single"/>
          <w:lang w:eastAsia="ko-KR"/>
        </w:rPr>
        <w:t xml:space="preserve">Sub topic </w:t>
      </w:r>
      <w:r>
        <w:rPr>
          <w:rFonts w:hint="eastAsia"/>
          <w:bCs/>
          <w:color w:val="0070C0"/>
          <w:u w:val="single"/>
          <w:lang w:val="en-US" w:eastAsia="zh-CN"/>
        </w:rPr>
        <w:t>2</w:t>
      </w:r>
      <w:r>
        <w:rPr>
          <w:bCs/>
          <w:color w:val="0070C0"/>
          <w:u w:val="single"/>
          <w:lang w:eastAsia="ko-KR"/>
        </w:rPr>
        <w:t>-2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616"/>
        <w:gridCol w:w="8241"/>
      </w:tblGrid>
      <w:tr w:rsidR="004D0839" w:rsidTr="0043284C">
        <w:tc>
          <w:tcPr>
            <w:tcW w:w="1236"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0839" w:rsidRDefault="004D0839" w:rsidP="0043284C">
            <w:pPr>
              <w:spacing w:after="120"/>
              <w:rPr>
                <w:rFonts w:eastAsiaTheme="minorEastAsia"/>
                <w:color w:val="0070C0"/>
                <w:lang w:val="en-US" w:eastAsia="zh-CN"/>
              </w:rPr>
            </w:pP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 could be more concrete to band 24 and band 65.</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4/5:</w:t>
            </w:r>
          </w:p>
          <w:p w:rsidR="004D0839" w:rsidRDefault="004D0839" w:rsidP="0043284C">
            <w:pPr>
              <w:spacing w:after="120"/>
              <w:rPr>
                <w:bCs/>
                <w:color w:val="0070C0"/>
                <w:u w:val="single"/>
                <w:lang w:val="en-US" w:eastAsia="zh-CN"/>
              </w:rPr>
            </w:pPr>
            <w:r>
              <w:rPr>
                <w:rFonts w:hint="eastAsia"/>
                <w:bCs/>
                <w:color w:val="0070C0"/>
                <w:u w:val="single"/>
                <w:lang w:val="en-US" w:eastAsia="zh-CN"/>
              </w:rPr>
              <w:t>Need more time to check its values.</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 is more preferred since NTN UE could be capable to have that Rx dynamic range capability.</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 considering the standalone NB-</w:t>
            </w:r>
            <w:proofErr w:type="spellStart"/>
            <w:r>
              <w:rPr>
                <w:rFonts w:hint="eastAsia"/>
                <w:bCs/>
                <w:color w:val="0070C0"/>
                <w:u w:val="single"/>
                <w:lang w:val="en-US" w:eastAsia="zh-CN"/>
              </w:rPr>
              <w:t>IoT</w:t>
            </w:r>
            <w:proofErr w:type="spellEnd"/>
            <w:r>
              <w:rPr>
                <w:rFonts w:hint="eastAsia"/>
                <w:bCs/>
                <w:color w:val="0070C0"/>
                <w:u w:val="single"/>
                <w:lang w:val="en-US" w:eastAsia="zh-CN"/>
              </w:rPr>
              <w:t xml:space="preserve"> and remaining GSM carriers;</w:t>
            </w:r>
          </w:p>
          <w:p w:rsidR="004D0839" w:rsidRDefault="004D0839" w:rsidP="0043284C">
            <w:pPr>
              <w:spacing w:after="120"/>
              <w:rPr>
                <w:bCs/>
                <w:color w:val="0070C0"/>
                <w:u w:val="single"/>
                <w:lang w:val="en-US" w:eastAsia="zh-CN"/>
              </w:rPr>
            </w:pPr>
          </w:p>
        </w:tc>
      </w:tr>
      <w:tr w:rsidR="004D0839" w:rsidTr="0043284C">
        <w:tc>
          <w:tcPr>
            <w:tcW w:w="1236" w:type="dxa"/>
          </w:tcPr>
          <w:p w:rsidR="004D0839" w:rsidRDefault="004D0839" w:rsidP="0043284C">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 xml:space="preserve"> at this stage</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w:t>
            </w:r>
          </w:p>
          <w:p w:rsidR="004D0839" w:rsidRDefault="004D0839" w:rsidP="0043284C">
            <w:pPr>
              <w:spacing w:after="120"/>
              <w:rPr>
                <w:bCs/>
                <w:color w:val="0070C0"/>
                <w:u w:val="single"/>
                <w:lang w:val="en-US" w:eastAsia="zh-CN"/>
              </w:rPr>
            </w:pPr>
            <w:r>
              <w:rPr>
                <w:bCs/>
                <w:color w:val="0070C0"/>
                <w:u w:val="single"/>
                <w:lang w:val="en-US" w:eastAsia="zh-CN"/>
              </w:rPr>
              <w:t>We are fine with Option 1</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5:</w:t>
            </w:r>
          </w:p>
          <w:p w:rsidR="004D0839" w:rsidRDefault="004D0839" w:rsidP="0043284C">
            <w:pPr>
              <w:spacing w:after="120"/>
              <w:rPr>
                <w:bCs/>
                <w:color w:val="0070C0"/>
                <w:u w:val="single"/>
                <w:lang w:val="en-US" w:eastAsia="zh-CN"/>
              </w:rPr>
            </w:pPr>
            <w:r>
              <w:rPr>
                <w:bCs/>
                <w:color w:val="0070C0"/>
                <w:u w:val="single"/>
                <w:lang w:val="en-US" w:eastAsia="zh-CN"/>
              </w:rPr>
              <w:lastRenderedPageBreak/>
              <w:t>We are okay with Option 1</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4D0839" w:rsidRDefault="004D0839" w:rsidP="0043284C">
            <w:pPr>
              <w:spacing w:after="120"/>
              <w:rPr>
                <w:bCs/>
                <w:color w:val="0070C0"/>
                <w:u w:val="single"/>
                <w:lang w:val="en-US" w:eastAsia="zh-CN"/>
              </w:rPr>
            </w:pPr>
            <w:r>
              <w:rPr>
                <w:rFonts w:hint="eastAsia"/>
                <w:bCs/>
                <w:color w:val="0070C0"/>
                <w:u w:val="single"/>
                <w:lang w:val="en-US" w:eastAsia="zh-CN"/>
              </w:rPr>
              <w:t>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4D0839" w:rsidRDefault="004D0839" w:rsidP="0043284C">
            <w:pPr>
              <w:spacing w:after="120"/>
              <w:rPr>
                <w:bCs/>
                <w:color w:val="0070C0"/>
                <w:u w:val="single"/>
                <w:lang w:val="en-US" w:eastAsia="zh-CN"/>
              </w:rPr>
            </w:pPr>
            <w:r>
              <w:rPr>
                <w:bCs/>
                <w:color w:val="0070C0"/>
                <w:u w:val="single"/>
                <w:lang w:val="en-US" w:eastAsia="zh-CN"/>
              </w:rPr>
              <w:t>Option 1</w:t>
            </w:r>
            <w:r>
              <w:rPr>
                <w:rFonts w:hint="eastAsia"/>
                <w:bCs/>
                <w:color w:val="0070C0"/>
                <w:u w:val="single"/>
                <w:lang w:val="en-US" w:eastAsia="zh-CN"/>
              </w:rPr>
              <w:t>.</w:t>
            </w:r>
          </w:p>
          <w:p w:rsidR="004D0839" w:rsidRPr="00EE73C2" w:rsidRDefault="004D0839" w:rsidP="0043284C">
            <w:pPr>
              <w:overflowPunct/>
              <w:autoSpaceDE/>
              <w:autoSpaceDN/>
              <w:adjustRightInd/>
              <w:spacing w:after="120"/>
              <w:textAlignment w:val="auto"/>
              <w:rPr>
                <w:b/>
                <w:color w:val="0070C0"/>
                <w:u w:val="single"/>
                <w:lang w:val="en-US" w:eastAsia="ko-KR"/>
              </w:rPr>
            </w:pP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4D0839" w:rsidRDefault="004D0839" w:rsidP="0043284C">
            <w:pPr>
              <w:spacing w:after="120"/>
              <w:rPr>
                <w:bCs/>
                <w:color w:val="0070C0"/>
                <w:u w:val="single"/>
                <w:lang w:val="en-US"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1</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4/5:</w:t>
            </w:r>
          </w:p>
          <w:p w:rsidR="004D0839" w:rsidRPr="00EE73C2" w:rsidRDefault="004D0839" w:rsidP="00D50DF9">
            <w:pPr>
              <w:framePr w:w="10206" w:h="794" w:hRule="exact" w:wrap="notBeside" w:vAnchor="page" w:hAnchor="margin" w:y="1135"/>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N</w:t>
            </w:r>
            <w:r>
              <w:rPr>
                <w:rFonts w:eastAsiaTheme="minorEastAsia" w:hint="eastAsia"/>
                <w:bCs/>
                <w:color w:val="0070C0"/>
                <w:u w:val="single"/>
                <w:lang w:val="en-US" w:eastAsia="zh-CN"/>
              </w:rPr>
              <w:t>eed to determine the duplexer assumption for this band.</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4D0839" w:rsidRDefault="004D0839" w:rsidP="0043284C">
            <w:pPr>
              <w:spacing w:after="120"/>
              <w:rPr>
                <w:bCs/>
                <w:color w:val="0070C0"/>
                <w:u w:val="single"/>
                <w:lang w:val="en-US" w:eastAsia="zh-CN"/>
              </w:rPr>
            </w:pPr>
            <w:r>
              <w:rPr>
                <w:rFonts w:eastAsiaTheme="minorEastAsia" w:hint="eastAsia"/>
                <w:bCs/>
                <w:color w:val="0070C0"/>
                <w:u w:val="single"/>
                <w:lang w:val="en-US" w:eastAsia="zh-CN"/>
              </w:rPr>
              <w:t xml:space="preserve">Option 2 could be </w:t>
            </w:r>
            <w:r>
              <w:rPr>
                <w:rFonts w:eastAsiaTheme="minorEastAsia"/>
                <w:bCs/>
                <w:color w:val="0070C0"/>
                <w:u w:val="single"/>
                <w:lang w:val="en-US" w:eastAsia="zh-CN"/>
              </w:rPr>
              <w:t>considered</w:t>
            </w:r>
            <w:r>
              <w:rPr>
                <w:rFonts w:eastAsiaTheme="minorEastAsia" w:hint="eastAsia"/>
                <w:bCs/>
                <w:color w:val="0070C0"/>
                <w:u w:val="single"/>
                <w:lang w:val="en-US" w:eastAsia="zh-CN"/>
              </w:rPr>
              <w:t xml:space="preserve"> as starting point</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4D0839" w:rsidRDefault="004D0839" w:rsidP="0043284C">
            <w:pPr>
              <w:spacing w:after="120"/>
              <w:rPr>
                <w:bCs/>
                <w:color w:val="0070C0"/>
                <w:u w:val="single"/>
                <w:lang w:val="en-US" w:eastAsia="zh-CN"/>
              </w:rPr>
            </w:pPr>
            <w:r>
              <w:rPr>
                <w:rFonts w:hint="eastAsia"/>
                <w:bCs/>
                <w:color w:val="0070C0"/>
                <w:u w:val="single"/>
                <w:lang w:val="en-US" w:eastAsia="zh-CN"/>
              </w:rPr>
              <w:t>Fine with option 1;</w:t>
            </w:r>
          </w:p>
          <w:p w:rsidR="004D0839" w:rsidRPr="00EE73C2" w:rsidRDefault="004D0839" w:rsidP="0043284C">
            <w:pPr>
              <w:overflowPunct/>
              <w:autoSpaceDE/>
              <w:autoSpaceDN/>
              <w:adjustRightInd/>
              <w:spacing w:after="120"/>
              <w:textAlignment w:val="auto"/>
              <w:rPr>
                <w:b/>
                <w:color w:val="0070C0"/>
                <w:u w:val="single"/>
                <w:lang w:val="en-US" w:eastAsia="ko-KR"/>
              </w:rPr>
            </w:pP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4D0839" w:rsidRDefault="004D0839" w:rsidP="0043284C">
            <w:pPr>
              <w:spacing w:after="120"/>
              <w:rPr>
                <w:bCs/>
                <w:color w:val="0070C0"/>
                <w:u w:val="single"/>
                <w:lang w:val="en-US" w:eastAsia="zh-CN"/>
              </w:rPr>
            </w:pPr>
            <w:r>
              <w:rPr>
                <w:bCs/>
                <w:color w:val="0070C0"/>
                <w:u w:val="single"/>
                <w:lang w:val="en-US" w:eastAsia="zh-CN"/>
              </w:rPr>
              <w:t>O</w:t>
            </w:r>
            <w:r>
              <w:rPr>
                <w:rFonts w:hint="eastAsia"/>
                <w:bCs/>
                <w:color w:val="0070C0"/>
                <w:u w:val="single"/>
                <w:lang w:val="en-US" w:eastAsia="zh-CN"/>
              </w:rPr>
              <w:t>ption 1</w:t>
            </w:r>
            <w:r>
              <w:rPr>
                <w:bCs/>
                <w:color w:val="0070C0"/>
                <w:u w:val="single"/>
                <w:lang w:val="en-US" w:eastAsia="zh-CN"/>
              </w:rPr>
              <w:t xml:space="preserve"> is OK</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4D0839" w:rsidRDefault="004D0839" w:rsidP="0043284C">
            <w:pPr>
              <w:spacing w:after="120"/>
              <w:rPr>
                <w:bCs/>
                <w:color w:val="0070C0"/>
                <w:u w:val="single"/>
                <w:lang w:val="en-US" w:eastAsia="zh-CN"/>
              </w:rPr>
            </w:pPr>
            <w:r>
              <w:rPr>
                <w:bCs/>
                <w:color w:val="0070C0"/>
                <w:u w:val="single"/>
                <w:lang w:val="en-US" w:eastAsia="zh-CN"/>
              </w:rPr>
              <w:t>O</w:t>
            </w:r>
            <w:r>
              <w:rPr>
                <w:rFonts w:hint="eastAsia"/>
                <w:bCs/>
                <w:color w:val="0070C0"/>
                <w:u w:val="single"/>
                <w:lang w:val="en-US" w:eastAsia="zh-CN"/>
              </w:rPr>
              <w:t>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4D0839" w:rsidRDefault="004D0839" w:rsidP="0043284C">
            <w:pPr>
              <w:spacing w:after="120"/>
              <w:rPr>
                <w:bCs/>
                <w:color w:val="0070C0"/>
                <w:u w:val="single"/>
                <w:lang w:val="en-US" w:eastAsia="zh-CN"/>
              </w:rPr>
            </w:pPr>
            <w:r>
              <w:rPr>
                <w:bCs/>
                <w:color w:val="0070C0"/>
                <w:u w:val="single"/>
                <w:lang w:val="en-US" w:eastAsia="zh-CN"/>
              </w:rPr>
              <w:t xml:space="preserve">Firstly, we should conclude the assumption on the duplexer of band n256. For NF, it’s better to discuss it case by case. </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w:t>
            </w:r>
          </w:p>
          <w:p w:rsidR="004D0839" w:rsidRPr="00FE2E83" w:rsidRDefault="004D0839" w:rsidP="0043284C">
            <w:pPr>
              <w:spacing w:after="120"/>
              <w:rPr>
                <w:b/>
                <w:color w:val="0070C0"/>
                <w:u w:val="single"/>
                <w:lang w:val="en-US" w:eastAsia="zh-CN"/>
              </w:rPr>
            </w:pPr>
            <w:r>
              <w:rPr>
                <w:rFonts w:eastAsiaTheme="minorEastAsia" w:hint="eastAsia"/>
                <w:b/>
                <w:color w:val="0070C0"/>
                <w:u w:val="single"/>
                <w:lang w:val="en-US" w:eastAsia="zh-CN"/>
              </w:rPr>
              <w:t>O</w:t>
            </w:r>
            <w:r>
              <w:rPr>
                <w:rFonts w:eastAsiaTheme="minorEastAsia"/>
                <w:b/>
                <w:color w:val="0070C0"/>
                <w:u w:val="single"/>
                <w:lang w:val="en-US" w:eastAsia="zh-CN"/>
              </w:rPr>
              <w:t>ption 1</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5:</w:t>
            </w:r>
          </w:p>
          <w:p w:rsidR="004D0839" w:rsidRDefault="004D0839" w:rsidP="0043284C">
            <w:pPr>
              <w:spacing w:after="120"/>
              <w:rPr>
                <w:bCs/>
                <w:color w:val="0070C0"/>
                <w:u w:val="single"/>
                <w:lang w:val="en-US" w:eastAsia="zh-CN"/>
              </w:rPr>
            </w:pPr>
            <w:r>
              <w:rPr>
                <w:bCs/>
                <w:color w:val="0070C0"/>
                <w:u w:val="single"/>
                <w:lang w:val="en-US" w:eastAsia="zh-CN"/>
              </w:rPr>
              <w:t>Option 2</w:t>
            </w:r>
            <w:r>
              <w:rPr>
                <w:rFonts w:hint="eastAsia"/>
                <w:bCs/>
                <w:color w:val="0070C0"/>
                <w:u w:val="single"/>
                <w:lang w:val="en-US" w:eastAsia="zh-CN"/>
              </w:rPr>
              <w:t>.</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4D0839" w:rsidRDefault="004D0839" w:rsidP="0043284C">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3 considering the large path loss between SAN and UE</w:t>
            </w:r>
            <w:r>
              <w:rPr>
                <w:rFonts w:hint="eastAsia"/>
                <w:bCs/>
                <w:color w:val="0070C0"/>
                <w:u w:val="single"/>
                <w:lang w:val="en-US" w:eastAsia="zh-CN"/>
              </w:rPr>
              <w:t>.</w:t>
            </w:r>
            <w:r>
              <w:rPr>
                <w:bCs/>
                <w:color w:val="0070C0"/>
                <w:u w:val="single"/>
                <w:lang w:val="en-US" w:eastAsia="zh-CN"/>
              </w:rPr>
              <w:t xml:space="preserve"> Current </w:t>
            </w:r>
            <w:r w:rsidRPr="009A04DF">
              <w:rPr>
                <w:bCs/>
                <w:color w:val="0070C0"/>
                <w:u w:val="single"/>
                <w:lang w:val="en-US" w:eastAsia="zh-CN"/>
              </w:rPr>
              <w:t>maximum input level</w:t>
            </w:r>
            <w:r>
              <w:rPr>
                <w:bCs/>
                <w:color w:val="0070C0"/>
                <w:u w:val="single"/>
                <w:lang w:val="en-US" w:eastAsia="zh-CN"/>
              </w:rPr>
              <w:t xml:space="preserve"> is based on the minimum distance between BS and UE.</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4D0839" w:rsidRDefault="004D0839" w:rsidP="0043284C">
            <w:pPr>
              <w:spacing w:after="120"/>
              <w:rPr>
                <w:bCs/>
                <w:color w:val="0070C0"/>
                <w:u w:val="single"/>
                <w:lang w:val="en-US" w:eastAsia="zh-CN"/>
              </w:rPr>
            </w:pPr>
            <w:r>
              <w:rPr>
                <w:bCs/>
                <w:color w:val="0070C0"/>
                <w:u w:val="single"/>
                <w:lang w:val="en-US" w:eastAsia="zh-CN"/>
              </w:rPr>
              <w:t>Whether to include NBB can be further checked.</w:t>
            </w:r>
          </w:p>
          <w:p w:rsidR="004D0839" w:rsidRDefault="004D0839" w:rsidP="0043284C">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b/>
                <w:color w:val="0070C0"/>
                <w:u w:val="single"/>
                <w:lang w:val="en-US" w:eastAsia="zh-CN"/>
              </w:rPr>
              <w:t>8</w:t>
            </w:r>
            <w:r>
              <w:rPr>
                <w:rFonts w:hint="eastAsia"/>
                <w:b/>
                <w:color w:val="0070C0"/>
                <w:u w:val="single"/>
                <w:lang w:val="en-US" w:eastAsia="zh-CN"/>
              </w:rPr>
              <w:t>:</w:t>
            </w:r>
          </w:p>
          <w:p w:rsidR="004D0839" w:rsidRDefault="004D0839" w:rsidP="0043284C">
            <w:pPr>
              <w:spacing w:after="120"/>
              <w:rPr>
                <w:b/>
                <w:color w:val="0070C0"/>
                <w:u w:val="single"/>
                <w:lang w:eastAsia="ko-KR"/>
              </w:rPr>
            </w:pPr>
            <w:r>
              <w:rPr>
                <w:rFonts w:eastAsiaTheme="minorEastAsia" w:hint="eastAsia"/>
                <w:b/>
                <w:color w:val="0070C0"/>
                <w:u w:val="single"/>
                <w:lang w:val="en-US" w:eastAsia="zh-CN"/>
              </w:rPr>
              <w:t>O</w:t>
            </w:r>
            <w:r>
              <w:rPr>
                <w:rFonts w:eastAsiaTheme="minorEastAsia"/>
                <w:b/>
                <w:color w:val="0070C0"/>
                <w:u w:val="single"/>
                <w:lang w:val="en-US" w:eastAsia="zh-CN"/>
              </w:rPr>
              <w:t xml:space="preserve">K with option 1 if </w:t>
            </w:r>
            <w:proofErr w:type="spellStart"/>
            <w:r>
              <w:rPr>
                <w:rFonts w:eastAsiaTheme="minorEastAsia"/>
                <w:b/>
                <w:color w:val="0070C0"/>
                <w:u w:val="single"/>
                <w:lang w:val="en-US" w:eastAsia="zh-CN"/>
              </w:rPr>
              <w:t>Tx</w:t>
            </w:r>
            <w:proofErr w:type="spellEnd"/>
            <w:r>
              <w:rPr>
                <w:rFonts w:eastAsiaTheme="minorEastAsia"/>
                <w:b/>
                <w:color w:val="0070C0"/>
                <w:u w:val="single"/>
                <w:lang w:val="en-US" w:eastAsia="zh-CN"/>
              </w:rPr>
              <w:t xml:space="preserve"> </w:t>
            </w:r>
            <w:r>
              <w:rPr>
                <w:rFonts w:hint="eastAsia"/>
                <w:bCs/>
                <w:color w:val="0070C0"/>
                <w:u w:val="single"/>
                <w:lang w:eastAsia="zh-CN"/>
              </w:rPr>
              <w:t>intermodulation characteristics</w:t>
            </w:r>
            <w:r>
              <w:rPr>
                <w:bCs/>
                <w:color w:val="0070C0"/>
                <w:u w:val="single"/>
                <w:lang w:eastAsia="zh-CN"/>
              </w:rPr>
              <w:t xml:space="preserve"> are agreed to be defined</w:t>
            </w:r>
            <w:r>
              <w:rPr>
                <w:rFonts w:eastAsiaTheme="minorEastAsia"/>
                <w:b/>
                <w:color w:val="0070C0"/>
                <w:u w:val="single"/>
                <w:lang w:val="en-US" w:eastAsia="zh-CN"/>
              </w:rPr>
              <w:t>.</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4D0839" w:rsidRDefault="004D0839" w:rsidP="0043284C">
            <w:pPr>
              <w:spacing w:after="120"/>
              <w:rPr>
                <w:b/>
                <w:color w:val="0070C0"/>
                <w:u w:val="single"/>
                <w:lang w:eastAsia="ko-KR"/>
              </w:rPr>
            </w:pPr>
            <w:r>
              <w:rPr>
                <w:b/>
                <w:color w:val="0070C0"/>
                <w:u w:val="single"/>
                <w:lang w:eastAsia="ko-KR"/>
              </w:rPr>
              <w:t>Issue 2-2-1:</w:t>
            </w:r>
          </w:p>
          <w:p w:rsidR="004D0839" w:rsidRDefault="004D0839" w:rsidP="0043284C">
            <w:pPr>
              <w:spacing w:after="120"/>
              <w:rPr>
                <w:b/>
                <w:color w:val="0070C0"/>
                <w:u w:val="single"/>
                <w:lang w:eastAsia="ko-KR"/>
              </w:rPr>
            </w:pPr>
            <w:r>
              <w:rPr>
                <w:b/>
                <w:color w:val="0070C0"/>
                <w:u w:val="single"/>
                <w:lang w:eastAsia="ko-KR"/>
              </w:rPr>
              <w:t>Ok with option 1.</w:t>
            </w:r>
          </w:p>
          <w:p w:rsidR="004D0839" w:rsidRDefault="004D0839" w:rsidP="0043284C">
            <w:pPr>
              <w:spacing w:after="120"/>
              <w:rPr>
                <w:b/>
                <w:color w:val="0070C0"/>
                <w:u w:val="single"/>
                <w:lang w:eastAsia="ko-KR"/>
              </w:rPr>
            </w:pPr>
            <w:r>
              <w:rPr>
                <w:b/>
                <w:color w:val="0070C0"/>
                <w:u w:val="single"/>
                <w:lang w:eastAsia="ko-KR"/>
              </w:rPr>
              <w:t>Issue 2-2-2:</w:t>
            </w:r>
          </w:p>
          <w:p w:rsidR="004D0839" w:rsidRDefault="004D0839" w:rsidP="0043284C">
            <w:pPr>
              <w:spacing w:after="120"/>
              <w:rPr>
                <w:b/>
                <w:color w:val="0070C0"/>
                <w:u w:val="single"/>
                <w:lang w:eastAsia="ko-KR"/>
              </w:rPr>
            </w:pPr>
            <w:r>
              <w:rPr>
                <w:b/>
                <w:color w:val="0070C0"/>
                <w:u w:val="single"/>
                <w:lang w:eastAsia="ko-KR"/>
              </w:rPr>
              <w:t>Ok with option 2.</w:t>
            </w:r>
          </w:p>
          <w:p w:rsidR="004D0839" w:rsidRDefault="004D0839" w:rsidP="0043284C">
            <w:pPr>
              <w:spacing w:after="120"/>
              <w:rPr>
                <w:b/>
                <w:color w:val="0070C0"/>
                <w:u w:val="single"/>
                <w:lang w:eastAsia="ko-KR"/>
              </w:rPr>
            </w:pPr>
            <w:r>
              <w:rPr>
                <w:b/>
                <w:color w:val="0070C0"/>
                <w:u w:val="single"/>
                <w:lang w:eastAsia="ko-KR"/>
              </w:rPr>
              <w:t>Issue 2-2-3:</w:t>
            </w:r>
          </w:p>
          <w:p w:rsidR="004D0839" w:rsidRDefault="004D0839" w:rsidP="0043284C">
            <w:pPr>
              <w:spacing w:after="120"/>
              <w:rPr>
                <w:b/>
                <w:color w:val="0070C0"/>
                <w:u w:val="single"/>
                <w:lang w:eastAsia="ko-KR"/>
              </w:rPr>
            </w:pPr>
            <w:r>
              <w:rPr>
                <w:b/>
                <w:color w:val="0070C0"/>
                <w:u w:val="single"/>
                <w:lang w:eastAsia="ko-KR"/>
              </w:rPr>
              <w:t>Can discuss RESENSE directly</w:t>
            </w:r>
          </w:p>
          <w:p w:rsidR="004D0839" w:rsidRDefault="004D0839" w:rsidP="0043284C">
            <w:pPr>
              <w:spacing w:after="120"/>
              <w:rPr>
                <w:b/>
                <w:color w:val="0070C0"/>
                <w:u w:val="single"/>
                <w:lang w:eastAsia="ko-KR"/>
              </w:rPr>
            </w:pPr>
            <w:r>
              <w:rPr>
                <w:b/>
                <w:color w:val="0070C0"/>
                <w:u w:val="single"/>
                <w:lang w:eastAsia="ko-KR"/>
              </w:rPr>
              <w:t>Issue 2-2-4:</w:t>
            </w:r>
          </w:p>
          <w:p w:rsidR="004D0839" w:rsidRDefault="004D0839" w:rsidP="0043284C">
            <w:pPr>
              <w:spacing w:after="120"/>
              <w:rPr>
                <w:b/>
                <w:color w:val="0070C0"/>
                <w:u w:val="single"/>
                <w:lang w:eastAsia="ko-KR"/>
              </w:rPr>
            </w:pPr>
            <w:r>
              <w:rPr>
                <w:b/>
                <w:color w:val="0070C0"/>
                <w:u w:val="single"/>
                <w:lang w:eastAsia="ko-KR"/>
              </w:rPr>
              <w:t>OK with Option 1.</w:t>
            </w:r>
          </w:p>
          <w:p w:rsidR="004D0839" w:rsidRDefault="004D0839" w:rsidP="0043284C">
            <w:pPr>
              <w:spacing w:after="120"/>
              <w:rPr>
                <w:b/>
                <w:color w:val="0070C0"/>
                <w:u w:val="single"/>
                <w:lang w:eastAsia="ko-KR"/>
              </w:rPr>
            </w:pPr>
            <w:r>
              <w:rPr>
                <w:b/>
                <w:color w:val="0070C0"/>
                <w:u w:val="single"/>
                <w:lang w:eastAsia="ko-KR"/>
              </w:rPr>
              <w:t>Issue 2-2-5:</w:t>
            </w:r>
          </w:p>
          <w:p w:rsidR="004D0839" w:rsidRDefault="004D0839" w:rsidP="0043284C">
            <w:pPr>
              <w:spacing w:after="120"/>
              <w:rPr>
                <w:b/>
                <w:color w:val="0070C0"/>
                <w:u w:val="single"/>
                <w:lang w:eastAsia="ko-KR"/>
              </w:rPr>
            </w:pPr>
            <w:r>
              <w:rPr>
                <w:b/>
                <w:color w:val="0070C0"/>
                <w:u w:val="single"/>
                <w:lang w:eastAsia="ko-KR"/>
              </w:rPr>
              <w:t>Related wit issue 2-1-2. Need more discussion.</w:t>
            </w:r>
          </w:p>
          <w:p w:rsidR="004D0839" w:rsidRDefault="004D0839" w:rsidP="0043284C">
            <w:pPr>
              <w:spacing w:after="120"/>
              <w:rPr>
                <w:b/>
                <w:color w:val="0070C0"/>
                <w:u w:val="single"/>
                <w:lang w:eastAsia="ko-KR"/>
              </w:rPr>
            </w:pPr>
            <w:r>
              <w:rPr>
                <w:b/>
                <w:color w:val="0070C0"/>
                <w:u w:val="single"/>
                <w:lang w:eastAsia="ko-KR"/>
              </w:rPr>
              <w:t>Issue 2-2-6:</w:t>
            </w:r>
          </w:p>
          <w:p w:rsidR="004D0839" w:rsidRDefault="004D0839" w:rsidP="0043284C">
            <w:pPr>
              <w:spacing w:after="120"/>
              <w:rPr>
                <w:b/>
                <w:color w:val="0070C0"/>
                <w:u w:val="single"/>
                <w:lang w:eastAsia="ko-KR"/>
              </w:rPr>
            </w:pPr>
            <w:r>
              <w:rPr>
                <w:b/>
                <w:color w:val="0070C0"/>
                <w:u w:val="single"/>
                <w:lang w:eastAsia="ko-KR"/>
              </w:rPr>
              <w:t>Considering the larger min. CL in NTN, we support option 2. For option 3, the maximum input level requirement is needed since for ACS case 2, one of parameters is depending on the maximum input power value.</w:t>
            </w:r>
          </w:p>
          <w:p w:rsidR="004D0839" w:rsidRDefault="004D0839" w:rsidP="0043284C">
            <w:pPr>
              <w:spacing w:after="120"/>
              <w:rPr>
                <w:b/>
                <w:color w:val="0070C0"/>
                <w:u w:val="single"/>
                <w:lang w:eastAsia="ko-KR"/>
              </w:rPr>
            </w:pPr>
            <w:r>
              <w:rPr>
                <w:b/>
                <w:color w:val="0070C0"/>
                <w:u w:val="single"/>
                <w:lang w:eastAsia="ko-KR"/>
              </w:rPr>
              <w:t>Issue 2-2-7:</w:t>
            </w:r>
          </w:p>
          <w:p w:rsidR="004D0839" w:rsidRDefault="004D0839" w:rsidP="0043284C">
            <w:pPr>
              <w:spacing w:after="120"/>
              <w:rPr>
                <w:b/>
                <w:color w:val="0070C0"/>
                <w:u w:val="single"/>
                <w:lang w:eastAsia="ko-KR"/>
              </w:rPr>
            </w:pPr>
            <w:r>
              <w:rPr>
                <w:b/>
                <w:color w:val="0070C0"/>
                <w:u w:val="single"/>
                <w:lang w:eastAsia="ko-KR"/>
              </w:rPr>
              <w:t>Option 1</w:t>
            </w:r>
          </w:p>
          <w:p w:rsidR="004D0839" w:rsidRDefault="004D0839" w:rsidP="0043284C">
            <w:pPr>
              <w:spacing w:after="120"/>
              <w:rPr>
                <w:b/>
                <w:color w:val="0070C0"/>
                <w:u w:val="single"/>
                <w:lang w:eastAsia="ko-KR"/>
              </w:rPr>
            </w:pPr>
            <w:r>
              <w:rPr>
                <w:b/>
                <w:color w:val="0070C0"/>
                <w:u w:val="single"/>
                <w:lang w:eastAsia="ko-KR"/>
              </w:rPr>
              <w:t>Issue 2-2-8:</w:t>
            </w:r>
          </w:p>
          <w:p w:rsidR="004D0839" w:rsidRDefault="004D0839" w:rsidP="0043284C">
            <w:pPr>
              <w:spacing w:after="120"/>
              <w:rPr>
                <w:b/>
                <w:color w:val="0070C0"/>
                <w:u w:val="single"/>
                <w:lang w:eastAsia="ko-KR"/>
              </w:rPr>
            </w:pPr>
            <w:r>
              <w:rPr>
                <w:b/>
                <w:color w:val="0070C0"/>
                <w:u w:val="single"/>
                <w:lang w:eastAsia="ko-KR"/>
              </w:rPr>
              <w:t>Option 1</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 xml:space="preserve">-1: </w:t>
            </w:r>
            <w:r>
              <w:rPr>
                <w:bCs/>
                <w:color w:val="0070C0"/>
                <w:lang w:eastAsia="ko-KR"/>
              </w:rPr>
              <w:t xml:space="preserve">  option 1</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2</w:t>
            </w:r>
            <w:r w:rsidRPr="00783C71">
              <w:rPr>
                <w:bCs/>
                <w:color w:val="0070C0"/>
                <w:u w:val="single"/>
                <w:lang w:eastAsia="ko-KR"/>
              </w:rPr>
              <w:t xml:space="preserve">: </w:t>
            </w:r>
            <w:r>
              <w:rPr>
                <w:bCs/>
                <w:color w:val="0070C0"/>
                <w:lang w:eastAsia="ko-KR"/>
              </w:rPr>
              <w:t xml:space="preserve">  option 1</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3</w:t>
            </w:r>
            <w:r w:rsidRPr="00783C71">
              <w:rPr>
                <w:bCs/>
                <w:color w:val="0070C0"/>
                <w:u w:val="single"/>
                <w:lang w:eastAsia="ko-KR"/>
              </w:rPr>
              <w:t xml:space="preserve">: </w:t>
            </w:r>
            <w:r>
              <w:rPr>
                <w:bCs/>
                <w:color w:val="0070C0"/>
                <w:lang w:eastAsia="ko-KR"/>
              </w:rPr>
              <w:t xml:space="preserve">  option 1, was already agreed in RAN4#101-e</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4</w:t>
            </w:r>
            <w:r w:rsidRPr="00783C71">
              <w:rPr>
                <w:bCs/>
                <w:color w:val="0070C0"/>
                <w:u w:val="single"/>
                <w:lang w:eastAsia="ko-KR"/>
              </w:rPr>
              <w:t xml:space="preserve">: </w:t>
            </w:r>
            <w:r>
              <w:rPr>
                <w:bCs/>
                <w:color w:val="0070C0"/>
                <w:lang w:eastAsia="ko-KR"/>
              </w:rPr>
              <w:t xml:space="preserve">  option 1</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5</w:t>
            </w:r>
            <w:r w:rsidRPr="00783C71">
              <w:rPr>
                <w:bCs/>
                <w:color w:val="0070C0"/>
                <w:u w:val="single"/>
                <w:lang w:eastAsia="ko-KR"/>
              </w:rPr>
              <w:t xml:space="preserve">: </w:t>
            </w:r>
            <w:r>
              <w:rPr>
                <w:bCs/>
                <w:color w:val="0070C0"/>
                <w:lang w:eastAsia="ko-KR"/>
              </w:rPr>
              <w:t xml:space="preserve">  option 2 but somehow linked to 2-1-2 </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6</w:t>
            </w:r>
            <w:r w:rsidRPr="00783C71">
              <w:rPr>
                <w:bCs/>
                <w:color w:val="0070C0"/>
                <w:u w:val="single"/>
                <w:lang w:eastAsia="ko-KR"/>
              </w:rPr>
              <w:t xml:space="preserve">: </w:t>
            </w:r>
            <w:r>
              <w:rPr>
                <w:bCs/>
                <w:color w:val="0070C0"/>
                <w:lang w:eastAsia="ko-KR"/>
              </w:rPr>
              <w:t xml:space="preserve">  option 1 or option 2 with 20dB in [].</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7</w:t>
            </w:r>
            <w:r w:rsidRPr="00783C71">
              <w:rPr>
                <w:bCs/>
                <w:color w:val="0070C0"/>
                <w:u w:val="single"/>
                <w:lang w:eastAsia="ko-KR"/>
              </w:rPr>
              <w:t xml:space="preserve">: </w:t>
            </w:r>
            <w:r>
              <w:rPr>
                <w:bCs/>
                <w:color w:val="0070C0"/>
                <w:lang w:eastAsia="ko-KR"/>
              </w:rPr>
              <w:t xml:space="preserve">  option 1</w:t>
            </w:r>
          </w:p>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w:t>
            </w:r>
            <w:r>
              <w:rPr>
                <w:bCs/>
                <w:color w:val="0070C0"/>
                <w:u w:val="single"/>
                <w:lang w:eastAsia="ko-KR"/>
              </w:rPr>
              <w:t>8</w:t>
            </w:r>
            <w:r w:rsidRPr="00783C71">
              <w:rPr>
                <w:bCs/>
                <w:color w:val="0070C0"/>
                <w:u w:val="single"/>
                <w:lang w:eastAsia="ko-KR"/>
              </w:rPr>
              <w:t xml:space="preserve">: </w:t>
            </w:r>
            <w:r>
              <w:rPr>
                <w:bCs/>
                <w:color w:val="0070C0"/>
                <w:lang w:eastAsia="ko-KR"/>
              </w:rPr>
              <w:t xml:space="preserve">  option 1</w:t>
            </w:r>
          </w:p>
          <w:p w:rsidR="004D0839" w:rsidRDefault="004D0839" w:rsidP="0043284C">
            <w:pPr>
              <w:rPr>
                <w:bCs/>
                <w:color w:val="0070C0"/>
                <w:lang w:eastAsia="ko-KR"/>
              </w:rPr>
            </w:pPr>
          </w:p>
          <w:p w:rsidR="004D0839" w:rsidRDefault="004D0839" w:rsidP="0043284C">
            <w:pPr>
              <w:spacing w:after="120"/>
              <w:rPr>
                <w:b/>
                <w:color w:val="0070C0"/>
                <w:u w:val="single"/>
                <w:lang w:eastAsia="ko-KR"/>
              </w:rPr>
            </w:pP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Hughes/EchoStar</w:t>
            </w:r>
          </w:p>
        </w:tc>
        <w:tc>
          <w:tcPr>
            <w:tcW w:w="8395" w:type="dxa"/>
          </w:tcPr>
          <w:p w:rsidR="004D0839" w:rsidRPr="00783C71" w:rsidRDefault="004D0839" w:rsidP="0043284C">
            <w:pPr>
              <w:rPr>
                <w:bCs/>
                <w:color w:val="0070C0"/>
                <w:u w:val="single"/>
                <w:lang w:eastAsia="ko-KR"/>
              </w:rPr>
            </w:pPr>
            <w:r w:rsidRPr="00741BD8">
              <w:rPr>
                <w:bCs/>
                <w:color w:val="0070C0"/>
                <w:u w:val="single"/>
                <w:lang w:eastAsia="ko-KR"/>
              </w:rPr>
              <w:t>Issue 2-2-5:   Option 2</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Inmarsat</w:t>
            </w:r>
          </w:p>
        </w:tc>
        <w:tc>
          <w:tcPr>
            <w:tcW w:w="8395" w:type="dxa"/>
          </w:tcPr>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 xml:space="preserve">-1: </w:t>
            </w:r>
            <w:r>
              <w:rPr>
                <w:bCs/>
                <w:color w:val="0070C0"/>
                <w:lang w:eastAsia="ko-KR"/>
              </w:rPr>
              <w:t xml:space="preserve"> </w:t>
            </w:r>
          </w:p>
          <w:p w:rsidR="004D0839" w:rsidRPr="00EE73C2" w:rsidRDefault="004D0839" w:rsidP="0043284C">
            <w:pPr>
              <w:framePr w:w="10206" w:h="794" w:hRule="exact" w:wrap="notBeside" w:vAnchor="page" w:hAnchor="margin" w:y="1135"/>
              <w:widowControl w:val="0"/>
              <w:pBdr>
                <w:bottom w:val="single" w:sz="12" w:space="1" w:color="auto"/>
              </w:pBdr>
              <w:overflowPunct/>
              <w:autoSpaceDE/>
              <w:autoSpaceDN/>
              <w:adjustRightInd/>
              <w:jc w:val="right"/>
              <w:textAlignment w:val="auto"/>
              <w:rPr>
                <w:bCs/>
                <w:color w:val="0070C0"/>
                <w:lang w:eastAsia="ko-KR"/>
              </w:rPr>
            </w:pPr>
            <w:r>
              <w:rPr>
                <w:bCs/>
                <w:color w:val="0070C0"/>
                <w:lang w:eastAsia="ko-KR"/>
              </w:rPr>
              <w:t>Option 1</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t>Option 1</w:t>
            </w:r>
          </w:p>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t>Option 1</w:t>
            </w:r>
          </w:p>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lastRenderedPageBreak/>
              <w:t>Option 1</w:t>
            </w:r>
          </w:p>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t>Ok with option 1</w:t>
            </w:r>
          </w:p>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t>Ok with option 1</w:t>
            </w:r>
          </w:p>
          <w:p w:rsidR="004D0839" w:rsidRDefault="004D0839" w:rsidP="0043284C">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4D0839" w:rsidRDefault="004D0839" w:rsidP="0043284C">
            <w:pPr>
              <w:rPr>
                <w:rFonts w:cs="v5.0.0"/>
              </w:rPr>
            </w:pPr>
            <w:r>
              <w:rPr>
                <w:rFonts w:eastAsiaTheme="minorEastAsia" w:hint="eastAsia"/>
                <w:bCs/>
                <w:color w:val="0070C0"/>
                <w:u w:val="single"/>
                <w:lang w:eastAsia="zh-CN"/>
              </w:rPr>
              <w:t>O</w:t>
            </w:r>
            <w:r>
              <w:rPr>
                <w:rFonts w:eastAsiaTheme="minorEastAsia"/>
                <w:bCs/>
                <w:color w:val="0070C0"/>
                <w:u w:val="single"/>
                <w:lang w:eastAsia="zh-CN"/>
              </w:rPr>
              <w:t xml:space="preserve">ption 1, but we are ok to give some relaxation considering the fact that the </w:t>
            </w:r>
            <w:r>
              <w:rPr>
                <w:rFonts w:cs="v5.0.0"/>
              </w:rPr>
              <w:t>maximum received input power at UE is very low in real NTN deployment</w:t>
            </w:r>
          </w:p>
          <w:p w:rsidR="004D0839" w:rsidRDefault="004D0839" w:rsidP="0043284C">
            <w:pPr>
              <w:rPr>
                <w:b/>
                <w:color w:val="0070C0"/>
                <w:u w:val="single"/>
                <w:lang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4D0839" w:rsidRDefault="004D0839" w:rsidP="0043284C">
            <w:pPr>
              <w:rPr>
                <w:rFonts w:eastAsiaTheme="minorEastAsia"/>
                <w:bCs/>
                <w:color w:val="0070C0"/>
                <w:u w:val="single"/>
                <w:lang w:eastAsia="zh-CN"/>
              </w:rPr>
            </w:pPr>
            <w:r>
              <w:rPr>
                <w:rFonts w:eastAsiaTheme="minorEastAsia"/>
                <w:bCs/>
                <w:color w:val="0070C0"/>
                <w:u w:val="single"/>
                <w:lang w:eastAsia="zh-CN"/>
              </w:rPr>
              <w:t>Option 1</w:t>
            </w:r>
          </w:p>
          <w:p w:rsidR="004D0839" w:rsidRDefault="004D0839" w:rsidP="0043284C">
            <w:pPr>
              <w:rPr>
                <w:b/>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4D0839" w:rsidRPr="006C5654" w:rsidRDefault="004D0839" w:rsidP="0043284C">
            <w:pPr>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ption 1,</w:t>
            </w:r>
            <w:r w:rsidRPr="00EE73C2">
              <w:rPr>
                <w:rFonts w:eastAsiaTheme="minorEastAsia"/>
                <w:color w:val="0070C0"/>
                <w:u w:val="single"/>
                <w:lang w:val="en-US" w:eastAsia="zh-CN"/>
              </w:rPr>
              <w:t xml:space="preserve"> if  it is needed.</w:t>
            </w:r>
          </w:p>
          <w:p w:rsidR="004D0839" w:rsidRPr="00EE73C2" w:rsidRDefault="004D0839" w:rsidP="0043284C">
            <w:pPr>
              <w:overflowPunct/>
              <w:autoSpaceDE/>
              <w:autoSpaceDN/>
              <w:adjustRightInd/>
              <w:textAlignment w:val="auto"/>
              <w:rPr>
                <w:rFonts w:eastAsiaTheme="minorEastAsia"/>
                <w:bCs/>
                <w:color w:val="0070C0"/>
                <w:u w:val="single"/>
                <w:lang w:eastAsia="zh-CN"/>
              </w:rPr>
            </w:pPr>
          </w:p>
        </w:tc>
      </w:tr>
      <w:tr w:rsidR="004D0839" w:rsidTr="0043284C">
        <w:tc>
          <w:tcPr>
            <w:tcW w:w="1236" w:type="dxa"/>
          </w:tcPr>
          <w:p w:rsidR="004D0839" w:rsidRDefault="004D0839" w:rsidP="0043284C">
            <w:pPr>
              <w:spacing w:after="120"/>
              <w:rPr>
                <w:rFonts w:eastAsiaTheme="minorEastAsia"/>
                <w:color w:val="0070C0"/>
                <w:lang w:val="en-US" w:eastAsia="zh-CN"/>
              </w:rPr>
            </w:pPr>
            <w:proofErr w:type="spellStart"/>
            <w:r>
              <w:rPr>
                <w:rFonts w:eastAsiaTheme="minorEastAsia"/>
                <w:color w:val="0070C0"/>
                <w:lang w:val="en-US" w:eastAsia="zh-CN"/>
              </w:rPr>
              <w:lastRenderedPageBreak/>
              <w:t>Omnispace</w:t>
            </w:r>
            <w:proofErr w:type="spellEnd"/>
          </w:p>
        </w:tc>
        <w:tc>
          <w:tcPr>
            <w:tcW w:w="8395" w:type="dxa"/>
          </w:tcPr>
          <w:p w:rsidR="004D0839" w:rsidRDefault="004D0839" w:rsidP="0043284C">
            <w:pPr>
              <w:rPr>
                <w:bCs/>
                <w:color w:val="0070C0"/>
                <w:lang w:eastAsia="ko-KR"/>
              </w:rPr>
            </w:pPr>
            <w:r w:rsidRPr="00783C71">
              <w:rPr>
                <w:bCs/>
                <w:color w:val="0070C0"/>
                <w:u w:val="single"/>
                <w:lang w:eastAsia="ko-KR"/>
              </w:rPr>
              <w:t>Issue 2-</w:t>
            </w:r>
            <w:r>
              <w:rPr>
                <w:bCs/>
                <w:color w:val="0070C0"/>
                <w:u w:val="single"/>
                <w:lang w:eastAsia="ko-KR"/>
              </w:rPr>
              <w:t>2</w:t>
            </w:r>
            <w:r w:rsidRPr="00783C71">
              <w:rPr>
                <w:bCs/>
                <w:color w:val="0070C0"/>
                <w:u w:val="single"/>
                <w:lang w:eastAsia="ko-KR"/>
              </w:rPr>
              <w:t xml:space="preserve">-1: </w:t>
            </w:r>
            <w:r>
              <w:rPr>
                <w:bCs/>
                <w:color w:val="0070C0"/>
                <w:lang w:eastAsia="ko-KR"/>
              </w:rPr>
              <w:t xml:space="preserve"> </w:t>
            </w:r>
          </w:p>
          <w:p w:rsidR="004D0839" w:rsidRDefault="004D0839" w:rsidP="0043284C">
            <w:pPr>
              <w:rPr>
                <w:b/>
                <w:color w:val="0070C0"/>
                <w:u w:val="single"/>
                <w:lang w:eastAsia="ko-KR"/>
              </w:rPr>
            </w:pPr>
            <w:r>
              <w:rPr>
                <w:bCs/>
                <w:color w:val="0070C0"/>
                <w:lang w:eastAsia="ko-KR"/>
              </w:rPr>
              <w:t>Option 1</w:t>
            </w:r>
          </w:p>
        </w:tc>
      </w:tr>
    </w:tbl>
    <w:p w:rsidR="004D0839" w:rsidRDefault="004D0839" w:rsidP="004D0839">
      <w:pPr>
        <w:rPr>
          <w:rFonts w:eastAsiaTheme="minorEastAsia"/>
          <w:b/>
          <w:bCs/>
          <w:color w:val="0070C0"/>
          <w:lang w:val="en-US" w:eastAsia="zh-CN"/>
        </w:rPr>
      </w:pPr>
    </w:p>
    <w:p w:rsidR="004D0839" w:rsidRDefault="004D0839" w:rsidP="004D0839">
      <w:pPr>
        <w:rPr>
          <w:rFonts w:eastAsiaTheme="minorEastAsia"/>
          <w:b/>
          <w:bCs/>
          <w:color w:val="0070C0"/>
          <w:lang w:val="en-US" w:eastAsia="zh-CN"/>
        </w:rPr>
      </w:pPr>
      <w:r>
        <w:rPr>
          <w:rFonts w:eastAsiaTheme="minorEastAsia"/>
          <w:b/>
          <w:bCs/>
          <w:color w:val="0070C0"/>
          <w:lang w:val="en-US" w:eastAsia="zh-CN"/>
        </w:rPr>
        <w:t>Example 2</w:t>
      </w:r>
    </w:p>
    <w:p w:rsidR="004D0839" w:rsidRDefault="004D0839" w:rsidP="004D0839">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4D0839" w:rsidTr="0043284C">
        <w:tc>
          <w:tcPr>
            <w:tcW w:w="1236"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0839" w:rsidRDefault="004D0839" w:rsidP="0043284C">
            <w:pPr>
              <w:spacing w:after="120"/>
              <w:rPr>
                <w:rFonts w:eastAsiaTheme="minorEastAsia"/>
                <w:color w:val="0070C0"/>
                <w:lang w:val="en-US" w:eastAsia="zh-CN"/>
              </w:rPr>
            </w:pPr>
          </w:p>
        </w:tc>
      </w:tr>
    </w:tbl>
    <w:p w:rsidR="004D0839" w:rsidRDefault="004D0839" w:rsidP="004D0839">
      <w:pPr>
        <w:rPr>
          <w:color w:val="0070C0"/>
          <w:lang w:val="en-US" w:eastAsia="zh-CN"/>
        </w:rPr>
      </w:pPr>
      <w:r>
        <w:rPr>
          <w:rFonts w:hint="eastAsia"/>
          <w:color w:val="0070C0"/>
          <w:lang w:val="en-US" w:eastAsia="zh-CN"/>
        </w:rPr>
        <w:t xml:space="preserve"> </w:t>
      </w:r>
    </w:p>
    <w:p w:rsidR="004D0839" w:rsidRDefault="004D0839" w:rsidP="004D0839">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4D0839" w:rsidTr="0043284C">
        <w:tc>
          <w:tcPr>
            <w:tcW w:w="1236"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Comments</w:t>
            </w:r>
          </w:p>
        </w:tc>
      </w:tr>
      <w:tr w:rsidR="004D0839" w:rsidTr="0043284C">
        <w:tc>
          <w:tcPr>
            <w:tcW w:w="1236"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0839" w:rsidRDefault="004D0839" w:rsidP="0043284C">
            <w:pPr>
              <w:spacing w:after="120"/>
              <w:rPr>
                <w:rFonts w:eastAsiaTheme="minorEastAsia"/>
                <w:color w:val="0070C0"/>
                <w:lang w:val="en-US" w:eastAsia="zh-CN"/>
              </w:rPr>
            </w:pPr>
          </w:p>
        </w:tc>
      </w:tr>
    </w:tbl>
    <w:p w:rsidR="004D0839" w:rsidRDefault="004D0839" w:rsidP="004D0839">
      <w:pPr>
        <w:rPr>
          <w:color w:val="0070C0"/>
          <w:lang w:val="en-US" w:eastAsia="zh-CN"/>
        </w:rPr>
      </w:pPr>
      <w:r>
        <w:rPr>
          <w:rFonts w:hint="eastAsia"/>
          <w:color w:val="0070C0"/>
          <w:lang w:val="en-US" w:eastAsia="zh-CN"/>
        </w:rPr>
        <w:t xml:space="preserve"> </w:t>
      </w:r>
    </w:p>
    <w:p w:rsidR="004D0839" w:rsidRDefault="004D0839" w:rsidP="004D0839">
      <w:pPr>
        <w:pStyle w:val="3"/>
        <w:rPr>
          <w:sz w:val="24"/>
          <w:szCs w:val="16"/>
        </w:rPr>
      </w:pPr>
      <w:r>
        <w:rPr>
          <w:sz w:val="24"/>
          <w:szCs w:val="16"/>
        </w:rPr>
        <w:t>CRs/TPs comments collection</w:t>
      </w:r>
    </w:p>
    <w:p w:rsidR="004D0839" w:rsidRDefault="004D0839" w:rsidP="004D083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4D0839" w:rsidTr="0043284C">
        <w:tc>
          <w:tcPr>
            <w:tcW w:w="1242"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4D0839" w:rsidRDefault="004D0839" w:rsidP="004328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D0839" w:rsidTr="0043284C">
        <w:tc>
          <w:tcPr>
            <w:tcW w:w="1242" w:type="dxa"/>
            <w:vMerge w:val="restart"/>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-2201312</w:t>
            </w:r>
          </w:p>
        </w:tc>
        <w:tc>
          <w:tcPr>
            <w:tcW w:w="8615"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 xml:space="preserve"> Qualcomm: </w:t>
            </w:r>
            <w:r>
              <w:t>minimum output power requirement is under discussion.</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p>
        </w:tc>
      </w:tr>
      <w:tr w:rsidR="004D0839" w:rsidTr="0043284C">
        <w:tc>
          <w:tcPr>
            <w:tcW w:w="1242" w:type="dxa"/>
            <w:vMerge w:val="restart"/>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-2201223</w:t>
            </w:r>
          </w:p>
        </w:tc>
        <w:tc>
          <w:tcPr>
            <w:tcW w:w="8615"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 xml:space="preserve"> Qualcomm: need to more discuss on max. input power</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p>
        </w:tc>
      </w:tr>
      <w:tr w:rsidR="004D0839" w:rsidTr="0043284C">
        <w:tc>
          <w:tcPr>
            <w:tcW w:w="1242" w:type="dxa"/>
            <w:vMerge w:val="restart"/>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-2201313</w:t>
            </w:r>
          </w:p>
        </w:tc>
        <w:tc>
          <w:tcPr>
            <w:tcW w:w="8615" w:type="dxa"/>
          </w:tcPr>
          <w:p w:rsidR="004D0839" w:rsidRDefault="004D0839" w:rsidP="0043284C">
            <w:pPr>
              <w:spacing w:after="120"/>
              <w:rPr>
                <w:rFonts w:eastAsiaTheme="minorEastAsia"/>
                <w:color w:val="0070C0"/>
                <w:lang w:val="en-US" w:eastAsia="zh-CN"/>
              </w:rPr>
            </w:pPr>
            <w:r>
              <w:rPr>
                <w:rFonts w:eastAsiaTheme="minorEastAsia"/>
                <w:color w:val="0070C0"/>
                <w:lang w:val="en-US" w:eastAsia="zh-CN"/>
              </w:rPr>
              <w:t xml:space="preserve"> </w:t>
            </w:r>
            <w:r w:rsidRPr="009B5108">
              <w:rPr>
                <w:rFonts w:eastAsiaTheme="minorEastAsia"/>
                <w:color w:val="0070C0"/>
                <w:lang w:val="en-US" w:eastAsia="zh-CN"/>
              </w:rPr>
              <w:t>Qualcomm: depending on duplexer assumptions and maximum input power</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0839" w:rsidTr="0043284C">
        <w:tc>
          <w:tcPr>
            <w:tcW w:w="1242" w:type="dxa"/>
            <w:vMerge/>
          </w:tcPr>
          <w:p w:rsidR="004D0839" w:rsidRDefault="004D0839" w:rsidP="0043284C">
            <w:pPr>
              <w:spacing w:after="120"/>
              <w:rPr>
                <w:rFonts w:eastAsiaTheme="minorEastAsia"/>
                <w:color w:val="0070C0"/>
                <w:lang w:val="en-US" w:eastAsia="zh-CN"/>
              </w:rPr>
            </w:pPr>
          </w:p>
        </w:tc>
        <w:tc>
          <w:tcPr>
            <w:tcW w:w="8615" w:type="dxa"/>
          </w:tcPr>
          <w:p w:rsidR="004D0839" w:rsidRDefault="004D0839" w:rsidP="0043284C">
            <w:pPr>
              <w:spacing w:after="120"/>
              <w:rPr>
                <w:rFonts w:eastAsiaTheme="minorEastAsia"/>
                <w:color w:val="0070C0"/>
                <w:lang w:val="en-US" w:eastAsia="zh-CN"/>
              </w:rPr>
            </w:pPr>
          </w:p>
        </w:tc>
      </w:tr>
    </w:tbl>
    <w:p w:rsidR="004D0839" w:rsidRDefault="004D0839" w:rsidP="004D0839">
      <w:pPr>
        <w:rPr>
          <w:color w:val="0070C0"/>
          <w:lang w:val="en-US" w:eastAsia="zh-CN"/>
        </w:rPr>
      </w:pPr>
    </w:p>
    <w:p w:rsidR="00C63838" w:rsidRDefault="000765CE">
      <w:pPr>
        <w:pStyle w:val="2"/>
      </w:pPr>
      <w:r>
        <w:t>Summary</w:t>
      </w:r>
      <w:r>
        <w:rPr>
          <w:rFonts w:hint="eastAsia"/>
        </w:rPr>
        <w:t xml:space="preserve"> for 1st round </w:t>
      </w:r>
    </w:p>
    <w:p w:rsidR="00C63838" w:rsidRDefault="000765CE">
      <w:pPr>
        <w:pStyle w:val="3"/>
        <w:rPr>
          <w:sz w:val="24"/>
          <w:szCs w:val="16"/>
        </w:rPr>
      </w:pPr>
      <w:r>
        <w:rPr>
          <w:sz w:val="24"/>
          <w:szCs w:val="16"/>
        </w:rPr>
        <w:t xml:space="preserve">Open issues </w:t>
      </w:r>
    </w:p>
    <w:p w:rsidR="00C63838" w:rsidRDefault="000765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877"/>
        <w:gridCol w:w="8980"/>
      </w:tblGrid>
      <w:tr w:rsidR="00C63838">
        <w:tc>
          <w:tcPr>
            <w:tcW w:w="1242" w:type="dxa"/>
          </w:tcPr>
          <w:p w:rsidR="00C63838" w:rsidRDefault="00C63838">
            <w:pPr>
              <w:rPr>
                <w:rFonts w:eastAsiaTheme="minorEastAsia"/>
                <w:b/>
                <w:bCs/>
                <w:color w:val="0070C0"/>
                <w:lang w:val="en-US" w:eastAsia="zh-CN"/>
              </w:rPr>
            </w:pPr>
          </w:p>
        </w:tc>
        <w:tc>
          <w:tcPr>
            <w:tcW w:w="8615" w:type="dxa"/>
          </w:tcPr>
          <w:p w:rsidR="00C63838" w:rsidRDefault="000765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3838">
        <w:tc>
          <w:tcPr>
            <w:tcW w:w="1242" w:type="dxa"/>
          </w:tcPr>
          <w:p w:rsidR="00C63838" w:rsidRDefault="000765CE">
            <w:pPr>
              <w:rPr>
                <w:rFonts w:eastAsiaTheme="minorEastAsia"/>
                <w:color w:val="0070C0"/>
                <w:lang w:val="en-US" w:eastAsia="zh-CN"/>
              </w:rPr>
            </w:pPr>
            <w:r>
              <w:rPr>
                <w:rFonts w:eastAsiaTheme="minorEastAsia" w:hint="eastAsia"/>
                <w:b/>
                <w:bCs/>
                <w:color w:val="0070C0"/>
                <w:lang w:val="en-US" w:eastAsia="zh-CN"/>
              </w:rPr>
              <w:t>Sub-topic#</w:t>
            </w:r>
            <w:r w:rsidR="00D84540">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rsidR="00412FD0" w:rsidRDefault="00D84540">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UE deployment </w:t>
            </w:r>
            <w:r w:rsidR="00412FD0">
              <w:rPr>
                <w:b/>
                <w:color w:val="0070C0"/>
                <w:u w:val="single"/>
                <w:lang w:eastAsia="zh-CN"/>
              </w:rPr>
              <w:t>assumption</w:t>
            </w:r>
          </w:p>
          <w:p w:rsidR="00412FD0" w:rsidRPr="00412FD0" w:rsidRDefault="00412FD0">
            <w:pPr>
              <w:rPr>
                <w:rFonts w:eastAsiaTheme="minorEastAsia"/>
                <w:b/>
                <w:color w:val="0070C0"/>
                <w:u w:val="single"/>
                <w:lang w:eastAsia="zh-CN"/>
              </w:rPr>
            </w:pPr>
            <w:r w:rsidRPr="00BC043F">
              <w:rPr>
                <w:rFonts w:eastAsiaTheme="minorEastAsia"/>
                <w:b/>
                <w:color w:val="0070C0"/>
                <w:highlight w:val="yellow"/>
                <w:u w:val="single"/>
                <w:lang w:eastAsia="zh-CN"/>
              </w:rPr>
              <w:t>N</w:t>
            </w:r>
            <w:r w:rsidRPr="00BC043F">
              <w:rPr>
                <w:rFonts w:eastAsiaTheme="minorEastAsia" w:hint="eastAsia"/>
                <w:b/>
                <w:color w:val="0070C0"/>
                <w:highlight w:val="yellow"/>
                <w:u w:val="single"/>
                <w:lang w:eastAsia="zh-CN"/>
              </w:rPr>
              <w:t xml:space="preserve">o conclusion. </w:t>
            </w:r>
            <w:r w:rsidRPr="00BC043F">
              <w:rPr>
                <w:rFonts w:eastAsiaTheme="minorEastAsia"/>
                <w:b/>
                <w:color w:val="0070C0"/>
                <w:highlight w:val="yellow"/>
                <w:u w:val="single"/>
                <w:lang w:eastAsia="zh-CN"/>
              </w:rPr>
              <w:t>Further</w:t>
            </w:r>
            <w:r w:rsidRPr="00BC043F">
              <w:rPr>
                <w:rFonts w:eastAsiaTheme="minorEastAsia" w:hint="eastAsia"/>
                <w:b/>
                <w:color w:val="0070C0"/>
                <w:highlight w:val="yellow"/>
                <w:u w:val="single"/>
                <w:lang w:eastAsia="zh-CN"/>
              </w:rPr>
              <w:t xml:space="preserve"> discuss in the 2</w:t>
            </w:r>
            <w:r w:rsidRPr="00BC043F">
              <w:rPr>
                <w:rFonts w:eastAsiaTheme="minorEastAsia" w:hint="eastAsia"/>
                <w:b/>
                <w:color w:val="0070C0"/>
                <w:highlight w:val="yellow"/>
                <w:u w:val="single"/>
                <w:vertAlign w:val="superscript"/>
                <w:lang w:eastAsia="zh-CN"/>
              </w:rPr>
              <w:t>nd</w:t>
            </w:r>
            <w:r w:rsidRPr="00BC043F">
              <w:rPr>
                <w:rFonts w:eastAsiaTheme="minorEastAsia" w:hint="eastAsia"/>
                <w:b/>
                <w:color w:val="0070C0"/>
                <w:highlight w:val="yellow"/>
                <w:u w:val="single"/>
                <w:lang w:eastAsia="zh-CN"/>
              </w:rPr>
              <w:t xml:space="preserve"> round.</w:t>
            </w:r>
          </w:p>
          <w:p w:rsidR="00D84540" w:rsidRDefault="00D84540" w:rsidP="00D84540">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D84540" w:rsidRDefault="00D84540" w:rsidP="00D84540">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D84540" w:rsidRDefault="00D84540" w:rsidP="00D84540">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D84540" w:rsidRDefault="00D84540">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duplexer assumption for Band n256</w:t>
            </w:r>
          </w:p>
          <w:p w:rsidR="00D50DF9" w:rsidRDefault="00CE08EE">
            <w:pPr>
              <w:rPr>
                <w:rFonts w:eastAsiaTheme="minorEastAsia"/>
                <w:b/>
                <w:color w:val="0070C0"/>
                <w:u w:val="single"/>
                <w:lang w:eastAsia="zh-CN"/>
              </w:rPr>
            </w:pPr>
            <w:r w:rsidRPr="00D50DF9">
              <w:rPr>
                <w:rFonts w:eastAsiaTheme="minorEastAsia" w:hint="eastAsia"/>
                <w:b/>
                <w:color w:val="0070C0"/>
                <w:highlight w:val="yellow"/>
                <w:u w:val="single"/>
                <w:lang w:eastAsia="zh-CN"/>
              </w:rPr>
              <w:t xml:space="preserve">9 companies expressed views on the following 2 options. 5 companies prefer option 1, 2 companies prefer option 2 and 2 company prefer to </w:t>
            </w:r>
            <w:proofErr w:type="spellStart"/>
            <w:r w:rsidRPr="00D50DF9">
              <w:rPr>
                <w:rFonts w:eastAsiaTheme="minorEastAsia" w:hint="eastAsia"/>
                <w:b/>
                <w:color w:val="0070C0"/>
                <w:highlight w:val="yellow"/>
                <w:u w:val="single"/>
                <w:lang w:eastAsia="zh-CN"/>
              </w:rPr>
              <w:t>futher</w:t>
            </w:r>
            <w:proofErr w:type="spellEnd"/>
            <w:r w:rsidRPr="00D50DF9">
              <w:rPr>
                <w:rFonts w:eastAsiaTheme="minorEastAsia" w:hint="eastAsia"/>
                <w:b/>
                <w:color w:val="0070C0"/>
                <w:highlight w:val="yellow"/>
                <w:u w:val="single"/>
                <w:lang w:eastAsia="zh-CN"/>
              </w:rPr>
              <w:t xml:space="preserve"> discuss this issue.</w:t>
            </w:r>
          </w:p>
          <w:p w:rsidR="00CE08EE" w:rsidRPr="00D50DF9" w:rsidRDefault="00CE08EE">
            <w:pPr>
              <w:rPr>
                <w:rFonts w:eastAsiaTheme="minorEastAsia"/>
                <w:b/>
                <w:color w:val="0070C0"/>
                <w:u w:val="single"/>
                <w:lang w:eastAsia="zh-CN"/>
              </w:rPr>
            </w:pPr>
            <w:r w:rsidRPr="002F7BEF">
              <w:rPr>
                <w:rFonts w:eastAsiaTheme="minorEastAsia"/>
                <w:b/>
                <w:color w:val="0070C0"/>
                <w:highlight w:val="yellow"/>
                <w:u w:val="single"/>
                <w:lang w:eastAsia="zh-CN"/>
              </w:rPr>
              <w:t>Further discuss in the 2</w:t>
            </w:r>
            <w:r w:rsidRPr="002F7BEF">
              <w:rPr>
                <w:rFonts w:eastAsiaTheme="minorEastAsia"/>
                <w:b/>
                <w:color w:val="0070C0"/>
                <w:highlight w:val="yellow"/>
                <w:u w:val="single"/>
                <w:vertAlign w:val="superscript"/>
                <w:lang w:eastAsia="zh-CN"/>
              </w:rPr>
              <w:t>nd</w:t>
            </w:r>
            <w:r w:rsidRPr="002F7BEF">
              <w:rPr>
                <w:rFonts w:eastAsiaTheme="minorEastAsia"/>
                <w:b/>
                <w:color w:val="0070C0"/>
                <w:highlight w:val="yellow"/>
                <w:u w:val="single"/>
                <w:lang w:eastAsia="zh-CN"/>
              </w:rPr>
              <w:t xml:space="preserve"> round.</w:t>
            </w:r>
          </w:p>
          <w:p w:rsidR="00D84540" w:rsidRDefault="00D84540" w:rsidP="00D84540">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D84540" w:rsidRDefault="00D84540" w:rsidP="00D84540">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D84540" w:rsidRDefault="00D84540" w:rsidP="00D84540">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D84540" w:rsidRDefault="00D84540" w:rsidP="00D84540">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D84540" w:rsidRDefault="00D84540" w:rsidP="00D84540">
            <w:pPr>
              <w:rPr>
                <w:b/>
                <w:color w:val="0070C0"/>
                <w:u w:val="single"/>
                <w:lang w:eastAsia="ko-KR"/>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64QAM</w:t>
            </w:r>
          </w:p>
          <w:p w:rsidR="00D84540" w:rsidRPr="002F7BEF" w:rsidRDefault="00CE08EE" w:rsidP="002F7BEF">
            <w:pPr>
              <w:rPr>
                <w:rFonts w:eastAsiaTheme="minorEastAsia"/>
                <w:highlight w:val="green"/>
                <w:lang w:eastAsia="zh-CN"/>
              </w:rPr>
            </w:pPr>
            <w:r w:rsidRPr="00F53F19">
              <w:rPr>
                <w:highlight w:val="green"/>
                <w:lang w:val="en-US" w:eastAsia="zh-CN"/>
              </w:rPr>
              <w:t>Include 64QAM (DL and UL ) for NTN satellite UE as optional feature with granularity [per UE]</w:t>
            </w:r>
          </w:p>
          <w:p w:rsidR="00D84540" w:rsidRDefault="00D84540" w:rsidP="00D84540">
            <w:pPr>
              <w:rPr>
                <w:b/>
                <w:color w:val="0070C0"/>
                <w:u w:val="single"/>
                <w:lang w:eastAsia="ko-KR"/>
              </w:rPr>
            </w:pPr>
            <w:r>
              <w:rPr>
                <w:b/>
                <w:color w:val="0070C0"/>
                <w:u w:val="single"/>
                <w:lang w:eastAsia="ko-KR"/>
              </w:rPr>
              <w:t>Issue 2-1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Minimum output power</w:t>
            </w:r>
          </w:p>
          <w:p w:rsidR="00D84540" w:rsidRPr="002F7BEF" w:rsidRDefault="00D84540" w:rsidP="002F7BEF">
            <w:pPr>
              <w:rPr>
                <w:rFonts w:eastAsiaTheme="minorEastAsia"/>
                <w:i/>
                <w:color w:val="0070C0"/>
                <w:lang w:eastAsia="zh-CN"/>
              </w:rPr>
            </w:pPr>
            <w:r>
              <w:rPr>
                <w:rFonts w:eastAsiaTheme="minorEastAsia" w:hint="eastAsia"/>
                <w:highlight w:val="green"/>
                <w:lang w:eastAsia="zh-CN"/>
              </w:rPr>
              <w:t xml:space="preserve">Option 2: </w:t>
            </w:r>
            <w:r w:rsidRPr="00A73B59">
              <w:rPr>
                <w:highlight w:val="green"/>
                <w:lang w:eastAsia="zh-CN"/>
              </w:rPr>
              <w:t>Introduce Minimum output power requirements, further discuss whether relaxed value needed or not based on existing TN UE requirements</w:t>
            </w:r>
          </w:p>
          <w:p w:rsidR="00D84540" w:rsidRDefault="00D84540" w:rsidP="00D84540">
            <w:pPr>
              <w:rPr>
                <w:b/>
                <w:color w:val="0070C0"/>
                <w:u w:val="single"/>
                <w:lang w:eastAsia="ko-KR"/>
              </w:rPr>
            </w:pPr>
            <w:r>
              <w:rPr>
                <w:b/>
                <w:color w:val="0070C0"/>
                <w:u w:val="single"/>
                <w:lang w:eastAsia="ko-KR"/>
              </w:rPr>
              <w:t>Issue 2-1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General spurious emission</w:t>
            </w:r>
          </w:p>
          <w:p w:rsidR="00D84540" w:rsidRDefault="00D84540" w:rsidP="00D84540">
            <w:pPr>
              <w:rPr>
                <w:rFonts w:eastAsia="宋体"/>
                <w:color w:val="0070C0"/>
                <w:szCs w:val="24"/>
                <w:lang w:eastAsia="zh-CN"/>
              </w:rPr>
            </w:pPr>
            <w:r w:rsidRPr="002F7BEF">
              <w:rPr>
                <w:color w:val="0070C0"/>
                <w:szCs w:val="24"/>
                <w:highlight w:val="green"/>
                <w:lang w:eastAsia="zh-CN"/>
              </w:rPr>
              <w:t>Option 1: NR UE’s general spurious requirements from TS 38.101-1 are reused for NTN.</w:t>
            </w:r>
          </w:p>
          <w:p w:rsidR="00D84540" w:rsidRDefault="00D84540" w:rsidP="00D84540">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n255</w:t>
            </w:r>
            <w:r>
              <w:rPr>
                <w:rFonts w:hint="eastAsia"/>
                <w:b/>
                <w:color w:val="0070C0"/>
                <w:u w:val="single"/>
                <w:lang w:eastAsia="zh-CN"/>
              </w:rPr>
              <w:t>）</w:t>
            </w:r>
          </w:p>
          <w:p w:rsidR="00D84540" w:rsidRDefault="00D84540" w:rsidP="00D84540">
            <w:pPr>
              <w:rPr>
                <w:rFonts w:eastAsiaTheme="minorEastAsia"/>
                <w:b/>
                <w:color w:val="0070C0"/>
                <w:u w:val="single"/>
                <w:lang w:eastAsia="zh-CN"/>
              </w:rPr>
            </w:pPr>
            <w:r w:rsidRPr="00A73B59">
              <w:rPr>
                <w:szCs w:val="24"/>
                <w:highlight w:val="green"/>
                <w:lang w:eastAsia="zh-CN"/>
              </w:rPr>
              <w:t xml:space="preserve">Agreement: Specify spurious coexistence limit of [-50dBm] </w:t>
            </w:r>
            <w:r w:rsidRPr="00A73B59">
              <w:rPr>
                <w:rFonts w:hint="eastAsia"/>
                <w:szCs w:val="24"/>
                <w:highlight w:val="green"/>
                <w:lang w:eastAsia="zh-CN"/>
              </w:rPr>
              <w:t>for NTN UE</w:t>
            </w:r>
            <w:r w:rsidR="00845961">
              <w:rPr>
                <w:rFonts w:eastAsiaTheme="minorEastAsia" w:hint="eastAsia"/>
                <w:szCs w:val="24"/>
                <w:highlight w:val="green"/>
                <w:lang w:eastAsia="zh-CN"/>
              </w:rPr>
              <w:t>.</w:t>
            </w:r>
            <w:r w:rsidRPr="00A73B59">
              <w:rPr>
                <w:szCs w:val="24"/>
                <w:highlight w:val="green"/>
                <w:lang w:eastAsia="zh-CN"/>
              </w:rPr>
              <w:t xml:space="preserve"> </w:t>
            </w:r>
            <w:r w:rsidRPr="00845961">
              <w:rPr>
                <w:szCs w:val="24"/>
                <w:highlight w:val="yellow"/>
                <w:lang w:eastAsia="zh-CN"/>
              </w:rPr>
              <w:t>FFS on TN bands should be considered as the possible exception.</w:t>
            </w:r>
          </w:p>
          <w:p w:rsidR="00D84540" w:rsidRDefault="00D84540" w:rsidP="00D84540">
            <w:pPr>
              <w:rPr>
                <w:rFonts w:eastAsia="宋体"/>
                <w:color w:val="0070C0"/>
                <w:szCs w:val="24"/>
                <w:lang w:eastAsia="zh-CN"/>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D84540" w:rsidRDefault="00D84540" w:rsidP="00D84540">
            <w:pPr>
              <w:rPr>
                <w:rFonts w:eastAsia="宋体"/>
                <w:color w:val="0070C0"/>
                <w:szCs w:val="24"/>
                <w:lang w:eastAsia="zh-CN"/>
              </w:rPr>
            </w:pPr>
            <w:r w:rsidRPr="00A73B59">
              <w:rPr>
                <w:szCs w:val="24"/>
                <w:highlight w:val="green"/>
                <w:lang w:eastAsia="zh-CN"/>
              </w:rPr>
              <w:lastRenderedPageBreak/>
              <w:t xml:space="preserve">Specify spurious coexistence limit of [-50dBm] </w:t>
            </w:r>
            <w:r w:rsidRPr="00A73B59">
              <w:rPr>
                <w:rFonts w:hint="eastAsia"/>
                <w:szCs w:val="24"/>
                <w:highlight w:val="green"/>
                <w:lang w:eastAsia="zh-CN"/>
              </w:rPr>
              <w:t>for NTN UE</w:t>
            </w:r>
            <w:r w:rsidR="00845961">
              <w:rPr>
                <w:rFonts w:eastAsiaTheme="minorEastAsia" w:hint="eastAsia"/>
                <w:szCs w:val="24"/>
                <w:highlight w:val="green"/>
                <w:lang w:eastAsia="zh-CN"/>
              </w:rPr>
              <w:t>.</w:t>
            </w:r>
            <w:r w:rsidRPr="00A73B59">
              <w:rPr>
                <w:szCs w:val="24"/>
                <w:highlight w:val="green"/>
                <w:lang w:eastAsia="zh-CN"/>
              </w:rPr>
              <w:t xml:space="preserve"> </w:t>
            </w:r>
            <w:r w:rsidRPr="00845961">
              <w:rPr>
                <w:szCs w:val="24"/>
                <w:highlight w:val="yellow"/>
                <w:lang w:eastAsia="zh-CN"/>
              </w:rPr>
              <w:t>FFS on TN bands should be considered as the possible exception.</w:t>
            </w:r>
          </w:p>
          <w:p w:rsidR="00D84540" w:rsidRPr="002F7BEF" w:rsidRDefault="00D84540" w:rsidP="00D84540">
            <w:pPr>
              <w:overflowPunct/>
              <w:autoSpaceDE/>
              <w:autoSpaceDN/>
              <w:adjustRightInd/>
              <w:textAlignment w:val="auto"/>
              <w:rPr>
                <w:rFonts w:eastAsiaTheme="minorEastAsia"/>
                <w:i/>
                <w:color w:val="0070C0"/>
                <w:lang w:eastAsia="zh-CN"/>
              </w:rPr>
            </w:pPr>
          </w:p>
          <w:p w:rsidR="00C63838" w:rsidRDefault="000765CE">
            <w:pPr>
              <w:rPr>
                <w:rFonts w:eastAsiaTheme="minorEastAsia"/>
                <w:i/>
                <w:color w:val="0070C0"/>
                <w:lang w:val="en-US" w:eastAsia="zh-CN"/>
              </w:rPr>
            </w:pPr>
            <w:r>
              <w:rPr>
                <w:rFonts w:eastAsiaTheme="minorEastAsia" w:hint="eastAsia"/>
                <w:i/>
                <w:color w:val="0070C0"/>
                <w:lang w:val="en-US" w:eastAsia="zh-CN"/>
              </w:rPr>
              <w:t>Tentative agreements:</w:t>
            </w:r>
          </w:p>
          <w:p w:rsidR="00C63838" w:rsidRDefault="000765CE">
            <w:pPr>
              <w:rPr>
                <w:rFonts w:eastAsiaTheme="minorEastAsia"/>
                <w:i/>
                <w:color w:val="0070C0"/>
                <w:lang w:val="en-US" w:eastAsia="zh-CN"/>
              </w:rPr>
            </w:pPr>
            <w:r>
              <w:rPr>
                <w:rFonts w:eastAsiaTheme="minorEastAsia" w:hint="eastAsia"/>
                <w:i/>
                <w:color w:val="0070C0"/>
                <w:lang w:val="en-US" w:eastAsia="zh-CN"/>
              </w:rPr>
              <w:t>Candidate options:</w:t>
            </w:r>
          </w:p>
          <w:p w:rsidR="00C63838" w:rsidRDefault="000765C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D84540">
        <w:tc>
          <w:tcPr>
            <w:tcW w:w="1242" w:type="dxa"/>
          </w:tcPr>
          <w:p w:rsidR="00D84540" w:rsidRDefault="00D84540" w:rsidP="002F7BEF">
            <w:pPr>
              <w:rPr>
                <w:rFonts w:ascii="Arial" w:eastAsiaTheme="minorEastAsia" w:hAnsi="Arial"/>
                <w:b/>
                <w:bCs/>
                <w:color w:val="0070C0"/>
                <w:sz w:val="40"/>
                <w:lang w:val="en-US" w:eastAsia="zh-CN"/>
              </w:rPr>
            </w:pPr>
            <w:r>
              <w:rPr>
                <w:rFonts w:eastAsiaTheme="minorEastAsia" w:hint="eastAsia"/>
                <w:b/>
                <w:bCs/>
                <w:color w:val="0070C0"/>
                <w:lang w:val="en-US" w:eastAsia="zh-CN"/>
              </w:rPr>
              <w:lastRenderedPageBreak/>
              <w:t>Sub-topic#2-2</w:t>
            </w:r>
          </w:p>
        </w:tc>
        <w:tc>
          <w:tcPr>
            <w:tcW w:w="8615" w:type="dxa"/>
          </w:tcPr>
          <w:p w:rsidR="00D84540" w:rsidRDefault="00D84540" w:rsidP="0043284C">
            <w:pPr>
              <w:rPr>
                <w:rFonts w:eastAsiaTheme="minorEastAsia"/>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D84540" w:rsidRDefault="00D84540" w:rsidP="0043284C">
            <w:pPr>
              <w:rPr>
                <w:rFonts w:eastAsia="宋体"/>
                <w:color w:val="0070C0"/>
                <w:szCs w:val="24"/>
                <w:lang w:eastAsia="zh-CN"/>
              </w:rPr>
            </w:pPr>
            <w:r w:rsidRPr="002F7BEF">
              <w:rPr>
                <w:color w:val="0070C0"/>
                <w:szCs w:val="24"/>
                <w:highlight w:val="green"/>
                <w:lang w:eastAsia="zh-CN"/>
              </w:rPr>
              <w:t>Option 1: Regarding handheld UE size limitation of low- and mid-bands, to adopt UE’s 2RX as reference assumption for diversity gain.</w:t>
            </w:r>
          </w:p>
          <w:p w:rsidR="00D84540" w:rsidRDefault="00D84540" w:rsidP="0043284C">
            <w:pPr>
              <w:rPr>
                <w:rFonts w:eastAsia="宋体"/>
                <w:color w:val="0070C0"/>
                <w:szCs w:val="24"/>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D84540" w:rsidRDefault="00D84540" w:rsidP="0043284C">
            <w:pPr>
              <w:rPr>
                <w:rFonts w:eastAsia="宋体"/>
                <w:color w:val="0070C0"/>
                <w:szCs w:val="24"/>
                <w:lang w:eastAsia="zh-CN"/>
              </w:rPr>
            </w:pPr>
            <w:r w:rsidRPr="002F7BEF">
              <w:rPr>
                <w:color w:val="0070C0"/>
                <w:szCs w:val="24"/>
                <w:highlight w:val="green"/>
                <w:lang w:eastAsia="zh-CN"/>
              </w:rPr>
              <w:t>Option 1: the FRC for TN UE REFSENS can be reused for NTN UE</w:t>
            </w:r>
          </w:p>
          <w:p w:rsidR="00D84540" w:rsidRDefault="00D84540" w:rsidP="0043284C">
            <w:pPr>
              <w:rPr>
                <w:rFonts w:eastAsia="宋体"/>
                <w:color w:val="0070C0"/>
                <w:szCs w:val="24"/>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D84540" w:rsidRDefault="00D84540" w:rsidP="0043284C">
            <w:pPr>
              <w:rPr>
                <w:rFonts w:eastAsia="宋体"/>
                <w:color w:val="0070C0"/>
                <w:szCs w:val="24"/>
                <w:lang w:eastAsia="zh-CN"/>
              </w:rPr>
            </w:pPr>
            <w:r w:rsidRPr="002F7BEF">
              <w:rPr>
                <w:color w:val="0070C0"/>
                <w:szCs w:val="24"/>
                <w:highlight w:val="green"/>
                <w:lang w:eastAsia="zh-CN"/>
              </w:rPr>
              <w:t xml:space="preserve">Option 1: </w:t>
            </w:r>
            <w:r w:rsidRPr="002F7BEF">
              <w:rPr>
                <w:color w:val="0070C0"/>
                <w:highlight w:val="green"/>
                <w:lang w:eastAsia="zh-CN"/>
              </w:rPr>
              <w:t>The requirements of NF, SNR, IM, diversity gain for TN UE can be reused for NTN UE on same frequency</w:t>
            </w:r>
          </w:p>
          <w:p w:rsidR="00D84540" w:rsidRDefault="00D84540" w:rsidP="0043284C">
            <w:pPr>
              <w:rPr>
                <w:rFonts w:eastAsiaTheme="minorEastAsia"/>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D84540" w:rsidRPr="002F7BEF" w:rsidRDefault="00D84540" w:rsidP="0043284C">
            <w:pPr>
              <w:overflowPunct/>
              <w:autoSpaceDE/>
              <w:autoSpaceDN/>
              <w:adjustRightInd/>
              <w:textAlignment w:val="auto"/>
              <w:rPr>
                <w:rFonts w:eastAsiaTheme="minorEastAsia"/>
                <w:color w:val="0070C0"/>
                <w:szCs w:val="24"/>
                <w:lang w:eastAsia="zh-CN"/>
              </w:rPr>
            </w:pPr>
            <w:r w:rsidRPr="002F7BEF">
              <w:rPr>
                <w:rFonts w:eastAsiaTheme="minorEastAsia"/>
                <w:b/>
                <w:color w:val="0070C0"/>
                <w:highlight w:val="green"/>
                <w:lang w:eastAsia="zh-CN"/>
              </w:rPr>
              <w:t>Use option 1 as baseline.</w:t>
            </w:r>
          </w:p>
          <w:p w:rsidR="00D84540" w:rsidRDefault="00D84540" w:rsidP="00D84540">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 255 </w:t>
            </w:r>
          </w:p>
          <w:p w:rsidR="00D84540" w:rsidRDefault="00D84540" w:rsidP="00D84540">
            <w:pPr>
              <w:spacing w:after="0"/>
              <w:jc w:val="center"/>
              <w:rPr>
                <w:b/>
                <w:bCs/>
                <w:lang w:val="en-US"/>
              </w:rPr>
            </w:pPr>
            <w:r>
              <w:rPr>
                <w:b/>
                <w:bCs/>
                <w:lang w:val="en-US"/>
              </w:rPr>
              <w:t xml:space="preserve">REFSENSE of n255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D84540" w:rsidTr="0043284C">
              <w:trPr>
                <w:trHeight w:val="187"/>
                <w:tblHeader/>
                <w:jc w:val="center"/>
              </w:trPr>
              <w:tc>
                <w:tcPr>
                  <w:tcW w:w="9209" w:type="dxa"/>
                  <w:gridSpan w:val="12"/>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t>Operating band / SCS / Channel bandwidth</w:t>
                  </w:r>
                </w:p>
              </w:tc>
            </w:tr>
            <w:tr w:rsidR="00D84540" w:rsidTr="0043284C">
              <w:trPr>
                <w:trHeight w:val="187"/>
                <w:tblHeader/>
                <w:jc w:val="center"/>
              </w:trPr>
              <w:tc>
                <w:tcPr>
                  <w:tcW w:w="1100" w:type="dxa"/>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t>Operating Band</w:t>
                  </w:r>
                </w:p>
              </w:tc>
              <w:tc>
                <w:tcPr>
                  <w:tcW w:w="629" w:type="dxa"/>
                  <w:vAlign w:val="center"/>
                </w:tcPr>
                <w:p w:rsidR="00D84540" w:rsidRDefault="00D84540" w:rsidP="0043284C">
                  <w:pPr>
                    <w:pStyle w:val="TAH"/>
                    <w:rPr>
                      <w:rFonts w:eastAsia="PMingLiU"/>
                      <w:lang w:val="en-US"/>
                    </w:rPr>
                  </w:pPr>
                  <w:r>
                    <w:rPr>
                      <w:rFonts w:eastAsia="PMingLiU"/>
                      <w:lang w:val="en-US"/>
                    </w:rPr>
                    <w:t>SCS kHz</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10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15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20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25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40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D84540" w:rsidRDefault="00D84540" w:rsidP="0043284C">
                  <w:pPr>
                    <w:pStyle w:val="TAH"/>
                    <w:rPr>
                      <w:rFonts w:eastAsia="PMingLiU"/>
                      <w:lang w:val="en-US"/>
                    </w:rPr>
                  </w:pPr>
                  <w:r>
                    <w:rPr>
                      <w:rFonts w:eastAsia="PMingLiU"/>
                      <w:lang w:val="en-US"/>
                    </w:rPr>
                    <w:t>50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D84540" w:rsidTr="0043284C">
              <w:trPr>
                <w:trHeight w:val="187"/>
                <w:jc w:val="center"/>
              </w:trPr>
              <w:tc>
                <w:tcPr>
                  <w:tcW w:w="1100" w:type="dxa"/>
                  <w:vMerge w:val="restart"/>
                  <w:shd w:val="clear" w:color="auto" w:fill="auto"/>
                  <w:vAlign w:val="center"/>
                </w:tcPr>
                <w:p w:rsidR="00D84540" w:rsidRDefault="00D84540" w:rsidP="0043284C">
                  <w:pPr>
                    <w:pStyle w:val="TAC"/>
                    <w:rPr>
                      <w:rFonts w:eastAsia="PMingLiU"/>
                      <w:lang w:val="en-US"/>
                    </w:rPr>
                  </w:pPr>
                  <w:r>
                    <w:rPr>
                      <w:rFonts w:eastAsia="PMingLiU"/>
                      <w:lang w:val="en-US"/>
                    </w:rPr>
                    <w:t>n255</w:t>
                  </w:r>
                </w:p>
              </w:tc>
              <w:tc>
                <w:tcPr>
                  <w:tcW w:w="629" w:type="dxa"/>
                </w:tcPr>
                <w:p w:rsidR="00D84540" w:rsidRDefault="00D84540" w:rsidP="0043284C">
                  <w:pPr>
                    <w:pStyle w:val="TAC"/>
                    <w:rPr>
                      <w:rFonts w:eastAsia="PMingLiU"/>
                      <w:lang w:val="en-US"/>
                    </w:rPr>
                  </w:pPr>
                  <w:r>
                    <w:rPr>
                      <w:rFonts w:eastAsia="PMingLiU"/>
                      <w:lang w:val="en-US"/>
                    </w:rPr>
                    <w:t>15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-100.0</w:t>
                  </w: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-96.8</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-95.0</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-93.8</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30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-97.1</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-95.1</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-94.0</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60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-97.5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-95.4</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-94.2</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bl>
          <w:p w:rsidR="00D84540" w:rsidRDefault="00D84540" w:rsidP="002F7BEF">
            <w:pPr>
              <w:spacing w:before="24" w:after="24"/>
              <w:rPr>
                <w:rFonts w:eastAsiaTheme="minorEastAsia"/>
                <w:color w:val="0070C0"/>
                <w:lang w:val="en-US" w:eastAsia="zh-CN"/>
              </w:rPr>
            </w:pPr>
          </w:p>
          <w:p w:rsidR="00D84540" w:rsidRDefault="00D84540" w:rsidP="002F7BEF">
            <w:pPr>
              <w:spacing w:before="24" w:after="24"/>
              <w:rPr>
                <w:rFonts w:eastAsiaTheme="minorEastAsia"/>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D50DF9" w:rsidRPr="002F7BEF" w:rsidRDefault="00D50DF9" w:rsidP="00D50DF9">
            <w:pPr>
              <w:overflowPunct/>
              <w:autoSpaceDE/>
              <w:autoSpaceDN/>
              <w:adjustRightInd/>
              <w:spacing w:before="24" w:after="24"/>
              <w:textAlignment w:val="auto"/>
              <w:rPr>
                <w:rFonts w:eastAsiaTheme="minorEastAsia"/>
                <w:b/>
                <w:color w:val="0070C0"/>
                <w:lang w:eastAsia="zh-CN"/>
              </w:rPr>
            </w:pPr>
            <w:r w:rsidRPr="00D50DF9">
              <w:rPr>
                <w:rFonts w:eastAsiaTheme="minorEastAsia" w:hint="eastAsia"/>
                <w:b/>
                <w:color w:val="0070C0"/>
                <w:highlight w:val="yellow"/>
                <w:lang w:eastAsia="zh-CN"/>
              </w:rPr>
              <w:t xml:space="preserve">Pending the decision on </w:t>
            </w:r>
            <w:r w:rsidRPr="00D50DF9">
              <w:rPr>
                <w:rFonts w:eastAsiaTheme="minorEastAsia"/>
                <w:b/>
                <w:color w:val="0070C0"/>
                <w:highlight w:val="yellow"/>
                <w:lang w:eastAsia="zh-CN"/>
              </w:rPr>
              <w:t>Issue 2-1</w:t>
            </w:r>
            <w:r w:rsidRPr="00D50DF9">
              <w:rPr>
                <w:rFonts w:eastAsiaTheme="minorEastAsia" w:hint="eastAsia"/>
                <w:b/>
                <w:color w:val="0070C0"/>
                <w:highlight w:val="yellow"/>
                <w:lang w:eastAsia="zh-CN"/>
              </w:rPr>
              <w:t xml:space="preserve">-2. </w:t>
            </w:r>
            <w:r w:rsidRPr="00D50DF9">
              <w:rPr>
                <w:rFonts w:eastAsiaTheme="minorEastAsia"/>
                <w:b/>
                <w:color w:val="0070C0"/>
                <w:highlight w:val="yellow"/>
                <w:lang w:eastAsia="zh-CN"/>
              </w:rPr>
              <w:t>F</w:t>
            </w:r>
            <w:r w:rsidRPr="00D50DF9">
              <w:rPr>
                <w:rFonts w:eastAsiaTheme="minorEastAsia" w:hint="eastAsia"/>
                <w:b/>
                <w:color w:val="0070C0"/>
                <w:highlight w:val="yellow"/>
                <w:lang w:eastAsia="zh-CN"/>
              </w:rPr>
              <w:t>urther discuss in the 2</w:t>
            </w:r>
            <w:r w:rsidRPr="00D50DF9">
              <w:rPr>
                <w:rFonts w:eastAsiaTheme="minorEastAsia" w:hint="eastAsia"/>
                <w:b/>
                <w:color w:val="0070C0"/>
                <w:highlight w:val="yellow"/>
                <w:vertAlign w:val="superscript"/>
                <w:lang w:eastAsia="zh-CN"/>
              </w:rPr>
              <w:t>nd</w:t>
            </w:r>
            <w:r w:rsidRPr="00D50DF9">
              <w:rPr>
                <w:rFonts w:eastAsiaTheme="minorEastAsia" w:hint="eastAsia"/>
                <w:b/>
                <w:color w:val="0070C0"/>
                <w:highlight w:val="yellow"/>
                <w:lang w:eastAsia="zh-CN"/>
              </w:rPr>
              <w:t xml:space="preserve"> round.</w:t>
            </w:r>
          </w:p>
          <w:p w:rsidR="00D84540" w:rsidRDefault="00D84540" w:rsidP="00D84540">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D84540" w:rsidRDefault="00D84540" w:rsidP="00D84540">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rsidR="00D84540" w:rsidRDefault="00D84540" w:rsidP="00D84540">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D84540" w:rsidTr="0043284C">
              <w:trPr>
                <w:trHeight w:val="187"/>
                <w:tblHeader/>
                <w:jc w:val="center"/>
              </w:trPr>
              <w:tc>
                <w:tcPr>
                  <w:tcW w:w="9209" w:type="dxa"/>
                  <w:gridSpan w:val="12"/>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t>Operating band / SCS / Channel bandwidth</w:t>
                  </w:r>
                </w:p>
              </w:tc>
            </w:tr>
            <w:tr w:rsidR="00D84540" w:rsidTr="0043284C">
              <w:trPr>
                <w:trHeight w:val="187"/>
                <w:tblHeader/>
                <w:jc w:val="center"/>
              </w:trPr>
              <w:tc>
                <w:tcPr>
                  <w:tcW w:w="1100" w:type="dxa"/>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t>Operating Band</w:t>
                  </w:r>
                </w:p>
              </w:tc>
              <w:tc>
                <w:tcPr>
                  <w:tcW w:w="629" w:type="dxa"/>
                  <w:vAlign w:val="center"/>
                </w:tcPr>
                <w:p w:rsidR="00D84540" w:rsidRDefault="00D84540" w:rsidP="0043284C">
                  <w:pPr>
                    <w:pStyle w:val="TAH"/>
                    <w:rPr>
                      <w:rFonts w:eastAsia="PMingLiU"/>
                      <w:lang w:val="en-US"/>
                    </w:rPr>
                  </w:pPr>
                  <w:r>
                    <w:rPr>
                      <w:rFonts w:eastAsia="PMingLiU"/>
                      <w:lang w:val="en-US"/>
                    </w:rPr>
                    <w:t>SCS kHz</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10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15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20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25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40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D84540" w:rsidRDefault="00D84540" w:rsidP="0043284C">
                  <w:pPr>
                    <w:pStyle w:val="TAH"/>
                    <w:rPr>
                      <w:rFonts w:eastAsia="PMingLiU"/>
                      <w:lang w:val="en-US"/>
                    </w:rPr>
                  </w:pPr>
                  <w:r>
                    <w:rPr>
                      <w:rFonts w:eastAsia="PMingLiU"/>
                      <w:lang w:val="en-US"/>
                    </w:rPr>
                    <w:t>50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D84540" w:rsidTr="0043284C">
              <w:trPr>
                <w:trHeight w:val="187"/>
                <w:jc w:val="center"/>
              </w:trPr>
              <w:tc>
                <w:tcPr>
                  <w:tcW w:w="1100" w:type="dxa"/>
                  <w:vMerge w:val="restart"/>
                  <w:shd w:val="clear" w:color="auto" w:fill="auto"/>
                  <w:vAlign w:val="center"/>
                </w:tcPr>
                <w:p w:rsidR="00D84540" w:rsidRDefault="00D84540" w:rsidP="0043284C">
                  <w:pPr>
                    <w:pStyle w:val="TAC"/>
                    <w:rPr>
                      <w:rFonts w:eastAsia="PMingLiU"/>
                      <w:lang w:val="en-US"/>
                    </w:rPr>
                  </w:pPr>
                  <w:r>
                    <w:rPr>
                      <w:rFonts w:eastAsia="PMingLiU"/>
                      <w:lang w:val="en-US"/>
                    </w:rPr>
                    <w:t>n256</w:t>
                  </w:r>
                </w:p>
              </w:tc>
              <w:tc>
                <w:tcPr>
                  <w:tcW w:w="629" w:type="dxa"/>
                </w:tcPr>
                <w:p w:rsidR="00D84540" w:rsidRDefault="00D84540" w:rsidP="0043284C">
                  <w:pPr>
                    <w:pStyle w:val="TAC"/>
                    <w:rPr>
                      <w:rFonts w:eastAsia="PMingLiU"/>
                      <w:lang w:val="en-US"/>
                    </w:rPr>
                  </w:pPr>
                  <w:r>
                    <w:rPr>
                      <w:rFonts w:eastAsia="PMingLiU"/>
                      <w:lang w:val="en-US"/>
                    </w:rPr>
                    <w:t>15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-99.5</w:t>
                  </w: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-96.3</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-93.3</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30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-96.6</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-94.6</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-93.5</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60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-97.0</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-94.9</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-93.7</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bl>
          <w:p w:rsidR="00D84540" w:rsidRDefault="00D84540" w:rsidP="00D84540">
            <w:pPr>
              <w:pStyle w:val="afc"/>
              <w:overflowPunct/>
              <w:autoSpaceDE/>
              <w:autoSpaceDN/>
              <w:adjustRightInd/>
              <w:spacing w:before="24" w:after="24"/>
              <w:ind w:left="1440" w:firstLineChars="0" w:firstLine="0"/>
              <w:textAlignment w:val="auto"/>
              <w:rPr>
                <w:color w:val="0070C0"/>
                <w:lang w:val="en-US" w:eastAsia="zh-CN"/>
              </w:rPr>
            </w:pPr>
          </w:p>
          <w:p w:rsidR="00D84540" w:rsidRDefault="00D84540" w:rsidP="00D84540">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D84540" w:rsidRDefault="00D84540" w:rsidP="00D84540">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D84540" w:rsidTr="0043284C">
              <w:trPr>
                <w:trHeight w:val="187"/>
                <w:tblHeader/>
                <w:jc w:val="center"/>
              </w:trPr>
              <w:tc>
                <w:tcPr>
                  <w:tcW w:w="9209" w:type="dxa"/>
                  <w:gridSpan w:val="12"/>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t>Operating band / SCS / Channel bandwidth</w:t>
                  </w:r>
                </w:p>
              </w:tc>
            </w:tr>
            <w:tr w:rsidR="00D84540" w:rsidTr="0043284C">
              <w:trPr>
                <w:trHeight w:val="187"/>
                <w:tblHeader/>
                <w:jc w:val="center"/>
              </w:trPr>
              <w:tc>
                <w:tcPr>
                  <w:tcW w:w="1100" w:type="dxa"/>
                  <w:tcBorders>
                    <w:bottom w:val="single" w:sz="4" w:space="0" w:color="auto"/>
                  </w:tcBorders>
                  <w:shd w:val="clear" w:color="auto" w:fill="auto"/>
                  <w:vAlign w:val="center"/>
                </w:tcPr>
                <w:p w:rsidR="00D84540" w:rsidRDefault="00D84540" w:rsidP="0043284C">
                  <w:pPr>
                    <w:pStyle w:val="TAH"/>
                    <w:rPr>
                      <w:rFonts w:eastAsia="PMingLiU"/>
                      <w:lang w:val="en-US"/>
                    </w:rPr>
                  </w:pPr>
                  <w:r>
                    <w:rPr>
                      <w:rFonts w:eastAsia="PMingLiU"/>
                      <w:lang w:val="en-US"/>
                    </w:rPr>
                    <w:lastRenderedPageBreak/>
                    <w:t>Operating Band</w:t>
                  </w:r>
                </w:p>
              </w:tc>
              <w:tc>
                <w:tcPr>
                  <w:tcW w:w="629" w:type="dxa"/>
                  <w:vAlign w:val="center"/>
                </w:tcPr>
                <w:p w:rsidR="00D84540" w:rsidRDefault="00D84540" w:rsidP="0043284C">
                  <w:pPr>
                    <w:pStyle w:val="TAH"/>
                    <w:rPr>
                      <w:rFonts w:eastAsia="PMingLiU"/>
                      <w:lang w:val="en-US"/>
                    </w:rPr>
                  </w:pPr>
                  <w:r>
                    <w:rPr>
                      <w:rFonts w:eastAsia="PMingLiU"/>
                      <w:lang w:val="en-US"/>
                    </w:rPr>
                    <w:t>SCS kHz</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10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15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D84540" w:rsidRDefault="00D84540" w:rsidP="0043284C">
                  <w:pPr>
                    <w:pStyle w:val="TAH"/>
                    <w:rPr>
                      <w:rFonts w:eastAsia="PMingLiU"/>
                      <w:lang w:val="en-US"/>
                    </w:rPr>
                  </w:pPr>
                  <w:r>
                    <w:rPr>
                      <w:rFonts w:eastAsia="PMingLiU"/>
                      <w:lang w:val="en-US"/>
                    </w:rPr>
                    <w:t>20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25</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D84540" w:rsidRDefault="00D84540" w:rsidP="0043284C">
                  <w:pPr>
                    <w:pStyle w:val="TAH"/>
                    <w:rPr>
                      <w:rFonts w:eastAsia="PMingLiU"/>
                      <w:lang w:val="en-US"/>
                    </w:rPr>
                  </w:pPr>
                  <w:r>
                    <w:rPr>
                      <w:rFonts w:eastAsia="PMingLiU"/>
                      <w:lang w:val="en-US"/>
                    </w:rPr>
                    <w:t>40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D84540" w:rsidRDefault="00D84540" w:rsidP="0043284C">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D84540" w:rsidRDefault="00D84540" w:rsidP="0043284C">
                  <w:pPr>
                    <w:pStyle w:val="TAH"/>
                    <w:rPr>
                      <w:rFonts w:eastAsia="PMingLiU"/>
                      <w:lang w:val="en-US"/>
                    </w:rPr>
                  </w:pPr>
                  <w:r>
                    <w:rPr>
                      <w:rFonts w:eastAsia="PMingLiU"/>
                      <w:lang w:val="en-US"/>
                    </w:rPr>
                    <w:t>50</w:t>
                  </w:r>
                </w:p>
                <w:p w:rsidR="00D84540" w:rsidRDefault="00D84540" w:rsidP="0043284C">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D84540" w:rsidTr="0043284C">
              <w:trPr>
                <w:trHeight w:val="187"/>
                <w:jc w:val="center"/>
              </w:trPr>
              <w:tc>
                <w:tcPr>
                  <w:tcW w:w="1100" w:type="dxa"/>
                  <w:vMerge w:val="restart"/>
                  <w:shd w:val="clear" w:color="auto" w:fill="auto"/>
                  <w:vAlign w:val="center"/>
                </w:tcPr>
                <w:p w:rsidR="00D84540" w:rsidRDefault="00D84540" w:rsidP="0043284C">
                  <w:pPr>
                    <w:pStyle w:val="TAC"/>
                    <w:rPr>
                      <w:rFonts w:eastAsia="PMingLiU"/>
                      <w:lang w:val="en-US"/>
                    </w:rPr>
                  </w:pPr>
                  <w:r>
                    <w:rPr>
                      <w:rFonts w:eastAsia="PMingLiU"/>
                      <w:lang w:val="en-US"/>
                    </w:rPr>
                    <w:t>n256</w:t>
                  </w:r>
                </w:p>
              </w:tc>
              <w:tc>
                <w:tcPr>
                  <w:tcW w:w="629" w:type="dxa"/>
                </w:tcPr>
                <w:p w:rsidR="00D84540" w:rsidRDefault="00D84540" w:rsidP="0043284C">
                  <w:pPr>
                    <w:pStyle w:val="TAC"/>
                    <w:rPr>
                      <w:rFonts w:eastAsia="PMingLiU"/>
                      <w:lang w:val="en-US"/>
                    </w:rPr>
                  </w:pPr>
                  <w:r>
                    <w:rPr>
                      <w:rFonts w:eastAsia="PMingLiU"/>
                      <w:lang w:val="en-US"/>
                    </w:rPr>
                    <w:t>15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-100.0</w:t>
                  </w: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-96.8</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-95.0</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-93.8</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30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-97.1</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-95.1</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-94.0</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r w:rsidR="00D84540" w:rsidTr="0043284C">
              <w:trPr>
                <w:trHeight w:val="187"/>
                <w:jc w:val="center"/>
              </w:trPr>
              <w:tc>
                <w:tcPr>
                  <w:tcW w:w="1100" w:type="dxa"/>
                  <w:vMerge/>
                  <w:shd w:val="clear" w:color="auto" w:fill="auto"/>
                  <w:vAlign w:val="center"/>
                </w:tcPr>
                <w:p w:rsidR="00D84540" w:rsidRDefault="00D84540" w:rsidP="0043284C">
                  <w:pPr>
                    <w:pStyle w:val="TAC"/>
                    <w:rPr>
                      <w:rFonts w:eastAsia="PMingLiU"/>
                      <w:lang w:val="en-US"/>
                    </w:rPr>
                  </w:pPr>
                </w:p>
              </w:tc>
              <w:tc>
                <w:tcPr>
                  <w:tcW w:w="629" w:type="dxa"/>
                </w:tcPr>
                <w:p w:rsidR="00D84540" w:rsidRDefault="00D84540" w:rsidP="0043284C">
                  <w:pPr>
                    <w:pStyle w:val="TAC"/>
                    <w:rPr>
                      <w:rFonts w:eastAsia="PMingLiU"/>
                      <w:lang w:val="en-US"/>
                    </w:rPr>
                  </w:pPr>
                  <w:r>
                    <w:rPr>
                      <w:rFonts w:eastAsia="PMingLiU"/>
                      <w:lang w:val="en-US"/>
                    </w:rPr>
                    <w:t>60</w:t>
                  </w:r>
                </w:p>
              </w:tc>
              <w:tc>
                <w:tcPr>
                  <w:tcW w:w="741" w:type="dxa"/>
                  <w:shd w:val="clear" w:color="auto" w:fill="auto"/>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r>
                    <w:rPr>
                      <w:rFonts w:eastAsia="PMingLiU" w:cs="Arial"/>
                      <w:szCs w:val="18"/>
                      <w:lang w:val="en-US"/>
                    </w:rPr>
                    <w:t>-97.5</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-95.4</w:t>
                  </w:r>
                </w:p>
              </w:tc>
              <w:tc>
                <w:tcPr>
                  <w:tcW w:w="741" w:type="dxa"/>
                  <w:shd w:val="clear" w:color="auto" w:fill="auto"/>
                </w:tcPr>
                <w:p w:rsidR="00D84540" w:rsidRDefault="00D84540" w:rsidP="0043284C">
                  <w:pPr>
                    <w:pStyle w:val="TAC"/>
                    <w:rPr>
                      <w:rFonts w:eastAsia="PMingLiU"/>
                      <w:lang w:val="en-US"/>
                    </w:rPr>
                  </w:pPr>
                  <w:r>
                    <w:rPr>
                      <w:rFonts w:eastAsia="PMingLiU" w:cs="Arial"/>
                      <w:szCs w:val="18"/>
                      <w:lang w:val="en-US"/>
                    </w:rPr>
                    <w:t>-94.2</w:t>
                  </w: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740" w:type="dxa"/>
                  <w:shd w:val="clear" w:color="auto" w:fill="auto"/>
                </w:tcPr>
                <w:p w:rsidR="00D84540" w:rsidRDefault="00D84540" w:rsidP="0043284C">
                  <w:pPr>
                    <w:pStyle w:val="TAC"/>
                    <w:rPr>
                      <w:rFonts w:eastAsia="PMingLiU"/>
                      <w:lang w:val="en-US"/>
                    </w:rPr>
                  </w:pPr>
                </w:p>
              </w:tc>
              <w:tc>
                <w:tcPr>
                  <w:tcW w:w="741" w:type="dxa"/>
                </w:tcPr>
                <w:p w:rsidR="00D84540" w:rsidRDefault="00D84540" w:rsidP="0043284C">
                  <w:pPr>
                    <w:pStyle w:val="TAC"/>
                    <w:rPr>
                      <w:rFonts w:eastAsia="PMingLiU"/>
                      <w:lang w:val="en-US"/>
                    </w:rPr>
                  </w:pPr>
                </w:p>
              </w:tc>
              <w:tc>
                <w:tcPr>
                  <w:tcW w:w="814" w:type="dxa"/>
                </w:tcPr>
                <w:p w:rsidR="00D84540" w:rsidRDefault="00D84540" w:rsidP="0043284C">
                  <w:pPr>
                    <w:pStyle w:val="TAC"/>
                    <w:rPr>
                      <w:rFonts w:eastAsia="PMingLiU"/>
                      <w:lang w:val="en-US"/>
                    </w:rPr>
                  </w:pPr>
                </w:p>
              </w:tc>
            </w:tr>
          </w:tbl>
          <w:p w:rsidR="00D84540" w:rsidRDefault="00D84540" w:rsidP="00D84540">
            <w:pPr>
              <w:pStyle w:val="afc"/>
              <w:numPr>
                <w:ilvl w:val="1"/>
                <w:numId w:val="6"/>
              </w:numPr>
              <w:overflowPunct/>
              <w:autoSpaceDE/>
              <w:autoSpaceDN/>
              <w:adjustRightInd/>
              <w:spacing w:before="24" w:after="24"/>
              <w:ind w:left="1440" w:firstLineChars="0"/>
              <w:textAlignment w:val="auto"/>
              <w:rPr>
                <w:rFonts w:eastAsiaTheme="minorEastAsia"/>
                <w:color w:val="0070C0"/>
                <w:lang w:val="en-US" w:eastAsia="zh-CN"/>
              </w:rPr>
            </w:pPr>
            <w:r>
              <w:rPr>
                <w:rFonts w:eastAsiaTheme="minorEastAsia" w:hint="eastAsia"/>
                <w:color w:val="0070C0"/>
                <w:lang w:val="en-US" w:eastAsia="zh-CN"/>
              </w:rPr>
              <w:t>Option 3: other, please specify</w:t>
            </w:r>
          </w:p>
          <w:p w:rsidR="00D84540" w:rsidRDefault="00D84540" w:rsidP="0043284C">
            <w:pPr>
              <w:rPr>
                <w:rFonts w:eastAsiaTheme="minorEastAsia"/>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9834DA" w:rsidRDefault="009834DA" w:rsidP="0043284C">
            <w:pPr>
              <w:rPr>
                <w:rFonts w:eastAsiaTheme="minorEastAsia"/>
                <w:lang w:val="en-US" w:eastAsia="zh-CN"/>
              </w:rPr>
            </w:pPr>
            <w:r w:rsidRPr="00A73B59">
              <w:rPr>
                <w:highlight w:val="green"/>
                <w:lang w:val="en-US" w:eastAsia="zh-CN"/>
              </w:rPr>
              <w:t>Define maximum inpu</w:t>
            </w:r>
            <w:r>
              <w:rPr>
                <w:highlight w:val="green"/>
                <w:lang w:val="en-US" w:eastAsia="zh-CN"/>
              </w:rPr>
              <w:t>t level requirements for NTN UE</w:t>
            </w:r>
            <w:r>
              <w:rPr>
                <w:rFonts w:eastAsiaTheme="minorEastAsia" w:hint="eastAsia"/>
                <w:highlight w:val="green"/>
                <w:lang w:val="en-US" w:eastAsia="zh-CN"/>
              </w:rPr>
              <w:t>.</w:t>
            </w:r>
            <w:r w:rsidRPr="00A73B59">
              <w:rPr>
                <w:highlight w:val="green"/>
                <w:lang w:val="en-US" w:eastAsia="zh-CN"/>
              </w:rPr>
              <w:t xml:space="preserve"> Further discuss the relaxation compared to TN requirements</w:t>
            </w:r>
          </w:p>
          <w:p w:rsidR="009834DA" w:rsidRDefault="009834DA" w:rsidP="0043284C">
            <w:pPr>
              <w:rPr>
                <w:rFonts w:eastAsiaTheme="minorEastAsia"/>
                <w:lang w:val="en-US"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9834DA" w:rsidRDefault="009834DA" w:rsidP="0043284C">
            <w:pPr>
              <w:rPr>
                <w:rFonts w:eastAsia="宋体"/>
                <w:color w:val="0070C0"/>
                <w:szCs w:val="24"/>
                <w:lang w:eastAsia="zh-CN"/>
              </w:rPr>
            </w:pPr>
            <w:r w:rsidRPr="002F7BEF">
              <w:rPr>
                <w:color w:val="0070C0"/>
                <w:szCs w:val="24"/>
                <w:highlight w:val="green"/>
                <w:lang w:eastAsia="zh-CN"/>
              </w:rPr>
              <w:t>Option 1: For frequency lower than 2.7GHz, there are potential TN interferers. To consider reusing TN UE NBB and IBB requirements for NTN UE as assumption.</w:t>
            </w:r>
          </w:p>
          <w:p w:rsidR="009834DA" w:rsidRDefault="009834DA" w:rsidP="0043284C">
            <w:pPr>
              <w:rPr>
                <w:rFonts w:eastAsiaTheme="minorEastAsia"/>
                <w:bCs/>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D84540" w:rsidRDefault="009834DA" w:rsidP="00D50DF9">
            <w:pPr>
              <w:rPr>
                <w:b/>
                <w:color w:val="0070C0"/>
                <w:u w:val="single"/>
                <w:lang w:eastAsia="ko-KR"/>
              </w:rPr>
            </w:pPr>
            <w:r w:rsidRPr="002F7BEF">
              <w:rPr>
                <w:color w:val="0070C0"/>
                <w:szCs w:val="24"/>
                <w:highlight w:val="green"/>
                <w:lang w:eastAsia="zh-CN"/>
              </w:rPr>
              <w:t>Option 1: To assume the same interfering signals for guaranteeing TN and NTN UE performance, TN wide-band intermodulation parameters in Table 7.8.2-1 of TS 38.101-1 could be reused for NTN.</w:t>
            </w:r>
          </w:p>
        </w:tc>
      </w:tr>
    </w:tbl>
    <w:p w:rsidR="00C63838" w:rsidRDefault="00C63838">
      <w:pPr>
        <w:rPr>
          <w:i/>
          <w:color w:val="0070C0"/>
          <w:lang w:val="en-US" w:eastAsia="zh-CN"/>
        </w:rPr>
      </w:pPr>
    </w:p>
    <w:p w:rsidR="00C63838" w:rsidRDefault="00C63838">
      <w:pPr>
        <w:rPr>
          <w:i/>
          <w:color w:val="0070C0"/>
          <w:lang w:val="en-US" w:eastAsia="zh-CN"/>
        </w:rPr>
      </w:pPr>
    </w:p>
    <w:p w:rsidR="00C63838" w:rsidRDefault="000765CE">
      <w:pPr>
        <w:pStyle w:val="3"/>
        <w:rPr>
          <w:sz w:val="24"/>
          <w:szCs w:val="16"/>
        </w:rPr>
      </w:pPr>
      <w:r>
        <w:rPr>
          <w:sz w:val="24"/>
          <w:szCs w:val="16"/>
        </w:rPr>
        <w:t>CRs/TPs</w:t>
      </w:r>
    </w:p>
    <w:p w:rsidR="00C63838" w:rsidRDefault="000765C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C63838">
        <w:tc>
          <w:tcPr>
            <w:tcW w:w="1242" w:type="dxa"/>
          </w:tcPr>
          <w:p w:rsidR="00C63838" w:rsidRDefault="000765C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3838" w:rsidRDefault="000765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3838">
        <w:tc>
          <w:tcPr>
            <w:tcW w:w="1242" w:type="dxa"/>
          </w:tcPr>
          <w:p w:rsidR="00C63838" w:rsidRDefault="000765CE">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63838" w:rsidRDefault="000765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63838" w:rsidRDefault="00C63838">
      <w:pPr>
        <w:rPr>
          <w:color w:val="0070C0"/>
          <w:lang w:val="en-US" w:eastAsia="zh-CN"/>
        </w:rPr>
      </w:pPr>
    </w:p>
    <w:p w:rsidR="00C63838" w:rsidRDefault="000765CE">
      <w:pPr>
        <w:pStyle w:val="2"/>
      </w:pPr>
      <w:r>
        <w:rPr>
          <w:rFonts w:hint="eastAsia"/>
        </w:rPr>
        <w:t>Discussion on 2nd round</w:t>
      </w:r>
      <w:r>
        <w:t xml:space="preserve"> (if applicable)</w:t>
      </w:r>
    </w:p>
    <w:p w:rsidR="00BC043F" w:rsidRDefault="00BC043F" w:rsidP="00BC043F">
      <w:pPr>
        <w:pStyle w:val="3"/>
        <w:rPr>
          <w:sz w:val="24"/>
          <w:szCs w:val="16"/>
        </w:rPr>
      </w:pPr>
      <w:r>
        <w:rPr>
          <w:rFonts w:hint="eastAsia"/>
          <w:sz w:val="24"/>
          <w:szCs w:val="16"/>
        </w:rPr>
        <w:t>Open issue summary</w:t>
      </w:r>
    </w:p>
    <w:p w:rsidR="00BC043F" w:rsidRDefault="00BC043F" w:rsidP="00BC043F">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 xml:space="preserve">UE deployment </w:t>
      </w:r>
      <w:r>
        <w:rPr>
          <w:b/>
          <w:color w:val="0070C0"/>
          <w:u w:val="single"/>
          <w:lang w:eastAsia="zh-CN"/>
        </w:rPr>
        <w:t>assumption</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sidR="00413FB3">
        <w:rPr>
          <w:rFonts w:eastAsia="宋体"/>
          <w:color w:val="0070C0"/>
          <w:szCs w:val="24"/>
          <w:lang w:eastAsia="zh-CN"/>
        </w:rPr>
        <w:t xml:space="preserve">Clarify in </w:t>
      </w:r>
      <w:r w:rsidR="00413FB3">
        <w:rPr>
          <w:rFonts w:eastAsia="宋体" w:hint="eastAsia"/>
          <w:color w:val="0070C0"/>
          <w:szCs w:val="24"/>
          <w:lang w:eastAsia="zh-CN"/>
        </w:rPr>
        <w:t>TR 38.86</w:t>
      </w:r>
      <w:r w:rsidR="00413FB3">
        <w:rPr>
          <w:rFonts w:eastAsia="宋体"/>
          <w:color w:val="0070C0"/>
          <w:szCs w:val="24"/>
          <w:lang w:eastAsia="zh-CN"/>
        </w:rPr>
        <w:t xml:space="preserve"> that the specified requirements are assuming the NTN UEs are deployed away from any TN coverage area, considering an additional exclusion zone (1.5 km) from the TN edge.</w:t>
      </w:r>
    </w:p>
    <w:p w:rsidR="00413FB3" w:rsidRDefault="00413FB3" w:rsidP="00413FB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13FB3" w:rsidRDefault="00413FB3" w:rsidP="00413FB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Default="00BC043F" w:rsidP="00BC043F">
      <w:pPr>
        <w:rPr>
          <w:rFonts w:eastAsiaTheme="minorEastAsia"/>
          <w:b/>
          <w:color w:val="0070C0"/>
          <w:u w:val="single"/>
          <w:lang w:eastAsia="zh-CN"/>
        </w:rPr>
      </w:pPr>
      <w:r>
        <w:rPr>
          <w:b/>
          <w:color w:val="0070C0"/>
          <w:u w:val="single"/>
          <w:lang w:eastAsia="ko-KR"/>
        </w:rPr>
        <w:t>Issue 2-</w:t>
      </w:r>
      <w:r w:rsidR="00413FB3">
        <w:rPr>
          <w:rFonts w:hint="eastAsia"/>
          <w:b/>
          <w:color w:val="0070C0"/>
          <w:u w:val="single"/>
          <w:lang w:eastAsia="zh-CN"/>
        </w:rPr>
        <w:t>5</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duplexer assumption for Band n256</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BC043F" w:rsidRDefault="00BC043F" w:rsidP="00BC043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413FB3" w:rsidRDefault="00413FB3" w:rsidP="00413FB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13FB3" w:rsidRDefault="00413FB3" w:rsidP="00413FB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45961" w:rsidRDefault="00845961" w:rsidP="00BC043F">
      <w:pPr>
        <w:spacing w:before="24" w:after="24"/>
        <w:rPr>
          <w:rFonts w:hint="eastAsia"/>
          <w:b/>
          <w:color w:val="0070C0"/>
          <w:u w:val="single"/>
          <w:lang w:eastAsia="zh-CN"/>
        </w:rPr>
      </w:pPr>
      <w:r>
        <w:rPr>
          <w:b/>
          <w:color w:val="0070C0"/>
          <w:u w:val="single"/>
          <w:lang w:eastAsia="ko-KR"/>
        </w:rPr>
        <w:t>Issue 2-</w:t>
      </w:r>
      <w:r>
        <w:rPr>
          <w:rFonts w:hint="eastAsia"/>
          <w:b/>
          <w:color w:val="0070C0"/>
          <w:u w:val="single"/>
          <w:lang w:eastAsia="zh-CN"/>
        </w:rPr>
        <w:t>5</w:t>
      </w:r>
      <w:r>
        <w:rPr>
          <w:rFonts w:hint="eastAsia"/>
          <w:b/>
          <w:color w:val="0070C0"/>
          <w:u w:val="single"/>
          <w:lang w:eastAsia="zh-CN"/>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TN bands to be </w:t>
      </w:r>
      <w:proofErr w:type="gramStart"/>
      <w:r>
        <w:rPr>
          <w:rFonts w:hint="eastAsia"/>
          <w:b/>
          <w:color w:val="0070C0"/>
          <w:u w:val="single"/>
          <w:lang w:eastAsia="zh-CN"/>
        </w:rPr>
        <w:t xml:space="preserve">protected </w:t>
      </w:r>
      <w:r>
        <w:rPr>
          <w:rFonts w:hint="eastAsia"/>
          <w:b/>
          <w:color w:val="0070C0"/>
          <w:u w:val="single"/>
          <w:lang w:eastAsia="zh-CN"/>
        </w:rPr>
        <w:t xml:space="preserve"> for</w:t>
      </w:r>
      <w:proofErr w:type="gramEnd"/>
      <w:r>
        <w:rPr>
          <w:rFonts w:hint="eastAsia"/>
          <w:b/>
          <w:color w:val="0070C0"/>
          <w:u w:val="single"/>
          <w:lang w:eastAsia="zh-CN"/>
        </w:rPr>
        <w:t xml:space="preserve"> UE </w:t>
      </w:r>
      <w:r>
        <w:rPr>
          <w:rFonts w:hint="eastAsia"/>
          <w:b/>
          <w:color w:val="0070C0"/>
          <w:u w:val="single"/>
          <w:lang w:eastAsia="zh-CN"/>
        </w:rPr>
        <w:t>co-existence (</w:t>
      </w:r>
      <w:r>
        <w:rPr>
          <w:rFonts w:hint="eastAsia"/>
          <w:b/>
          <w:color w:val="0070C0"/>
          <w:u w:val="single"/>
          <w:lang w:eastAsia="zh-CN"/>
        </w:rPr>
        <w:t>n255</w:t>
      </w:r>
      <w:r>
        <w:rPr>
          <w:rFonts w:hint="eastAsia"/>
          <w:b/>
          <w:color w:val="0070C0"/>
          <w:u w:val="single"/>
          <w:lang w:eastAsia="zh-CN"/>
        </w:rPr>
        <w:t>)</w:t>
      </w:r>
    </w:p>
    <w:p w:rsidR="00845961" w:rsidRDefault="00845961" w:rsidP="0084596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Reuse </w:t>
      </w:r>
      <w:r>
        <w:rPr>
          <w:rFonts w:eastAsia="宋体" w:hint="eastAsia"/>
          <w:color w:val="0070C0"/>
          <w:szCs w:val="24"/>
          <w:lang w:eastAsia="zh-CN"/>
        </w:rPr>
        <w:t xml:space="preserve">the protected bands for </w:t>
      </w:r>
      <w:r>
        <w:rPr>
          <w:rFonts w:eastAsia="宋体" w:hint="eastAsia"/>
          <w:color w:val="0070C0"/>
          <w:szCs w:val="24"/>
          <w:lang w:eastAsia="zh-CN"/>
        </w:rPr>
        <w:t>n24</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hint="eastAsia"/>
          <w:color w:val="0070C0"/>
          <w:szCs w:val="24"/>
          <w:lang w:eastAsia="zh-CN"/>
        </w:rPr>
        <w:t>A</w:t>
      </w:r>
      <w:r>
        <w:rPr>
          <w:rFonts w:eastAsia="宋体"/>
          <w:color w:val="0070C0"/>
          <w:szCs w:val="24"/>
          <w:lang w:eastAsia="zh-CN"/>
        </w:rPr>
        <w:t>ll TN bands</w:t>
      </w:r>
      <w:r>
        <w:rPr>
          <w:rFonts w:eastAsia="宋体" w:hint="eastAsia"/>
          <w:color w:val="0070C0"/>
          <w:szCs w:val="24"/>
          <w:lang w:eastAsia="zh-CN"/>
        </w:rPr>
        <w:t xml:space="preserve"> with</w:t>
      </w:r>
      <w:r>
        <w:rPr>
          <w:rFonts w:eastAsia="宋体"/>
          <w:color w:val="0070C0"/>
          <w:szCs w:val="24"/>
          <w:lang w:eastAsia="zh-CN"/>
        </w:rPr>
        <w:t xml:space="preserve"> band n24 as the only possible exception.</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hint="eastAsia"/>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other</w:t>
      </w:r>
      <w:r>
        <w:rPr>
          <w:rFonts w:eastAsia="宋体" w:hint="eastAsia"/>
          <w:color w:val="0070C0"/>
          <w:szCs w:val="24"/>
          <w:lang w:eastAsia="zh-CN"/>
        </w:rPr>
        <w:t>, please specify</w:t>
      </w:r>
    </w:p>
    <w:p w:rsidR="00845961" w:rsidRDefault="00845961" w:rsidP="0084596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45961" w:rsidRPr="00845961" w:rsidRDefault="00845961" w:rsidP="00845961">
      <w:pPr>
        <w:spacing w:before="24" w:after="24"/>
        <w:rPr>
          <w:rFonts w:hint="eastAsia"/>
          <w:b/>
          <w:color w:val="0070C0"/>
          <w:u w:val="single"/>
          <w:lang w:eastAsia="zh-CN"/>
        </w:rPr>
      </w:pPr>
      <w:r w:rsidRPr="00845961">
        <w:rPr>
          <w:b/>
          <w:color w:val="0070C0"/>
          <w:u w:val="single"/>
          <w:lang w:eastAsia="zh-CN"/>
        </w:rPr>
        <w:t>Issue 2-</w:t>
      </w:r>
      <w:r w:rsidRPr="00845961">
        <w:rPr>
          <w:rFonts w:hint="eastAsia"/>
          <w:b/>
          <w:color w:val="0070C0"/>
          <w:u w:val="single"/>
          <w:lang w:eastAsia="zh-CN"/>
        </w:rPr>
        <w:t>5-</w:t>
      </w:r>
      <w:r>
        <w:rPr>
          <w:rFonts w:hint="eastAsia"/>
          <w:b/>
          <w:color w:val="0070C0"/>
          <w:u w:val="single"/>
          <w:lang w:eastAsia="zh-CN"/>
        </w:rPr>
        <w:t>4</w:t>
      </w:r>
      <w:r w:rsidRPr="00845961">
        <w:rPr>
          <w:b/>
          <w:color w:val="0070C0"/>
          <w:u w:val="single"/>
          <w:lang w:eastAsia="zh-CN"/>
        </w:rPr>
        <w:t xml:space="preserve">: </w:t>
      </w:r>
      <w:r w:rsidRPr="00845961">
        <w:rPr>
          <w:rFonts w:hint="eastAsia"/>
          <w:b/>
          <w:color w:val="0070C0"/>
          <w:u w:val="single"/>
          <w:lang w:eastAsia="zh-CN"/>
        </w:rPr>
        <w:t xml:space="preserve">TN bands to be </w:t>
      </w:r>
      <w:proofErr w:type="gramStart"/>
      <w:r w:rsidRPr="00845961">
        <w:rPr>
          <w:rFonts w:hint="eastAsia"/>
          <w:b/>
          <w:color w:val="0070C0"/>
          <w:u w:val="single"/>
          <w:lang w:eastAsia="zh-CN"/>
        </w:rPr>
        <w:t>protected  for</w:t>
      </w:r>
      <w:proofErr w:type="gramEnd"/>
      <w:r w:rsidRPr="00845961">
        <w:rPr>
          <w:rFonts w:hint="eastAsia"/>
          <w:b/>
          <w:color w:val="0070C0"/>
          <w:u w:val="single"/>
          <w:lang w:eastAsia="zh-CN"/>
        </w:rPr>
        <w:t xml:space="preserve"> UE co-existence (</w:t>
      </w:r>
      <w:r>
        <w:rPr>
          <w:rFonts w:hint="eastAsia"/>
          <w:b/>
          <w:color w:val="0070C0"/>
          <w:u w:val="single"/>
          <w:lang w:eastAsia="zh-CN"/>
        </w:rPr>
        <w:t>n256</w:t>
      </w:r>
      <w:r w:rsidRPr="00845961">
        <w:rPr>
          <w:rFonts w:hint="eastAsia"/>
          <w:b/>
          <w:color w:val="0070C0"/>
          <w:u w:val="single"/>
          <w:lang w:eastAsia="zh-CN"/>
        </w:rPr>
        <w:t>)</w:t>
      </w:r>
    </w:p>
    <w:p w:rsidR="00845961" w:rsidRDefault="00845961" w:rsidP="0084596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Reuse </w:t>
      </w:r>
      <w:r>
        <w:rPr>
          <w:rFonts w:eastAsia="宋体" w:hint="eastAsia"/>
          <w:color w:val="0070C0"/>
          <w:szCs w:val="24"/>
          <w:lang w:eastAsia="zh-CN"/>
        </w:rPr>
        <w:t xml:space="preserve">the protected bands for </w:t>
      </w:r>
      <w:r>
        <w:rPr>
          <w:rFonts w:eastAsia="宋体" w:hint="eastAsia"/>
          <w:color w:val="0070C0"/>
          <w:szCs w:val="24"/>
          <w:lang w:eastAsia="zh-CN"/>
        </w:rPr>
        <w:t>n65</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hint="eastAsia"/>
          <w:color w:val="0070C0"/>
          <w:szCs w:val="24"/>
          <w:lang w:eastAsia="zh-CN"/>
        </w:rPr>
      </w:pPr>
      <w:r>
        <w:rPr>
          <w:rFonts w:eastAsia="宋体" w:hint="eastAsia"/>
          <w:color w:val="0070C0"/>
          <w:szCs w:val="24"/>
          <w:lang w:eastAsia="zh-CN"/>
        </w:rPr>
        <w:t>Option 2: A</w:t>
      </w:r>
      <w:r>
        <w:rPr>
          <w:rFonts w:eastAsia="宋体"/>
          <w:color w:val="0070C0"/>
          <w:szCs w:val="24"/>
          <w:lang w:eastAsia="zh-CN"/>
        </w:rPr>
        <w:t>ll TN bands</w:t>
      </w:r>
      <w:r>
        <w:rPr>
          <w:rFonts w:eastAsia="宋体" w:hint="eastAsia"/>
          <w:color w:val="0070C0"/>
          <w:szCs w:val="24"/>
          <w:lang w:eastAsia="zh-CN"/>
        </w:rPr>
        <w:t xml:space="preserve"> with</w:t>
      </w:r>
      <w:r>
        <w:rPr>
          <w:rFonts w:eastAsia="宋体"/>
          <w:color w:val="0070C0"/>
          <w:szCs w:val="24"/>
          <w:lang w:eastAsia="zh-CN"/>
        </w:rPr>
        <w:t xml:space="preserve"> band </w:t>
      </w:r>
      <w:r>
        <w:rPr>
          <w:rFonts w:eastAsia="宋体"/>
          <w:color w:val="0070C0"/>
          <w:szCs w:val="24"/>
          <w:lang w:eastAsia="zh-CN"/>
        </w:rPr>
        <w:t>n</w:t>
      </w:r>
      <w:r>
        <w:rPr>
          <w:rFonts w:eastAsia="宋体" w:hint="eastAsia"/>
          <w:color w:val="0070C0"/>
          <w:szCs w:val="24"/>
          <w:lang w:eastAsia="zh-CN"/>
        </w:rPr>
        <w:t>65</w:t>
      </w:r>
      <w:r>
        <w:rPr>
          <w:rFonts w:eastAsia="宋体"/>
          <w:color w:val="0070C0"/>
          <w:szCs w:val="24"/>
          <w:lang w:eastAsia="zh-CN"/>
        </w:rPr>
        <w:t xml:space="preserve"> </w:t>
      </w:r>
      <w:r>
        <w:rPr>
          <w:rFonts w:eastAsia="宋体"/>
          <w:color w:val="0070C0"/>
          <w:szCs w:val="24"/>
          <w:lang w:eastAsia="zh-CN"/>
        </w:rPr>
        <w:t>as the only possible exception</w:t>
      </w:r>
      <w:r>
        <w:rPr>
          <w:rFonts w:eastAsia="宋体"/>
          <w:color w:val="0070C0"/>
          <w:szCs w:val="24"/>
          <w:lang w:eastAsia="zh-CN"/>
        </w:rPr>
        <w:t>.</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845961" w:rsidRDefault="00845961" w:rsidP="0084596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45961" w:rsidRDefault="00845961" w:rsidP="0084596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Default="00BC043F" w:rsidP="00BC043F">
      <w:pPr>
        <w:spacing w:before="24" w:after="24"/>
        <w:rPr>
          <w:rFonts w:eastAsiaTheme="minorEastAsia"/>
          <w:b/>
          <w:color w:val="0070C0"/>
          <w:lang w:eastAsia="zh-CN"/>
        </w:rPr>
      </w:pPr>
      <w:r>
        <w:rPr>
          <w:b/>
          <w:color w:val="0070C0"/>
          <w:u w:val="single"/>
          <w:lang w:eastAsia="ko-KR"/>
        </w:rPr>
        <w:t>Issue 2-</w:t>
      </w:r>
      <w:r w:rsidR="00413FB3">
        <w:rPr>
          <w:rFonts w:hint="eastAsia"/>
          <w:b/>
          <w:color w:val="0070C0"/>
          <w:u w:val="single"/>
          <w:lang w:eastAsia="zh-CN"/>
        </w:rPr>
        <w:t>5</w:t>
      </w:r>
      <w:r>
        <w:rPr>
          <w:rFonts w:hint="eastAsia"/>
          <w:b/>
          <w:color w:val="0070C0"/>
          <w:u w:val="single"/>
          <w:lang w:eastAsia="zh-CN"/>
        </w:rPr>
        <w:t>-</w:t>
      </w:r>
      <w:r w:rsidR="00845961">
        <w:rPr>
          <w:rFonts w:hint="eastAsia"/>
          <w:b/>
          <w:color w:val="0070C0"/>
          <w:u w:val="single"/>
          <w:lang w:eastAsia="zh-CN"/>
        </w:rPr>
        <w:t>4</w:t>
      </w:r>
      <w:r>
        <w:rPr>
          <w:b/>
          <w:color w:val="0070C0"/>
          <w:lang w:eastAsia="ko-KR"/>
        </w:rPr>
        <w:t xml:space="preserve">: </w:t>
      </w:r>
      <w:r>
        <w:rPr>
          <w:rFonts w:hint="eastAsia"/>
          <w:b/>
          <w:color w:val="0070C0"/>
          <w:lang w:eastAsia="zh-CN"/>
        </w:rPr>
        <w:t>REFSENS for n256</w:t>
      </w:r>
    </w:p>
    <w:p w:rsidR="00BC043F" w:rsidRDefault="00BC043F" w:rsidP="00BC043F">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BC043F" w:rsidRDefault="00BC043F" w:rsidP="00BC043F">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rsidR="00BC043F" w:rsidRDefault="00BC043F" w:rsidP="00BC043F">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C043F" w:rsidTr="000978E7">
        <w:trPr>
          <w:trHeight w:val="187"/>
          <w:tblHeader/>
          <w:jc w:val="center"/>
        </w:trPr>
        <w:tc>
          <w:tcPr>
            <w:tcW w:w="9209" w:type="dxa"/>
            <w:gridSpan w:val="12"/>
            <w:tcBorders>
              <w:bottom w:val="single" w:sz="4" w:space="0" w:color="auto"/>
            </w:tcBorders>
            <w:shd w:val="clear" w:color="auto" w:fill="auto"/>
            <w:vAlign w:val="center"/>
          </w:tcPr>
          <w:p w:rsidR="00BC043F" w:rsidRDefault="00BC043F" w:rsidP="000978E7">
            <w:pPr>
              <w:pStyle w:val="TAH"/>
              <w:rPr>
                <w:rFonts w:eastAsia="PMingLiU"/>
                <w:lang w:val="en-US"/>
              </w:rPr>
            </w:pPr>
            <w:r>
              <w:rPr>
                <w:rFonts w:eastAsia="PMingLiU"/>
                <w:lang w:val="en-US"/>
              </w:rPr>
              <w:t>Operating band / SCS / Channel bandwidth</w:t>
            </w:r>
          </w:p>
        </w:tc>
      </w:tr>
      <w:tr w:rsidR="00BC043F" w:rsidTr="000978E7">
        <w:trPr>
          <w:trHeight w:val="187"/>
          <w:tblHeader/>
          <w:jc w:val="center"/>
        </w:trPr>
        <w:tc>
          <w:tcPr>
            <w:tcW w:w="1100" w:type="dxa"/>
            <w:tcBorders>
              <w:bottom w:val="single" w:sz="4" w:space="0" w:color="auto"/>
            </w:tcBorders>
            <w:shd w:val="clear" w:color="auto" w:fill="auto"/>
            <w:vAlign w:val="center"/>
          </w:tcPr>
          <w:p w:rsidR="00BC043F" w:rsidRDefault="00BC043F" w:rsidP="000978E7">
            <w:pPr>
              <w:pStyle w:val="TAH"/>
              <w:rPr>
                <w:rFonts w:eastAsia="PMingLiU"/>
                <w:lang w:val="en-US"/>
              </w:rPr>
            </w:pPr>
            <w:r>
              <w:rPr>
                <w:rFonts w:eastAsia="PMingLiU"/>
                <w:lang w:val="en-US"/>
              </w:rPr>
              <w:t>Operating Band</w:t>
            </w:r>
          </w:p>
        </w:tc>
        <w:tc>
          <w:tcPr>
            <w:tcW w:w="629" w:type="dxa"/>
            <w:vAlign w:val="center"/>
          </w:tcPr>
          <w:p w:rsidR="00BC043F" w:rsidRDefault="00BC043F" w:rsidP="000978E7">
            <w:pPr>
              <w:pStyle w:val="TAH"/>
              <w:rPr>
                <w:rFonts w:eastAsia="PMingLiU"/>
                <w:lang w:val="en-US"/>
              </w:rPr>
            </w:pPr>
            <w:r>
              <w:rPr>
                <w:rFonts w:eastAsia="PMingLiU"/>
                <w:lang w:val="en-US"/>
              </w:rPr>
              <w:t>SCS kHz</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10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15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20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25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40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BC043F" w:rsidRDefault="00BC043F" w:rsidP="000978E7">
            <w:pPr>
              <w:pStyle w:val="TAH"/>
              <w:rPr>
                <w:rFonts w:eastAsia="PMingLiU"/>
                <w:lang w:val="en-US"/>
              </w:rPr>
            </w:pPr>
            <w:r>
              <w:rPr>
                <w:rFonts w:eastAsia="PMingLiU"/>
                <w:lang w:val="en-US"/>
              </w:rPr>
              <w:t>50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BC043F" w:rsidTr="000978E7">
        <w:trPr>
          <w:trHeight w:val="187"/>
          <w:jc w:val="center"/>
        </w:trPr>
        <w:tc>
          <w:tcPr>
            <w:tcW w:w="1100" w:type="dxa"/>
            <w:vMerge w:val="restart"/>
            <w:shd w:val="clear" w:color="auto" w:fill="auto"/>
            <w:vAlign w:val="center"/>
          </w:tcPr>
          <w:p w:rsidR="00BC043F" w:rsidRDefault="00BC043F" w:rsidP="000978E7">
            <w:pPr>
              <w:pStyle w:val="TAC"/>
              <w:rPr>
                <w:rFonts w:eastAsia="PMingLiU"/>
                <w:lang w:val="en-US"/>
              </w:rPr>
            </w:pPr>
            <w:r>
              <w:rPr>
                <w:rFonts w:eastAsia="PMingLiU"/>
                <w:lang w:val="en-US"/>
              </w:rPr>
              <w:t>n256</w:t>
            </w:r>
          </w:p>
        </w:tc>
        <w:tc>
          <w:tcPr>
            <w:tcW w:w="629" w:type="dxa"/>
          </w:tcPr>
          <w:p w:rsidR="00BC043F" w:rsidRDefault="00BC043F" w:rsidP="000978E7">
            <w:pPr>
              <w:pStyle w:val="TAC"/>
              <w:rPr>
                <w:rFonts w:eastAsia="PMingLiU"/>
                <w:lang w:val="en-US"/>
              </w:rPr>
            </w:pPr>
            <w:r>
              <w:rPr>
                <w:rFonts w:eastAsia="PMingLiU"/>
                <w:lang w:val="en-US"/>
              </w:rPr>
              <w:t>15</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-99.5</w:t>
            </w: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-96.3</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-94.5</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-93.3</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r w:rsidR="00BC043F" w:rsidTr="000978E7">
        <w:trPr>
          <w:trHeight w:val="187"/>
          <w:jc w:val="center"/>
        </w:trPr>
        <w:tc>
          <w:tcPr>
            <w:tcW w:w="1100" w:type="dxa"/>
            <w:vMerge/>
            <w:shd w:val="clear" w:color="auto" w:fill="auto"/>
            <w:vAlign w:val="center"/>
          </w:tcPr>
          <w:p w:rsidR="00BC043F" w:rsidRDefault="00BC043F" w:rsidP="000978E7">
            <w:pPr>
              <w:pStyle w:val="TAC"/>
              <w:rPr>
                <w:rFonts w:eastAsia="PMingLiU"/>
                <w:lang w:val="en-US"/>
              </w:rPr>
            </w:pPr>
          </w:p>
        </w:tc>
        <w:tc>
          <w:tcPr>
            <w:tcW w:w="629" w:type="dxa"/>
          </w:tcPr>
          <w:p w:rsidR="00BC043F" w:rsidRDefault="00BC043F" w:rsidP="000978E7">
            <w:pPr>
              <w:pStyle w:val="TAC"/>
              <w:rPr>
                <w:rFonts w:eastAsia="PMingLiU"/>
                <w:lang w:val="en-US"/>
              </w:rPr>
            </w:pPr>
            <w:r>
              <w:rPr>
                <w:rFonts w:eastAsia="PMingLiU"/>
                <w:lang w:val="en-US"/>
              </w:rPr>
              <w:t>30</w:t>
            </w:r>
          </w:p>
        </w:tc>
        <w:tc>
          <w:tcPr>
            <w:tcW w:w="741" w:type="dxa"/>
            <w:shd w:val="clear" w:color="auto" w:fill="auto"/>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-96.6</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-94.6</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-93.5</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r w:rsidR="00BC043F" w:rsidTr="000978E7">
        <w:trPr>
          <w:trHeight w:val="187"/>
          <w:jc w:val="center"/>
        </w:trPr>
        <w:tc>
          <w:tcPr>
            <w:tcW w:w="1100" w:type="dxa"/>
            <w:vMerge/>
            <w:shd w:val="clear" w:color="auto" w:fill="auto"/>
            <w:vAlign w:val="center"/>
          </w:tcPr>
          <w:p w:rsidR="00BC043F" w:rsidRDefault="00BC043F" w:rsidP="000978E7">
            <w:pPr>
              <w:pStyle w:val="TAC"/>
              <w:rPr>
                <w:rFonts w:eastAsia="PMingLiU"/>
                <w:lang w:val="en-US"/>
              </w:rPr>
            </w:pPr>
          </w:p>
        </w:tc>
        <w:tc>
          <w:tcPr>
            <w:tcW w:w="629" w:type="dxa"/>
          </w:tcPr>
          <w:p w:rsidR="00BC043F" w:rsidRDefault="00BC043F" w:rsidP="000978E7">
            <w:pPr>
              <w:pStyle w:val="TAC"/>
              <w:rPr>
                <w:rFonts w:eastAsia="PMingLiU"/>
                <w:lang w:val="en-US"/>
              </w:rPr>
            </w:pPr>
            <w:r>
              <w:rPr>
                <w:rFonts w:eastAsia="PMingLiU"/>
                <w:lang w:val="en-US"/>
              </w:rPr>
              <w:t>60</w:t>
            </w:r>
          </w:p>
        </w:tc>
        <w:tc>
          <w:tcPr>
            <w:tcW w:w="741" w:type="dxa"/>
            <w:shd w:val="clear" w:color="auto" w:fill="auto"/>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-97.0</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-94.9</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-93.7</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bl>
    <w:p w:rsidR="00BC043F" w:rsidRDefault="00BC043F" w:rsidP="00BC043F">
      <w:pPr>
        <w:pStyle w:val="afc"/>
        <w:overflowPunct/>
        <w:autoSpaceDE/>
        <w:autoSpaceDN/>
        <w:adjustRightInd/>
        <w:spacing w:before="24" w:after="24"/>
        <w:ind w:left="1440" w:firstLineChars="0" w:firstLine="0"/>
        <w:textAlignment w:val="auto"/>
        <w:rPr>
          <w:color w:val="0070C0"/>
          <w:lang w:val="en-US" w:eastAsia="zh-CN"/>
        </w:rPr>
      </w:pPr>
    </w:p>
    <w:p w:rsidR="00BC043F" w:rsidRDefault="00BC043F" w:rsidP="00BC043F">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BC043F" w:rsidRDefault="00BC043F" w:rsidP="00BC043F">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C043F" w:rsidTr="000978E7">
        <w:trPr>
          <w:trHeight w:val="187"/>
          <w:tblHeader/>
          <w:jc w:val="center"/>
        </w:trPr>
        <w:tc>
          <w:tcPr>
            <w:tcW w:w="9209" w:type="dxa"/>
            <w:gridSpan w:val="12"/>
            <w:tcBorders>
              <w:bottom w:val="single" w:sz="4" w:space="0" w:color="auto"/>
            </w:tcBorders>
            <w:shd w:val="clear" w:color="auto" w:fill="auto"/>
            <w:vAlign w:val="center"/>
          </w:tcPr>
          <w:p w:rsidR="00BC043F" w:rsidRDefault="00BC043F" w:rsidP="000978E7">
            <w:pPr>
              <w:pStyle w:val="TAH"/>
              <w:rPr>
                <w:rFonts w:eastAsia="PMingLiU"/>
                <w:lang w:val="en-US"/>
              </w:rPr>
            </w:pPr>
            <w:r>
              <w:rPr>
                <w:rFonts w:eastAsia="PMingLiU"/>
                <w:lang w:val="en-US"/>
              </w:rPr>
              <w:t>Operating band / SCS / Channel bandwidth</w:t>
            </w:r>
          </w:p>
        </w:tc>
      </w:tr>
      <w:tr w:rsidR="00BC043F" w:rsidTr="000978E7">
        <w:trPr>
          <w:trHeight w:val="187"/>
          <w:tblHeader/>
          <w:jc w:val="center"/>
        </w:trPr>
        <w:tc>
          <w:tcPr>
            <w:tcW w:w="1100" w:type="dxa"/>
            <w:tcBorders>
              <w:bottom w:val="single" w:sz="4" w:space="0" w:color="auto"/>
            </w:tcBorders>
            <w:shd w:val="clear" w:color="auto" w:fill="auto"/>
            <w:vAlign w:val="center"/>
          </w:tcPr>
          <w:p w:rsidR="00BC043F" w:rsidRDefault="00BC043F" w:rsidP="000978E7">
            <w:pPr>
              <w:pStyle w:val="TAH"/>
              <w:rPr>
                <w:rFonts w:eastAsia="PMingLiU"/>
                <w:lang w:val="en-US"/>
              </w:rPr>
            </w:pPr>
            <w:r>
              <w:rPr>
                <w:rFonts w:eastAsia="PMingLiU"/>
                <w:lang w:val="en-US"/>
              </w:rPr>
              <w:t>Operating Band</w:t>
            </w:r>
          </w:p>
        </w:tc>
        <w:tc>
          <w:tcPr>
            <w:tcW w:w="629" w:type="dxa"/>
            <w:vAlign w:val="center"/>
          </w:tcPr>
          <w:p w:rsidR="00BC043F" w:rsidRDefault="00BC043F" w:rsidP="000978E7">
            <w:pPr>
              <w:pStyle w:val="TAH"/>
              <w:rPr>
                <w:rFonts w:eastAsia="PMingLiU"/>
                <w:lang w:val="en-US"/>
              </w:rPr>
            </w:pPr>
            <w:r>
              <w:rPr>
                <w:rFonts w:eastAsia="PMingLiU"/>
                <w:lang w:val="en-US"/>
              </w:rPr>
              <w:t>SCS kHz</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10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15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BC043F" w:rsidRDefault="00BC043F" w:rsidP="000978E7">
            <w:pPr>
              <w:pStyle w:val="TAH"/>
              <w:rPr>
                <w:rFonts w:eastAsia="PMingLiU"/>
                <w:lang w:val="en-US"/>
              </w:rPr>
            </w:pPr>
            <w:r>
              <w:rPr>
                <w:rFonts w:eastAsia="PMingLiU"/>
                <w:lang w:val="en-US"/>
              </w:rPr>
              <w:t>20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25</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BC043F" w:rsidRDefault="00BC043F" w:rsidP="000978E7">
            <w:pPr>
              <w:pStyle w:val="TAH"/>
              <w:rPr>
                <w:rFonts w:eastAsia="PMingLiU"/>
                <w:lang w:val="en-US"/>
              </w:rPr>
            </w:pPr>
            <w:r>
              <w:rPr>
                <w:rFonts w:eastAsia="PMingLiU"/>
                <w:lang w:val="en-US"/>
              </w:rPr>
              <w:t>40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BC043F" w:rsidRDefault="00BC043F" w:rsidP="000978E7">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BC043F" w:rsidRDefault="00BC043F" w:rsidP="000978E7">
            <w:pPr>
              <w:pStyle w:val="TAH"/>
              <w:rPr>
                <w:rFonts w:eastAsia="PMingLiU"/>
                <w:lang w:val="en-US"/>
              </w:rPr>
            </w:pPr>
            <w:r>
              <w:rPr>
                <w:rFonts w:eastAsia="PMingLiU"/>
                <w:lang w:val="en-US"/>
              </w:rPr>
              <w:t>50</w:t>
            </w:r>
          </w:p>
          <w:p w:rsidR="00BC043F" w:rsidRDefault="00BC043F" w:rsidP="000978E7">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BC043F" w:rsidTr="000978E7">
        <w:trPr>
          <w:trHeight w:val="187"/>
          <w:jc w:val="center"/>
        </w:trPr>
        <w:tc>
          <w:tcPr>
            <w:tcW w:w="1100" w:type="dxa"/>
            <w:vMerge w:val="restart"/>
            <w:shd w:val="clear" w:color="auto" w:fill="auto"/>
            <w:vAlign w:val="center"/>
          </w:tcPr>
          <w:p w:rsidR="00BC043F" w:rsidRDefault="00BC043F" w:rsidP="000978E7">
            <w:pPr>
              <w:pStyle w:val="TAC"/>
              <w:rPr>
                <w:rFonts w:eastAsia="PMingLiU"/>
                <w:lang w:val="en-US"/>
              </w:rPr>
            </w:pPr>
            <w:r>
              <w:rPr>
                <w:rFonts w:eastAsia="PMingLiU"/>
                <w:lang w:val="en-US"/>
              </w:rPr>
              <w:t>n256</w:t>
            </w:r>
          </w:p>
        </w:tc>
        <w:tc>
          <w:tcPr>
            <w:tcW w:w="629" w:type="dxa"/>
          </w:tcPr>
          <w:p w:rsidR="00BC043F" w:rsidRDefault="00BC043F" w:rsidP="000978E7">
            <w:pPr>
              <w:pStyle w:val="TAC"/>
              <w:rPr>
                <w:rFonts w:eastAsia="PMingLiU"/>
                <w:lang w:val="en-US"/>
              </w:rPr>
            </w:pPr>
            <w:r>
              <w:rPr>
                <w:rFonts w:eastAsia="PMingLiU"/>
                <w:lang w:val="en-US"/>
              </w:rPr>
              <w:t>15</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-100.0</w:t>
            </w: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-96.8</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-95.0</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-93.8</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r w:rsidR="00BC043F" w:rsidTr="000978E7">
        <w:trPr>
          <w:trHeight w:val="187"/>
          <w:jc w:val="center"/>
        </w:trPr>
        <w:tc>
          <w:tcPr>
            <w:tcW w:w="1100" w:type="dxa"/>
            <w:vMerge/>
            <w:shd w:val="clear" w:color="auto" w:fill="auto"/>
            <w:vAlign w:val="center"/>
          </w:tcPr>
          <w:p w:rsidR="00BC043F" w:rsidRDefault="00BC043F" w:rsidP="000978E7">
            <w:pPr>
              <w:pStyle w:val="TAC"/>
              <w:rPr>
                <w:rFonts w:eastAsia="PMingLiU"/>
                <w:lang w:val="en-US"/>
              </w:rPr>
            </w:pPr>
          </w:p>
        </w:tc>
        <w:tc>
          <w:tcPr>
            <w:tcW w:w="629" w:type="dxa"/>
          </w:tcPr>
          <w:p w:rsidR="00BC043F" w:rsidRDefault="00BC043F" w:rsidP="000978E7">
            <w:pPr>
              <w:pStyle w:val="TAC"/>
              <w:rPr>
                <w:rFonts w:eastAsia="PMingLiU"/>
                <w:lang w:val="en-US"/>
              </w:rPr>
            </w:pPr>
            <w:r>
              <w:rPr>
                <w:rFonts w:eastAsia="PMingLiU"/>
                <w:lang w:val="en-US"/>
              </w:rPr>
              <w:t>30</w:t>
            </w:r>
          </w:p>
        </w:tc>
        <w:tc>
          <w:tcPr>
            <w:tcW w:w="741" w:type="dxa"/>
            <w:shd w:val="clear" w:color="auto" w:fill="auto"/>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-97.1</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-95.1</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-94.0</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r w:rsidR="00BC043F" w:rsidTr="000978E7">
        <w:trPr>
          <w:trHeight w:val="187"/>
          <w:jc w:val="center"/>
        </w:trPr>
        <w:tc>
          <w:tcPr>
            <w:tcW w:w="1100" w:type="dxa"/>
            <w:vMerge/>
            <w:shd w:val="clear" w:color="auto" w:fill="auto"/>
            <w:vAlign w:val="center"/>
          </w:tcPr>
          <w:p w:rsidR="00BC043F" w:rsidRDefault="00BC043F" w:rsidP="000978E7">
            <w:pPr>
              <w:pStyle w:val="TAC"/>
              <w:rPr>
                <w:rFonts w:eastAsia="PMingLiU"/>
                <w:lang w:val="en-US"/>
              </w:rPr>
            </w:pPr>
          </w:p>
        </w:tc>
        <w:tc>
          <w:tcPr>
            <w:tcW w:w="629" w:type="dxa"/>
          </w:tcPr>
          <w:p w:rsidR="00BC043F" w:rsidRDefault="00BC043F" w:rsidP="000978E7">
            <w:pPr>
              <w:pStyle w:val="TAC"/>
              <w:rPr>
                <w:rFonts w:eastAsia="PMingLiU"/>
                <w:lang w:val="en-US"/>
              </w:rPr>
            </w:pPr>
            <w:r>
              <w:rPr>
                <w:rFonts w:eastAsia="PMingLiU"/>
                <w:lang w:val="en-US"/>
              </w:rPr>
              <w:t>60</w:t>
            </w:r>
          </w:p>
        </w:tc>
        <w:tc>
          <w:tcPr>
            <w:tcW w:w="741" w:type="dxa"/>
            <w:shd w:val="clear" w:color="auto" w:fill="auto"/>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r>
              <w:rPr>
                <w:rFonts w:eastAsia="PMingLiU" w:cs="Arial"/>
                <w:szCs w:val="18"/>
                <w:lang w:val="en-US"/>
              </w:rPr>
              <w:t>-97.5</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-95.4</w:t>
            </w:r>
          </w:p>
        </w:tc>
        <w:tc>
          <w:tcPr>
            <w:tcW w:w="741" w:type="dxa"/>
            <w:shd w:val="clear" w:color="auto" w:fill="auto"/>
          </w:tcPr>
          <w:p w:rsidR="00BC043F" w:rsidRDefault="00BC043F" w:rsidP="000978E7">
            <w:pPr>
              <w:pStyle w:val="TAC"/>
              <w:rPr>
                <w:rFonts w:eastAsia="PMingLiU"/>
                <w:lang w:val="en-US"/>
              </w:rPr>
            </w:pPr>
            <w:r>
              <w:rPr>
                <w:rFonts w:eastAsia="PMingLiU" w:cs="Arial"/>
                <w:szCs w:val="18"/>
                <w:lang w:val="en-US"/>
              </w:rPr>
              <w:t>-94.2</w:t>
            </w: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740" w:type="dxa"/>
            <w:shd w:val="clear" w:color="auto" w:fill="auto"/>
          </w:tcPr>
          <w:p w:rsidR="00BC043F" w:rsidRDefault="00BC043F" w:rsidP="000978E7">
            <w:pPr>
              <w:pStyle w:val="TAC"/>
              <w:rPr>
                <w:rFonts w:eastAsia="PMingLiU"/>
                <w:lang w:val="en-US"/>
              </w:rPr>
            </w:pPr>
          </w:p>
        </w:tc>
        <w:tc>
          <w:tcPr>
            <w:tcW w:w="741" w:type="dxa"/>
          </w:tcPr>
          <w:p w:rsidR="00BC043F" w:rsidRDefault="00BC043F" w:rsidP="000978E7">
            <w:pPr>
              <w:pStyle w:val="TAC"/>
              <w:rPr>
                <w:rFonts w:eastAsia="PMingLiU"/>
                <w:lang w:val="en-US"/>
              </w:rPr>
            </w:pPr>
          </w:p>
        </w:tc>
        <w:tc>
          <w:tcPr>
            <w:tcW w:w="814" w:type="dxa"/>
          </w:tcPr>
          <w:p w:rsidR="00BC043F" w:rsidRDefault="00BC043F" w:rsidP="000978E7">
            <w:pPr>
              <w:pStyle w:val="TAC"/>
              <w:rPr>
                <w:rFonts w:eastAsia="PMingLiU"/>
                <w:lang w:val="en-US"/>
              </w:rPr>
            </w:pPr>
          </w:p>
        </w:tc>
      </w:tr>
    </w:tbl>
    <w:p w:rsidR="00413FB3" w:rsidRDefault="00413FB3" w:rsidP="00413FB3">
      <w:pPr>
        <w:pStyle w:val="afc"/>
        <w:overflowPunct/>
        <w:autoSpaceDE/>
        <w:autoSpaceDN/>
        <w:adjustRightInd/>
        <w:spacing w:after="120"/>
        <w:ind w:left="720" w:firstLineChars="0" w:firstLine="0"/>
        <w:textAlignment w:val="auto"/>
        <w:rPr>
          <w:rFonts w:eastAsia="宋体"/>
          <w:color w:val="0070C0"/>
          <w:szCs w:val="24"/>
          <w:lang w:eastAsia="zh-CN"/>
        </w:rPr>
      </w:pPr>
    </w:p>
    <w:p w:rsidR="00413FB3" w:rsidRDefault="00413FB3" w:rsidP="00413FB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13FB3" w:rsidRDefault="00413FB3" w:rsidP="00413FB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BC043F" w:rsidRPr="00BC043F" w:rsidRDefault="00BC043F" w:rsidP="00BC043F">
      <w:pPr>
        <w:spacing w:after="120"/>
        <w:rPr>
          <w:color w:val="0070C0"/>
          <w:szCs w:val="24"/>
          <w:lang w:eastAsia="zh-CN"/>
        </w:rPr>
      </w:pPr>
    </w:p>
    <w:p w:rsidR="00BC043F" w:rsidRDefault="00BC043F" w:rsidP="00BC043F">
      <w:pPr>
        <w:pStyle w:val="3"/>
        <w:rPr>
          <w:sz w:val="24"/>
          <w:szCs w:val="16"/>
        </w:rPr>
      </w:pPr>
      <w:r>
        <w:rPr>
          <w:sz w:val="24"/>
          <w:szCs w:val="16"/>
        </w:rPr>
        <w:lastRenderedPageBreak/>
        <w:t>Companies</w:t>
      </w:r>
      <w:r>
        <w:rPr>
          <w:rFonts w:hint="eastAsia"/>
          <w:sz w:val="24"/>
          <w:szCs w:val="16"/>
        </w:rPr>
        <w:t xml:space="preserve"> views</w:t>
      </w:r>
    </w:p>
    <w:p w:rsidR="00BC043F" w:rsidRPr="002F7BEF" w:rsidRDefault="00BC043F" w:rsidP="00BC043F">
      <w:pPr>
        <w:pStyle w:val="3"/>
        <w:rPr>
          <w:sz w:val="24"/>
          <w:szCs w:val="16"/>
        </w:rPr>
      </w:pPr>
      <w:r>
        <w:rPr>
          <w:sz w:val="24"/>
          <w:szCs w:val="16"/>
        </w:rPr>
        <w:t>Summary</w:t>
      </w:r>
      <w:r>
        <w:rPr>
          <w:rFonts w:hint="eastAsia"/>
          <w:sz w:val="24"/>
          <w:szCs w:val="16"/>
        </w:rPr>
        <w:t xml:space="preserve"> for 2nd round</w:t>
      </w:r>
    </w:p>
    <w:p w:rsidR="00C63838" w:rsidRDefault="00C63838">
      <w:pPr>
        <w:rPr>
          <w:i/>
          <w:color w:val="0070C0"/>
          <w:lang w:val="en-US"/>
        </w:rPr>
      </w:pPr>
    </w:p>
    <w:p w:rsidR="00C63838" w:rsidRDefault="00C63838">
      <w:pPr>
        <w:rPr>
          <w:lang w:val="en-US" w:eastAsia="zh-CN"/>
        </w:rPr>
      </w:pPr>
    </w:p>
    <w:p w:rsidR="00C63838" w:rsidRDefault="00C63838">
      <w:pPr>
        <w:rPr>
          <w:lang w:val="sv-SE" w:eastAsia="zh-CN"/>
        </w:rPr>
      </w:pPr>
    </w:p>
    <w:p w:rsidR="00C63838" w:rsidRDefault="000765CE">
      <w:pPr>
        <w:pStyle w:val="1"/>
        <w:rPr>
          <w:lang w:val="en-US" w:eastAsia="ja-JP"/>
        </w:rPr>
      </w:pPr>
      <w:r>
        <w:rPr>
          <w:lang w:val="en-US" w:eastAsia="ja-JP"/>
        </w:rPr>
        <w:t xml:space="preserve">Recommendations for </w:t>
      </w:r>
      <w:proofErr w:type="spellStart"/>
      <w:r>
        <w:rPr>
          <w:lang w:val="en-US" w:eastAsia="ja-JP"/>
        </w:rPr>
        <w:t>Tdocs</w:t>
      </w:r>
      <w:proofErr w:type="spellEnd"/>
    </w:p>
    <w:p w:rsidR="00C63838" w:rsidRDefault="000765CE">
      <w:pPr>
        <w:pStyle w:val="2"/>
      </w:pPr>
      <w:r>
        <w:rPr>
          <w:rFonts w:hint="eastAsia"/>
        </w:rPr>
        <w:t>1st</w:t>
      </w:r>
      <w:r>
        <w:t xml:space="preserve"> </w:t>
      </w:r>
      <w:r>
        <w:rPr>
          <w:rFonts w:hint="eastAsia"/>
        </w:rPr>
        <w:t xml:space="preserve">round </w:t>
      </w:r>
    </w:p>
    <w:p w:rsidR="00C63838" w:rsidRDefault="000765C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C63838">
        <w:tc>
          <w:tcPr>
            <w:tcW w:w="2058" w:type="pct"/>
          </w:tcPr>
          <w:p w:rsidR="00C63838" w:rsidRDefault="000765CE">
            <w:pPr>
              <w:spacing w:after="120"/>
              <w:rPr>
                <w:b/>
                <w:bCs/>
                <w:color w:val="0070C0"/>
                <w:lang w:val="en-US" w:eastAsia="zh-CN"/>
              </w:rPr>
            </w:pPr>
            <w:r>
              <w:rPr>
                <w:b/>
                <w:bCs/>
                <w:color w:val="0070C0"/>
                <w:lang w:val="en-US" w:eastAsia="zh-CN"/>
              </w:rPr>
              <w:t>Title</w:t>
            </w:r>
          </w:p>
        </w:tc>
        <w:tc>
          <w:tcPr>
            <w:tcW w:w="1325" w:type="pct"/>
          </w:tcPr>
          <w:p w:rsidR="00C63838" w:rsidRDefault="000765CE">
            <w:pPr>
              <w:spacing w:after="120"/>
              <w:rPr>
                <w:b/>
                <w:bCs/>
                <w:color w:val="0070C0"/>
                <w:lang w:val="en-US" w:eastAsia="zh-CN"/>
              </w:rPr>
            </w:pPr>
            <w:r>
              <w:rPr>
                <w:b/>
                <w:bCs/>
                <w:color w:val="0070C0"/>
                <w:lang w:val="en-US" w:eastAsia="zh-CN"/>
              </w:rPr>
              <w:t>Source</w:t>
            </w:r>
          </w:p>
        </w:tc>
        <w:tc>
          <w:tcPr>
            <w:tcW w:w="1617" w:type="pct"/>
          </w:tcPr>
          <w:p w:rsidR="00C63838" w:rsidRDefault="000765CE">
            <w:pPr>
              <w:spacing w:after="120"/>
              <w:rPr>
                <w:b/>
                <w:bCs/>
                <w:color w:val="0070C0"/>
                <w:lang w:val="en-US" w:eastAsia="zh-CN"/>
              </w:rPr>
            </w:pPr>
            <w:r>
              <w:rPr>
                <w:b/>
                <w:bCs/>
                <w:color w:val="0070C0"/>
                <w:lang w:val="en-US" w:eastAsia="zh-CN"/>
              </w:rPr>
              <w:t>Comments</w:t>
            </w:r>
          </w:p>
        </w:tc>
      </w:tr>
      <w:tr w:rsidR="00C63838">
        <w:tc>
          <w:tcPr>
            <w:tcW w:w="2058" w:type="pct"/>
          </w:tcPr>
          <w:p w:rsidR="00C63838" w:rsidRDefault="000765CE" w:rsidP="00447FD8">
            <w:pPr>
              <w:spacing w:after="120"/>
              <w:rPr>
                <w:rFonts w:eastAsiaTheme="minorEastAsia"/>
                <w:color w:val="0070C0"/>
                <w:lang w:val="en-US" w:eastAsia="zh-CN"/>
              </w:rPr>
            </w:pPr>
            <w:r>
              <w:rPr>
                <w:rFonts w:eastAsiaTheme="minorEastAsia"/>
                <w:color w:val="0070C0"/>
                <w:lang w:val="en-US" w:eastAsia="zh-CN"/>
              </w:rPr>
              <w:t xml:space="preserve">WF on </w:t>
            </w:r>
            <w:r w:rsidR="00CE08EE">
              <w:rPr>
                <w:rFonts w:eastAsiaTheme="minorEastAsia" w:hint="eastAsia"/>
                <w:color w:val="0070C0"/>
                <w:lang w:val="en-US" w:eastAsia="zh-CN"/>
              </w:rPr>
              <w:t xml:space="preserve">BS RF requirements for </w:t>
            </w:r>
            <w:r w:rsidR="00447FD8">
              <w:rPr>
                <w:rFonts w:eastAsiaTheme="minorEastAsia" w:hint="eastAsia"/>
                <w:color w:val="0070C0"/>
                <w:lang w:val="en-US" w:eastAsia="zh-CN"/>
              </w:rPr>
              <w:t>SAN type 1-H</w:t>
            </w:r>
          </w:p>
        </w:tc>
        <w:tc>
          <w:tcPr>
            <w:tcW w:w="1325" w:type="pct"/>
          </w:tcPr>
          <w:p w:rsidR="00C63838" w:rsidRDefault="00CE08EE">
            <w:pPr>
              <w:spacing w:after="120"/>
              <w:rPr>
                <w:rFonts w:eastAsiaTheme="minorEastAsia"/>
                <w:color w:val="0070C0"/>
                <w:lang w:val="en-US" w:eastAsia="zh-CN"/>
              </w:rPr>
            </w:pPr>
            <w:r>
              <w:rPr>
                <w:rFonts w:eastAsiaTheme="minorEastAsia" w:hint="eastAsia"/>
                <w:color w:val="0070C0"/>
                <w:lang w:val="en-US" w:eastAsia="zh-CN"/>
              </w:rPr>
              <w:t>CATT</w:t>
            </w:r>
          </w:p>
        </w:tc>
        <w:tc>
          <w:tcPr>
            <w:tcW w:w="1617" w:type="pct"/>
          </w:tcPr>
          <w:p w:rsidR="00C63838" w:rsidRDefault="00C63838">
            <w:pPr>
              <w:spacing w:after="120"/>
              <w:rPr>
                <w:rFonts w:eastAsiaTheme="minorEastAsia"/>
                <w:color w:val="0070C0"/>
                <w:lang w:val="en-US" w:eastAsia="zh-CN"/>
              </w:rPr>
            </w:pPr>
          </w:p>
        </w:tc>
      </w:tr>
      <w:tr w:rsidR="00CE08EE">
        <w:tc>
          <w:tcPr>
            <w:tcW w:w="2058" w:type="pct"/>
          </w:tcPr>
          <w:p w:rsidR="00CE08EE" w:rsidRDefault="00CE08EE" w:rsidP="00447FD8">
            <w:pPr>
              <w:spacing w:after="120"/>
              <w:rPr>
                <w:rFonts w:eastAsiaTheme="minorEastAsia"/>
                <w:color w:val="0070C0"/>
                <w:lang w:val="en-US" w:eastAsia="zh-CN"/>
              </w:rPr>
            </w:pPr>
            <w:r>
              <w:rPr>
                <w:rFonts w:eastAsiaTheme="minorEastAsia" w:hint="eastAsia"/>
                <w:color w:val="0070C0"/>
                <w:lang w:val="en-US" w:eastAsia="zh-CN"/>
              </w:rPr>
              <w:t xml:space="preserve">WF on </w:t>
            </w:r>
            <w:r w:rsidR="00447FD8">
              <w:rPr>
                <w:rFonts w:eastAsiaTheme="minorEastAsia" w:hint="eastAsia"/>
                <w:color w:val="0070C0"/>
                <w:lang w:val="en-US" w:eastAsia="zh-CN"/>
              </w:rPr>
              <w:t xml:space="preserve">Tx </w:t>
            </w:r>
            <w:r>
              <w:rPr>
                <w:rFonts w:eastAsiaTheme="minorEastAsia" w:hint="eastAsia"/>
                <w:color w:val="0070C0"/>
                <w:lang w:val="en-US" w:eastAsia="zh-CN"/>
              </w:rPr>
              <w:t>RF requirem</w:t>
            </w:r>
            <w:r w:rsidR="00447FD8">
              <w:rPr>
                <w:rFonts w:eastAsiaTheme="minorEastAsia" w:hint="eastAsia"/>
                <w:color w:val="0070C0"/>
                <w:lang w:val="en-US" w:eastAsia="zh-CN"/>
              </w:rPr>
              <w:t>ent</w:t>
            </w:r>
            <w:r>
              <w:rPr>
                <w:rFonts w:eastAsiaTheme="minorEastAsia" w:hint="eastAsia"/>
                <w:color w:val="0070C0"/>
                <w:lang w:val="en-US" w:eastAsia="zh-CN"/>
              </w:rPr>
              <w:t xml:space="preserve"> for </w:t>
            </w:r>
            <w:r w:rsidR="00447FD8">
              <w:rPr>
                <w:rFonts w:eastAsiaTheme="minorEastAsia" w:hint="eastAsia"/>
                <w:color w:val="0070C0"/>
                <w:lang w:val="en-US" w:eastAsia="zh-CN"/>
              </w:rPr>
              <w:t>SAN type 1-O</w:t>
            </w:r>
          </w:p>
        </w:tc>
        <w:tc>
          <w:tcPr>
            <w:tcW w:w="1325" w:type="pct"/>
          </w:tcPr>
          <w:p w:rsidR="00CE08EE" w:rsidRDefault="00447FD8">
            <w:pPr>
              <w:spacing w:after="120"/>
              <w:rPr>
                <w:rFonts w:eastAsiaTheme="minorEastAsia"/>
                <w:color w:val="0070C0"/>
                <w:lang w:val="en-US" w:eastAsia="zh-CN"/>
              </w:rPr>
            </w:pPr>
            <w:r>
              <w:rPr>
                <w:rFonts w:eastAsiaTheme="minorEastAsia" w:hint="eastAsia"/>
                <w:color w:val="0070C0"/>
                <w:lang w:val="en-US" w:eastAsia="zh-CN"/>
              </w:rPr>
              <w:t>ZTE</w:t>
            </w:r>
          </w:p>
        </w:tc>
        <w:tc>
          <w:tcPr>
            <w:tcW w:w="1617" w:type="pct"/>
          </w:tcPr>
          <w:p w:rsidR="00CE08EE" w:rsidRDefault="00CE08EE">
            <w:pPr>
              <w:spacing w:after="120"/>
              <w:rPr>
                <w:rFonts w:eastAsiaTheme="minorEastAsia"/>
                <w:color w:val="0070C0"/>
                <w:lang w:val="en-US" w:eastAsia="zh-CN"/>
              </w:rPr>
            </w:pPr>
          </w:p>
        </w:tc>
      </w:tr>
      <w:tr w:rsidR="00447FD8">
        <w:tc>
          <w:tcPr>
            <w:tcW w:w="2058" w:type="pct"/>
          </w:tcPr>
          <w:p w:rsidR="00447FD8" w:rsidRDefault="00447FD8" w:rsidP="002F7BEF">
            <w:pPr>
              <w:spacing w:after="120"/>
              <w:rPr>
                <w:rFonts w:ascii="Arial" w:eastAsiaTheme="minorEastAsia" w:hAnsi="Arial"/>
                <w:color w:val="0070C0"/>
                <w:sz w:val="40"/>
                <w:lang w:val="en-US" w:eastAsia="zh-CN"/>
              </w:rPr>
            </w:pPr>
            <w:r>
              <w:rPr>
                <w:rFonts w:eastAsiaTheme="minorEastAsia" w:hint="eastAsia"/>
                <w:color w:val="0070C0"/>
                <w:lang w:val="en-US" w:eastAsia="zh-CN"/>
              </w:rPr>
              <w:t xml:space="preserve">WF on Rx RF </w:t>
            </w:r>
            <w:r>
              <w:rPr>
                <w:rFonts w:eastAsiaTheme="minorEastAsia"/>
                <w:color w:val="0070C0"/>
                <w:lang w:val="en-US" w:eastAsia="zh-CN"/>
              </w:rPr>
              <w:t>requirement</w:t>
            </w:r>
            <w:r>
              <w:rPr>
                <w:rFonts w:eastAsiaTheme="minorEastAsia" w:hint="eastAsia"/>
                <w:color w:val="0070C0"/>
                <w:lang w:val="en-US" w:eastAsia="zh-CN"/>
              </w:rPr>
              <w:t xml:space="preserve"> for SAN type 1-O</w:t>
            </w:r>
          </w:p>
        </w:tc>
        <w:tc>
          <w:tcPr>
            <w:tcW w:w="1325" w:type="pct"/>
          </w:tcPr>
          <w:p w:rsidR="00447FD8" w:rsidRDefault="00447FD8">
            <w:pPr>
              <w:spacing w:after="120"/>
              <w:rPr>
                <w:rFonts w:eastAsiaTheme="minorEastAsia"/>
                <w:color w:val="0070C0"/>
                <w:lang w:val="en-US" w:eastAsia="zh-CN"/>
              </w:rPr>
            </w:pPr>
            <w:r>
              <w:rPr>
                <w:rFonts w:eastAsiaTheme="minorEastAsia" w:hint="eastAsia"/>
                <w:color w:val="0070C0"/>
                <w:lang w:val="en-US" w:eastAsia="zh-CN"/>
              </w:rPr>
              <w:t>Ericsson</w:t>
            </w:r>
          </w:p>
        </w:tc>
        <w:tc>
          <w:tcPr>
            <w:tcW w:w="1617" w:type="pct"/>
          </w:tcPr>
          <w:p w:rsidR="00447FD8" w:rsidRDefault="00447FD8">
            <w:pPr>
              <w:spacing w:after="120"/>
              <w:rPr>
                <w:rFonts w:eastAsiaTheme="minorEastAsia"/>
                <w:color w:val="0070C0"/>
                <w:lang w:val="en-US" w:eastAsia="zh-CN"/>
              </w:rPr>
            </w:pPr>
          </w:p>
        </w:tc>
      </w:tr>
      <w:tr w:rsidR="00447FD8">
        <w:tc>
          <w:tcPr>
            <w:tcW w:w="2058" w:type="pct"/>
          </w:tcPr>
          <w:p w:rsidR="00447FD8" w:rsidRDefault="00447FD8" w:rsidP="00F16BDE">
            <w:pPr>
              <w:spacing w:after="120"/>
              <w:rPr>
                <w:rFonts w:eastAsiaTheme="minorEastAsia"/>
                <w:color w:val="0070C0"/>
                <w:lang w:val="en-US" w:eastAsia="zh-CN"/>
              </w:rPr>
            </w:pPr>
            <w:r>
              <w:rPr>
                <w:rFonts w:eastAsiaTheme="minorEastAsia" w:hint="eastAsia"/>
                <w:color w:val="0070C0"/>
                <w:lang w:val="en-US" w:eastAsia="zh-CN"/>
              </w:rPr>
              <w:t>WF on UE RF requirement for NTN UE</w:t>
            </w:r>
          </w:p>
        </w:tc>
        <w:tc>
          <w:tcPr>
            <w:tcW w:w="1325" w:type="pct"/>
          </w:tcPr>
          <w:p w:rsidR="00447FD8" w:rsidRDefault="00447FD8">
            <w:pPr>
              <w:spacing w:after="120"/>
              <w:rPr>
                <w:rFonts w:eastAsiaTheme="minorEastAsia"/>
                <w:color w:val="0070C0"/>
                <w:lang w:val="en-US" w:eastAsia="zh-CN"/>
              </w:rPr>
            </w:pPr>
            <w:r>
              <w:rPr>
                <w:rFonts w:eastAsiaTheme="minorEastAsia" w:hint="eastAsia"/>
                <w:color w:val="0070C0"/>
                <w:lang w:val="en-US" w:eastAsia="zh-CN"/>
              </w:rPr>
              <w:t>Huawei</w:t>
            </w:r>
          </w:p>
        </w:tc>
        <w:tc>
          <w:tcPr>
            <w:tcW w:w="1617" w:type="pct"/>
          </w:tcPr>
          <w:p w:rsidR="00447FD8" w:rsidRDefault="00447FD8">
            <w:pPr>
              <w:spacing w:after="120"/>
              <w:rPr>
                <w:rFonts w:eastAsiaTheme="minorEastAsia"/>
                <w:color w:val="0070C0"/>
                <w:lang w:val="en-US" w:eastAsia="zh-CN"/>
              </w:rPr>
            </w:pPr>
          </w:p>
        </w:tc>
      </w:tr>
      <w:tr w:rsidR="00C63838">
        <w:tc>
          <w:tcPr>
            <w:tcW w:w="2058" w:type="pct"/>
          </w:tcPr>
          <w:p w:rsidR="00C63838" w:rsidRDefault="000765C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C63838" w:rsidRDefault="000765CE">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C63838" w:rsidRDefault="000765CE">
            <w:pPr>
              <w:spacing w:after="120"/>
              <w:rPr>
                <w:rFonts w:eastAsiaTheme="minorEastAsia"/>
                <w:color w:val="0070C0"/>
                <w:lang w:val="en-US" w:eastAsia="zh-CN"/>
              </w:rPr>
            </w:pPr>
            <w:r>
              <w:rPr>
                <w:rFonts w:eastAsiaTheme="minorEastAsia"/>
                <w:color w:val="0070C0"/>
                <w:lang w:val="en-US" w:eastAsia="zh-CN"/>
              </w:rPr>
              <w:t>To: RAN_X; Cc: RAN_Y</w:t>
            </w:r>
          </w:p>
        </w:tc>
      </w:tr>
      <w:tr w:rsidR="00C63838">
        <w:tc>
          <w:tcPr>
            <w:tcW w:w="2058" w:type="pct"/>
          </w:tcPr>
          <w:p w:rsidR="00C63838" w:rsidRDefault="00C63838">
            <w:pPr>
              <w:spacing w:after="120"/>
              <w:rPr>
                <w:rFonts w:eastAsiaTheme="minorEastAsia"/>
                <w:i/>
                <w:color w:val="0070C0"/>
                <w:lang w:val="en-US" w:eastAsia="zh-CN"/>
              </w:rPr>
            </w:pPr>
          </w:p>
        </w:tc>
        <w:tc>
          <w:tcPr>
            <w:tcW w:w="1325" w:type="pct"/>
          </w:tcPr>
          <w:p w:rsidR="00C63838" w:rsidRDefault="00C63838">
            <w:pPr>
              <w:spacing w:after="120"/>
              <w:rPr>
                <w:rFonts w:eastAsiaTheme="minorEastAsia"/>
                <w:i/>
                <w:color w:val="0070C0"/>
                <w:lang w:val="en-US" w:eastAsia="zh-CN"/>
              </w:rPr>
            </w:pPr>
          </w:p>
        </w:tc>
        <w:tc>
          <w:tcPr>
            <w:tcW w:w="1617" w:type="pct"/>
          </w:tcPr>
          <w:p w:rsidR="00C63838" w:rsidRDefault="00C63838">
            <w:pPr>
              <w:spacing w:after="120"/>
              <w:rPr>
                <w:rFonts w:eastAsiaTheme="minorEastAsia"/>
                <w:i/>
                <w:color w:val="0070C0"/>
                <w:lang w:val="en-US" w:eastAsia="zh-CN"/>
              </w:rPr>
            </w:pPr>
          </w:p>
        </w:tc>
      </w:tr>
    </w:tbl>
    <w:p w:rsidR="00C63838" w:rsidRDefault="00C63838">
      <w:pPr>
        <w:rPr>
          <w:lang w:val="en-US" w:eastAsia="ja-JP"/>
        </w:rPr>
      </w:pPr>
    </w:p>
    <w:p w:rsidR="00C63838" w:rsidRDefault="000765C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C63838">
        <w:tc>
          <w:tcPr>
            <w:tcW w:w="1424" w:type="dxa"/>
          </w:tcPr>
          <w:p w:rsidR="00C63838" w:rsidRDefault="000765C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C63838" w:rsidRDefault="000765CE">
            <w:pPr>
              <w:spacing w:after="120"/>
              <w:rPr>
                <w:b/>
                <w:bCs/>
                <w:color w:val="0070C0"/>
                <w:lang w:val="en-US" w:eastAsia="zh-CN"/>
              </w:rPr>
            </w:pPr>
            <w:r>
              <w:rPr>
                <w:b/>
                <w:bCs/>
                <w:color w:val="0070C0"/>
                <w:lang w:val="en-US" w:eastAsia="zh-CN"/>
              </w:rPr>
              <w:t>Title</w:t>
            </w:r>
          </w:p>
        </w:tc>
        <w:tc>
          <w:tcPr>
            <w:tcW w:w="1418" w:type="dxa"/>
          </w:tcPr>
          <w:p w:rsidR="00C63838" w:rsidRDefault="000765CE">
            <w:pPr>
              <w:spacing w:after="120"/>
              <w:rPr>
                <w:b/>
                <w:bCs/>
                <w:color w:val="0070C0"/>
                <w:lang w:val="en-US" w:eastAsia="zh-CN"/>
              </w:rPr>
            </w:pPr>
            <w:r>
              <w:rPr>
                <w:b/>
                <w:bCs/>
                <w:color w:val="0070C0"/>
                <w:lang w:val="en-US" w:eastAsia="zh-CN"/>
              </w:rPr>
              <w:t>Source</w:t>
            </w:r>
          </w:p>
        </w:tc>
        <w:tc>
          <w:tcPr>
            <w:tcW w:w="2409" w:type="dxa"/>
          </w:tcPr>
          <w:p w:rsidR="00C63838" w:rsidRDefault="000765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C63838" w:rsidRDefault="000765CE">
            <w:pPr>
              <w:spacing w:after="120"/>
              <w:rPr>
                <w:b/>
                <w:bCs/>
                <w:color w:val="0070C0"/>
                <w:lang w:val="en-US" w:eastAsia="zh-CN"/>
              </w:rPr>
            </w:pPr>
            <w:r>
              <w:rPr>
                <w:b/>
                <w:bCs/>
                <w:color w:val="0070C0"/>
                <w:lang w:val="en-US" w:eastAsia="zh-CN"/>
              </w:rPr>
              <w:t>Comments</w:t>
            </w:r>
          </w:p>
        </w:tc>
      </w:tr>
      <w:tr w:rsidR="00C63838">
        <w:tc>
          <w:tcPr>
            <w:tcW w:w="1424" w:type="dxa"/>
          </w:tcPr>
          <w:p w:rsidR="00C63838" w:rsidRDefault="000765C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3838" w:rsidRDefault="000765C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C63838" w:rsidRDefault="000765CE">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C63838" w:rsidRDefault="000765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C63838" w:rsidRDefault="00C63838">
            <w:pPr>
              <w:spacing w:after="120"/>
              <w:rPr>
                <w:rFonts w:eastAsiaTheme="minorEastAsia"/>
                <w:color w:val="0070C0"/>
                <w:lang w:val="en-US" w:eastAsia="zh-CN"/>
              </w:rPr>
            </w:pPr>
          </w:p>
        </w:tc>
      </w:tr>
      <w:tr w:rsidR="00447FD8">
        <w:tc>
          <w:tcPr>
            <w:tcW w:w="1424" w:type="dxa"/>
          </w:tcPr>
          <w:p w:rsidR="00447FD8" w:rsidRDefault="00447FD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-2201312</w:t>
            </w:r>
          </w:p>
        </w:tc>
        <w:tc>
          <w:tcPr>
            <w:tcW w:w="2682" w:type="dxa"/>
          </w:tcPr>
          <w:p w:rsidR="00447FD8" w:rsidRDefault="00504E90">
            <w:pPr>
              <w:spacing w:after="120"/>
              <w:rPr>
                <w:rFonts w:eastAsiaTheme="minorEastAsia"/>
                <w:color w:val="0070C0"/>
                <w:lang w:val="en-US" w:eastAsia="zh-CN"/>
              </w:rPr>
            </w:pPr>
            <w:r w:rsidRPr="00F16BDE">
              <w:rPr>
                <w:rFonts w:eastAsiaTheme="minorEastAsia"/>
                <w:color w:val="0070C0"/>
                <w:lang w:val="en-US" w:eastAsia="zh-CN"/>
              </w:rPr>
              <w:t>TP for 38.863 on UE transmission characteristics for satellite access</w:t>
            </w:r>
          </w:p>
        </w:tc>
        <w:tc>
          <w:tcPr>
            <w:tcW w:w="1418" w:type="dxa"/>
          </w:tcPr>
          <w:p w:rsidR="00447FD8" w:rsidRDefault="00504E90">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rsidR="00447FD8" w:rsidRDefault="00504E9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447FD8" w:rsidRDefault="00447FD8">
            <w:pPr>
              <w:spacing w:after="120"/>
              <w:rPr>
                <w:rFonts w:eastAsiaTheme="minorEastAsia"/>
                <w:color w:val="0070C0"/>
                <w:lang w:val="en-US" w:eastAsia="zh-CN"/>
              </w:rPr>
            </w:pPr>
          </w:p>
        </w:tc>
      </w:tr>
      <w:tr w:rsidR="00447FD8">
        <w:tc>
          <w:tcPr>
            <w:tcW w:w="1424" w:type="dxa"/>
          </w:tcPr>
          <w:p w:rsidR="00447FD8" w:rsidRDefault="00447FD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-2201223</w:t>
            </w:r>
          </w:p>
        </w:tc>
        <w:tc>
          <w:tcPr>
            <w:tcW w:w="2682" w:type="dxa"/>
          </w:tcPr>
          <w:p w:rsidR="00447FD8" w:rsidRDefault="00504E90">
            <w:pPr>
              <w:spacing w:after="120"/>
              <w:rPr>
                <w:rFonts w:eastAsiaTheme="minorEastAsia"/>
                <w:color w:val="0070C0"/>
                <w:lang w:val="en-US" w:eastAsia="zh-CN"/>
              </w:rPr>
            </w:pPr>
            <w:r w:rsidRPr="002F7BEF">
              <w:rPr>
                <w:rFonts w:eastAsiaTheme="minorEastAsia"/>
                <w:color w:val="0070C0"/>
                <w:lang w:val="en-US" w:eastAsia="zh-CN"/>
              </w:rPr>
              <w:t>TP for 38.863 on maximum input level for NTN UE</w:t>
            </w:r>
          </w:p>
        </w:tc>
        <w:tc>
          <w:tcPr>
            <w:tcW w:w="1418" w:type="dxa"/>
          </w:tcPr>
          <w:p w:rsidR="00447FD8" w:rsidRDefault="00F16BDE">
            <w:pPr>
              <w:spacing w:after="120"/>
              <w:rPr>
                <w:rFonts w:eastAsiaTheme="minorEastAsia"/>
                <w:color w:val="0070C0"/>
                <w:lang w:val="en-US" w:eastAsia="zh-CN"/>
              </w:rPr>
            </w:pPr>
            <w:r>
              <w:rPr>
                <w:rFonts w:eastAsiaTheme="minorEastAsia" w:hint="eastAsia"/>
                <w:color w:val="0070C0"/>
                <w:lang w:val="en-US" w:eastAsia="zh-CN"/>
              </w:rPr>
              <w:t>X</w:t>
            </w:r>
            <w:r w:rsidR="00504E90">
              <w:rPr>
                <w:rFonts w:eastAsiaTheme="minorEastAsia" w:hint="eastAsia"/>
                <w:color w:val="0070C0"/>
                <w:lang w:val="en-US" w:eastAsia="zh-CN"/>
              </w:rPr>
              <w:t>iaomi</w:t>
            </w:r>
          </w:p>
        </w:tc>
        <w:tc>
          <w:tcPr>
            <w:tcW w:w="2409" w:type="dxa"/>
          </w:tcPr>
          <w:p w:rsidR="00447FD8" w:rsidRDefault="00504E9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447FD8" w:rsidRDefault="00447FD8">
            <w:pPr>
              <w:spacing w:after="120"/>
              <w:rPr>
                <w:rFonts w:eastAsiaTheme="minorEastAsia"/>
                <w:color w:val="0070C0"/>
                <w:lang w:val="en-US" w:eastAsia="zh-CN"/>
              </w:rPr>
            </w:pPr>
          </w:p>
        </w:tc>
      </w:tr>
      <w:tr w:rsidR="00447FD8">
        <w:tc>
          <w:tcPr>
            <w:tcW w:w="1424" w:type="dxa"/>
          </w:tcPr>
          <w:p w:rsidR="00447FD8" w:rsidRDefault="00447FD8">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-2201313</w:t>
            </w:r>
          </w:p>
        </w:tc>
        <w:tc>
          <w:tcPr>
            <w:tcW w:w="2682" w:type="dxa"/>
          </w:tcPr>
          <w:p w:rsidR="00447FD8" w:rsidRPr="00F16BDE" w:rsidRDefault="00504E90">
            <w:pPr>
              <w:spacing w:after="120"/>
              <w:rPr>
                <w:rFonts w:eastAsiaTheme="minorEastAsia"/>
                <w:color w:val="0070C0"/>
                <w:lang w:val="en-US" w:eastAsia="zh-CN"/>
              </w:rPr>
            </w:pPr>
            <w:r w:rsidRPr="00F16BDE">
              <w:rPr>
                <w:rFonts w:eastAsiaTheme="minorEastAsia"/>
                <w:color w:val="0070C0"/>
                <w:lang w:val="en-US" w:eastAsia="zh-CN"/>
              </w:rPr>
              <w:t>TP for 38.863 on UE Receiver characteristics for satellite access</w:t>
            </w:r>
          </w:p>
        </w:tc>
        <w:tc>
          <w:tcPr>
            <w:tcW w:w="1418" w:type="dxa"/>
          </w:tcPr>
          <w:p w:rsidR="00447FD8" w:rsidRPr="002F7BEF" w:rsidRDefault="00504E90">
            <w:pPr>
              <w:spacing w:after="120"/>
              <w:rPr>
                <w:rFonts w:eastAsiaTheme="minorEastAsia"/>
                <w:color w:val="0070C0"/>
                <w:lang w:val="en-US" w:eastAsia="zh-CN"/>
              </w:rPr>
            </w:pPr>
            <w:r w:rsidRPr="002F7BEF">
              <w:rPr>
                <w:rFonts w:eastAsiaTheme="minorEastAsia" w:hint="eastAsia"/>
                <w:color w:val="0070C0"/>
                <w:lang w:val="en-US" w:eastAsia="zh-CN"/>
              </w:rPr>
              <w:t>Huawei</w:t>
            </w:r>
          </w:p>
        </w:tc>
        <w:tc>
          <w:tcPr>
            <w:tcW w:w="2409" w:type="dxa"/>
          </w:tcPr>
          <w:p w:rsidR="00447FD8" w:rsidRDefault="00504E90" w:rsidP="00F16BDE">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w:t>
            </w:r>
            <w:r w:rsidR="00F16BDE">
              <w:rPr>
                <w:rFonts w:eastAsiaTheme="minorEastAsia" w:hint="eastAsia"/>
                <w:color w:val="0070C0"/>
                <w:lang w:val="en-US" w:eastAsia="zh-CN"/>
              </w:rPr>
              <w:t>i</w:t>
            </w:r>
            <w:r>
              <w:rPr>
                <w:rFonts w:eastAsiaTheme="minorEastAsia" w:hint="eastAsia"/>
                <w:color w:val="0070C0"/>
                <w:lang w:val="en-US" w:eastAsia="zh-CN"/>
              </w:rPr>
              <w:t>sed</w:t>
            </w:r>
          </w:p>
        </w:tc>
        <w:tc>
          <w:tcPr>
            <w:tcW w:w="1698" w:type="dxa"/>
          </w:tcPr>
          <w:p w:rsidR="00447FD8" w:rsidRDefault="00447FD8">
            <w:pPr>
              <w:spacing w:after="120"/>
              <w:rPr>
                <w:rFonts w:eastAsiaTheme="minorEastAsia"/>
                <w:i/>
                <w:color w:val="0070C0"/>
                <w:lang w:val="en-US" w:eastAsia="zh-CN"/>
              </w:rPr>
            </w:pPr>
          </w:p>
        </w:tc>
      </w:tr>
      <w:tr w:rsidR="00447FD8">
        <w:tc>
          <w:tcPr>
            <w:tcW w:w="1424" w:type="dxa"/>
          </w:tcPr>
          <w:p w:rsidR="00447FD8" w:rsidRDefault="00D11B39">
            <w:pPr>
              <w:spacing w:after="120"/>
              <w:rPr>
                <w:rFonts w:eastAsiaTheme="minorEastAsia"/>
                <w:color w:val="0070C0"/>
                <w:lang w:eastAsia="zh-CN"/>
              </w:rPr>
            </w:pPr>
            <w:r>
              <w:rPr>
                <w:rFonts w:eastAsiaTheme="minorEastAsia"/>
                <w:color w:val="0070C0"/>
                <w:lang w:eastAsia="zh-CN"/>
              </w:rPr>
              <w:t>R</w:t>
            </w:r>
            <w:r>
              <w:rPr>
                <w:rFonts w:eastAsiaTheme="minorEastAsia" w:hint="eastAsia"/>
                <w:color w:val="0070C0"/>
                <w:lang w:eastAsia="zh-CN"/>
              </w:rPr>
              <w:t>4</w:t>
            </w:r>
            <w:r>
              <w:rPr>
                <w:rFonts w:eastAsiaTheme="minorEastAsia"/>
                <w:color w:val="0070C0"/>
                <w:lang w:eastAsia="zh-CN"/>
              </w:rPr>
              <w:t>-</w:t>
            </w:r>
            <w:r>
              <w:rPr>
                <w:rFonts w:eastAsiaTheme="minorEastAsia" w:hint="eastAsia"/>
                <w:color w:val="0070C0"/>
                <w:lang w:eastAsia="zh-CN"/>
              </w:rPr>
              <w:t>2200479</w:t>
            </w:r>
          </w:p>
        </w:tc>
        <w:tc>
          <w:tcPr>
            <w:tcW w:w="2682" w:type="dxa"/>
          </w:tcPr>
          <w:p w:rsidR="00447FD8" w:rsidRPr="00F16BDE" w:rsidRDefault="00D11B39">
            <w:pPr>
              <w:spacing w:after="120"/>
              <w:rPr>
                <w:rFonts w:eastAsiaTheme="minorEastAsia"/>
                <w:color w:val="0070C0"/>
                <w:lang w:val="en-US" w:eastAsia="zh-CN"/>
              </w:rPr>
            </w:pPr>
            <w:r w:rsidRPr="00F16BDE">
              <w:rPr>
                <w:rFonts w:eastAsiaTheme="minorEastAsia"/>
                <w:color w:val="0070C0"/>
                <w:lang w:val="en-US" w:eastAsia="zh-CN"/>
              </w:rPr>
              <w:t xml:space="preserve">TP to TR 38.863 on </w:t>
            </w:r>
            <w:r w:rsidRPr="00F16BDE">
              <w:rPr>
                <w:rFonts w:eastAsiaTheme="minorEastAsia" w:hint="eastAsia"/>
                <w:color w:val="0070C0"/>
                <w:lang w:val="en-US" w:eastAsia="zh-CN"/>
              </w:rPr>
              <w:t>transmitter characteristics for satellite access node</w:t>
            </w:r>
          </w:p>
        </w:tc>
        <w:tc>
          <w:tcPr>
            <w:tcW w:w="1418" w:type="dxa"/>
          </w:tcPr>
          <w:p w:rsidR="00447FD8" w:rsidRPr="002F7BEF" w:rsidRDefault="00D11B39">
            <w:pPr>
              <w:spacing w:after="120"/>
              <w:rPr>
                <w:rFonts w:eastAsiaTheme="minorEastAsia"/>
                <w:color w:val="0070C0"/>
                <w:lang w:val="en-US" w:eastAsia="zh-CN"/>
              </w:rPr>
            </w:pPr>
            <w:r w:rsidRPr="002F7BEF">
              <w:rPr>
                <w:rFonts w:eastAsiaTheme="minorEastAsia"/>
                <w:color w:val="0070C0"/>
                <w:lang w:val="en-US" w:eastAsia="zh-CN"/>
              </w:rPr>
              <w:t>CATT</w:t>
            </w:r>
          </w:p>
        </w:tc>
        <w:tc>
          <w:tcPr>
            <w:tcW w:w="2409" w:type="dxa"/>
          </w:tcPr>
          <w:p w:rsidR="00447FD8" w:rsidRDefault="00D11B39">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447FD8" w:rsidRDefault="00447FD8">
            <w:pPr>
              <w:spacing w:after="120"/>
              <w:rPr>
                <w:rFonts w:eastAsiaTheme="minorEastAsia"/>
                <w:i/>
                <w:color w:val="0070C0"/>
                <w:lang w:val="en-US" w:eastAsia="zh-CN"/>
              </w:rPr>
            </w:pPr>
          </w:p>
        </w:tc>
      </w:tr>
      <w:tr w:rsidR="00447FD8">
        <w:tc>
          <w:tcPr>
            <w:tcW w:w="1424" w:type="dxa"/>
          </w:tcPr>
          <w:p w:rsidR="00447FD8" w:rsidRDefault="00447FD8">
            <w:pPr>
              <w:spacing w:after="120"/>
              <w:rPr>
                <w:rFonts w:eastAsiaTheme="minorEastAsia"/>
                <w:color w:val="0070C0"/>
                <w:lang w:eastAsia="zh-CN"/>
              </w:rPr>
            </w:pPr>
          </w:p>
        </w:tc>
        <w:tc>
          <w:tcPr>
            <w:tcW w:w="2682" w:type="dxa"/>
          </w:tcPr>
          <w:p w:rsidR="00447FD8" w:rsidRDefault="00447FD8">
            <w:pPr>
              <w:spacing w:after="120"/>
              <w:rPr>
                <w:rFonts w:eastAsiaTheme="minorEastAsia"/>
                <w:i/>
                <w:color w:val="0070C0"/>
                <w:lang w:val="en-US" w:eastAsia="zh-CN"/>
              </w:rPr>
            </w:pPr>
          </w:p>
        </w:tc>
        <w:tc>
          <w:tcPr>
            <w:tcW w:w="1418" w:type="dxa"/>
          </w:tcPr>
          <w:p w:rsidR="00447FD8" w:rsidRDefault="00447FD8">
            <w:pPr>
              <w:spacing w:after="120"/>
              <w:rPr>
                <w:rFonts w:eastAsiaTheme="minorEastAsia"/>
                <w:i/>
                <w:color w:val="0070C0"/>
                <w:lang w:val="en-US" w:eastAsia="zh-CN"/>
              </w:rPr>
            </w:pPr>
          </w:p>
        </w:tc>
        <w:tc>
          <w:tcPr>
            <w:tcW w:w="2409" w:type="dxa"/>
          </w:tcPr>
          <w:p w:rsidR="00447FD8" w:rsidRDefault="00447FD8">
            <w:pPr>
              <w:spacing w:after="120"/>
              <w:rPr>
                <w:rFonts w:eastAsiaTheme="minorEastAsia"/>
                <w:color w:val="0070C0"/>
                <w:lang w:val="en-US" w:eastAsia="zh-CN"/>
              </w:rPr>
            </w:pPr>
          </w:p>
        </w:tc>
        <w:tc>
          <w:tcPr>
            <w:tcW w:w="1698" w:type="dxa"/>
          </w:tcPr>
          <w:p w:rsidR="00447FD8" w:rsidRDefault="00447FD8">
            <w:pPr>
              <w:spacing w:after="120"/>
              <w:rPr>
                <w:rFonts w:eastAsiaTheme="minorEastAsia"/>
                <w:i/>
                <w:color w:val="0070C0"/>
                <w:lang w:val="en-US" w:eastAsia="zh-CN"/>
              </w:rPr>
            </w:pPr>
          </w:p>
        </w:tc>
      </w:tr>
      <w:tr w:rsidR="00447FD8">
        <w:tc>
          <w:tcPr>
            <w:tcW w:w="1424" w:type="dxa"/>
          </w:tcPr>
          <w:p w:rsidR="00447FD8" w:rsidRDefault="00447FD8">
            <w:pPr>
              <w:spacing w:after="120"/>
              <w:rPr>
                <w:rFonts w:eastAsiaTheme="minorEastAsia"/>
                <w:color w:val="0070C0"/>
                <w:lang w:val="en-US" w:eastAsia="zh-CN"/>
              </w:rPr>
            </w:pPr>
          </w:p>
        </w:tc>
        <w:tc>
          <w:tcPr>
            <w:tcW w:w="2682" w:type="dxa"/>
          </w:tcPr>
          <w:p w:rsidR="00447FD8" w:rsidRDefault="00447FD8">
            <w:pPr>
              <w:spacing w:after="120"/>
              <w:rPr>
                <w:rFonts w:eastAsiaTheme="minorEastAsia"/>
                <w:i/>
                <w:color w:val="0070C0"/>
                <w:lang w:val="en-US" w:eastAsia="zh-CN"/>
              </w:rPr>
            </w:pPr>
          </w:p>
        </w:tc>
        <w:tc>
          <w:tcPr>
            <w:tcW w:w="1418" w:type="dxa"/>
          </w:tcPr>
          <w:p w:rsidR="00447FD8" w:rsidRDefault="00447FD8">
            <w:pPr>
              <w:spacing w:after="120"/>
              <w:rPr>
                <w:rFonts w:eastAsiaTheme="minorEastAsia"/>
                <w:i/>
                <w:color w:val="0070C0"/>
                <w:lang w:val="en-US" w:eastAsia="zh-CN"/>
              </w:rPr>
            </w:pPr>
          </w:p>
        </w:tc>
        <w:tc>
          <w:tcPr>
            <w:tcW w:w="2409" w:type="dxa"/>
          </w:tcPr>
          <w:p w:rsidR="00447FD8" w:rsidRDefault="00447FD8">
            <w:pPr>
              <w:spacing w:after="120"/>
              <w:rPr>
                <w:rFonts w:eastAsiaTheme="minorEastAsia"/>
                <w:color w:val="0070C0"/>
                <w:lang w:val="en-US" w:eastAsia="zh-CN"/>
              </w:rPr>
            </w:pPr>
          </w:p>
        </w:tc>
        <w:tc>
          <w:tcPr>
            <w:tcW w:w="1698" w:type="dxa"/>
          </w:tcPr>
          <w:p w:rsidR="00447FD8" w:rsidRDefault="00447FD8">
            <w:pPr>
              <w:spacing w:after="120"/>
              <w:rPr>
                <w:rFonts w:eastAsiaTheme="minorEastAsia"/>
                <w:i/>
                <w:color w:val="0070C0"/>
                <w:lang w:val="en-US" w:eastAsia="zh-CN"/>
              </w:rPr>
            </w:pPr>
          </w:p>
        </w:tc>
      </w:tr>
      <w:tr w:rsidR="00447FD8">
        <w:tc>
          <w:tcPr>
            <w:tcW w:w="1424" w:type="dxa"/>
          </w:tcPr>
          <w:p w:rsidR="00447FD8" w:rsidRDefault="00447FD8">
            <w:pPr>
              <w:spacing w:after="120"/>
              <w:rPr>
                <w:rFonts w:eastAsiaTheme="minorEastAsia"/>
                <w:color w:val="0070C0"/>
                <w:lang w:val="en-US" w:eastAsia="zh-CN"/>
              </w:rPr>
            </w:pPr>
          </w:p>
        </w:tc>
        <w:tc>
          <w:tcPr>
            <w:tcW w:w="2682" w:type="dxa"/>
          </w:tcPr>
          <w:p w:rsidR="00447FD8" w:rsidRDefault="00447FD8">
            <w:pPr>
              <w:spacing w:after="120"/>
              <w:rPr>
                <w:rFonts w:eastAsiaTheme="minorEastAsia"/>
                <w:i/>
                <w:color w:val="0070C0"/>
                <w:lang w:val="en-US" w:eastAsia="zh-CN"/>
              </w:rPr>
            </w:pPr>
          </w:p>
        </w:tc>
        <w:tc>
          <w:tcPr>
            <w:tcW w:w="1418" w:type="dxa"/>
          </w:tcPr>
          <w:p w:rsidR="00447FD8" w:rsidRDefault="00447FD8">
            <w:pPr>
              <w:spacing w:after="120"/>
              <w:rPr>
                <w:rFonts w:eastAsiaTheme="minorEastAsia"/>
                <w:i/>
                <w:color w:val="0070C0"/>
                <w:lang w:val="en-US" w:eastAsia="zh-CN"/>
              </w:rPr>
            </w:pPr>
          </w:p>
        </w:tc>
        <w:tc>
          <w:tcPr>
            <w:tcW w:w="2409" w:type="dxa"/>
          </w:tcPr>
          <w:p w:rsidR="00447FD8" w:rsidRDefault="00447FD8">
            <w:pPr>
              <w:spacing w:after="120"/>
              <w:rPr>
                <w:rFonts w:eastAsiaTheme="minorEastAsia"/>
                <w:color w:val="0070C0"/>
                <w:lang w:val="en-US" w:eastAsia="zh-CN"/>
              </w:rPr>
            </w:pPr>
          </w:p>
        </w:tc>
        <w:tc>
          <w:tcPr>
            <w:tcW w:w="1698" w:type="dxa"/>
          </w:tcPr>
          <w:p w:rsidR="00447FD8" w:rsidRDefault="00447FD8">
            <w:pPr>
              <w:spacing w:after="120"/>
              <w:rPr>
                <w:rFonts w:eastAsiaTheme="minorEastAsia"/>
                <w:i/>
                <w:color w:val="0070C0"/>
                <w:lang w:val="en-US" w:eastAsia="zh-CN"/>
              </w:rPr>
            </w:pPr>
          </w:p>
        </w:tc>
      </w:tr>
    </w:tbl>
    <w:p w:rsidR="00C63838" w:rsidRDefault="00C63838">
      <w:pPr>
        <w:rPr>
          <w:lang w:eastAsia="ja-JP"/>
        </w:rPr>
      </w:pPr>
    </w:p>
    <w:p w:rsidR="00C63838" w:rsidRDefault="000765CE">
      <w:pPr>
        <w:rPr>
          <w:rFonts w:eastAsiaTheme="minorEastAsia"/>
          <w:color w:val="0070C0"/>
          <w:lang w:val="en-US" w:eastAsia="zh-CN"/>
        </w:rPr>
      </w:pPr>
      <w:r>
        <w:rPr>
          <w:rFonts w:eastAsiaTheme="minorEastAsia"/>
          <w:color w:val="0070C0"/>
          <w:lang w:val="en-US" w:eastAsia="zh-CN"/>
        </w:rPr>
        <w:t>Notes:</w:t>
      </w:r>
    </w:p>
    <w:p w:rsidR="00C63838" w:rsidRDefault="000765CE">
      <w:pPr>
        <w:pStyle w:val="afc"/>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C63838" w:rsidRDefault="000765C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63838" w:rsidRDefault="000765C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63838" w:rsidRDefault="000765C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63838" w:rsidRDefault="000765C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C63838" w:rsidRDefault="000765C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63838" w:rsidRDefault="00C63838">
      <w:pPr>
        <w:rPr>
          <w:rFonts w:eastAsiaTheme="minorEastAsia"/>
          <w:color w:val="0070C0"/>
          <w:lang w:val="en-US" w:eastAsia="zh-CN"/>
        </w:rPr>
      </w:pPr>
    </w:p>
    <w:p w:rsidR="00C63838" w:rsidRDefault="000765CE">
      <w:pPr>
        <w:pStyle w:val="2"/>
      </w:pPr>
      <w:r>
        <w:t xml:space="preserve">2nd </w:t>
      </w:r>
      <w:r>
        <w:rPr>
          <w:rFonts w:hint="eastAsia"/>
        </w:rPr>
        <w:t xml:space="preserve">round </w:t>
      </w:r>
    </w:p>
    <w:p w:rsidR="00C63838" w:rsidRDefault="00C63838">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63838">
        <w:tc>
          <w:tcPr>
            <w:tcW w:w="1424" w:type="dxa"/>
          </w:tcPr>
          <w:p w:rsidR="00C63838" w:rsidRDefault="000765C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C63838" w:rsidRDefault="000765CE">
            <w:pPr>
              <w:spacing w:after="120"/>
              <w:rPr>
                <w:b/>
                <w:bCs/>
                <w:color w:val="0070C0"/>
                <w:lang w:val="en-US" w:eastAsia="zh-CN"/>
              </w:rPr>
            </w:pPr>
            <w:r>
              <w:rPr>
                <w:b/>
                <w:bCs/>
                <w:color w:val="0070C0"/>
                <w:lang w:val="en-US" w:eastAsia="zh-CN"/>
              </w:rPr>
              <w:t>Title</w:t>
            </w:r>
          </w:p>
        </w:tc>
        <w:tc>
          <w:tcPr>
            <w:tcW w:w="1418" w:type="dxa"/>
          </w:tcPr>
          <w:p w:rsidR="00C63838" w:rsidRDefault="000765CE">
            <w:pPr>
              <w:spacing w:after="120"/>
              <w:rPr>
                <w:b/>
                <w:bCs/>
                <w:color w:val="0070C0"/>
                <w:lang w:val="en-US" w:eastAsia="zh-CN"/>
              </w:rPr>
            </w:pPr>
            <w:r>
              <w:rPr>
                <w:b/>
                <w:bCs/>
                <w:color w:val="0070C0"/>
                <w:lang w:val="en-US" w:eastAsia="zh-CN"/>
              </w:rPr>
              <w:t>Source</w:t>
            </w:r>
          </w:p>
        </w:tc>
        <w:tc>
          <w:tcPr>
            <w:tcW w:w="2409" w:type="dxa"/>
          </w:tcPr>
          <w:p w:rsidR="00C63838" w:rsidRDefault="000765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C63838" w:rsidRDefault="000765CE">
            <w:pPr>
              <w:spacing w:after="120"/>
              <w:rPr>
                <w:b/>
                <w:bCs/>
                <w:color w:val="0070C0"/>
                <w:lang w:val="en-US" w:eastAsia="zh-CN"/>
              </w:rPr>
            </w:pPr>
            <w:r>
              <w:rPr>
                <w:b/>
                <w:bCs/>
                <w:color w:val="0070C0"/>
                <w:lang w:val="en-US" w:eastAsia="zh-CN"/>
              </w:rPr>
              <w:t>Comments</w:t>
            </w:r>
          </w:p>
        </w:tc>
      </w:tr>
      <w:tr w:rsidR="00C63838">
        <w:tc>
          <w:tcPr>
            <w:tcW w:w="1424" w:type="dxa"/>
          </w:tcPr>
          <w:p w:rsidR="00C63838" w:rsidRDefault="000765C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3838" w:rsidRDefault="000765C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C63838" w:rsidRDefault="000765CE">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C63838" w:rsidRDefault="000765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C63838" w:rsidRDefault="00C63838">
            <w:pPr>
              <w:spacing w:after="120"/>
              <w:rPr>
                <w:rFonts w:eastAsiaTheme="minorEastAsia"/>
                <w:color w:val="0070C0"/>
                <w:lang w:val="en-US" w:eastAsia="zh-CN"/>
              </w:rPr>
            </w:pPr>
          </w:p>
        </w:tc>
      </w:tr>
      <w:tr w:rsidR="00C63838">
        <w:tc>
          <w:tcPr>
            <w:tcW w:w="1424" w:type="dxa"/>
          </w:tcPr>
          <w:p w:rsidR="00C63838" w:rsidRDefault="000765C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3838" w:rsidRDefault="000765C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C63838" w:rsidRDefault="000765CE">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C63838" w:rsidRDefault="000765C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C63838" w:rsidRDefault="00C63838">
            <w:pPr>
              <w:spacing w:after="120"/>
              <w:rPr>
                <w:rFonts w:eastAsiaTheme="minorEastAsia"/>
                <w:color w:val="0070C0"/>
                <w:lang w:val="en-US" w:eastAsia="zh-CN"/>
              </w:rPr>
            </w:pPr>
          </w:p>
        </w:tc>
      </w:tr>
      <w:tr w:rsidR="00C63838">
        <w:tc>
          <w:tcPr>
            <w:tcW w:w="1424" w:type="dxa"/>
          </w:tcPr>
          <w:p w:rsidR="00C63838" w:rsidRDefault="000765C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3838" w:rsidRDefault="000765C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C63838" w:rsidRDefault="000765CE">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C63838" w:rsidRDefault="000765C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C63838" w:rsidRDefault="00C63838">
            <w:pPr>
              <w:spacing w:after="120"/>
              <w:rPr>
                <w:rFonts w:eastAsiaTheme="minorEastAsia"/>
                <w:color w:val="0070C0"/>
                <w:lang w:val="en-US" w:eastAsia="zh-CN"/>
              </w:rPr>
            </w:pPr>
          </w:p>
        </w:tc>
      </w:tr>
      <w:tr w:rsidR="00C63838">
        <w:tc>
          <w:tcPr>
            <w:tcW w:w="1424" w:type="dxa"/>
          </w:tcPr>
          <w:p w:rsidR="00C63838" w:rsidRDefault="00C63838">
            <w:pPr>
              <w:spacing w:after="120"/>
              <w:rPr>
                <w:rFonts w:eastAsiaTheme="minorEastAsia"/>
                <w:color w:val="0070C0"/>
                <w:lang w:eastAsia="zh-CN"/>
              </w:rPr>
            </w:pPr>
          </w:p>
        </w:tc>
        <w:tc>
          <w:tcPr>
            <w:tcW w:w="2682" w:type="dxa"/>
          </w:tcPr>
          <w:p w:rsidR="00C63838" w:rsidRDefault="00C63838">
            <w:pPr>
              <w:spacing w:after="120"/>
              <w:rPr>
                <w:rFonts w:eastAsiaTheme="minorEastAsia"/>
                <w:i/>
                <w:color w:val="0070C0"/>
                <w:lang w:val="en-US" w:eastAsia="zh-CN"/>
              </w:rPr>
            </w:pPr>
          </w:p>
        </w:tc>
        <w:tc>
          <w:tcPr>
            <w:tcW w:w="1418" w:type="dxa"/>
          </w:tcPr>
          <w:p w:rsidR="00C63838" w:rsidRDefault="00C63838">
            <w:pPr>
              <w:spacing w:after="120"/>
              <w:rPr>
                <w:rFonts w:eastAsiaTheme="minorEastAsia"/>
                <w:i/>
                <w:color w:val="0070C0"/>
                <w:lang w:val="en-US" w:eastAsia="zh-CN"/>
              </w:rPr>
            </w:pPr>
          </w:p>
        </w:tc>
        <w:tc>
          <w:tcPr>
            <w:tcW w:w="2409" w:type="dxa"/>
          </w:tcPr>
          <w:p w:rsidR="00C63838" w:rsidRDefault="00C63838">
            <w:pPr>
              <w:spacing w:after="120"/>
              <w:rPr>
                <w:rFonts w:eastAsiaTheme="minorEastAsia"/>
                <w:color w:val="0070C0"/>
                <w:lang w:val="en-US" w:eastAsia="zh-CN"/>
              </w:rPr>
            </w:pPr>
          </w:p>
        </w:tc>
        <w:tc>
          <w:tcPr>
            <w:tcW w:w="1698" w:type="dxa"/>
          </w:tcPr>
          <w:p w:rsidR="00C63838" w:rsidRDefault="00C63838">
            <w:pPr>
              <w:spacing w:after="120"/>
              <w:rPr>
                <w:rFonts w:eastAsiaTheme="minorEastAsia"/>
                <w:i/>
                <w:color w:val="0070C0"/>
                <w:lang w:val="en-US" w:eastAsia="zh-CN"/>
              </w:rPr>
            </w:pPr>
          </w:p>
        </w:tc>
      </w:tr>
    </w:tbl>
    <w:p w:rsidR="00C63838" w:rsidRDefault="00C63838">
      <w:pPr>
        <w:rPr>
          <w:rFonts w:eastAsiaTheme="minorEastAsia"/>
          <w:color w:val="0070C0"/>
          <w:lang w:val="en-US" w:eastAsia="zh-CN"/>
        </w:rPr>
      </w:pPr>
    </w:p>
    <w:p w:rsidR="00C63838" w:rsidRDefault="000765CE">
      <w:pPr>
        <w:rPr>
          <w:rFonts w:eastAsiaTheme="minorEastAsia"/>
          <w:color w:val="0070C0"/>
          <w:lang w:val="en-US" w:eastAsia="zh-CN"/>
        </w:rPr>
      </w:pPr>
      <w:r>
        <w:rPr>
          <w:rFonts w:eastAsiaTheme="minorEastAsia"/>
          <w:color w:val="0070C0"/>
          <w:lang w:val="en-US" w:eastAsia="zh-CN"/>
        </w:rPr>
        <w:t>Notes:</w:t>
      </w:r>
    </w:p>
    <w:p w:rsidR="00C63838" w:rsidRDefault="000765C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C63838" w:rsidRDefault="000765C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63838" w:rsidRDefault="000765C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63838" w:rsidRDefault="000765C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63838" w:rsidRDefault="000765C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63838" w:rsidRDefault="000765CE">
      <w:pPr>
        <w:pStyle w:val="1"/>
        <w:numPr>
          <w:ilvl w:val="0"/>
          <w:numId w:val="0"/>
        </w:numPr>
        <w:rPr>
          <w:lang w:val="en-US" w:eastAsia="ja-JP"/>
        </w:rPr>
      </w:pPr>
      <w:r>
        <w:rPr>
          <w:rFonts w:hint="eastAsia"/>
          <w:lang w:val="en-US" w:eastAsia="ja-JP"/>
        </w:rPr>
        <w:t>Annex</w:t>
      </w:r>
      <w:r>
        <w:rPr>
          <w:lang w:val="en-US" w:eastAsia="ja-JP"/>
        </w:rPr>
        <w:t xml:space="preserve"> </w:t>
      </w:r>
    </w:p>
    <w:p w:rsidR="00C63838" w:rsidRDefault="000765C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63838">
        <w:tc>
          <w:tcPr>
            <w:tcW w:w="3210" w:type="dxa"/>
          </w:tcPr>
          <w:p w:rsidR="00C63838" w:rsidRDefault="000765C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C63838" w:rsidRDefault="000765C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C63838" w:rsidRDefault="000765C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63838">
        <w:tc>
          <w:tcPr>
            <w:tcW w:w="3210" w:type="dxa"/>
          </w:tcPr>
          <w:p w:rsidR="00C63838" w:rsidRDefault="00C63838">
            <w:pPr>
              <w:spacing w:after="120"/>
              <w:rPr>
                <w:rFonts w:eastAsiaTheme="minorEastAsia"/>
                <w:color w:val="0070C0"/>
                <w:lang w:val="en-US" w:eastAsia="zh-CN"/>
              </w:rPr>
            </w:pPr>
          </w:p>
        </w:tc>
        <w:tc>
          <w:tcPr>
            <w:tcW w:w="3210" w:type="dxa"/>
          </w:tcPr>
          <w:p w:rsidR="00C63838" w:rsidRDefault="00C63838">
            <w:pPr>
              <w:spacing w:after="120"/>
              <w:rPr>
                <w:rFonts w:eastAsiaTheme="minorEastAsia"/>
                <w:color w:val="0070C0"/>
                <w:lang w:val="en-US" w:eastAsia="zh-CN"/>
              </w:rPr>
            </w:pPr>
          </w:p>
        </w:tc>
        <w:tc>
          <w:tcPr>
            <w:tcW w:w="3211" w:type="dxa"/>
          </w:tcPr>
          <w:p w:rsidR="00C63838" w:rsidRDefault="00C63838">
            <w:pPr>
              <w:spacing w:after="120"/>
              <w:rPr>
                <w:rFonts w:eastAsiaTheme="minorEastAsia"/>
                <w:color w:val="0070C0"/>
                <w:lang w:val="en-US" w:eastAsia="zh-CN"/>
              </w:rPr>
            </w:pPr>
          </w:p>
        </w:tc>
      </w:tr>
    </w:tbl>
    <w:p w:rsidR="00C63838" w:rsidRDefault="00C63838">
      <w:pPr>
        <w:rPr>
          <w:rFonts w:eastAsia="Yu Mincho"/>
          <w:lang w:val="en-US" w:eastAsia="ja-JP"/>
        </w:rPr>
      </w:pPr>
    </w:p>
    <w:p w:rsidR="00C63838" w:rsidRDefault="000765CE">
      <w:pPr>
        <w:rPr>
          <w:rFonts w:eastAsiaTheme="minorEastAsia"/>
          <w:color w:val="0070C0"/>
          <w:lang w:val="en-US" w:eastAsia="zh-CN"/>
        </w:rPr>
      </w:pPr>
      <w:r>
        <w:rPr>
          <w:rFonts w:eastAsiaTheme="minorEastAsia"/>
          <w:color w:val="0070C0"/>
          <w:lang w:val="en-US" w:eastAsia="zh-CN"/>
        </w:rPr>
        <w:t>Note:</w:t>
      </w:r>
    </w:p>
    <w:p w:rsidR="00C63838" w:rsidRDefault="000765C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C63838" w:rsidRDefault="000765C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638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0D8" w:rsidRDefault="00A950D8" w:rsidP="00D410BA">
      <w:pPr>
        <w:spacing w:after="0" w:line="240" w:lineRule="auto"/>
      </w:pPr>
      <w:r>
        <w:separator/>
      </w:r>
    </w:p>
  </w:endnote>
  <w:endnote w:type="continuationSeparator" w:id="0">
    <w:p w:rsidR="00A950D8" w:rsidRDefault="00A950D8" w:rsidP="00D41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0D8" w:rsidRDefault="00A950D8" w:rsidP="00D410BA">
      <w:pPr>
        <w:spacing w:after="0" w:line="240" w:lineRule="auto"/>
      </w:pPr>
      <w:r>
        <w:separator/>
      </w:r>
    </w:p>
  </w:footnote>
  <w:footnote w:type="continuationSeparator" w:id="0">
    <w:p w:rsidR="00A950D8" w:rsidRDefault="00A950D8" w:rsidP="00D410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2.85pt;height:2in" o:bullet="t">
        <v:imagedata r:id="rId1" o:title="artAAE1"/>
      </v:shape>
    </w:pict>
  </w:numPicBullet>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B52F59"/>
    <w:multiLevelType w:val="hybridMultilevel"/>
    <w:tmpl w:val="403E1D90"/>
    <w:lvl w:ilvl="0" w:tplc="6E9A7E42">
      <w:start w:val="1"/>
      <w:numFmt w:val="bullet"/>
      <w:lvlText w:val=""/>
      <w:lvlJc w:val="left"/>
      <w:pPr>
        <w:tabs>
          <w:tab w:val="num" w:pos="720"/>
        </w:tabs>
        <w:ind w:left="720" w:hanging="360"/>
      </w:pPr>
      <w:rPr>
        <w:rFonts w:ascii="Wingdings" w:hAnsi="Wingdings" w:hint="default"/>
      </w:rPr>
    </w:lvl>
    <w:lvl w:ilvl="1" w:tplc="10002768" w:tentative="1">
      <w:start w:val="1"/>
      <w:numFmt w:val="bullet"/>
      <w:lvlText w:val=""/>
      <w:lvlJc w:val="left"/>
      <w:pPr>
        <w:tabs>
          <w:tab w:val="num" w:pos="1440"/>
        </w:tabs>
        <w:ind w:left="1440" w:hanging="360"/>
      </w:pPr>
      <w:rPr>
        <w:rFonts w:ascii="Wingdings" w:hAnsi="Wingdings" w:hint="default"/>
      </w:rPr>
    </w:lvl>
    <w:lvl w:ilvl="2" w:tplc="08CA66B4">
      <w:start w:val="1"/>
      <w:numFmt w:val="bullet"/>
      <w:lvlText w:val=""/>
      <w:lvlJc w:val="left"/>
      <w:pPr>
        <w:tabs>
          <w:tab w:val="num" w:pos="2160"/>
        </w:tabs>
        <w:ind w:left="2160" w:hanging="360"/>
      </w:pPr>
      <w:rPr>
        <w:rFonts w:ascii="Wingdings" w:hAnsi="Wingdings" w:hint="default"/>
      </w:rPr>
    </w:lvl>
    <w:lvl w:ilvl="3" w:tplc="8526A398" w:tentative="1">
      <w:start w:val="1"/>
      <w:numFmt w:val="bullet"/>
      <w:lvlText w:val=""/>
      <w:lvlJc w:val="left"/>
      <w:pPr>
        <w:tabs>
          <w:tab w:val="num" w:pos="2880"/>
        </w:tabs>
        <w:ind w:left="2880" w:hanging="360"/>
      </w:pPr>
      <w:rPr>
        <w:rFonts w:ascii="Wingdings" w:hAnsi="Wingdings" w:hint="default"/>
      </w:rPr>
    </w:lvl>
    <w:lvl w:ilvl="4" w:tplc="A810F5C6" w:tentative="1">
      <w:start w:val="1"/>
      <w:numFmt w:val="bullet"/>
      <w:lvlText w:val=""/>
      <w:lvlJc w:val="left"/>
      <w:pPr>
        <w:tabs>
          <w:tab w:val="num" w:pos="3600"/>
        </w:tabs>
        <w:ind w:left="3600" w:hanging="360"/>
      </w:pPr>
      <w:rPr>
        <w:rFonts w:ascii="Wingdings" w:hAnsi="Wingdings" w:hint="default"/>
      </w:rPr>
    </w:lvl>
    <w:lvl w:ilvl="5" w:tplc="31B8D834" w:tentative="1">
      <w:start w:val="1"/>
      <w:numFmt w:val="bullet"/>
      <w:lvlText w:val=""/>
      <w:lvlJc w:val="left"/>
      <w:pPr>
        <w:tabs>
          <w:tab w:val="num" w:pos="4320"/>
        </w:tabs>
        <w:ind w:left="4320" w:hanging="360"/>
      </w:pPr>
      <w:rPr>
        <w:rFonts w:ascii="Wingdings" w:hAnsi="Wingdings" w:hint="default"/>
      </w:rPr>
    </w:lvl>
    <w:lvl w:ilvl="6" w:tplc="EDD4793E" w:tentative="1">
      <w:start w:val="1"/>
      <w:numFmt w:val="bullet"/>
      <w:lvlText w:val=""/>
      <w:lvlJc w:val="left"/>
      <w:pPr>
        <w:tabs>
          <w:tab w:val="num" w:pos="5040"/>
        </w:tabs>
        <w:ind w:left="5040" w:hanging="360"/>
      </w:pPr>
      <w:rPr>
        <w:rFonts w:ascii="Wingdings" w:hAnsi="Wingdings" w:hint="default"/>
      </w:rPr>
    </w:lvl>
    <w:lvl w:ilvl="7" w:tplc="D1F413DA" w:tentative="1">
      <w:start w:val="1"/>
      <w:numFmt w:val="bullet"/>
      <w:lvlText w:val=""/>
      <w:lvlJc w:val="left"/>
      <w:pPr>
        <w:tabs>
          <w:tab w:val="num" w:pos="5760"/>
        </w:tabs>
        <w:ind w:left="5760" w:hanging="360"/>
      </w:pPr>
      <w:rPr>
        <w:rFonts w:ascii="Wingdings" w:hAnsi="Wingdings" w:hint="default"/>
      </w:rPr>
    </w:lvl>
    <w:lvl w:ilvl="8" w:tplc="D2E40F0E" w:tentative="1">
      <w:start w:val="1"/>
      <w:numFmt w:val="bullet"/>
      <w:lvlText w:val=""/>
      <w:lvlJc w:val="left"/>
      <w:pPr>
        <w:tabs>
          <w:tab w:val="num" w:pos="6480"/>
        </w:tabs>
        <w:ind w:left="648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076A8A"/>
    <w:multiLevelType w:val="multilevel"/>
    <w:tmpl w:val="3A076A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7A84030"/>
    <w:multiLevelType w:val="hybridMultilevel"/>
    <w:tmpl w:val="506805EC"/>
    <w:lvl w:ilvl="0" w:tplc="91E0EA94">
      <w:start w:val="21"/>
      <w:numFmt w:val="bullet"/>
      <w:lvlText w:val="-"/>
      <w:lvlJc w:val="left"/>
      <w:pPr>
        <w:tabs>
          <w:tab w:val="num" w:pos="360"/>
        </w:tabs>
        <w:ind w:left="360" w:hanging="360"/>
      </w:pPr>
      <w:rPr>
        <w:rFonts w:ascii="Calibri" w:eastAsiaTheme="minorHAnsi" w:hAnsi="Calibri" w:cs="Calibri"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9">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9DF0BD2"/>
    <w:multiLevelType w:val="hybridMultilevel"/>
    <w:tmpl w:val="6CE62266"/>
    <w:lvl w:ilvl="0" w:tplc="24C61366">
      <w:start w:val="1"/>
      <w:numFmt w:val="bullet"/>
      <w:lvlText w:val=""/>
      <w:lvlJc w:val="left"/>
      <w:pPr>
        <w:tabs>
          <w:tab w:val="num" w:pos="720"/>
        </w:tabs>
        <w:ind w:left="720" w:hanging="360"/>
      </w:pPr>
      <w:rPr>
        <w:rFonts w:ascii="Wingdings" w:hAnsi="Wingdings" w:hint="default"/>
      </w:rPr>
    </w:lvl>
    <w:lvl w:ilvl="1" w:tplc="8FDA1066" w:tentative="1">
      <w:start w:val="1"/>
      <w:numFmt w:val="bullet"/>
      <w:lvlText w:val=""/>
      <w:lvlJc w:val="left"/>
      <w:pPr>
        <w:tabs>
          <w:tab w:val="num" w:pos="1440"/>
        </w:tabs>
        <w:ind w:left="1440" w:hanging="360"/>
      </w:pPr>
      <w:rPr>
        <w:rFonts w:ascii="Wingdings" w:hAnsi="Wingdings" w:hint="default"/>
      </w:rPr>
    </w:lvl>
    <w:lvl w:ilvl="2" w:tplc="9230B66C" w:tentative="1">
      <w:start w:val="1"/>
      <w:numFmt w:val="bullet"/>
      <w:lvlText w:val=""/>
      <w:lvlJc w:val="left"/>
      <w:pPr>
        <w:tabs>
          <w:tab w:val="num" w:pos="2160"/>
        </w:tabs>
        <w:ind w:left="2160" w:hanging="360"/>
      </w:pPr>
      <w:rPr>
        <w:rFonts w:ascii="Wingdings" w:hAnsi="Wingdings" w:hint="default"/>
      </w:rPr>
    </w:lvl>
    <w:lvl w:ilvl="3" w:tplc="D1D8EABE" w:tentative="1">
      <w:start w:val="1"/>
      <w:numFmt w:val="bullet"/>
      <w:lvlText w:val=""/>
      <w:lvlJc w:val="left"/>
      <w:pPr>
        <w:tabs>
          <w:tab w:val="num" w:pos="2880"/>
        </w:tabs>
        <w:ind w:left="2880" w:hanging="360"/>
      </w:pPr>
      <w:rPr>
        <w:rFonts w:ascii="Wingdings" w:hAnsi="Wingdings" w:hint="default"/>
      </w:rPr>
    </w:lvl>
    <w:lvl w:ilvl="4" w:tplc="21E4B27A" w:tentative="1">
      <w:start w:val="1"/>
      <w:numFmt w:val="bullet"/>
      <w:lvlText w:val=""/>
      <w:lvlJc w:val="left"/>
      <w:pPr>
        <w:tabs>
          <w:tab w:val="num" w:pos="3600"/>
        </w:tabs>
        <w:ind w:left="3600" w:hanging="360"/>
      </w:pPr>
      <w:rPr>
        <w:rFonts w:ascii="Wingdings" w:hAnsi="Wingdings" w:hint="default"/>
      </w:rPr>
    </w:lvl>
    <w:lvl w:ilvl="5" w:tplc="84146904" w:tentative="1">
      <w:start w:val="1"/>
      <w:numFmt w:val="bullet"/>
      <w:lvlText w:val=""/>
      <w:lvlJc w:val="left"/>
      <w:pPr>
        <w:tabs>
          <w:tab w:val="num" w:pos="4320"/>
        </w:tabs>
        <w:ind w:left="4320" w:hanging="360"/>
      </w:pPr>
      <w:rPr>
        <w:rFonts w:ascii="Wingdings" w:hAnsi="Wingdings" w:hint="default"/>
      </w:rPr>
    </w:lvl>
    <w:lvl w:ilvl="6" w:tplc="1576CDFA" w:tentative="1">
      <w:start w:val="1"/>
      <w:numFmt w:val="bullet"/>
      <w:lvlText w:val=""/>
      <w:lvlJc w:val="left"/>
      <w:pPr>
        <w:tabs>
          <w:tab w:val="num" w:pos="5040"/>
        </w:tabs>
        <w:ind w:left="5040" w:hanging="360"/>
      </w:pPr>
      <w:rPr>
        <w:rFonts w:ascii="Wingdings" w:hAnsi="Wingdings" w:hint="default"/>
      </w:rPr>
    </w:lvl>
    <w:lvl w:ilvl="7" w:tplc="97202E9E" w:tentative="1">
      <w:start w:val="1"/>
      <w:numFmt w:val="bullet"/>
      <w:lvlText w:val=""/>
      <w:lvlJc w:val="left"/>
      <w:pPr>
        <w:tabs>
          <w:tab w:val="num" w:pos="5760"/>
        </w:tabs>
        <w:ind w:left="5760" w:hanging="360"/>
      </w:pPr>
      <w:rPr>
        <w:rFonts w:ascii="Wingdings" w:hAnsi="Wingdings" w:hint="default"/>
      </w:rPr>
    </w:lvl>
    <w:lvl w:ilvl="8" w:tplc="AAA405FC" w:tentative="1">
      <w:start w:val="1"/>
      <w:numFmt w:val="bullet"/>
      <w:lvlText w:val=""/>
      <w:lvlJc w:val="left"/>
      <w:pPr>
        <w:tabs>
          <w:tab w:val="num" w:pos="6480"/>
        </w:tabs>
        <w:ind w:left="6480" w:hanging="360"/>
      </w:pPr>
      <w:rPr>
        <w:rFonts w:ascii="Wingdings" w:hAnsi="Wingdings" w:hint="default"/>
      </w:rPr>
    </w:lvl>
  </w:abstractNum>
  <w:abstractNum w:abstractNumId="12">
    <w:nsid w:val="72590063"/>
    <w:multiLevelType w:val="hybridMultilevel"/>
    <w:tmpl w:val="1A06C7CE"/>
    <w:lvl w:ilvl="0" w:tplc="C84A76DC">
      <w:start w:val="1"/>
      <w:numFmt w:val="bullet"/>
      <w:lvlText w:val=""/>
      <w:lvlPicBulletId w:val="0"/>
      <w:lvlJc w:val="left"/>
      <w:pPr>
        <w:tabs>
          <w:tab w:val="num" w:pos="720"/>
        </w:tabs>
        <w:ind w:left="720" w:hanging="360"/>
      </w:pPr>
      <w:rPr>
        <w:rFonts w:ascii="Symbol" w:hAnsi="Symbol" w:hint="default"/>
      </w:rPr>
    </w:lvl>
    <w:lvl w:ilvl="1" w:tplc="690676F2">
      <w:start w:val="1"/>
      <w:numFmt w:val="bullet"/>
      <w:lvlText w:val=""/>
      <w:lvlPicBulletId w:val="0"/>
      <w:lvlJc w:val="left"/>
      <w:pPr>
        <w:tabs>
          <w:tab w:val="num" w:pos="1440"/>
        </w:tabs>
        <w:ind w:left="1440" w:hanging="360"/>
      </w:pPr>
      <w:rPr>
        <w:rFonts w:ascii="Symbol" w:hAnsi="Symbol" w:hint="default"/>
      </w:rPr>
    </w:lvl>
    <w:lvl w:ilvl="2" w:tplc="C3FADFC6">
      <w:start w:val="219"/>
      <w:numFmt w:val="bullet"/>
      <w:lvlText w:val=""/>
      <w:lvlJc w:val="left"/>
      <w:pPr>
        <w:tabs>
          <w:tab w:val="num" w:pos="2160"/>
        </w:tabs>
        <w:ind w:left="2160" w:hanging="360"/>
      </w:pPr>
      <w:rPr>
        <w:rFonts w:ascii="Wingdings" w:hAnsi="Wingdings" w:hint="default"/>
      </w:rPr>
    </w:lvl>
    <w:lvl w:ilvl="3" w:tplc="3312B8EE" w:tentative="1">
      <w:start w:val="1"/>
      <w:numFmt w:val="bullet"/>
      <w:lvlText w:val=""/>
      <w:lvlPicBulletId w:val="0"/>
      <w:lvlJc w:val="left"/>
      <w:pPr>
        <w:tabs>
          <w:tab w:val="num" w:pos="2880"/>
        </w:tabs>
        <w:ind w:left="2880" w:hanging="360"/>
      </w:pPr>
      <w:rPr>
        <w:rFonts w:ascii="Symbol" w:hAnsi="Symbol" w:hint="default"/>
      </w:rPr>
    </w:lvl>
    <w:lvl w:ilvl="4" w:tplc="F1E2EEC8" w:tentative="1">
      <w:start w:val="1"/>
      <w:numFmt w:val="bullet"/>
      <w:lvlText w:val=""/>
      <w:lvlPicBulletId w:val="0"/>
      <w:lvlJc w:val="left"/>
      <w:pPr>
        <w:tabs>
          <w:tab w:val="num" w:pos="3600"/>
        </w:tabs>
        <w:ind w:left="3600" w:hanging="360"/>
      </w:pPr>
      <w:rPr>
        <w:rFonts w:ascii="Symbol" w:hAnsi="Symbol" w:hint="default"/>
      </w:rPr>
    </w:lvl>
    <w:lvl w:ilvl="5" w:tplc="FA4A9650" w:tentative="1">
      <w:start w:val="1"/>
      <w:numFmt w:val="bullet"/>
      <w:lvlText w:val=""/>
      <w:lvlPicBulletId w:val="0"/>
      <w:lvlJc w:val="left"/>
      <w:pPr>
        <w:tabs>
          <w:tab w:val="num" w:pos="4320"/>
        </w:tabs>
        <w:ind w:left="4320" w:hanging="360"/>
      </w:pPr>
      <w:rPr>
        <w:rFonts w:ascii="Symbol" w:hAnsi="Symbol" w:hint="default"/>
      </w:rPr>
    </w:lvl>
    <w:lvl w:ilvl="6" w:tplc="0FAEECFC" w:tentative="1">
      <w:start w:val="1"/>
      <w:numFmt w:val="bullet"/>
      <w:lvlText w:val=""/>
      <w:lvlPicBulletId w:val="0"/>
      <w:lvlJc w:val="left"/>
      <w:pPr>
        <w:tabs>
          <w:tab w:val="num" w:pos="5040"/>
        </w:tabs>
        <w:ind w:left="5040" w:hanging="360"/>
      </w:pPr>
      <w:rPr>
        <w:rFonts w:ascii="Symbol" w:hAnsi="Symbol" w:hint="default"/>
      </w:rPr>
    </w:lvl>
    <w:lvl w:ilvl="7" w:tplc="FCBAFCCE" w:tentative="1">
      <w:start w:val="1"/>
      <w:numFmt w:val="bullet"/>
      <w:lvlText w:val=""/>
      <w:lvlPicBulletId w:val="0"/>
      <w:lvlJc w:val="left"/>
      <w:pPr>
        <w:tabs>
          <w:tab w:val="num" w:pos="5760"/>
        </w:tabs>
        <w:ind w:left="5760" w:hanging="360"/>
      </w:pPr>
      <w:rPr>
        <w:rFonts w:ascii="Symbol" w:hAnsi="Symbol" w:hint="default"/>
      </w:rPr>
    </w:lvl>
    <w:lvl w:ilvl="8" w:tplc="23F0188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795210B9"/>
    <w:multiLevelType w:val="multilevel"/>
    <w:tmpl w:val="795210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6"/>
  </w:num>
  <w:num w:numId="6">
    <w:abstractNumId w:val="10"/>
  </w:num>
  <w:num w:numId="7">
    <w:abstractNumId w:val="13"/>
  </w:num>
  <w:num w:numId="8">
    <w:abstractNumId w:val="3"/>
  </w:num>
  <w:num w:numId="9">
    <w:abstractNumId w:val="1"/>
  </w:num>
  <w:num w:numId="10">
    <w:abstractNumId w:val="5"/>
  </w:num>
  <w:num w:numId="11">
    <w:abstractNumId w:val="8"/>
  </w:num>
  <w:num w:numId="12">
    <w:abstractNumId w:val="12"/>
  </w:num>
  <w:num w:numId="13">
    <w:abstractNumId w:val="4"/>
  </w:num>
  <w:num w:numId="14">
    <w:abstractNumId w:val="11"/>
  </w:num>
  <w:num w:numId="15">
    <w:abstractNumId w:val="7"/>
  </w:num>
  <w:num w:numId="16">
    <w:abstractNumId w:val="7"/>
  </w:num>
  <w:num w:numId="17">
    <w:abstractNumId w:val="7"/>
  </w:num>
  <w:num w:numId="18">
    <w:abstractNumId w:val="7"/>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722"/>
    <w:rsid w:val="00004165"/>
    <w:rsid w:val="00010A3D"/>
    <w:rsid w:val="00016AC1"/>
    <w:rsid w:val="00020C56"/>
    <w:rsid w:val="00021543"/>
    <w:rsid w:val="00026ACC"/>
    <w:rsid w:val="00027380"/>
    <w:rsid w:val="0003171D"/>
    <w:rsid w:val="00031C1D"/>
    <w:rsid w:val="000334CD"/>
    <w:rsid w:val="00035C50"/>
    <w:rsid w:val="000378B9"/>
    <w:rsid w:val="000406B8"/>
    <w:rsid w:val="000457A1"/>
    <w:rsid w:val="00050001"/>
    <w:rsid w:val="00052041"/>
    <w:rsid w:val="0005326A"/>
    <w:rsid w:val="0006266D"/>
    <w:rsid w:val="00065506"/>
    <w:rsid w:val="0007382E"/>
    <w:rsid w:val="000765C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5F6"/>
    <w:rsid w:val="000D09FD"/>
    <w:rsid w:val="000D44FB"/>
    <w:rsid w:val="000D574B"/>
    <w:rsid w:val="000D6CFC"/>
    <w:rsid w:val="000E199A"/>
    <w:rsid w:val="000E537B"/>
    <w:rsid w:val="000E57D0"/>
    <w:rsid w:val="000E7858"/>
    <w:rsid w:val="000E7A9A"/>
    <w:rsid w:val="000F1F04"/>
    <w:rsid w:val="000F39CA"/>
    <w:rsid w:val="000F76F6"/>
    <w:rsid w:val="001047EB"/>
    <w:rsid w:val="00107927"/>
    <w:rsid w:val="00110E26"/>
    <w:rsid w:val="00111321"/>
    <w:rsid w:val="0011652A"/>
    <w:rsid w:val="00117BD6"/>
    <w:rsid w:val="001206C2"/>
    <w:rsid w:val="00120EA1"/>
    <w:rsid w:val="00121978"/>
    <w:rsid w:val="00123422"/>
    <w:rsid w:val="00123FA7"/>
    <w:rsid w:val="00124B6A"/>
    <w:rsid w:val="0012551F"/>
    <w:rsid w:val="00136D4C"/>
    <w:rsid w:val="00142538"/>
    <w:rsid w:val="00142BB9"/>
    <w:rsid w:val="00144F96"/>
    <w:rsid w:val="00151EAC"/>
    <w:rsid w:val="00153528"/>
    <w:rsid w:val="00154E68"/>
    <w:rsid w:val="00162548"/>
    <w:rsid w:val="00172183"/>
    <w:rsid w:val="001751AB"/>
    <w:rsid w:val="00175A3F"/>
    <w:rsid w:val="001807D7"/>
    <w:rsid w:val="00180E09"/>
    <w:rsid w:val="00183D4C"/>
    <w:rsid w:val="00183F6D"/>
    <w:rsid w:val="0018670E"/>
    <w:rsid w:val="00191617"/>
    <w:rsid w:val="0019219A"/>
    <w:rsid w:val="00195077"/>
    <w:rsid w:val="001A033F"/>
    <w:rsid w:val="001A08AA"/>
    <w:rsid w:val="001A59CB"/>
    <w:rsid w:val="001B7991"/>
    <w:rsid w:val="001C0BD0"/>
    <w:rsid w:val="001C1409"/>
    <w:rsid w:val="001C2AE6"/>
    <w:rsid w:val="001C4A89"/>
    <w:rsid w:val="001C6177"/>
    <w:rsid w:val="001D0363"/>
    <w:rsid w:val="001D12B4"/>
    <w:rsid w:val="001D7D94"/>
    <w:rsid w:val="001E0A28"/>
    <w:rsid w:val="001E1DD9"/>
    <w:rsid w:val="001E4218"/>
    <w:rsid w:val="001E5BCC"/>
    <w:rsid w:val="001F0B20"/>
    <w:rsid w:val="001F17A5"/>
    <w:rsid w:val="00200A62"/>
    <w:rsid w:val="00200A99"/>
    <w:rsid w:val="00203740"/>
    <w:rsid w:val="00213186"/>
    <w:rsid w:val="00213518"/>
    <w:rsid w:val="002138EA"/>
    <w:rsid w:val="002139EA"/>
    <w:rsid w:val="00213F84"/>
    <w:rsid w:val="00214FBD"/>
    <w:rsid w:val="00221E08"/>
    <w:rsid w:val="00222897"/>
    <w:rsid w:val="00222B0C"/>
    <w:rsid w:val="00226809"/>
    <w:rsid w:val="00235394"/>
    <w:rsid w:val="00235577"/>
    <w:rsid w:val="002371B2"/>
    <w:rsid w:val="002435CA"/>
    <w:rsid w:val="0024469F"/>
    <w:rsid w:val="00246814"/>
    <w:rsid w:val="00250B5B"/>
    <w:rsid w:val="00252DB8"/>
    <w:rsid w:val="002537BC"/>
    <w:rsid w:val="00255C58"/>
    <w:rsid w:val="00260EC7"/>
    <w:rsid w:val="00261539"/>
    <w:rsid w:val="0026179F"/>
    <w:rsid w:val="002666AE"/>
    <w:rsid w:val="00274E1A"/>
    <w:rsid w:val="002757EC"/>
    <w:rsid w:val="002775B1"/>
    <w:rsid w:val="002775B9"/>
    <w:rsid w:val="002811C4"/>
    <w:rsid w:val="00282213"/>
    <w:rsid w:val="00284016"/>
    <w:rsid w:val="002858BF"/>
    <w:rsid w:val="002939AF"/>
    <w:rsid w:val="00294491"/>
    <w:rsid w:val="00294BDE"/>
    <w:rsid w:val="002A0CED"/>
    <w:rsid w:val="002A11C8"/>
    <w:rsid w:val="002A4AA3"/>
    <w:rsid w:val="002A4CD0"/>
    <w:rsid w:val="002A7DA6"/>
    <w:rsid w:val="002B3EAA"/>
    <w:rsid w:val="002B516C"/>
    <w:rsid w:val="002B5E1D"/>
    <w:rsid w:val="002B60C1"/>
    <w:rsid w:val="002C4B52"/>
    <w:rsid w:val="002C6A49"/>
    <w:rsid w:val="002C72B6"/>
    <w:rsid w:val="002D03E5"/>
    <w:rsid w:val="002D33FE"/>
    <w:rsid w:val="002D36EB"/>
    <w:rsid w:val="002D6BDF"/>
    <w:rsid w:val="002E2CE9"/>
    <w:rsid w:val="002E3BF7"/>
    <w:rsid w:val="002E403E"/>
    <w:rsid w:val="002E4C74"/>
    <w:rsid w:val="002F158C"/>
    <w:rsid w:val="002F4093"/>
    <w:rsid w:val="002F5636"/>
    <w:rsid w:val="002F6CE4"/>
    <w:rsid w:val="002F7BEF"/>
    <w:rsid w:val="003022A5"/>
    <w:rsid w:val="00307E51"/>
    <w:rsid w:val="00311363"/>
    <w:rsid w:val="00315867"/>
    <w:rsid w:val="00321150"/>
    <w:rsid w:val="003260D7"/>
    <w:rsid w:val="00332776"/>
    <w:rsid w:val="00333B79"/>
    <w:rsid w:val="00336697"/>
    <w:rsid w:val="003418CB"/>
    <w:rsid w:val="00345413"/>
    <w:rsid w:val="00355303"/>
    <w:rsid w:val="00355873"/>
    <w:rsid w:val="0035660F"/>
    <w:rsid w:val="003628B9"/>
    <w:rsid w:val="00362D8F"/>
    <w:rsid w:val="00363A19"/>
    <w:rsid w:val="00367724"/>
    <w:rsid w:val="003710BA"/>
    <w:rsid w:val="003770F6"/>
    <w:rsid w:val="00381C1B"/>
    <w:rsid w:val="00383E37"/>
    <w:rsid w:val="00393042"/>
    <w:rsid w:val="00394AD5"/>
    <w:rsid w:val="0039642D"/>
    <w:rsid w:val="003A2E40"/>
    <w:rsid w:val="003B0158"/>
    <w:rsid w:val="003B40B6"/>
    <w:rsid w:val="003B56DB"/>
    <w:rsid w:val="003B64C5"/>
    <w:rsid w:val="003B755E"/>
    <w:rsid w:val="003C1611"/>
    <w:rsid w:val="003C228E"/>
    <w:rsid w:val="003C51E7"/>
    <w:rsid w:val="003C6893"/>
    <w:rsid w:val="003C6DE2"/>
    <w:rsid w:val="003C7443"/>
    <w:rsid w:val="003D1EFD"/>
    <w:rsid w:val="003D28BF"/>
    <w:rsid w:val="003D4215"/>
    <w:rsid w:val="003D4C47"/>
    <w:rsid w:val="003D7719"/>
    <w:rsid w:val="003E40EE"/>
    <w:rsid w:val="003E52E3"/>
    <w:rsid w:val="003F1C1B"/>
    <w:rsid w:val="003F339E"/>
    <w:rsid w:val="003F3A2F"/>
    <w:rsid w:val="00401144"/>
    <w:rsid w:val="00404831"/>
    <w:rsid w:val="00407661"/>
    <w:rsid w:val="00410314"/>
    <w:rsid w:val="00412063"/>
    <w:rsid w:val="00412EB1"/>
    <w:rsid w:val="00412FD0"/>
    <w:rsid w:val="00413DDE"/>
    <w:rsid w:val="00413FB3"/>
    <w:rsid w:val="00414118"/>
    <w:rsid w:val="00416084"/>
    <w:rsid w:val="00424F8C"/>
    <w:rsid w:val="004271BA"/>
    <w:rsid w:val="00430497"/>
    <w:rsid w:val="00430EA5"/>
    <w:rsid w:val="0043284C"/>
    <w:rsid w:val="00432D32"/>
    <w:rsid w:val="00433EC2"/>
    <w:rsid w:val="00434DC1"/>
    <w:rsid w:val="004350F4"/>
    <w:rsid w:val="004364C6"/>
    <w:rsid w:val="00436C0D"/>
    <w:rsid w:val="004412A0"/>
    <w:rsid w:val="00442337"/>
    <w:rsid w:val="004450AF"/>
    <w:rsid w:val="00446408"/>
    <w:rsid w:val="00447FD8"/>
    <w:rsid w:val="00450F27"/>
    <w:rsid w:val="004510E5"/>
    <w:rsid w:val="0045161B"/>
    <w:rsid w:val="00456A75"/>
    <w:rsid w:val="00461E39"/>
    <w:rsid w:val="00462D3A"/>
    <w:rsid w:val="00463521"/>
    <w:rsid w:val="00471125"/>
    <w:rsid w:val="0047437A"/>
    <w:rsid w:val="00480E42"/>
    <w:rsid w:val="0048137A"/>
    <w:rsid w:val="00484C5D"/>
    <w:rsid w:val="0048543E"/>
    <w:rsid w:val="004868C1"/>
    <w:rsid w:val="0048750F"/>
    <w:rsid w:val="004A495F"/>
    <w:rsid w:val="004A7544"/>
    <w:rsid w:val="004B6B0F"/>
    <w:rsid w:val="004C54E5"/>
    <w:rsid w:val="004C7DC8"/>
    <w:rsid w:val="004D0839"/>
    <w:rsid w:val="004D21B0"/>
    <w:rsid w:val="004D737D"/>
    <w:rsid w:val="004E2659"/>
    <w:rsid w:val="004E39EE"/>
    <w:rsid w:val="004E475C"/>
    <w:rsid w:val="004E56E0"/>
    <w:rsid w:val="004E7329"/>
    <w:rsid w:val="004E79D9"/>
    <w:rsid w:val="004F2CB0"/>
    <w:rsid w:val="004F378B"/>
    <w:rsid w:val="005017F7"/>
    <w:rsid w:val="00501FA7"/>
    <w:rsid w:val="005034DC"/>
    <w:rsid w:val="00504E90"/>
    <w:rsid w:val="00505BFA"/>
    <w:rsid w:val="005071B4"/>
    <w:rsid w:val="00507687"/>
    <w:rsid w:val="00510285"/>
    <w:rsid w:val="005117A9"/>
    <w:rsid w:val="00511B7D"/>
    <w:rsid w:val="00511F57"/>
    <w:rsid w:val="00515CBE"/>
    <w:rsid w:val="00515E2B"/>
    <w:rsid w:val="00516E86"/>
    <w:rsid w:val="00522A7E"/>
    <w:rsid w:val="00522F20"/>
    <w:rsid w:val="005308DB"/>
    <w:rsid w:val="00530A2E"/>
    <w:rsid w:val="00530FBE"/>
    <w:rsid w:val="00533159"/>
    <w:rsid w:val="0053333E"/>
    <w:rsid w:val="005339DB"/>
    <w:rsid w:val="00534C89"/>
    <w:rsid w:val="00541573"/>
    <w:rsid w:val="005421D8"/>
    <w:rsid w:val="0054348A"/>
    <w:rsid w:val="0054655E"/>
    <w:rsid w:val="0054771B"/>
    <w:rsid w:val="00552561"/>
    <w:rsid w:val="0055709C"/>
    <w:rsid w:val="0055764D"/>
    <w:rsid w:val="00571777"/>
    <w:rsid w:val="00580FF5"/>
    <w:rsid w:val="0058519C"/>
    <w:rsid w:val="0059149A"/>
    <w:rsid w:val="00591662"/>
    <w:rsid w:val="005956EE"/>
    <w:rsid w:val="005A083E"/>
    <w:rsid w:val="005A2D4C"/>
    <w:rsid w:val="005B4802"/>
    <w:rsid w:val="005C1EA6"/>
    <w:rsid w:val="005D0B99"/>
    <w:rsid w:val="005D308E"/>
    <w:rsid w:val="005D3A48"/>
    <w:rsid w:val="005D7AF8"/>
    <w:rsid w:val="005E17BF"/>
    <w:rsid w:val="005E366A"/>
    <w:rsid w:val="005F2145"/>
    <w:rsid w:val="005F362E"/>
    <w:rsid w:val="006016E1"/>
    <w:rsid w:val="00602D27"/>
    <w:rsid w:val="00614072"/>
    <w:rsid w:val="006144A1"/>
    <w:rsid w:val="00615EBB"/>
    <w:rsid w:val="00616096"/>
    <w:rsid w:val="006160A2"/>
    <w:rsid w:val="006302AA"/>
    <w:rsid w:val="00630EDD"/>
    <w:rsid w:val="00635C52"/>
    <w:rsid w:val="006363BD"/>
    <w:rsid w:val="006412DC"/>
    <w:rsid w:val="00642BC6"/>
    <w:rsid w:val="00644790"/>
    <w:rsid w:val="0064489C"/>
    <w:rsid w:val="0064575C"/>
    <w:rsid w:val="006501AF"/>
    <w:rsid w:val="00650DDE"/>
    <w:rsid w:val="0065505B"/>
    <w:rsid w:val="00657924"/>
    <w:rsid w:val="006670AC"/>
    <w:rsid w:val="0067182C"/>
    <w:rsid w:val="00672307"/>
    <w:rsid w:val="006808C6"/>
    <w:rsid w:val="00682668"/>
    <w:rsid w:val="0068467B"/>
    <w:rsid w:val="00692A68"/>
    <w:rsid w:val="00695D85"/>
    <w:rsid w:val="006A30A2"/>
    <w:rsid w:val="006A6D23"/>
    <w:rsid w:val="006B25DE"/>
    <w:rsid w:val="006B5243"/>
    <w:rsid w:val="006C1C3B"/>
    <w:rsid w:val="006C4E43"/>
    <w:rsid w:val="006C643E"/>
    <w:rsid w:val="006D2932"/>
    <w:rsid w:val="006D3671"/>
    <w:rsid w:val="006D4176"/>
    <w:rsid w:val="006E076B"/>
    <w:rsid w:val="006E0A73"/>
    <w:rsid w:val="006E0FEE"/>
    <w:rsid w:val="006E1020"/>
    <w:rsid w:val="006E6C11"/>
    <w:rsid w:val="006F171E"/>
    <w:rsid w:val="006F4002"/>
    <w:rsid w:val="006F55F8"/>
    <w:rsid w:val="006F7C0C"/>
    <w:rsid w:val="00700755"/>
    <w:rsid w:val="0070646B"/>
    <w:rsid w:val="00706945"/>
    <w:rsid w:val="007130A2"/>
    <w:rsid w:val="007148D1"/>
    <w:rsid w:val="00715463"/>
    <w:rsid w:val="00721368"/>
    <w:rsid w:val="00727B2D"/>
    <w:rsid w:val="00730655"/>
    <w:rsid w:val="00731D77"/>
    <w:rsid w:val="00732360"/>
    <w:rsid w:val="0073390A"/>
    <w:rsid w:val="00734E64"/>
    <w:rsid w:val="00736B37"/>
    <w:rsid w:val="00740A35"/>
    <w:rsid w:val="00751425"/>
    <w:rsid w:val="007520B4"/>
    <w:rsid w:val="0075252A"/>
    <w:rsid w:val="007655D5"/>
    <w:rsid w:val="007763C1"/>
    <w:rsid w:val="00777E82"/>
    <w:rsid w:val="00781359"/>
    <w:rsid w:val="00786921"/>
    <w:rsid w:val="007A1EAA"/>
    <w:rsid w:val="007A79FD"/>
    <w:rsid w:val="007B0B9D"/>
    <w:rsid w:val="007B26E3"/>
    <w:rsid w:val="007B5A43"/>
    <w:rsid w:val="007B709B"/>
    <w:rsid w:val="007C1343"/>
    <w:rsid w:val="007C1D44"/>
    <w:rsid w:val="007C5EF1"/>
    <w:rsid w:val="007C7BF5"/>
    <w:rsid w:val="007D19B7"/>
    <w:rsid w:val="007D6A78"/>
    <w:rsid w:val="007D75E5"/>
    <w:rsid w:val="007D773E"/>
    <w:rsid w:val="007E0290"/>
    <w:rsid w:val="007E066E"/>
    <w:rsid w:val="007E1356"/>
    <w:rsid w:val="007E1CB2"/>
    <w:rsid w:val="007E20FC"/>
    <w:rsid w:val="007E5936"/>
    <w:rsid w:val="007E7062"/>
    <w:rsid w:val="007F0E1E"/>
    <w:rsid w:val="007F29A7"/>
    <w:rsid w:val="007F403D"/>
    <w:rsid w:val="008004B4"/>
    <w:rsid w:val="00805BE8"/>
    <w:rsid w:val="00816078"/>
    <w:rsid w:val="008177E3"/>
    <w:rsid w:val="00823AA9"/>
    <w:rsid w:val="008255B9"/>
    <w:rsid w:val="00825CD8"/>
    <w:rsid w:val="00827324"/>
    <w:rsid w:val="00833D8F"/>
    <w:rsid w:val="008355EA"/>
    <w:rsid w:val="00837458"/>
    <w:rsid w:val="00837A0C"/>
    <w:rsid w:val="00837AAE"/>
    <w:rsid w:val="008429AD"/>
    <w:rsid w:val="008429DB"/>
    <w:rsid w:val="00845961"/>
    <w:rsid w:val="0084613B"/>
    <w:rsid w:val="00850C75"/>
    <w:rsid w:val="00850E39"/>
    <w:rsid w:val="0085477A"/>
    <w:rsid w:val="00855107"/>
    <w:rsid w:val="00855173"/>
    <w:rsid w:val="008557D9"/>
    <w:rsid w:val="00855BF7"/>
    <w:rsid w:val="00856214"/>
    <w:rsid w:val="0086198D"/>
    <w:rsid w:val="00862089"/>
    <w:rsid w:val="00866D5B"/>
    <w:rsid w:val="00866FF5"/>
    <w:rsid w:val="0087332D"/>
    <w:rsid w:val="00873E1F"/>
    <w:rsid w:val="00874C16"/>
    <w:rsid w:val="008779F9"/>
    <w:rsid w:val="00886D1F"/>
    <w:rsid w:val="00891EE1"/>
    <w:rsid w:val="00893987"/>
    <w:rsid w:val="00893BEA"/>
    <w:rsid w:val="008963EF"/>
    <w:rsid w:val="0089688E"/>
    <w:rsid w:val="008A1FBE"/>
    <w:rsid w:val="008B3194"/>
    <w:rsid w:val="008B5AE7"/>
    <w:rsid w:val="008C60E9"/>
    <w:rsid w:val="008C66CA"/>
    <w:rsid w:val="008D1B7C"/>
    <w:rsid w:val="008D2490"/>
    <w:rsid w:val="008D6657"/>
    <w:rsid w:val="008E1F60"/>
    <w:rsid w:val="008E307E"/>
    <w:rsid w:val="008E4395"/>
    <w:rsid w:val="008F1F5E"/>
    <w:rsid w:val="008F4DD1"/>
    <w:rsid w:val="008F6056"/>
    <w:rsid w:val="008F6334"/>
    <w:rsid w:val="00902C07"/>
    <w:rsid w:val="00905804"/>
    <w:rsid w:val="009101E2"/>
    <w:rsid w:val="00915D73"/>
    <w:rsid w:val="00916077"/>
    <w:rsid w:val="009170A2"/>
    <w:rsid w:val="00920290"/>
    <w:rsid w:val="009208A6"/>
    <w:rsid w:val="00924514"/>
    <w:rsid w:val="00927316"/>
    <w:rsid w:val="0093133D"/>
    <w:rsid w:val="00931BBE"/>
    <w:rsid w:val="0093276D"/>
    <w:rsid w:val="00933083"/>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DB2"/>
    <w:rsid w:val="00977A8C"/>
    <w:rsid w:val="00980A56"/>
    <w:rsid w:val="00980ED8"/>
    <w:rsid w:val="009834DA"/>
    <w:rsid w:val="00983910"/>
    <w:rsid w:val="0099208F"/>
    <w:rsid w:val="009932AC"/>
    <w:rsid w:val="00994351"/>
    <w:rsid w:val="00996A8F"/>
    <w:rsid w:val="009A1DBF"/>
    <w:rsid w:val="009A68E6"/>
    <w:rsid w:val="009A7598"/>
    <w:rsid w:val="009B1DF8"/>
    <w:rsid w:val="009B3D20"/>
    <w:rsid w:val="009B5418"/>
    <w:rsid w:val="009C0290"/>
    <w:rsid w:val="009C0727"/>
    <w:rsid w:val="009C3C80"/>
    <w:rsid w:val="009C492F"/>
    <w:rsid w:val="009C6883"/>
    <w:rsid w:val="009D2FF2"/>
    <w:rsid w:val="009D3226"/>
    <w:rsid w:val="009D3385"/>
    <w:rsid w:val="009D4D9C"/>
    <w:rsid w:val="009D793C"/>
    <w:rsid w:val="009E16A9"/>
    <w:rsid w:val="009E375F"/>
    <w:rsid w:val="009E39D4"/>
    <w:rsid w:val="009E433B"/>
    <w:rsid w:val="009E5401"/>
    <w:rsid w:val="009E5AB3"/>
    <w:rsid w:val="00A0758F"/>
    <w:rsid w:val="00A1570A"/>
    <w:rsid w:val="00A211B4"/>
    <w:rsid w:val="00A33A06"/>
    <w:rsid w:val="00A33DDF"/>
    <w:rsid w:val="00A34547"/>
    <w:rsid w:val="00A376B7"/>
    <w:rsid w:val="00A41BF5"/>
    <w:rsid w:val="00A422B2"/>
    <w:rsid w:val="00A44778"/>
    <w:rsid w:val="00A469E7"/>
    <w:rsid w:val="00A604A4"/>
    <w:rsid w:val="00A61B7D"/>
    <w:rsid w:val="00A6605B"/>
    <w:rsid w:val="00A66ADC"/>
    <w:rsid w:val="00A712FC"/>
    <w:rsid w:val="00A7147D"/>
    <w:rsid w:val="00A73B59"/>
    <w:rsid w:val="00A8142E"/>
    <w:rsid w:val="00A81B15"/>
    <w:rsid w:val="00A837FF"/>
    <w:rsid w:val="00A84052"/>
    <w:rsid w:val="00A84DC8"/>
    <w:rsid w:val="00A85DBC"/>
    <w:rsid w:val="00A86A65"/>
    <w:rsid w:val="00A87E43"/>
    <w:rsid w:val="00A87FEB"/>
    <w:rsid w:val="00A93F9F"/>
    <w:rsid w:val="00A9420E"/>
    <w:rsid w:val="00A94E01"/>
    <w:rsid w:val="00A950D8"/>
    <w:rsid w:val="00A97648"/>
    <w:rsid w:val="00AA1CFD"/>
    <w:rsid w:val="00AA2239"/>
    <w:rsid w:val="00AA33D2"/>
    <w:rsid w:val="00AA6097"/>
    <w:rsid w:val="00AB0C57"/>
    <w:rsid w:val="00AB1195"/>
    <w:rsid w:val="00AB4182"/>
    <w:rsid w:val="00AC1DDB"/>
    <w:rsid w:val="00AC27DB"/>
    <w:rsid w:val="00AC6D6B"/>
    <w:rsid w:val="00AD3B53"/>
    <w:rsid w:val="00AD6460"/>
    <w:rsid w:val="00AD7736"/>
    <w:rsid w:val="00AE087B"/>
    <w:rsid w:val="00AE10CE"/>
    <w:rsid w:val="00AE58AB"/>
    <w:rsid w:val="00AE6157"/>
    <w:rsid w:val="00AE70D4"/>
    <w:rsid w:val="00AE7868"/>
    <w:rsid w:val="00AF0407"/>
    <w:rsid w:val="00AF049B"/>
    <w:rsid w:val="00AF423D"/>
    <w:rsid w:val="00AF4D8B"/>
    <w:rsid w:val="00B067CA"/>
    <w:rsid w:val="00B12B26"/>
    <w:rsid w:val="00B163F8"/>
    <w:rsid w:val="00B2472D"/>
    <w:rsid w:val="00B24CA0"/>
    <w:rsid w:val="00B2549F"/>
    <w:rsid w:val="00B37F1B"/>
    <w:rsid w:val="00B405E8"/>
    <w:rsid w:val="00B4108D"/>
    <w:rsid w:val="00B45176"/>
    <w:rsid w:val="00B45596"/>
    <w:rsid w:val="00B47290"/>
    <w:rsid w:val="00B53378"/>
    <w:rsid w:val="00B57265"/>
    <w:rsid w:val="00B633AE"/>
    <w:rsid w:val="00B658F1"/>
    <w:rsid w:val="00B665D2"/>
    <w:rsid w:val="00B6737C"/>
    <w:rsid w:val="00B72148"/>
    <w:rsid w:val="00B7214D"/>
    <w:rsid w:val="00B74372"/>
    <w:rsid w:val="00B74BE0"/>
    <w:rsid w:val="00B75525"/>
    <w:rsid w:val="00B80283"/>
    <w:rsid w:val="00B8095F"/>
    <w:rsid w:val="00B80B0C"/>
    <w:rsid w:val="00B80B11"/>
    <w:rsid w:val="00B831AE"/>
    <w:rsid w:val="00B8446C"/>
    <w:rsid w:val="00B85CD8"/>
    <w:rsid w:val="00B87725"/>
    <w:rsid w:val="00BA259A"/>
    <w:rsid w:val="00BA259C"/>
    <w:rsid w:val="00BA29D3"/>
    <w:rsid w:val="00BA307F"/>
    <w:rsid w:val="00BA38FF"/>
    <w:rsid w:val="00BA4D36"/>
    <w:rsid w:val="00BA5280"/>
    <w:rsid w:val="00BA5535"/>
    <w:rsid w:val="00BB14F1"/>
    <w:rsid w:val="00BB572E"/>
    <w:rsid w:val="00BB74FD"/>
    <w:rsid w:val="00BC043F"/>
    <w:rsid w:val="00BC5982"/>
    <w:rsid w:val="00BC60BF"/>
    <w:rsid w:val="00BD28BF"/>
    <w:rsid w:val="00BD3D05"/>
    <w:rsid w:val="00BD6404"/>
    <w:rsid w:val="00BE0103"/>
    <w:rsid w:val="00BE33AE"/>
    <w:rsid w:val="00BE51E2"/>
    <w:rsid w:val="00BF046F"/>
    <w:rsid w:val="00BF4946"/>
    <w:rsid w:val="00C01D50"/>
    <w:rsid w:val="00C056DC"/>
    <w:rsid w:val="00C1124B"/>
    <w:rsid w:val="00C1329B"/>
    <w:rsid w:val="00C156C4"/>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3838"/>
    <w:rsid w:val="00C649BD"/>
    <w:rsid w:val="00C65891"/>
    <w:rsid w:val="00C66AC9"/>
    <w:rsid w:val="00C724D3"/>
    <w:rsid w:val="00C74ABC"/>
    <w:rsid w:val="00C77DD9"/>
    <w:rsid w:val="00C83BE6"/>
    <w:rsid w:val="00C83DA9"/>
    <w:rsid w:val="00C85354"/>
    <w:rsid w:val="00C86ABA"/>
    <w:rsid w:val="00C943F3"/>
    <w:rsid w:val="00C97729"/>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8EE"/>
    <w:rsid w:val="00CE0A7F"/>
    <w:rsid w:val="00CE1718"/>
    <w:rsid w:val="00CF4156"/>
    <w:rsid w:val="00D0036C"/>
    <w:rsid w:val="00D03D00"/>
    <w:rsid w:val="00D05C30"/>
    <w:rsid w:val="00D10052"/>
    <w:rsid w:val="00D11359"/>
    <w:rsid w:val="00D11B39"/>
    <w:rsid w:val="00D178C9"/>
    <w:rsid w:val="00D3188C"/>
    <w:rsid w:val="00D34CE4"/>
    <w:rsid w:val="00D35F9B"/>
    <w:rsid w:val="00D36B69"/>
    <w:rsid w:val="00D408DD"/>
    <w:rsid w:val="00D410BA"/>
    <w:rsid w:val="00D45D72"/>
    <w:rsid w:val="00D50DF9"/>
    <w:rsid w:val="00D520E4"/>
    <w:rsid w:val="00D53A38"/>
    <w:rsid w:val="00D575DD"/>
    <w:rsid w:val="00D57DFA"/>
    <w:rsid w:val="00D67EB8"/>
    <w:rsid w:val="00D67FCF"/>
    <w:rsid w:val="00D709CE"/>
    <w:rsid w:val="00D71F73"/>
    <w:rsid w:val="00D80786"/>
    <w:rsid w:val="00D81CAB"/>
    <w:rsid w:val="00D84540"/>
    <w:rsid w:val="00D8576F"/>
    <w:rsid w:val="00D8677F"/>
    <w:rsid w:val="00D97F0C"/>
    <w:rsid w:val="00DA3A86"/>
    <w:rsid w:val="00DC1C05"/>
    <w:rsid w:val="00DC2500"/>
    <w:rsid w:val="00DC4F72"/>
    <w:rsid w:val="00DC4FE3"/>
    <w:rsid w:val="00DC6E76"/>
    <w:rsid w:val="00DC77DC"/>
    <w:rsid w:val="00DD0453"/>
    <w:rsid w:val="00DD0C2C"/>
    <w:rsid w:val="00DD19DE"/>
    <w:rsid w:val="00DD28BC"/>
    <w:rsid w:val="00DE31F0"/>
    <w:rsid w:val="00DE3D1C"/>
    <w:rsid w:val="00DF24DB"/>
    <w:rsid w:val="00E0227D"/>
    <w:rsid w:val="00E0366B"/>
    <w:rsid w:val="00E04B84"/>
    <w:rsid w:val="00E06466"/>
    <w:rsid w:val="00E06835"/>
    <w:rsid w:val="00E06FDA"/>
    <w:rsid w:val="00E07F82"/>
    <w:rsid w:val="00E160A5"/>
    <w:rsid w:val="00E1713D"/>
    <w:rsid w:val="00E20A43"/>
    <w:rsid w:val="00E23898"/>
    <w:rsid w:val="00E25AB5"/>
    <w:rsid w:val="00E26C2E"/>
    <w:rsid w:val="00E319F1"/>
    <w:rsid w:val="00E32343"/>
    <w:rsid w:val="00E33CD2"/>
    <w:rsid w:val="00E40E90"/>
    <w:rsid w:val="00E412EF"/>
    <w:rsid w:val="00E432F8"/>
    <w:rsid w:val="00E45C7E"/>
    <w:rsid w:val="00E474A3"/>
    <w:rsid w:val="00E51094"/>
    <w:rsid w:val="00E531EB"/>
    <w:rsid w:val="00E54874"/>
    <w:rsid w:val="00E54B6F"/>
    <w:rsid w:val="00E55ACA"/>
    <w:rsid w:val="00E57B74"/>
    <w:rsid w:val="00E60251"/>
    <w:rsid w:val="00E645D5"/>
    <w:rsid w:val="00E65BC6"/>
    <w:rsid w:val="00E661FF"/>
    <w:rsid w:val="00E726EB"/>
    <w:rsid w:val="00E72CF1"/>
    <w:rsid w:val="00E80B52"/>
    <w:rsid w:val="00E824C3"/>
    <w:rsid w:val="00E840B3"/>
    <w:rsid w:val="00E84D10"/>
    <w:rsid w:val="00E8629F"/>
    <w:rsid w:val="00E91008"/>
    <w:rsid w:val="00E911A6"/>
    <w:rsid w:val="00E9374E"/>
    <w:rsid w:val="00E94F54"/>
    <w:rsid w:val="00E97AD5"/>
    <w:rsid w:val="00EA1111"/>
    <w:rsid w:val="00EA3B4F"/>
    <w:rsid w:val="00EA3C24"/>
    <w:rsid w:val="00EA73DF"/>
    <w:rsid w:val="00EB61AE"/>
    <w:rsid w:val="00EB7256"/>
    <w:rsid w:val="00EC322D"/>
    <w:rsid w:val="00EC6FEE"/>
    <w:rsid w:val="00ED0F2E"/>
    <w:rsid w:val="00ED383A"/>
    <w:rsid w:val="00EE1080"/>
    <w:rsid w:val="00EE23D9"/>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16BDE"/>
    <w:rsid w:val="00F20B91"/>
    <w:rsid w:val="00F21139"/>
    <w:rsid w:val="00F24B8B"/>
    <w:rsid w:val="00F30D2E"/>
    <w:rsid w:val="00F33557"/>
    <w:rsid w:val="00F35516"/>
    <w:rsid w:val="00F35790"/>
    <w:rsid w:val="00F35C7B"/>
    <w:rsid w:val="00F4136D"/>
    <w:rsid w:val="00F41AD1"/>
    <w:rsid w:val="00F4212E"/>
    <w:rsid w:val="00F42C20"/>
    <w:rsid w:val="00F43E34"/>
    <w:rsid w:val="00F53053"/>
    <w:rsid w:val="00F53F19"/>
    <w:rsid w:val="00F53FE2"/>
    <w:rsid w:val="00F56559"/>
    <w:rsid w:val="00F575FF"/>
    <w:rsid w:val="00F618EF"/>
    <w:rsid w:val="00F65582"/>
    <w:rsid w:val="00F66E75"/>
    <w:rsid w:val="00F77EB0"/>
    <w:rsid w:val="00F87CDD"/>
    <w:rsid w:val="00F92627"/>
    <w:rsid w:val="00F933F0"/>
    <w:rsid w:val="00F937A3"/>
    <w:rsid w:val="00F94715"/>
    <w:rsid w:val="00F96A3D"/>
    <w:rsid w:val="00FA4718"/>
    <w:rsid w:val="00FA5848"/>
    <w:rsid w:val="00FA6899"/>
    <w:rsid w:val="00FA7F3D"/>
    <w:rsid w:val="00FB24C3"/>
    <w:rsid w:val="00FB38D8"/>
    <w:rsid w:val="00FC051F"/>
    <w:rsid w:val="00FC06FF"/>
    <w:rsid w:val="00FC1B46"/>
    <w:rsid w:val="00FC34C5"/>
    <w:rsid w:val="00FC69B4"/>
    <w:rsid w:val="00FC78FE"/>
    <w:rsid w:val="00FD0694"/>
    <w:rsid w:val="00FD25BE"/>
    <w:rsid w:val="00FD2E70"/>
    <w:rsid w:val="00FD366D"/>
    <w:rsid w:val="00FD74E8"/>
    <w:rsid w:val="00FD7AA7"/>
    <w:rsid w:val="00FF1FCB"/>
    <w:rsid w:val="00FF497F"/>
    <w:rsid w:val="00FF52D4"/>
    <w:rsid w:val="00FF6AA4"/>
    <w:rsid w:val="00FF6B09"/>
    <w:rsid w:val="06743CA9"/>
    <w:rsid w:val="081A1355"/>
    <w:rsid w:val="0A93154C"/>
    <w:rsid w:val="0BC17F9C"/>
    <w:rsid w:val="0C0E150E"/>
    <w:rsid w:val="0EEF79B2"/>
    <w:rsid w:val="10940FBA"/>
    <w:rsid w:val="11E91B6C"/>
    <w:rsid w:val="127E00EF"/>
    <w:rsid w:val="12D701C7"/>
    <w:rsid w:val="174E338A"/>
    <w:rsid w:val="18437B9D"/>
    <w:rsid w:val="1870621D"/>
    <w:rsid w:val="18F8328C"/>
    <w:rsid w:val="199F3B85"/>
    <w:rsid w:val="19CE68D7"/>
    <w:rsid w:val="1A904483"/>
    <w:rsid w:val="1C6C0EAC"/>
    <w:rsid w:val="1D8B115B"/>
    <w:rsid w:val="1E1853EC"/>
    <w:rsid w:val="202B4081"/>
    <w:rsid w:val="2165079C"/>
    <w:rsid w:val="229B402B"/>
    <w:rsid w:val="23EF3844"/>
    <w:rsid w:val="24206542"/>
    <w:rsid w:val="24C92AB9"/>
    <w:rsid w:val="24F22652"/>
    <w:rsid w:val="258C0819"/>
    <w:rsid w:val="2F242297"/>
    <w:rsid w:val="3361222C"/>
    <w:rsid w:val="346407E6"/>
    <w:rsid w:val="34B6544F"/>
    <w:rsid w:val="36D118B5"/>
    <w:rsid w:val="37281ADC"/>
    <w:rsid w:val="380A2032"/>
    <w:rsid w:val="38135DD0"/>
    <w:rsid w:val="3A2A23B3"/>
    <w:rsid w:val="3C746647"/>
    <w:rsid w:val="40522438"/>
    <w:rsid w:val="41AA0F8E"/>
    <w:rsid w:val="41B65306"/>
    <w:rsid w:val="421B750A"/>
    <w:rsid w:val="42310957"/>
    <w:rsid w:val="43255CF0"/>
    <w:rsid w:val="45C01A88"/>
    <w:rsid w:val="475047DE"/>
    <w:rsid w:val="4879173A"/>
    <w:rsid w:val="494C2CE3"/>
    <w:rsid w:val="4ACA70EA"/>
    <w:rsid w:val="4D1D7AFE"/>
    <w:rsid w:val="4E26351D"/>
    <w:rsid w:val="4E4D4869"/>
    <w:rsid w:val="4E705775"/>
    <w:rsid w:val="4ED92632"/>
    <w:rsid w:val="4FA41709"/>
    <w:rsid w:val="4FF36D4D"/>
    <w:rsid w:val="50466DFA"/>
    <w:rsid w:val="51D91CDC"/>
    <w:rsid w:val="54745C8E"/>
    <w:rsid w:val="57131FCB"/>
    <w:rsid w:val="57A50A45"/>
    <w:rsid w:val="57C64E8D"/>
    <w:rsid w:val="592A235A"/>
    <w:rsid w:val="5AA26F0D"/>
    <w:rsid w:val="5ADC68EF"/>
    <w:rsid w:val="5C3964C7"/>
    <w:rsid w:val="5C4450FD"/>
    <w:rsid w:val="5E542E0F"/>
    <w:rsid w:val="5F3E2859"/>
    <w:rsid w:val="5FDC382E"/>
    <w:rsid w:val="607F1EFC"/>
    <w:rsid w:val="61521F98"/>
    <w:rsid w:val="632F292E"/>
    <w:rsid w:val="64686EED"/>
    <w:rsid w:val="65101097"/>
    <w:rsid w:val="659A1EAA"/>
    <w:rsid w:val="65B342B6"/>
    <w:rsid w:val="660B28B5"/>
    <w:rsid w:val="67161684"/>
    <w:rsid w:val="68311985"/>
    <w:rsid w:val="68F368C6"/>
    <w:rsid w:val="6A582C7D"/>
    <w:rsid w:val="6AEE5437"/>
    <w:rsid w:val="6C487DE9"/>
    <w:rsid w:val="6CA179A4"/>
    <w:rsid w:val="6CF03C91"/>
    <w:rsid w:val="6E450BEB"/>
    <w:rsid w:val="6ED2306C"/>
    <w:rsid w:val="6EDF22BC"/>
    <w:rsid w:val="6FD2089D"/>
    <w:rsid w:val="712D1A20"/>
    <w:rsid w:val="717C5DA5"/>
    <w:rsid w:val="732E393A"/>
    <w:rsid w:val="7430337B"/>
    <w:rsid w:val="745465BA"/>
    <w:rsid w:val="77825935"/>
    <w:rsid w:val="781A64A2"/>
    <w:rsid w:val="78B6522C"/>
    <w:rsid w:val="78BA46F9"/>
    <w:rsid w:val="7A5566DE"/>
    <w:rsid w:val="7AA27B13"/>
    <w:rsid w:val="7CA43714"/>
    <w:rsid w:val="7EF64E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qFormat/>
    <w:rPr>
      <w:b/>
      <w:lang w:val="en-GB"/>
    </w:rPr>
  </w:style>
  <w:style w:type="character" w:customStyle="1" w:styleId="3Char">
    <w:name w:val="标题 3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0"/>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B3">
    <w:name w:val="B3+"/>
    <w:basedOn w:val="B30"/>
    <w:uiPriority w:val="99"/>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qFormat/>
    <w:rPr>
      <w:b/>
      <w:lang w:val="en-GB"/>
    </w:rPr>
  </w:style>
  <w:style w:type="character" w:customStyle="1" w:styleId="3Char">
    <w:name w:val="标题 3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0"/>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B3">
    <w:name w:val="B3+"/>
    <w:basedOn w:val="B30"/>
    <w:uiPriority w:val="99"/>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bis-e/Docs/R4-2201468.zip" TargetMode="External"/><Relationship Id="rId18" Type="http://schemas.openxmlformats.org/officeDocument/2006/relationships/hyperlink" Target="https://www.3gpp.org/ftp/TSG_RAN/WG4_Radio/TSGR4_101-bis-e/Docs/R4-2200167.zip" TargetMode="External"/><Relationship Id="rId26" Type="http://schemas.openxmlformats.org/officeDocument/2006/relationships/hyperlink" Target="https://www.3gpp.org/ftp/TSG_RAN/WG4_Radio/TSGR4_101-bis-e/Docs/R4-2201820.zip" TargetMode="External"/><Relationship Id="rId39" Type="http://schemas.openxmlformats.org/officeDocument/2006/relationships/hyperlink" Target="https://www.3gpp.org/ftp/TSG_RAN/WG4_Radio/TSGR4_101-bis-e/Docs/R4-220131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1818.zip" TargetMode="External"/><Relationship Id="rId34" Type="http://schemas.openxmlformats.org/officeDocument/2006/relationships/hyperlink" Target="https://www.3gpp.org/ftp/TSG_RAN/WG4_Radio/TSGR4_101-bis-e/Docs/R4-2200074.zip" TargetMode="External"/><Relationship Id="rId42" Type="http://schemas.openxmlformats.org/officeDocument/2006/relationships/hyperlink" Target="https://www.3gpp.org/ftp/TSG_RAN/WG4_Radio/TSGR4_101-bis-e/Docs/R4-2201473.zip" TargetMode="External"/><Relationship Id="rId7" Type="http://schemas.openxmlformats.org/officeDocument/2006/relationships/settings" Target="settings.xml"/><Relationship Id="rId12" Type="http://schemas.openxmlformats.org/officeDocument/2006/relationships/hyperlink" Target="https://www.3gpp.org/ftp/TSG_RAN/WG4_Radio/TSGR4_101-bis-e/Docs/R4-2201318.zip" TargetMode="External"/><Relationship Id="rId17" Type="http://schemas.openxmlformats.org/officeDocument/2006/relationships/hyperlink" Target="https://www.3gpp.org/ftp/TSG_RAN/WG4_Radio/TSGR4_101-bis-e/Docs/R4-2201817.zip" TargetMode="External"/><Relationship Id="rId25" Type="http://schemas.openxmlformats.org/officeDocument/2006/relationships/hyperlink" Target="https://www.3gpp.org/ftp/TSG_RAN/WG4_Radio/TSGR4_101-bis-e/Docs/R4-2201471.zip" TargetMode="External"/><Relationship Id="rId33" Type="http://schemas.openxmlformats.org/officeDocument/2006/relationships/hyperlink" Target="https://www.3gpp.org/ftp/TSG_RAN/WG4_Radio/TSGR4_101-bis-e/Docs/R4-2201472.zip" TargetMode="External"/><Relationship Id="rId38" Type="http://schemas.openxmlformats.org/officeDocument/2006/relationships/hyperlink" Target="https://www.3gpp.org/ftp/TSG_RAN/WG4_Radio/TSGR4_101-bis-e/Docs/R4-220122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469.zip" TargetMode="External"/><Relationship Id="rId20" Type="http://schemas.openxmlformats.org/officeDocument/2006/relationships/hyperlink" Target="https://www.3gpp.org/ftp/TSG_RAN/WG4_Radio/TSGR4_101-bis-e/Docs/R4-2201470.zip" TargetMode="External"/><Relationship Id="rId29" Type="http://schemas.openxmlformats.org/officeDocument/2006/relationships/hyperlink" Target="https://www.3gpp.org/ftp/TSG_RAN/WG4_Radio/TSGR4_101-bis-e/Docs/R4-2200783.zip" TargetMode="External"/><Relationship Id="rId41" Type="http://schemas.openxmlformats.org/officeDocument/2006/relationships/hyperlink" Target="https://www.3gpp.org/ftp/TSG_RAN/WG4_Radio/TSGR4_101-bis-e/Docs/R4-2201323.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bis-e/Docs/R4-2200169.zip" TargetMode="External"/><Relationship Id="rId24" Type="http://schemas.openxmlformats.org/officeDocument/2006/relationships/hyperlink" Target="https://www.3gpp.org/ftp/TSG_RAN/WG4_Radio/TSGR4_101-bis-e/Docs/R4-2201321.zip" TargetMode="External"/><Relationship Id="rId32" Type="http://schemas.openxmlformats.org/officeDocument/2006/relationships/hyperlink" Target="https://www.3gpp.org/ftp/TSG_RAN/WG4_Radio/TSGR4_101-bis-e/Docs/R4-2201322.zip" TargetMode="External"/><Relationship Id="rId37" Type="http://schemas.openxmlformats.org/officeDocument/2006/relationships/hyperlink" Target="https://www.3gpp.org/ftp/TSG_RAN/WG4_Radio/TSGR4_101-bis-e/Docs/R4-2201223.zip" TargetMode="External"/><Relationship Id="rId40" Type="http://schemas.openxmlformats.org/officeDocument/2006/relationships/hyperlink" Target="https://www.3gpp.org/ftp/TSG_RAN/WG4_Radio/TSGR4_101-bis-e/Docs/R4-2201313.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1319.zip" TargetMode="External"/><Relationship Id="rId23" Type="http://schemas.openxmlformats.org/officeDocument/2006/relationships/hyperlink" Target="https://www.3gpp.org/ftp/TSG_RAN/WG4_Radio/TSGR4_101-bis-e/Docs/R4-2200168.zip" TargetMode="External"/><Relationship Id="rId28" Type="http://schemas.openxmlformats.org/officeDocument/2006/relationships/hyperlink" Target="https://www.3gpp.org/ftp/TSG_RAN/WG4_Radio/TSGR4_101-bis-e/Docs/R4-2200331.zip" TargetMode="External"/><Relationship Id="rId36" Type="http://schemas.openxmlformats.org/officeDocument/2006/relationships/hyperlink" Target="https://www.3gpp.org/ftp/TSG_RAN/WG4_Radio/TSGR4_101-bis-e/Docs/R4-2200784.zip" TargetMode="External"/><Relationship Id="rId10" Type="http://schemas.openxmlformats.org/officeDocument/2006/relationships/endnotes" Target="endnotes.xml"/><Relationship Id="rId19" Type="http://schemas.openxmlformats.org/officeDocument/2006/relationships/hyperlink" Target="https://www.3gpp.org/ftp/TSG_RAN/WG4_Radio/TSGR4_101-bis-e/Docs/R4-2201320.zip" TargetMode="External"/><Relationship Id="rId31" Type="http://schemas.openxmlformats.org/officeDocument/2006/relationships/hyperlink" Target="https://www.3gpp.org/ftp/TSG_RAN/WG4_Radio/TSGR4_101-bis-e/Docs/R4-2201312.zip"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1-bis-e/Docs/R4-2201816.zip" TargetMode="External"/><Relationship Id="rId22" Type="http://schemas.openxmlformats.org/officeDocument/2006/relationships/hyperlink" Target="https://www.3gpp.org/ftp/TSG_RAN/WG4_Radio/TSGR4_101-bis-e/Docs/R4-2201819.zip" TargetMode="External"/><Relationship Id="rId27" Type="http://schemas.openxmlformats.org/officeDocument/2006/relationships/hyperlink" Target="https://www.3gpp.org/ftp/TSG_RAN/WG4_Radio/TSGR4_101-bis-e/Docs/R4-2200073.zip" TargetMode="External"/><Relationship Id="rId30" Type="http://schemas.openxmlformats.org/officeDocument/2006/relationships/hyperlink" Target="https://www.3gpp.org/ftp/TSG_RAN/WG4_Radio/TSGR4_101-bis-e/Docs/R4-2201310.zip" TargetMode="External"/><Relationship Id="rId35" Type="http://schemas.openxmlformats.org/officeDocument/2006/relationships/hyperlink" Target="https://www.3gpp.org/ftp/TSG_RAN/WG4_Radio/TSGR4_101-bis-e/Docs/R4-2200332.zip" TargetMode="External"/><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9EBFC-935C-40B7-AAE2-3D4D0BB8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12961</Words>
  <Characters>73881</Characters>
  <Application>Microsoft Office Word</Application>
  <DocSecurity>0</DocSecurity>
  <Lines>615</Lines>
  <Paragraphs>173</Paragraphs>
  <ScaleCrop>false</ScaleCrop>
  <Company>Mediatek</Company>
  <LinksUpToDate>false</LinksUpToDate>
  <CharactersWithSpaces>86669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2022-01-19T23:41:00Z</dcterms:created>
  <dcterms:modified xsi:type="dcterms:W3CDTF">2022-01-19T23:41:00Z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2052-11.8.2.8875</vt:lpwstr>
  </property>
</Properties>
</file>