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602D6A" w:rsidRPr="00602D6A">
        <w:rPr>
          <w:rFonts w:ascii="Arial" w:hAnsi="Arial" w:cs="Arial"/>
          <w:b/>
          <w:sz w:val="24"/>
          <w:lang w:val="en-US" w:eastAsia="zh-CN"/>
        </w:rPr>
        <w:t>R4-2201642</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A6F93" w:rsidRPr="009A6F93">
        <w:rPr>
          <w:rFonts w:ascii="Arial" w:eastAsia="宋体" w:hAnsi="Arial"/>
          <w:b/>
          <w:sz w:val="24"/>
          <w:lang w:val="en-US" w:eastAsia="zh-CN"/>
        </w:rPr>
        <w:t>Discussion on RAN4 specific enhancements for positioning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7482">
        <w:rPr>
          <w:rFonts w:ascii="Arial" w:eastAsia="宋体" w:hAnsi="Arial"/>
          <w:b/>
          <w:sz w:val="24"/>
          <w:lang w:val="en-US" w:eastAsia="zh-CN"/>
        </w:rPr>
        <w:t>6.</w:t>
      </w:r>
      <w:r w:rsidR="004C18C8">
        <w:rPr>
          <w:rFonts w:ascii="Arial" w:eastAsia="宋体" w:hAnsi="Arial"/>
          <w:b/>
          <w:sz w:val="24"/>
          <w:lang w:val="en-US" w:eastAsia="zh-CN"/>
        </w:rPr>
        <w:t>21</w:t>
      </w:r>
      <w:r w:rsidR="00427482">
        <w:rPr>
          <w:rFonts w:ascii="Arial" w:eastAsia="宋体" w:hAnsi="Arial"/>
          <w:b/>
          <w:sz w:val="24"/>
          <w:lang w:val="en-US" w:eastAsia="zh-CN"/>
        </w:rPr>
        <w:t>.2.</w:t>
      </w:r>
      <w:r w:rsidR="009A6F93">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A6F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RAN4 specific issues for positioning</w:t>
      </w:r>
      <w:r w:rsidRPr="00657756">
        <w:rPr>
          <w:rFonts w:eastAsia="宋体"/>
          <w:lang w:eastAsia="zh-CN"/>
        </w:rPr>
        <w:t xml:space="preserve"> </w:t>
      </w:r>
      <w:r>
        <w:rPr>
          <w:rFonts w:eastAsia="宋体"/>
          <w:lang w:eastAsia="zh-CN"/>
        </w:rPr>
        <w:t>enhancements</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A6F93" w:rsidRDefault="009A6F93" w:rsidP="0071284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SRS antenna switching </w:t>
      </w:r>
    </w:p>
    <w:p w:rsidR="009A6F93" w:rsidRDefault="009A6F93" w:rsidP="0071284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Per-FR MG</w:t>
      </w:r>
    </w:p>
    <w:p w:rsidR="009A6F93" w:rsidRDefault="009A6F93" w:rsidP="0071284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Reporting with per-PFL reference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9A6F93">
        <w:rPr>
          <w:rFonts w:eastAsia="宋体"/>
          <w:lang w:eastAsia="zh-CN"/>
        </w:rPr>
        <w:t>above RAN4 specific</w:t>
      </w:r>
      <w:r w:rsidR="00270BDD" w:rsidRPr="00D12E24">
        <w:rPr>
          <w:rFonts w:eastAsia="宋体"/>
          <w:lang w:eastAsia="zh-CN"/>
        </w:rPr>
        <w:t xml:space="preserve"> issues</w:t>
      </w:r>
      <w:r w:rsidR="009A6F93">
        <w:rPr>
          <w:rFonts w:eastAsia="宋体"/>
          <w:lang w:eastAsia="zh-CN"/>
        </w:rPr>
        <w:t xml:space="preserve"> for positioning enhancement</w:t>
      </w:r>
      <w:r w:rsidR="00E87502">
        <w:rPr>
          <w:rFonts w:eastAsia="宋体"/>
          <w:lang w:eastAsia="zh-CN"/>
        </w:rPr>
        <w:t>.</w:t>
      </w:r>
    </w:p>
    <w:p w:rsidR="00FA0C0C" w:rsidRDefault="00FA0C0C" w:rsidP="00FA0C0C">
      <w:pPr>
        <w:pStyle w:val="1"/>
        <w:jc w:val="both"/>
        <w:rPr>
          <w:lang w:val="en-US"/>
        </w:rPr>
      </w:pPr>
      <w:r>
        <w:rPr>
          <w:lang w:val="en-US"/>
        </w:rPr>
        <w:t>Discussion</w:t>
      </w:r>
    </w:p>
    <w:p w:rsidR="009A6F93" w:rsidRDefault="009A6F93" w:rsidP="009A6F93">
      <w:pPr>
        <w:pStyle w:val="20"/>
        <w:rPr>
          <w:lang w:eastAsia="zh-CN"/>
        </w:rPr>
      </w:pPr>
      <w:r>
        <w:rPr>
          <w:lang w:eastAsia="zh-CN"/>
        </w:rPr>
        <w:t xml:space="preserve">SRS antenna switching </w:t>
      </w:r>
    </w:p>
    <w:tbl>
      <w:tblPr>
        <w:tblStyle w:val="af4"/>
        <w:tblW w:w="0" w:type="auto"/>
        <w:tblLook w:val="04A0" w:firstRow="1" w:lastRow="0" w:firstColumn="1" w:lastColumn="0" w:noHBand="0" w:noVBand="1"/>
      </w:tblPr>
      <w:tblGrid>
        <w:gridCol w:w="9621"/>
      </w:tblGrid>
      <w:tr w:rsidR="009A6F93" w:rsidTr="009A6F93">
        <w:tc>
          <w:tcPr>
            <w:tcW w:w="9621" w:type="dxa"/>
          </w:tcPr>
          <w:p w:rsidR="009A6F93" w:rsidRPr="009A6F93" w:rsidRDefault="009A6F93" w:rsidP="009A6F93">
            <w:pPr>
              <w:keepNext/>
              <w:keepLines/>
              <w:spacing w:beforeLines="0" w:before="180" w:afterLines="0" w:after="180"/>
              <w:outlineLvl w:val="1"/>
              <w:rPr>
                <w:rFonts w:ascii="Arial" w:eastAsia="宋体" w:hAnsi="Arial"/>
                <w:sz w:val="32"/>
              </w:rPr>
            </w:pPr>
            <w:r w:rsidRPr="009A6F93">
              <w:rPr>
                <w:rFonts w:ascii="Arial" w:eastAsia="宋体" w:hAnsi="Arial"/>
                <w:sz w:val="32"/>
                <w:lang w:val="en-US"/>
              </w:rPr>
              <w:t>SRS antenna port switching on UE Rx-</w:t>
            </w:r>
            <w:proofErr w:type="spellStart"/>
            <w:r w:rsidRPr="009A6F93">
              <w:rPr>
                <w:rFonts w:ascii="Arial" w:eastAsia="宋体" w:hAnsi="Arial"/>
                <w:sz w:val="32"/>
                <w:lang w:val="en-US"/>
              </w:rPr>
              <w:t>Tx</w:t>
            </w:r>
            <w:proofErr w:type="spellEnd"/>
            <w:r w:rsidRPr="009A6F93">
              <w:rPr>
                <w:rFonts w:ascii="Arial" w:eastAsia="宋体" w:hAnsi="Arial"/>
                <w:sz w:val="32"/>
                <w:lang w:val="en-US"/>
              </w:rPr>
              <w:t xml:space="preserve"> time difference</w:t>
            </w:r>
          </w:p>
          <w:p w:rsidR="009A6F93" w:rsidRPr="009A6F93" w:rsidRDefault="009A6F93" w:rsidP="0071284A">
            <w:pPr>
              <w:numPr>
                <w:ilvl w:val="0"/>
                <w:numId w:val="17"/>
              </w:numPr>
              <w:spacing w:beforeLines="0" w:before="120" w:afterLines="0" w:after="0"/>
              <w:ind w:left="714" w:hanging="357"/>
              <w:rPr>
                <w:rFonts w:ascii="Arial" w:eastAsia="宋体" w:hAnsi="Arial"/>
                <w:lang w:val="en-US"/>
              </w:rPr>
            </w:pPr>
            <w:r w:rsidRPr="009A6F93">
              <w:rPr>
                <w:rFonts w:ascii="Arial" w:eastAsia="宋体" w:hAnsi="Arial"/>
                <w:lang w:val="en-US"/>
              </w:rPr>
              <w:t>FFS: whether Rel-15 SRS (SRS-Resource) can be used for UE Rx-</w:t>
            </w:r>
            <w:proofErr w:type="spellStart"/>
            <w:r w:rsidRPr="009A6F93">
              <w:rPr>
                <w:rFonts w:ascii="Arial" w:eastAsia="宋体" w:hAnsi="Arial"/>
                <w:lang w:val="en-US"/>
              </w:rPr>
              <w:t>Tx</w:t>
            </w:r>
            <w:proofErr w:type="spellEnd"/>
            <w:r w:rsidRPr="009A6F93">
              <w:rPr>
                <w:rFonts w:ascii="Arial" w:eastAsia="宋体" w:hAnsi="Arial"/>
                <w:lang w:val="en-US"/>
              </w:rPr>
              <w:t xml:space="preserve"> time difference</w:t>
            </w:r>
          </w:p>
          <w:p w:rsidR="009A6F93" w:rsidRPr="009A6F93" w:rsidRDefault="009A6F93" w:rsidP="0071284A">
            <w:pPr>
              <w:numPr>
                <w:ilvl w:val="1"/>
                <w:numId w:val="17"/>
              </w:numPr>
              <w:spacing w:beforeLines="0" w:before="120" w:afterLines="0" w:after="0"/>
              <w:ind w:left="1434" w:hanging="357"/>
              <w:rPr>
                <w:rFonts w:ascii="Arial" w:eastAsia="宋体" w:hAnsi="Arial"/>
                <w:lang w:val="en-US"/>
              </w:rPr>
            </w:pPr>
            <w:r w:rsidRPr="009A6F93">
              <w:rPr>
                <w:rFonts w:ascii="Arial" w:eastAsia="宋体" w:hAnsi="Arial"/>
                <w:lang w:val="en-US"/>
              </w:rPr>
              <w:t xml:space="preserve">FFS: impact of SRS antenna switching on UE </w:t>
            </w:r>
            <w:proofErr w:type="spellStart"/>
            <w:r w:rsidRPr="009A6F93">
              <w:rPr>
                <w:rFonts w:ascii="Arial" w:eastAsia="宋体" w:hAnsi="Arial"/>
                <w:lang w:val="en-US"/>
              </w:rPr>
              <w:t>behaviour</w:t>
            </w:r>
            <w:proofErr w:type="spellEnd"/>
            <w:r w:rsidRPr="009A6F93">
              <w:rPr>
                <w:rFonts w:ascii="Arial" w:eastAsia="宋体" w:hAnsi="Arial"/>
                <w:lang w:val="en-US"/>
              </w:rPr>
              <w:t xml:space="preserve"> and UE Rx-</w:t>
            </w:r>
            <w:proofErr w:type="spellStart"/>
            <w:r w:rsidRPr="009A6F93">
              <w:rPr>
                <w:rFonts w:ascii="Arial" w:eastAsia="宋体" w:hAnsi="Arial"/>
                <w:lang w:val="en-US"/>
              </w:rPr>
              <w:t>Tx</w:t>
            </w:r>
            <w:proofErr w:type="spellEnd"/>
            <w:r w:rsidRPr="009A6F93">
              <w:rPr>
                <w:rFonts w:ascii="Arial" w:eastAsia="宋体" w:hAnsi="Arial"/>
                <w:lang w:val="en-US"/>
              </w:rPr>
              <w:t xml:space="preserve"> time difference accuracy</w:t>
            </w:r>
          </w:p>
          <w:p w:rsidR="009A6F93" w:rsidRPr="009A6F93" w:rsidRDefault="009A6F93" w:rsidP="009A6F93">
            <w:pPr>
              <w:keepNext/>
              <w:keepLines/>
              <w:spacing w:beforeLines="0" w:before="180" w:afterLines="0" w:after="180"/>
              <w:outlineLvl w:val="1"/>
              <w:rPr>
                <w:rFonts w:ascii="Arial" w:eastAsia="宋体" w:hAnsi="Arial"/>
                <w:sz w:val="32"/>
                <w:lang w:val="en-US"/>
              </w:rPr>
            </w:pPr>
            <w:r w:rsidRPr="009A6F93">
              <w:rPr>
                <w:rFonts w:ascii="Arial" w:eastAsia="宋体" w:hAnsi="Arial"/>
                <w:sz w:val="32"/>
                <w:lang w:val="en-US"/>
              </w:rPr>
              <w:t xml:space="preserve">SRS antenna port switching on </w:t>
            </w:r>
            <w:proofErr w:type="spellStart"/>
            <w:r w:rsidRPr="009A6F93">
              <w:rPr>
                <w:rFonts w:ascii="Arial" w:eastAsia="宋体" w:hAnsi="Arial"/>
                <w:sz w:val="32"/>
                <w:lang w:val="en-US"/>
              </w:rPr>
              <w:t>gNB</w:t>
            </w:r>
            <w:proofErr w:type="spellEnd"/>
            <w:r w:rsidRPr="009A6F93">
              <w:rPr>
                <w:rFonts w:ascii="Arial" w:eastAsia="宋体" w:hAnsi="Arial"/>
                <w:sz w:val="32"/>
                <w:lang w:val="en-US"/>
              </w:rPr>
              <w:t xml:space="preserve"> Rx-</w:t>
            </w:r>
            <w:proofErr w:type="spellStart"/>
            <w:r w:rsidRPr="009A6F93">
              <w:rPr>
                <w:rFonts w:ascii="Arial" w:eastAsia="宋体" w:hAnsi="Arial"/>
                <w:sz w:val="32"/>
                <w:lang w:val="en-US"/>
              </w:rPr>
              <w:t>Tx</w:t>
            </w:r>
            <w:proofErr w:type="spellEnd"/>
            <w:r w:rsidRPr="009A6F93">
              <w:rPr>
                <w:rFonts w:ascii="Arial" w:eastAsia="宋体" w:hAnsi="Arial"/>
                <w:sz w:val="32"/>
                <w:lang w:val="en-US"/>
              </w:rPr>
              <w:t xml:space="preserve"> time difference and UL RTOA</w:t>
            </w:r>
          </w:p>
          <w:p w:rsidR="009A6F93" w:rsidRPr="009A6F93" w:rsidRDefault="009A6F93" w:rsidP="0071284A">
            <w:pPr>
              <w:numPr>
                <w:ilvl w:val="0"/>
                <w:numId w:val="16"/>
              </w:numPr>
              <w:spacing w:beforeLines="0" w:before="120" w:afterLines="0" w:after="0"/>
              <w:ind w:left="641" w:hanging="357"/>
              <w:rPr>
                <w:rFonts w:ascii="Arial" w:eastAsia="宋体" w:hAnsi="Arial"/>
                <w:lang w:val="en-US"/>
              </w:rPr>
            </w:pPr>
            <w:r w:rsidRPr="009A6F93">
              <w:rPr>
                <w:rFonts w:ascii="Arial" w:eastAsia="宋体" w:hAnsi="Arial"/>
                <w:lang w:val="en-US"/>
              </w:rPr>
              <w:t xml:space="preserve">FFS: whether Rel-15 SRS (SRS-Resource) can be used for </w:t>
            </w:r>
            <w:proofErr w:type="spellStart"/>
            <w:r w:rsidRPr="009A6F93">
              <w:rPr>
                <w:rFonts w:ascii="Arial" w:eastAsia="宋体" w:hAnsi="Arial"/>
                <w:lang w:val="en-US"/>
              </w:rPr>
              <w:t>gNB</w:t>
            </w:r>
            <w:proofErr w:type="spellEnd"/>
            <w:r w:rsidRPr="009A6F93">
              <w:rPr>
                <w:rFonts w:ascii="Arial" w:eastAsia="宋体" w:hAnsi="Arial"/>
                <w:lang w:val="en-US"/>
              </w:rPr>
              <w:t xml:space="preserve"> Rx-</w:t>
            </w:r>
            <w:proofErr w:type="spellStart"/>
            <w:r w:rsidRPr="009A6F93">
              <w:rPr>
                <w:rFonts w:ascii="Arial" w:eastAsia="宋体" w:hAnsi="Arial"/>
                <w:lang w:val="en-US"/>
              </w:rPr>
              <w:t>Tx</w:t>
            </w:r>
            <w:proofErr w:type="spellEnd"/>
          </w:p>
          <w:p w:rsidR="009A6F93" w:rsidRPr="009A6F93" w:rsidRDefault="009A6F93" w:rsidP="0071284A">
            <w:pPr>
              <w:numPr>
                <w:ilvl w:val="1"/>
                <w:numId w:val="16"/>
              </w:numPr>
              <w:spacing w:beforeLines="0" w:before="120" w:afterLines="0" w:after="0"/>
              <w:rPr>
                <w:rFonts w:ascii="Arial" w:eastAsia="宋体" w:hAnsi="Arial"/>
                <w:lang w:val="en-US"/>
              </w:rPr>
            </w:pPr>
            <w:r w:rsidRPr="009A6F93">
              <w:rPr>
                <w:rFonts w:ascii="Arial" w:eastAsia="宋体" w:hAnsi="Arial"/>
                <w:lang w:val="en-US"/>
              </w:rPr>
              <w:t xml:space="preserve">FFS: impact of SRS antenna switching on </w:t>
            </w:r>
            <w:proofErr w:type="spellStart"/>
            <w:r w:rsidRPr="009A6F93">
              <w:rPr>
                <w:rFonts w:ascii="Arial" w:eastAsia="宋体" w:hAnsi="Arial"/>
                <w:lang w:val="en-US"/>
              </w:rPr>
              <w:t>gNB</w:t>
            </w:r>
            <w:proofErr w:type="spellEnd"/>
            <w:r w:rsidRPr="009A6F93">
              <w:rPr>
                <w:rFonts w:ascii="Arial" w:eastAsia="宋体" w:hAnsi="Arial"/>
                <w:lang w:val="en-US"/>
              </w:rPr>
              <w:t xml:space="preserve"> Rx-</w:t>
            </w:r>
            <w:proofErr w:type="spellStart"/>
            <w:r w:rsidRPr="009A6F93">
              <w:rPr>
                <w:rFonts w:ascii="Arial" w:eastAsia="宋体" w:hAnsi="Arial"/>
                <w:lang w:val="en-US"/>
              </w:rPr>
              <w:t>Tx</w:t>
            </w:r>
            <w:proofErr w:type="spellEnd"/>
            <w:r w:rsidRPr="009A6F93">
              <w:rPr>
                <w:rFonts w:ascii="Arial" w:eastAsia="宋体" w:hAnsi="Arial"/>
                <w:lang w:val="en-US"/>
              </w:rPr>
              <w:t xml:space="preserve"> time difference accuracy</w:t>
            </w:r>
          </w:p>
          <w:p w:rsidR="009A6F93" w:rsidRPr="009A6F93" w:rsidRDefault="009A6F93" w:rsidP="0071284A">
            <w:pPr>
              <w:numPr>
                <w:ilvl w:val="0"/>
                <w:numId w:val="16"/>
              </w:numPr>
              <w:spacing w:beforeLines="0" w:before="120" w:afterLines="0" w:after="0"/>
              <w:ind w:left="641" w:hanging="357"/>
              <w:rPr>
                <w:rFonts w:ascii="Arial" w:eastAsia="宋体" w:hAnsi="Arial"/>
                <w:lang w:val="en-US"/>
              </w:rPr>
            </w:pPr>
            <w:r w:rsidRPr="009A6F93">
              <w:rPr>
                <w:rFonts w:ascii="Arial" w:eastAsia="宋体" w:hAnsi="Arial"/>
                <w:lang w:val="en-US"/>
              </w:rPr>
              <w:t>Rel-15 SRS (SRS-Resource) be used for UL RTOA</w:t>
            </w:r>
          </w:p>
          <w:p w:rsidR="009A6F93" w:rsidRPr="009A6F93" w:rsidRDefault="009A6F93" w:rsidP="0071284A">
            <w:pPr>
              <w:numPr>
                <w:ilvl w:val="1"/>
                <w:numId w:val="16"/>
              </w:numPr>
              <w:spacing w:beforeLines="0" w:before="120" w:afterLines="0" w:after="0"/>
              <w:rPr>
                <w:rFonts w:ascii="Arial" w:eastAsia="宋体" w:hAnsi="Arial"/>
                <w:lang w:val="en-US"/>
              </w:rPr>
            </w:pPr>
            <w:r w:rsidRPr="009A6F93">
              <w:rPr>
                <w:rFonts w:ascii="Arial" w:eastAsia="宋体" w:hAnsi="Arial"/>
                <w:lang w:val="en-US"/>
              </w:rPr>
              <w:t>FFS: impact of SRS antenna switching on UL RTOA reporting (report mapping in 38.133) if different SRS antenna ports used for UL RTOA</w:t>
            </w:r>
          </w:p>
        </w:tc>
      </w:tr>
    </w:tbl>
    <w:p w:rsidR="00ED462B" w:rsidRDefault="00ED462B" w:rsidP="00ED462B">
      <w:pPr>
        <w:spacing w:before="120" w:after="120"/>
        <w:rPr>
          <w:rFonts w:eastAsiaTheme="minorEastAsia"/>
          <w:lang w:eastAsia="zh-CN"/>
        </w:rPr>
      </w:pPr>
      <w:r>
        <w:rPr>
          <w:rFonts w:eastAsiaTheme="minorEastAsia"/>
          <w:lang w:eastAsia="zh-CN"/>
        </w:rPr>
        <w:t>In RAN4#101-e, it was discussed whether and how SRS antenna switching should be accounted in UE Rx-</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requirements. As antenna switching is only supported for Rel-15 SRS but not POS-SRS, RAN4 should first make it clear whether Rel-15 SRS can be used for UE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measurements, or only POS-SRS can be used. </w:t>
      </w:r>
    </w:p>
    <w:p w:rsidR="00ED462B" w:rsidRDefault="00ED462B" w:rsidP="00ED462B">
      <w:pPr>
        <w:spacing w:before="120" w:after="120"/>
        <w:rPr>
          <w:rFonts w:eastAsiaTheme="minorEastAsia"/>
          <w:lang w:eastAsia="zh-CN"/>
        </w:rPr>
      </w:pPr>
      <w:r>
        <w:rPr>
          <w:rFonts w:eastAsiaTheme="minorEastAsia"/>
          <w:lang w:eastAsia="zh-CN"/>
        </w:rPr>
        <w:t>In RAN4#101-e, we presented the following excerpt from RAN1 specs</w:t>
      </w:r>
      <w:r w:rsidR="00A37A5B">
        <w:rPr>
          <w:rFonts w:eastAsiaTheme="minorEastAsia"/>
          <w:lang w:eastAsia="zh-CN"/>
        </w:rPr>
        <w:t xml:space="preserve"> in Rel-16</w:t>
      </w:r>
      <w:r>
        <w:rPr>
          <w:rFonts w:eastAsiaTheme="minorEastAsia"/>
          <w:lang w:eastAsia="zh-CN"/>
        </w:rPr>
        <w:t>, and</w:t>
      </w:r>
      <w:r w:rsidRPr="00ED462B">
        <w:rPr>
          <w:rFonts w:eastAsiaTheme="minorEastAsia"/>
          <w:lang w:eastAsia="zh-CN"/>
        </w:rPr>
        <w:t xml:space="preserve"> </w:t>
      </w:r>
      <w:r w:rsidR="00A37A5B">
        <w:rPr>
          <w:rFonts w:eastAsiaTheme="minorEastAsia"/>
          <w:lang w:eastAsia="zh-CN"/>
        </w:rPr>
        <w:t xml:space="preserve">based on them </w:t>
      </w:r>
      <w:r>
        <w:rPr>
          <w:rFonts w:eastAsiaTheme="minorEastAsia"/>
          <w:lang w:eastAsia="zh-CN"/>
        </w:rPr>
        <w:t xml:space="preserve">we understand that only POS SRS can be used for UE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w:t>
      </w:r>
    </w:p>
    <w:tbl>
      <w:tblPr>
        <w:tblStyle w:val="af4"/>
        <w:tblW w:w="0" w:type="auto"/>
        <w:tblLook w:val="04A0" w:firstRow="1" w:lastRow="0" w:firstColumn="1" w:lastColumn="0" w:noHBand="0" w:noVBand="1"/>
      </w:tblPr>
      <w:tblGrid>
        <w:gridCol w:w="9621"/>
      </w:tblGrid>
      <w:tr w:rsidR="00ED462B" w:rsidTr="001028FE">
        <w:tc>
          <w:tcPr>
            <w:tcW w:w="9621" w:type="dxa"/>
          </w:tcPr>
          <w:p w:rsidR="00ED462B" w:rsidRPr="00FF3E59" w:rsidRDefault="00ED462B" w:rsidP="001028FE">
            <w:pPr>
              <w:spacing w:before="120" w:after="120"/>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8.214 clause 5.1.6.5</w:t>
            </w:r>
            <w:r w:rsidR="00A37A5B">
              <w:rPr>
                <w:rFonts w:eastAsiaTheme="minorEastAsia"/>
                <w:color w:val="000000" w:themeColor="text1"/>
                <w:lang w:eastAsia="zh-CN"/>
              </w:rPr>
              <w:t xml:space="preserve"> Rel-16</w:t>
            </w:r>
          </w:p>
          <w:p w:rsidR="00ED462B" w:rsidRPr="00FF3E59" w:rsidRDefault="00ED462B" w:rsidP="001028FE">
            <w:pPr>
              <w:spacing w:before="120" w:after="120"/>
              <w:rPr>
                <w:color w:val="000000" w:themeColor="text1"/>
              </w:rPr>
            </w:pPr>
            <w:r w:rsidRPr="00DC1016">
              <w:rPr>
                <w:color w:val="000000" w:themeColor="text1"/>
              </w:rPr>
              <w:t>The UE may be configured to measure and report, subject to UE capability, up to 4 UE Rx-</w:t>
            </w:r>
            <w:proofErr w:type="spellStart"/>
            <w:r w:rsidRPr="00DC1016">
              <w:rPr>
                <w:color w:val="000000" w:themeColor="text1"/>
              </w:rPr>
              <w:t>Tx</w:t>
            </w:r>
            <w:proofErr w:type="spellEnd"/>
            <w:r w:rsidRPr="00DC1016">
              <w:rPr>
                <w:color w:val="000000" w:themeColor="text1"/>
              </w:rPr>
              <w:t xml:space="preserve"> time difference measurements </w:t>
            </w:r>
            <w:r w:rsidRPr="00FF3E59">
              <w:rPr>
                <w:color w:val="000000" w:themeColor="text1"/>
                <w:highlight w:val="yellow"/>
              </w:rPr>
              <w:t xml:space="preserve">corresponding to a single configured SRS resource or resource set for </w:t>
            </w:r>
            <w:r w:rsidRPr="00FF3E59">
              <w:rPr>
                <w:color w:val="000000" w:themeColor="text1"/>
                <w:highlight w:val="yellow"/>
              </w:rPr>
              <w:lastRenderedPageBreak/>
              <w:t>positioning</w:t>
            </w:r>
            <w:r w:rsidRPr="00DC1016">
              <w:rPr>
                <w:color w:val="000000" w:themeColor="text1"/>
              </w:rPr>
              <w:t>. Each measurement corresponds to a single received DL PRS resource or resource set which can be in different positioning frequency layers.</w:t>
            </w:r>
            <w:r w:rsidRPr="00764095">
              <w:rPr>
                <w:color w:val="000000" w:themeColor="text1"/>
              </w:rPr>
              <w:t xml:space="preserve"> </w:t>
            </w:r>
          </w:p>
        </w:tc>
      </w:tr>
      <w:tr w:rsidR="00ED462B" w:rsidTr="001028FE">
        <w:tc>
          <w:tcPr>
            <w:tcW w:w="9621" w:type="dxa"/>
          </w:tcPr>
          <w:p w:rsidR="00ED462B" w:rsidRDefault="00ED462B" w:rsidP="001028FE">
            <w:pPr>
              <w:spacing w:before="120" w:after="120"/>
              <w:rPr>
                <w:rFonts w:eastAsiaTheme="minorEastAsia"/>
                <w:color w:val="000000" w:themeColor="text1"/>
                <w:lang w:eastAsia="zh-CN"/>
              </w:rPr>
            </w:pPr>
            <w:r>
              <w:rPr>
                <w:rFonts w:eastAsiaTheme="minorEastAsia" w:hint="eastAsia"/>
                <w:color w:val="000000" w:themeColor="text1"/>
                <w:lang w:eastAsia="zh-CN"/>
              </w:rPr>
              <w:lastRenderedPageBreak/>
              <w:t>3</w:t>
            </w:r>
            <w:r>
              <w:rPr>
                <w:rFonts w:eastAsiaTheme="minorEastAsia"/>
                <w:color w:val="000000" w:themeColor="text1"/>
                <w:lang w:eastAsia="zh-CN"/>
              </w:rPr>
              <w:t>8.215</w:t>
            </w:r>
            <w:r w:rsidR="00A37A5B">
              <w:rPr>
                <w:rFonts w:eastAsiaTheme="minorEastAsia"/>
                <w:color w:val="000000" w:themeColor="text1"/>
                <w:lang w:eastAsia="zh-CN"/>
              </w:rPr>
              <w:t xml:space="preserve"> Rel-16</w:t>
            </w: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F3E59">
              <w:rPr>
                <w:rFonts w:ascii="Arial" w:eastAsia="Times New Roman" w:hAnsi="Arial" w:cs="Arial"/>
                <w:sz w:val="18"/>
                <w:szCs w:val="18"/>
                <w:lang w:eastAsia="en-GB"/>
              </w:rPr>
              <w:t xml:space="preserve">The </w:t>
            </w:r>
            <w:proofErr w:type="spellStart"/>
            <w:r w:rsidRPr="00FF3E59">
              <w:rPr>
                <w:rFonts w:ascii="Arial" w:eastAsia="Times New Roman" w:hAnsi="Arial" w:cs="Arial"/>
                <w:sz w:val="18"/>
                <w:szCs w:val="18"/>
                <w:lang w:eastAsia="en-GB"/>
              </w:rPr>
              <w:t>gNB</w:t>
            </w:r>
            <w:proofErr w:type="spellEnd"/>
            <w:r w:rsidRPr="00FF3E59">
              <w:rPr>
                <w:rFonts w:ascii="Arial" w:eastAsia="Times New Roman" w:hAnsi="Arial" w:cs="Arial"/>
                <w:sz w:val="18"/>
                <w:szCs w:val="18"/>
                <w:lang w:eastAsia="en-GB"/>
              </w:rPr>
              <w:t xml:space="preserve"> Rx – </w:t>
            </w:r>
            <w:proofErr w:type="spellStart"/>
            <w:r w:rsidRPr="00FF3E59">
              <w:rPr>
                <w:rFonts w:ascii="Arial" w:eastAsia="Times New Roman" w:hAnsi="Arial" w:cs="Arial"/>
                <w:sz w:val="18"/>
                <w:szCs w:val="18"/>
                <w:lang w:eastAsia="en-GB"/>
              </w:rPr>
              <w:t>Tx</w:t>
            </w:r>
            <w:proofErr w:type="spellEnd"/>
            <w:r w:rsidRPr="00FF3E59">
              <w:rPr>
                <w:rFonts w:ascii="Arial" w:eastAsia="Times New Roman" w:hAnsi="Arial" w:cs="Arial"/>
                <w:sz w:val="18"/>
                <w:szCs w:val="18"/>
                <w:lang w:eastAsia="en-GB"/>
              </w:rPr>
              <w:t xml:space="preserve"> time difference is defined as </w:t>
            </w: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-RX</w:t>
            </w:r>
            <w:r w:rsidRPr="00FF3E59">
              <w:rPr>
                <w:rFonts w:ascii="Arial" w:eastAsia="Times New Roman" w:hAnsi="Arial" w:cs="Arial"/>
                <w:sz w:val="18"/>
                <w:szCs w:val="18"/>
                <w:lang w:eastAsia="en-GB"/>
              </w:rPr>
              <w:t xml:space="preserve"> –</w:t>
            </w:r>
            <w:r w:rsidRPr="00FF3E59">
              <w:rPr>
                <w:rFonts w:ascii="Arial" w:eastAsia="Times New Roman" w:hAnsi="Arial" w:cs="Arial"/>
                <w:sz w:val="18"/>
                <w:szCs w:val="18"/>
                <w:vertAlign w:val="subscript"/>
                <w:lang w:eastAsia="en-GB"/>
              </w:rPr>
              <w:t xml:space="preserve"> </w:t>
            </w: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-TX</w:t>
            </w: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F3E59">
              <w:rPr>
                <w:rFonts w:ascii="Arial" w:eastAsia="Times New Roman" w:hAnsi="Arial" w:cs="Arial"/>
                <w:sz w:val="18"/>
                <w:szCs w:val="18"/>
                <w:lang w:eastAsia="en-GB"/>
              </w:rPr>
              <w:t>Where:</w:t>
            </w: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-RX</w:t>
            </w:r>
            <w:r w:rsidRPr="00FF3E59">
              <w:rPr>
                <w:rFonts w:ascii="Arial" w:eastAsia="Times New Roman" w:hAnsi="Arial" w:cs="Arial"/>
                <w:sz w:val="18"/>
                <w:szCs w:val="18"/>
                <w:lang w:eastAsia="en-GB"/>
              </w:rPr>
              <w:t xml:space="preserve"> is the Transmission and Reception Point (TRP) [18</w:t>
            </w:r>
            <w:proofErr w:type="gramStart"/>
            <w:r w:rsidRPr="00FF3E59">
              <w:rPr>
                <w:rFonts w:ascii="Arial" w:eastAsia="Times New Roman" w:hAnsi="Arial" w:cs="Arial"/>
                <w:sz w:val="18"/>
                <w:szCs w:val="18"/>
                <w:lang w:eastAsia="en-GB"/>
              </w:rPr>
              <w:t>]  received</w:t>
            </w:r>
            <w:proofErr w:type="gramEnd"/>
            <w:r w:rsidRPr="00FF3E59">
              <w:rPr>
                <w:rFonts w:ascii="Arial" w:eastAsia="Times New Roman" w:hAnsi="Arial" w:cs="Arial"/>
                <w:sz w:val="18"/>
                <w:szCs w:val="18"/>
                <w:lang w:eastAsia="en-GB"/>
              </w:rPr>
              <w:t xml:space="preserve"> timing of uplink </w:t>
            </w:r>
            <w:proofErr w:type="spellStart"/>
            <w:r w:rsidRPr="00FF3E59">
              <w:rPr>
                <w:rFonts w:ascii="Arial" w:eastAsia="Times New Roman" w:hAnsi="Arial" w:cs="Arial"/>
                <w:sz w:val="18"/>
                <w:szCs w:val="18"/>
                <w:lang w:eastAsia="en-GB"/>
              </w:rPr>
              <w:t>subframe</w:t>
            </w:r>
            <w:proofErr w:type="spellEnd"/>
            <w:r w:rsidRPr="00FF3E59">
              <w:rPr>
                <w:rFonts w:ascii="Arial" w:eastAsia="Times New Roman" w:hAnsi="Arial" w:cs="Arial"/>
                <w:sz w:val="18"/>
                <w:szCs w:val="18"/>
                <w:lang w:eastAsia="en-GB"/>
              </w:rPr>
              <w:t xml:space="preserve"> #</w:t>
            </w:r>
            <w:r w:rsidRPr="00FF3E59">
              <w:rPr>
                <w:rFonts w:ascii="Arial" w:eastAsia="Times New Roman" w:hAnsi="Arial" w:cs="Arial"/>
                <w:i/>
                <w:sz w:val="18"/>
                <w:szCs w:val="18"/>
                <w:lang w:eastAsia="en-GB"/>
              </w:rPr>
              <w:t>i</w:t>
            </w:r>
            <w:r w:rsidRPr="00FF3E59">
              <w:rPr>
                <w:rFonts w:ascii="Arial" w:eastAsia="Times New Roman" w:hAnsi="Arial" w:cs="Arial"/>
                <w:sz w:val="18"/>
                <w:szCs w:val="18"/>
                <w:lang w:eastAsia="en-GB"/>
              </w:rPr>
              <w:t xml:space="preserve"> containing SRS associated with UE, defined by the first detected path in time.</w:t>
            </w: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roofErr w:type="spellStart"/>
            <w:r w:rsidRPr="00FF3E59">
              <w:rPr>
                <w:rFonts w:ascii="Arial" w:eastAsia="Times New Roman" w:hAnsi="Arial" w:cs="Arial"/>
                <w:sz w:val="18"/>
                <w:szCs w:val="18"/>
                <w:lang w:eastAsia="en-GB"/>
              </w:rPr>
              <w:t>T</w:t>
            </w:r>
            <w:r w:rsidRPr="00FF3E59">
              <w:rPr>
                <w:rFonts w:ascii="Arial" w:eastAsia="Times New Roman" w:hAnsi="Arial" w:cs="Arial"/>
                <w:sz w:val="18"/>
                <w:szCs w:val="18"/>
                <w:vertAlign w:val="subscript"/>
                <w:lang w:eastAsia="en-GB"/>
              </w:rPr>
              <w:t>gNB</w:t>
            </w:r>
            <w:proofErr w:type="spellEnd"/>
            <w:r w:rsidRPr="00FF3E59">
              <w:rPr>
                <w:rFonts w:ascii="Arial" w:eastAsia="Times New Roman" w:hAnsi="Arial" w:cs="Arial"/>
                <w:sz w:val="18"/>
                <w:szCs w:val="18"/>
                <w:vertAlign w:val="subscript"/>
                <w:lang w:eastAsia="en-GB"/>
              </w:rPr>
              <w:t>-TX</w:t>
            </w:r>
            <w:r w:rsidRPr="00FF3E59">
              <w:rPr>
                <w:rFonts w:ascii="Arial" w:eastAsia="Times New Roman" w:hAnsi="Arial" w:cs="Arial"/>
                <w:sz w:val="18"/>
                <w:szCs w:val="18"/>
                <w:lang w:eastAsia="en-GB"/>
              </w:rPr>
              <w:t xml:space="preserve"> is the TRP transmit timing of downlink </w:t>
            </w:r>
            <w:proofErr w:type="spellStart"/>
            <w:r w:rsidRPr="00FF3E59">
              <w:rPr>
                <w:rFonts w:ascii="Arial" w:eastAsia="Times New Roman" w:hAnsi="Arial" w:cs="Arial"/>
                <w:sz w:val="18"/>
                <w:szCs w:val="18"/>
                <w:lang w:eastAsia="en-GB"/>
              </w:rPr>
              <w:t>subframe</w:t>
            </w:r>
            <w:proofErr w:type="spellEnd"/>
            <w:r w:rsidRPr="00FF3E59">
              <w:rPr>
                <w:rFonts w:ascii="Arial" w:eastAsia="Times New Roman" w:hAnsi="Arial" w:cs="Arial"/>
                <w:sz w:val="18"/>
                <w:szCs w:val="18"/>
                <w:lang w:eastAsia="en-GB"/>
              </w:rPr>
              <w:t xml:space="preserve"> #</w:t>
            </w:r>
            <w:r w:rsidRPr="00FF3E59">
              <w:rPr>
                <w:rFonts w:ascii="Arial" w:eastAsia="Times New Roman" w:hAnsi="Arial" w:cs="Arial"/>
                <w:i/>
                <w:sz w:val="18"/>
                <w:szCs w:val="18"/>
              </w:rPr>
              <w:t>j</w:t>
            </w:r>
            <w:r w:rsidRPr="00FF3E59">
              <w:rPr>
                <w:rFonts w:ascii="Arial" w:eastAsia="Times New Roman" w:hAnsi="Arial" w:cs="Arial"/>
                <w:sz w:val="18"/>
                <w:szCs w:val="18"/>
              </w:rPr>
              <w:t xml:space="preserve"> that is closest in time to the </w:t>
            </w:r>
            <w:proofErr w:type="spellStart"/>
            <w:r w:rsidRPr="00FF3E59">
              <w:rPr>
                <w:rFonts w:ascii="Arial" w:eastAsia="Times New Roman" w:hAnsi="Arial" w:cs="Arial"/>
                <w:sz w:val="18"/>
                <w:szCs w:val="18"/>
              </w:rPr>
              <w:t>subframe</w:t>
            </w:r>
            <w:proofErr w:type="spellEnd"/>
            <w:r w:rsidRPr="00FF3E59">
              <w:rPr>
                <w:rFonts w:ascii="Arial" w:eastAsia="Times New Roman" w:hAnsi="Arial" w:cs="Arial"/>
                <w:sz w:val="18"/>
                <w:szCs w:val="18"/>
              </w:rPr>
              <w:t xml:space="preserve"> #</w:t>
            </w:r>
            <w:r w:rsidRPr="00FF3E59">
              <w:rPr>
                <w:rFonts w:ascii="Arial" w:eastAsia="Times New Roman" w:hAnsi="Arial" w:cs="Arial"/>
                <w:i/>
                <w:sz w:val="18"/>
                <w:szCs w:val="18"/>
              </w:rPr>
              <w:t>i</w:t>
            </w:r>
            <w:r w:rsidRPr="00FF3E59">
              <w:rPr>
                <w:rFonts w:ascii="Arial" w:eastAsia="Times New Roman" w:hAnsi="Arial" w:cs="Arial"/>
                <w:sz w:val="18"/>
                <w:szCs w:val="18"/>
              </w:rPr>
              <w:t xml:space="preserve"> received from the UE</w:t>
            </w:r>
            <w:r w:rsidRPr="00FF3E59">
              <w:rPr>
                <w:rFonts w:ascii="Arial" w:eastAsia="Times New Roman" w:hAnsi="Arial" w:cs="Arial"/>
                <w:sz w:val="18"/>
                <w:szCs w:val="18"/>
                <w:lang w:eastAsia="en-GB"/>
              </w:rPr>
              <w:t>.</w:t>
            </w: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p>
          <w:p w:rsidR="00ED462B" w:rsidRPr="00FF3E59" w:rsidRDefault="00ED462B" w:rsidP="001028FE">
            <w:pPr>
              <w:keepNext/>
              <w:keepLines/>
              <w:overflowPunct w:val="0"/>
              <w:autoSpaceDE w:val="0"/>
              <w:autoSpaceDN w:val="0"/>
              <w:adjustRightInd w:val="0"/>
              <w:spacing w:beforeLines="0" w:before="0" w:afterLines="0" w:after="0"/>
              <w:textAlignment w:val="baseline"/>
              <w:rPr>
                <w:rFonts w:ascii="Arial" w:eastAsia="Times New Roman" w:hAnsi="Arial" w:cs="Arial"/>
                <w:sz w:val="18"/>
                <w:szCs w:val="18"/>
                <w:lang w:eastAsia="en-GB"/>
              </w:rPr>
            </w:pPr>
            <w:r w:rsidRPr="00FF3E59">
              <w:rPr>
                <w:rFonts w:ascii="Arial" w:eastAsia="Times New Roman" w:hAnsi="Arial" w:cs="Arial"/>
                <w:sz w:val="18"/>
                <w:szCs w:val="18"/>
                <w:highlight w:val="yellow"/>
                <w:lang w:eastAsia="en-GB"/>
              </w:rPr>
              <w:t>Multiple SRS resources for positioning</w:t>
            </w:r>
            <w:r w:rsidRPr="00FF3E59">
              <w:rPr>
                <w:rFonts w:ascii="Arial" w:eastAsia="Times New Roman" w:hAnsi="Arial" w:cs="Arial"/>
                <w:sz w:val="18"/>
                <w:szCs w:val="18"/>
                <w:lang w:eastAsia="en-GB"/>
              </w:rPr>
              <w:t xml:space="preserve"> can be used to determine the start of one </w:t>
            </w:r>
            <w:proofErr w:type="spellStart"/>
            <w:r w:rsidRPr="00FF3E59">
              <w:rPr>
                <w:rFonts w:ascii="Arial" w:eastAsia="Times New Roman" w:hAnsi="Arial" w:cs="Arial"/>
                <w:sz w:val="18"/>
                <w:szCs w:val="18"/>
                <w:lang w:eastAsia="en-GB"/>
              </w:rPr>
              <w:t>subframe</w:t>
            </w:r>
            <w:proofErr w:type="spellEnd"/>
            <w:r w:rsidRPr="00FF3E59">
              <w:rPr>
                <w:rFonts w:ascii="Arial" w:eastAsia="Times New Roman" w:hAnsi="Arial" w:cs="Arial"/>
                <w:sz w:val="18"/>
                <w:szCs w:val="18"/>
                <w:lang w:eastAsia="en-GB"/>
              </w:rPr>
              <w:t xml:space="preserve"> containing SRS.</w:t>
            </w:r>
          </w:p>
        </w:tc>
      </w:tr>
    </w:tbl>
    <w:p w:rsidR="00A37A5B" w:rsidRDefault="00ED462B" w:rsidP="00ED462B">
      <w:pPr>
        <w:spacing w:before="120" w:after="120"/>
        <w:rPr>
          <w:rFonts w:eastAsiaTheme="minorEastAsia"/>
          <w:lang w:eastAsia="zh-CN"/>
        </w:rPr>
      </w:pPr>
      <w:r>
        <w:rPr>
          <w:rFonts w:eastAsiaTheme="minorEastAsia"/>
          <w:lang w:eastAsia="zh-CN"/>
        </w:rPr>
        <w:t xml:space="preserve">On the other hand, </w:t>
      </w:r>
      <w:r w:rsidR="00A37A5B">
        <w:rPr>
          <w:rFonts w:eastAsiaTheme="minorEastAsia"/>
          <w:lang w:eastAsia="zh-CN"/>
        </w:rPr>
        <w:t>w</w:t>
      </w:r>
      <w:r>
        <w:rPr>
          <w:rFonts w:eastAsiaTheme="minorEastAsia"/>
          <w:lang w:eastAsia="zh-CN"/>
        </w:rPr>
        <w:t xml:space="preserve">e agree that there is no clear technical issue to use </w:t>
      </w:r>
      <w:r w:rsidR="00A37A5B">
        <w:rPr>
          <w:rFonts w:eastAsiaTheme="minorEastAsia"/>
          <w:lang w:eastAsia="zh-CN"/>
        </w:rPr>
        <w:t>Rel-15</w:t>
      </w:r>
      <w:r>
        <w:rPr>
          <w:rFonts w:eastAsiaTheme="minorEastAsia"/>
          <w:lang w:eastAsia="zh-CN"/>
        </w:rPr>
        <w:t xml:space="preserve"> SRS for</w:t>
      </w:r>
      <w:r w:rsidR="00A37A5B">
        <w:rPr>
          <w:rFonts w:eastAsiaTheme="minorEastAsia"/>
          <w:lang w:eastAsia="zh-CN"/>
        </w:rPr>
        <w:t xml:space="preserve"> RTT positioning. Also, in URLLC/IIOT WI, RTT based PDC was introduced by RAN1, and it was agreed that Rel-15 SRS can be used for UE and </w:t>
      </w:r>
      <w:proofErr w:type="spellStart"/>
      <w:r w:rsidR="00A37A5B">
        <w:rPr>
          <w:rFonts w:eastAsiaTheme="minorEastAsia"/>
          <w:lang w:eastAsia="zh-CN"/>
        </w:rPr>
        <w:t>gNB</w:t>
      </w:r>
      <w:proofErr w:type="spellEnd"/>
      <w:r w:rsidR="00A37A5B">
        <w:rPr>
          <w:rFonts w:eastAsiaTheme="minorEastAsia"/>
          <w:lang w:eastAsia="zh-CN"/>
        </w:rPr>
        <w:t xml:space="preserve"> Rx-</w:t>
      </w:r>
      <w:proofErr w:type="spellStart"/>
      <w:r w:rsidR="00A37A5B">
        <w:rPr>
          <w:rFonts w:eastAsiaTheme="minorEastAsia"/>
          <w:lang w:eastAsia="zh-CN"/>
        </w:rPr>
        <w:t>Tx</w:t>
      </w:r>
      <w:proofErr w:type="spellEnd"/>
      <w:r w:rsidR="00A37A5B">
        <w:rPr>
          <w:rFonts w:eastAsiaTheme="minorEastAsia"/>
          <w:lang w:eastAsia="zh-CN"/>
        </w:rPr>
        <w:t xml:space="preserve"> measurement. </w:t>
      </w:r>
    </w:p>
    <w:tbl>
      <w:tblPr>
        <w:tblStyle w:val="af4"/>
        <w:tblW w:w="0" w:type="auto"/>
        <w:tblLook w:val="04A0" w:firstRow="1" w:lastRow="0" w:firstColumn="1" w:lastColumn="0" w:noHBand="0" w:noVBand="1"/>
      </w:tblPr>
      <w:tblGrid>
        <w:gridCol w:w="9621"/>
      </w:tblGrid>
      <w:tr w:rsidR="00A37A5B" w:rsidTr="00A37A5B">
        <w:tc>
          <w:tcPr>
            <w:tcW w:w="9621" w:type="dxa"/>
          </w:tcPr>
          <w:p w:rsidR="00A37A5B" w:rsidRPr="00A37A5B" w:rsidRDefault="00A37A5B" w:rsidP="00A37A5B">
            <w:pPr>
              <w:spacing w:beforeLines="0" w:before="0" w:afterLines="0" w:after="0"/>
              <w:rPr>
                <w:rFonts w:eastAsia="Batang"/>
                <w:bCs/>
                <w:sz w:val="20"/>
                <w:highlight w:val="green"/>
                <w:lang w:eastAsia="zh-CN"/>
              </w:rPr>
            </w:pPr>
            <w:r w:rsidRPr="00A37A5B">
              <w:rPr>
                <w:rFonts w:eastAsia="Batang"/>
                <w:bCs/>
                <w:sz w:val="20"/>
                <w:highlight w:val="green"/>
                <w:lang w:eastAsia="zh-CN"/>
              </w:rPr>
              <w:t>Agreement</w:t>
            </w:r>
          </w:p>
          <w:p w:rsidR="00A37A5B" w:rsidRPr="00A37A5B" w:rsidRDefault="00A37A5B" w:rsidP="00A37A5B">
            <w:pPr>
              <w:spacing w:beforeLines="0" w:before="0" w:afterLines="0" w:after="0"/>
              <w:rPr>
                <w:rFonts w:eastAsiaTheme="minorEastAsia"/>
                <w:bCs/>
                <w:sz w:val="20"/>
                <w:lang w:eastAsia="zh-CN"/>
              </w:rPr>
            </w:pPr>
            <w:r w:rsidRPr="00A37A5B">
              <w:rPr>
                <w:rFonts w:eastAsia="Batang"/>
                <w:bCs/>
                <w:sz w:val="20"/>
                <w:lang w:eastAsia="zh-CN"/>
              </w:rPr>
              <w:t xml:space="preserve">For RTT-based PDC, only a single pair of CSI-RS for tracking (TRS)/PRS and </w:t>
            </w:r>
            <w:r w:rsidRPr="00A37A5B">
              <w:rPr>
                <w:rFonts w:eastAsia="Batang"/>
                <w:bCs/>
                <w:sz w:val="20"/>
                <w:highlight w:val="yellow"/>
                <w:lang w:eastAsia="zh-CN"/>
              </w:rPr>
              <w:t>SRS configuration</w:t>
            </w:r>
            <w:r w:rsidRPr="00A37A5B">
              <w:rPr>
                <w:rFonts w:eastAsia="Batang"/>
                <w:bCs/>
                <w:sz w:val="20"/>
                <w:lang w:eastAsia="zh-CN"/>
              </w:rPr>
              <w:t xml:space="preserve">, i.e. one CSI-RS for tracking (TRS)/PRS configuration for Rx – </w:t>
            </w:r>
            <w:proofErr w:type="spellStart"/>
            <w:r w:rsidRPr="00A37A5B">
              <w:rPr>
                <w:rFonts w:eastAsia="Batang"/>
                <w:bCs/>
                <w:sz w:val="20"/>
                <w:lang w:eastAsia="zh-CN"/>
              </w:rPr>
              <w:t>Tx</w:t>
            </w:r>
            <w:proofErr w:type="spellEnd"/>
            <w:r w:rsidRPr="00A37A5B">
              <w:rPr>
                <w:rFonts w:eastAsia="Batang"/>
                <w:bCs/>
                <w:sz w:val="20"/>
                <w:lang w:eastAsia="zh-CN"/>
              </w:rPr>
              <w:t xml:space="preserve"> time difference estimation at UE side and </w:t>
            </w:r>
            <w:r w:rsidRPr="00A37A5B">
              <w:rPr>
                <w:rFonts w:eastAsia="Batang"/>
                <w:bCs/>
                <w:sz w:val="20"/>
                <w:highlight w:val="yellow"/>
                <w:lang w:eastAsia="zh-CN"/>
              </w:rPr>
              <w:t>one SRS configuration</w:t>
            </w:r>
            <w:r w:rsidRPr="00A37A5B">
              <w:rPr>
                <w:rFonts w:eastAsia="Batang"/>
                <w:bCs/>
                <w:sz w:val="20"/>
                <w:lang w:eastAsia="zh-CN"/>
              </w:rPr>
              <w:t xml:space="preserve"> for Rx – </w:t>
            </w:r>
            <w:proofErr w:type="spellStart"/>
            <w:r w:rsidRPr="00A37A5B">
              <w:rPr>
                <w:rFonts w:eastAsia="Batang"/>
                <w:bCs/>
                <w:sz w:val="20"/>
                <w:lang w:eastAsia="zh-CN"/>
              </w:rPr>
              <w:t>Tx</w:t>
            </w:r>
            <w:proofErr w:type="spellEnd"/>
            <w:r w:rsidRPr="00A37A5B">
              <w:rPr>
                <w:rFonts w:eastAsia="Batang"/>
                <w:bCs/>
                <w:sz w:val="20"/>
                <w:lang w:eastAsia="zh-CN"/>
              </w:rPr>
              <w:t xml:space="preserve"> time difference estimation at </w:t>
            </w:r>
            <w:proofErr w:type="spellStart"/>
            <w:r w:rsidRPr="00A37A5B">
              <w:rPr>
                <w:rFonts w:eastAsia="Batang"/>
                <w:bCs/>
                <w:sz w:val="20"/>
                <w:lang w:eastAsia="zh-CN"/>
              </w:rPr>
              <w:t>gNB</w:t>
            </w:r>
            <w:proofErr w:type="spellEnd"/>
            <w:r w:rsidRPr="00A37A5B">
              <w:rPr>
                <w:rFonts w:eastAsia="Batang"/>
                <w:bCs/>
                <w:sz w:val="20"/>
                <w:lang w:eastAsia="zh-CN"/>
              </w:rPr>
              <w:t xml:space="preserve"> side, is configured for PDC in Rel-17, if RTT-based PDC is supported.</w:t>
            </w:r>
          </w:p>
        </w:tc>
      </w:tr>
    </w:tbl>
    <w:p w:rsidR="00ED462B" w:rsidRDefault="00A37A5B" w:rsidP="00ED462B">
      <w:pPr>
        <w:spacing w:before="120" w:after="120"/>
        <w:rPr>
          <w:rFonts w:eastAsiaTheme="minorEastAsia"/>
          <w:lang w:eastAsia="zh-CN"/>
        </w:rPr>
      </w:pPr>
      <w:r>
        <w:rPr>
          <w:rFonts w:eastAsiaTheme="minorEastAsia"/>
          <w:lang w:eastAsia="zh-CN"/>
        </w:rPr>
        <w:t xml:space="preserve">As a result, in the Rel-17 version of 38.215, the definition of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 is updated and the </w:t>
      </w:r>
      <w:r w:rsidR="001028FE">
        <w:rPr>
          <w:rFonts w:eastAsiaTheme="minorEastAsia"/>
          <w:lang w:eastAsia="zh-CN"/>
        </w:rPr>
        <w:t>phrase</w:t>
      </w:r>
      <w:r>
        <w:rPr>
          <w:rFonts w:eastAsiaTheme="minorEastAsia"/>
          <w:lang w:eastAsia="zh-CN"/>
        </w:rPr>
        <w:t xml:space="preserve"> “for</w:t>
      </w:r>
      <w:r w:rsidR="001028FE">
        <w:rPr>
          <w:rFonts w:eastAsiaTheme="minorEastAsia"/>
          <w:lang w:eastAsia="zh-CN"/>
        </w:rPr>
        <w:t xml:space="preserve"> positioning</w:t>
      </w:r>
      <w:r>
        <w:rPr>
          <w:rFonts w:eastAsiaTheme="minorEastAsia"/>
          <w:lang w:eastAsia="zh-CN"/>
        </w:rPr>
        <w:t>”</w:t>
      </w:r>
      <w:r w:rsidR="001028FE">
        <w:rPr>
          <w:rFonts w:eastAsiaTheme="minorEastAsia"/>
          <w:lang w:eastAsia="zh-CN"/>
        </w:rPr>
        <w:t xml:space="preserve"> is removed.</w:t>
      </w:r>
    </w:p>
    <w:tbl>
      <w:tblPr>
        <w:tblStyle w:val="af4"/>
        <w:tblW w:w="0" w:type="auto"/>
        <w:tblLook w:val="04A0" w:firstRow="1" w:lastRow="0" w:firstColumn="1" w:lastColumn="0" w:noHBand="0" w:noVBand="1"/>
      </w:tblPr>
      <w:tblGrid>
        <w:gridCol w:w="9621"/>
      </w:tblGrid>
      <w:tr w:rsidR="00A37A5B" w:rsidTr="00A37A5B">
        <w:tc>
          <w:tcPr>
            <w:tcW w:w="9621" w:type="dxa"/>
          </w:tcPr>
          <w:p w:rsidR="001028FE" w:rsidRPr="001028FE" w:rsidRDefault="001028FE" w:rsidP="001028FE">
            <w:pPr>
              <w:spacing w:before="120" w:after="120"/>
              <w:rPr>
                <w:rFonts w:eastAsiaTheme="minorEastAsia"/>
                <w:color w:val="000000" w:themeColor="text1"/>
                <w:lang w:eastAsia="zh-CN"/>
              </w:rPr>
            </w:pPr>
            <w:r>
              <w:rPr>
                <w:rFonts w:eastAsiaTheme="minorEastAsia" w:hint="eastAsia"/>
                <w:color w:val="000000" w:themeColor="text1"/>
                <w:lang w:eastAsia="zh-CN"/>
              </w:rPr>
              <w:t>3</w:t>
            </w:r>
            <w:r>
              <w:rPr>
                <w:rFonts w:eastAsiaTheme="minorEastAsia"/>
                <w:color w:val="000000" w:themeColor="text1"/>
                <w:lang w:eastAsia="zh-CN"/>
              </w:rPr>
              <w:t>8.215 Rel-17</w:t>
            </w:r>
          </w:p>
          <w:p w:rsidR="001028FE" w:rsidRPr="001028FE" w:rsidRDefault="001028FE" w:rsidP="001028FE">
            <w:pPr>
              <w:keepNext/>
              <w:keepLines/>
              <w:spacing w:beforeLines="0" w:before="120" w:afterLines="0" w:after="120"/>
              <w:rPr>
                <w:rFonts w:ascii="Arial" w:eastAsia="Times New Roman" w:hAnsi="Arial" w:cs="Arial"/>
                <w:sz w:val="18"/>
                <w:szCs w:val="18"/>
                <w:lang w:eastAsia="en-GB"/>
              </w:rPr>
            </w:pPr>
            <w:r w:rsidRPr="001028FE">
              <w:rPr>
                <w:rFonts w:ascii="Arial" w:eastAsia="Times New Roman" w:hAnsi="Arial" w:cs="Arial"/>
                <w:sz w:val="18"/>
                <w:szCs w:val="18"/>
                <w:lang w:eastAsia="en-GB"/>
              </w:rPr>
              <w:t xml:space="preserve">The </w:t>
            </w:r>
            <w:proofErr w:type="spellStart"/>
            <w:r w:rsidRPr="001028FE">
              <w:rPr>
                <w:rFonts w:ascii="Arial" w:eastAsia="Times New Roman" w:hAnsi="Arial" w:cs="Arial"/>
                <w:sz w:val="18"/>
                <w:szCs w:val="18"/>
                <w:lang w:eastAsia="en-GB"/>
              </w:rPr>
              <w:t>gNB</w:t>
            </w:r>
            <w:proofErr w:type="spellEnd"/>
            <w:r w:rsidRPr="001028FE">
              <w:rPr>
                <w:rFonts w:ascii="Arial" w:eastAsia="Times New Roman" w:hAnsi="Arial" w:cs="Arial"/>
                <w:sz w:val="18"/>
                <w:szCs w:val="18"/>
                <w:lang w:eastAsia="en-GB"/>
              </w:rPr>
              <w:t xml:space="preserve"> Rx – </w:t>
            </w:r>
            <w:proofErr w:type="spellStart"/>
            <w:r w:rsidRPr="001028FE">
              <w:rPr>
                <w:rFonts w:ascii="Arial" w:eastAsia="Times New Roman" w:hAnsi="Arial" w:cs="Arial"/>
                <w:sz w:val="18"/>
                <w:szCs w:val="18"/>
                <w:lang w:eastAsia="en-GB"/>
              </w:rPr>
              <w:t>Tx</w:t>
            </w:r>
            <w:proofErr w:type="spellEnd"/>
            <w:r w:rsidRPr="001028FE">
              <w:rPr>
                <w:rFonts w:ascii="Arial" w:eastAsia="Times New Roman" w:hAnsi="Arial" w:cs="Arial"/>
                <w:sz w:val="18"/>
                <w:szCs w:val="18"/>
                <w:lang w:eastAsia="en-GB"/>
              </w:rPr>
              <w:t xml:space="preserve"> time difference is defined as </w:t>
            </w:r>
            <w:proofErr w:type="spellStart"/>
            <w:r w:rsidRPr="001028FE">
              <w:rPr>
                <w:rFonts w:ascii="Arial" w:eastAsia="Times New Roman" w:hAnsi="Arial" w:cs="Arial"/>
                <w:sz w:val="18"/>
                <w:szCs w:val="18"/>
                <w:lang w:eastAsia="en-GB"/>
              </w:rPr>
              <w:t>T</w:t>
            </w:r>
            <w:r w:rsidRPr="001028FE">
              <w:rPr>
                <w:rFonts w:ascii="Arial" w:eastAsia="Times New Roman" w:hAnsi="Arial" w:cs="Arial"/>
                <w:sz w:val="18"/>
                <w:szCs w:val="18"/>
                <w:vertAlign w:val="subscript"/>
                <w:lang w:eastAsia="en-GB"/>
              </w:rPr>
              <w:t>gNB</w:t>
            </w:r>
            <w:proofErr w:type="spellEnd"/>
            <w:r w:rsidRPr="001028FE">
              <w:rPr>
                <w:rFonts w:ascii="Arial" w:eastAsia="Times New Roman" w:hAnsi="Arial" w:cs="Arial"/>
                <w:sz w:val="18"/>
                <w:szCs w:val="18"/>
                <w:vertAlign w:val="subscript"/>
                <w:lang w:eastAsia="en-GB"/>
              </w:rPr>
              <w:t>-RX</w:t>
            </w:r>
            <w:r w:rsidRPr="001028FE">
              <w:rPr>
                <w:rFonts w:ascii="Arial" w:eastAsia="Times New Roman" w:hAnsi="Arial" w:cs="Arial"/>
                <w:sz w:val="18"/>
                <w:szCs w:val="18"/>
                <w:lang w:eastAsia="en-GB"/>
              </w:rPr>
              <w:t xml:space="preserve"> –</w:t>
            </w:r>
            <w:r w:rsidRPr="001028FE">
              <w:rPr>
                <w:rFonts w:ascii="Arial" w:eastAsia="Times New Roman" w:hAnsi="Arial" w:cs="Arial"/>
                <w:sz w:val="18"/>
                <w:szCs w:val="18"/>
                <w:vertAlign w:val="subscript"/>
                <w:lang w:eastAsia="en-GB"/>
              </w:rPr>
              <w:t xml:space="preserve"> </w:t>
            </w:r>
            <w:proofErr w:type="spellStart"/>
            <w:r w:rsidRPr="001028FE">
              <w:rPr>
                <w:rFonts w:ascii="Arial" w:eastAsia="Times New Roman" w:hAnsi="Arial" w:cs="Arial"/>
                <w:sz w:val="18"/>
                <w:szCs w:val="18"/>
                <w:lang w:eastAsia="en-GB"/>
              </w:rPr>
              <w:t>T</w:t>
            </w:r>
            <w:r w:rsidRPr="001028FE">
              <w:rPr>
                <w:rFonts w:ascii="Arial" w:eastAsia="Times New Roman" w:hAnsi="Arial" w:cs="Arial"/>
                <w:sz w:val="18"/>
                <w:szCs w:val="18"/>
                <w:vertAlign w:val="subscript"/>
                <w:lang w:eastAsia="en-GB"/>
              </w:rPr>
              <w:t>gNB</w:t>
            </w:r>
            <w:proofErr w:type="spellEnd"/>
            <w:r w:rsidRPr="001028FE">
              <w:rPr>
                <w:rFonts w:ascii="Arial" w:eastAsia="Times New Roman" w:hAnsi="Arial" w:cs="Arial"/>
                <w:sz w:val="18"/>
                <w:szCs w:val="18"/>
                <w:vertAlign w:val="subscript"/>
                <w:lang w:eastAsia="en-GB"/>
              </w:rPr>
              <w:t>-TX</w:t>
            </w:r>
          </w:p>
          <w:p w:rsidR="001028FE" w:rsidRPr="001028FE" w:rsidRDefault="001028FE" w:rsidP="001028FE">
            <w:pPr>
              <w:keepNext/>
              <w:keepLines/>
              <w:spacing w:beforeLines="0" w:before="0" w:afterLines="0" w:after="0"/>
              <w:rPr>
                <w:rFonts w:ascii="Arial" w:eastAsia="Times New Roman" w:hAnsi="Arial" w:cs="Arial"/>
                <w:sz w:val="18"/>
                <w:szCs w:val="18"/>
                <w:lang w:eastAsia="en-GB"/>
              </w:rPr>
            </w:pPr>
          </w:p>
          <w:p w:rsidR="001028FE" w:rsidRPr="001028FE" w:rsidRDefault="001028FE" w:rsidP="001028FE">
            <w:pPr>
              <w:keepNext/>
              <w:keepLines/>
              <w:spacing w:beforeLines="0" w:before="0" w:afterLines="0" w:after="0"/>
              <w:rPr>
                <w:rFonts w:ascii="Arial" w:eastAsia="Times New Roman" w:hAnsi="Arial" w:cs="Arial"/>
                <w:sz w:val="18"/>
                <w:szCs w:val="18"/>
                <w:lang w:eastAsia="en-GB"/>
              </w:rPr>
            </w:pPr>
            <w:r w:rsidRPr="001028FE">
              <w:rPr>
                <w:rFonts w:ascii="Arial" w:eastAsia="Times New Roman" w:hAnsi="Arial" w:cs="Arial"/>
                <w:sz w:val="18"/>
                <w:szCs w:val="18"/>
                <w:lang w:eastAsia="en-GB"/>
              </w:rPr>
              <w:t>Where:</w:t>
            </w:r>
          </w:p>
          <w:p w:rsidR="001028FE" w:rsidRPr="001028FE" w:rsidRDefault="001028FE" w:rsidP="001028FE">
            <w:pPr>
              <w:keepNext/>
              <w:keepLines/>
              <w:spacing w:beforeLines="0" w:before="0" w:afterLines="0" w:after="0"/>
              <w:rPr>
                <w:rFonts w:ascii="Arial" w:eastAsia="Times New Roman" w:hAnsi="Arial" w:cs="Arial"/>
                <w:sz w:val="18"/>
                <w:szCs w:val="18"/>
                <w:lang w:eastAsia="en-GB"/>
              </w:rPr>
            </w:pPr>
            <w:proofErr w:type="spellStart"/>
            <w:r w:rsidRPr="001028FE">
              <w:rPr>
                <w:rFonts w:ascii="Arial" w:eastAsia="Times New Roman" w:hAnsi="Arial" w:cs="Arial"/>
                <w:sz w:val="18"/>
                <w:szCs w:val="18"/>
                <w:lang w:eastAsia="en-GB"/>
              </w:rPr>
              <w:t>T</w:t>
            </w:r>
            <w:r w:rsidRPr="001028FE">
              <w:rPr>
                <w:rFonts w:ascii="Arial" w:eastAsia="Times New Roman" w:hAnsi="Arial" w:cs="Arial"/>
                <w:sz w:val="18"/>
                <w:szCs w:val="18"/>
                <w:vertAlign w:val="subscript"/>
                <w:lang w:eastAsia="en-GB"/>
              </w:rPr>
              <w:t>gNB</w:t>
            </w:r>
            <w:proofErr w:type="spellEnd"/>
            <w:r w:rsidRPr="001028FE">
              <w:rPr>
                <w:rFonts w:ascii="Arial" w:eastAsia="Times New Roman" w:hAnsi="Arial" w:cs="Arial"/>
                <w:sz w:val="18"/>
                <w:szCs w:val="18"/>
                <w:vertAlign w:val="subscript"/>
                <w:lang w:eastAsia="en-GB"/>
              </w:rPr>
              <w:t>-RX</w:t>
            </w:r>
            <w:r w:rsidRPr="001028FE">
              <w:rPr>
                <w:rFonts w:ascii="Arial" w:eastAsia="Times New Roman" w:hAnsi="Arial" w:cs="Arial"/>
                <w:sz w:val="18"/>
                <w:szCs w:val="18"/>
                <w:lang w:eastAsia="en-GB"/>
              </w:rPr>
              <w:t xml:space="preserve"> is the Transmission and Reception Point (TRP) [18] received timing of uplink </w:t>
            </w:r>
            <w:proofErr w:type="spellStart"/>
            <w:r w:rsidRPr="001028FE">
              <w:rPr>
                <w:rFonts w:ascii="Arial" w:eastAsia="Times New Roman" w:hAnsi="Arial" w:cs="Arial"/>
                <w:sz w:val="18"/>
                <w:szCs w:val="18"/>
                <w:lang w:eastAsia="en-GB"/>
              </w:rPr>
              <w:t>subframe</w:t>
            </w:r>
            <w:proofErr w:type="spellEnd"/>
            <w:r w:rsidRPr="001028FE">
              <w:rPr>
                <w:rFonts w:ascii="Arial" w:eastAsia="Times New Roman" w:hAnsi="Arial" w:cs="Arial"/>
                <w:sz w:val="18"/>
                <w:szCs w:val="18"/>
                <w:lang w:eastAsia="en-GB"/>
              </w:rPr>
              <w:t xml:space="preserve"> #</w:t>
            </w:r>
            <w:r w:rsidRPr="001028FE">
              <w:rPr>
                <w:rFonts w:ascii="Arial" w:eastAsia="Times New Roman" w:hAnsi="Arial" w:cs="Arial"/>
                <w:i/>
                <w:sz w:val="18"/>
                <w:szCs w:val="18"/>
                <w:lang w:eastAsia="en-GB"/>
              </w:rPr>
              <w:t>i</w:t>
            </w:r>
            <w:r w:rsidRPr="001028FE">
              <w:rPr>
                <w:rFonts w:ascii="Arial" w:eastAsia="Times New Roman" w:hAnsi="Arial" w:cs="Arial"/>
                <w:sz w:val="18"/>
                <w:szCs w:val="18"/>
                <w:lang w:eastAsia="en-GB"/>
              </w:rPr>
              <w:t xml:space="preserve"> containing SRS associated with UE, defined by the first detected path in time.</w:t>
            </w:r>
          </w:p>
          <w:p w:rsidR="001028FE" w:rsidRPr="001028FE" w:rsidRDefault="001028FE" w:rsidP="001028FE">
            <w:pPr>
              <w:keepNext/>
              <w:keepLines/>
              <w:spacing w:beforeLines="0" w:before="0" w:afterLines="0" w:after="0"/>
              <w:rPr>
                <w:rFonts w:ascii="Arial" w:eastAsia="Times New Roman" w:hAnsi="Arial" w:cs="Arial"/>
                <w:sz w:val="18"/>
                <w:szCs w:val="18"/>
                <w:lang w:eastAsia="en-GB"/>
              </w:rPr>
            </w:pPr>
            <w:proofErr w:type="spellStart"/>
            <w:r w:rsidRPr="001028FE">
              <w:rPr>
                <w:rFonts w:ascii="Arial" w:eastAsia="Times New Roman" w:hAnsi="Arial" w:cs="Arial"/>
                <w:sz w:val="18"/>
                <w:szCs w:val="18"/>
                <w:lang w:eastAsia="en-GB"/>
              </w:rPr>
              <w:t>T</w:t>
            </w:r>
            <w:r w:rsidRPr="001028FE">
              <w:rPr>
                <w:rFonts w:ascii="Arial" w:eastAsia="Times New Roman" w:hAnsi="Arial" w:cs="Arial"/>
                <w:sz w:val="18"/>
                <w:szCs w:val="18"/>
                <w:vertAlign w:val="subscript"/>
                <w:lang w:eastAsia="en-GB"/>
              </w:rPr>
              <w:t>gNB</w:t>
            </w:r>
            <w:proofErr w:type="spellEnd"/>
            <w:r w:rsidRPr="001028FE">
              <w:rPr>
                <w:rFonts w:ascii="Arial" w:eastAsia="Times New Roman" w:hAnsi="Arial" w:cs="Arial"/>
                <w:sz w:val="18"/>
                <w:szCs w:val="18"/>
                <w:vertAlign w:val="subscript"/>
                <w:lang w:eastAsia="en-GB"/>
              </w:rPr>
              <w:t>-TX</w:t>
            </w:r>
            <w:r w:rsidRPr="001028FE">
              <w:rPr>
                <w:rFonts w:ascii="Arial" w:eastAsia="Times New Roman" w:hAnsi="Arial" w:cs="Arial"/>
                <w:sz w:val="18"/>
                <w:szCs w:val="18"/>
                <w:lang w:eastAsia="en-GB"/>
              </w:rPr>
              <w:t xml:space="preserve"> is the TRP transmit timing of downlink </w:t>
            </w:r>
            <w:proofErr w:type="spellStart"/>
            <w:r w:rsidRPr="001028FE">
              <w:rPr>
                <w:rFonts w:ascii="Arial" w:eastAsia="Times New Roman" w:hAnsi="Arial" w:cs="Arial"/>
                <w:sz w:val="18"/>
                <w:szCs w:val="18"/>
                <w:lang w:eastAsia="en-GB"/>
              </w:rPr>
              <w:t>subframe</w:t>
            </w:r>
            <w:proofErr w:type="spellEnd"/>
            <w:r w:rsidRPr="001028FE">
              <w:rPr>
                <w:rFonts w:ascii="Arial" w:eastAsia="Times New Roman" w:hAnsi="Arial" w:cs="Arial"/>
                <w:sz w:val="18"/>
                <w:szCs w:val="18"/>
                <w:lang w:eastAsia="en-GB"/>
              </w:rPr>
              <w:t xml:space="preserve"> #</w:t>
            </w:r>
            <w:r w:rsidRPr="001028FE">
              <w:rPr>
                <w:rFonts w:ascii="Arial" w:eastAsia="Times New Roman" w:hAnsi="Arial" w:cs="Arial"/>
                <w:i/>
                <w:sz w:val="18"/>
                <w:szCs w:val="18"/>
                <w:lang w:eastAsia="zh-CN"/>
              </w:rPr>
              <w:t>j</w:t>
            </w:r>
            <w:r w:rsidRPr="001028FE">
              <w:rPr>
                <w:rFonts w:ascii="Arial" w:eastAsia="Times New Roman" w:hAnsi="Arial" w:cs="Arial"/>
                <w:sz w:val="18"/>
                <w:szCs w:val="18"/>
                <w:lang w:eastAsia="zh-CN"/>
              </w:rPr>
              <w:t xml:space="preserve"> that is closest in time to the </w:t>
            </w:r>
            <w:proofErr w:type="spellStart"/>
            <w:r w:rsidRPr="001028FE">
              <w:rPr>
                <w:rFonts w:ascii="Arial" w:eastAsia="Times New Roman" w:hAnsi="Arial" w:cs="Arial"/>
                <w:sz w:val="18"/>
                <w:szCs w:val="18"/>
                <w:lang w:eastAsia="zh-CN"/>
              </w:rPr>
              <w:t>subframe</w:t>
            </w:r>
            <w:proofErr w:type="spellEnd"/>
            <w:r w:rsidRPr="001028FE">
              <w:rPr>
                <w:rFonts w:ascii="Arial" w:eastAsia="Times New Roman" w:hAnsi="Arial" w:cs="Arial"/>
                <w:sz w:val="18"/>
                <w:szCs w:val="18"/>
                <w:lang w:eastAsia="zh-CN"/>
              </w:rPr>
              <w:t xml:space="preserve"> #</w:t>
            </w:r>
            <w:r w:rsidRPr="001028FE">
              <w:rPr>
                <w:rFonts w:ascii="Arial" w:eastAsia="Times New Roman" w:hAnsi="Arial" w:cs="Arial"/>
                <w:i/>
                <w:sz w:val="18"/>
                <w:szCs w:val="18"/>
                <w:lang w:eastAsia="zh-CN"/>
              </w:rPr>
              <w:t>i</w:t>
            </w:r>
            <w:r w:rsidRPr="001028FE">
              <w:rPr>
                <w:rFonts w:ascii="Arial" w:eastAsia="Times New Roman" w:hAnsi="Arial" w:cs="Arial"/>
                <w:sz w:val="18"/>
                <w:szCs w:val="18"/>
                <w:lang w:eastAsia="zh-CN"/>
              </w:rPr>
              <w:t xml:space="preserve"> received from the UE</w:t>
            </w:r>
            <w:r w:rsidRPr="001028FE">
              <w:rPr>
                <w:rFonts w:ascii="Arial" w:eastAsia="Times New Roman" w:hAnsi="Arial" w:cs="Arial"/>
                <w:sz w:val="18"/>
                <w:szCs w:val="18"/>
                <w:lang w:eastAsia="en-GB"/>
              </w:rPr>
              <w:t>.</w:t>
            </w:r>
          </w:p>
          <w:p w:rsidR="001028FE" w:rsidRPr="001028FE" w:rsidRDefault="001028FE" w:rsidP="001028FE">
            <w:pPr>
              <w:keepNext/>
              <w:keepLines/>
              <w:spacing w:beforeLines="0" w:before="0" w:afterLines="0" w:after="0"/>
              <w:rPr>
                <w:rFonts w:ascii="Arial" w:eastAsia="Times New Roman" w:hAnsi="Arial" w:cs="Arial"/>
                <w:sz w:val="18"/>
                <w:szCs w:val="18"/>
                <w:lang w:eastAsia="en-GB"/>
              </w:rPr>
            </w:pPr>
          </w:p>
          <w:p w:rsidR="00A37A5B" w:rsidRPr="001028FE" w:rsidRDefault="001028FE" w:rsidP="001028FE">
            <w:pPr>
              <w:keepNext/>
              <w:keepLines/>
              <w:spacing w:beforeLines="0" w:before="120" w:afterLines="0" w:after="120"/>
              <w:rPr>
                <w:rFonts w:ascii="Arial" w:eastAsia="Times New Roman" w:hAnsi="Arial" w:cs="Arial"/>
                <w:sz w:val="18"/>
                <w:szCs w:val="18"/>
                <w:lang w:eastAsia="en-GB"/>
              </w:rPr>
            </w:pPr>
            <w:r w:rsidRPr="001028FE">
              <w:rPr>
                <w:rFonts w:ascii="Arial" w:eastAsia="Times New Roman" w:hAnsi="Arial" w:cs="Arial"/>
                <w:sz w:val="18"/>
                <w:szCs w:val="18"/>
                <w:highlight w:val="yellow"/>
                <w:lang w:eastAsia="en-GB"/>
              </w:rPr>
              <w:t>Multiple SRS resources</w:t>
            </w:r>
            <w:r w:rsidRPr="001028FE">
              <w:rPr>
                <w:rFonts w:ascii="Arial" w:eastAsia="Times New Roman" w:hAnsi="Arial" w:cs="Arial"/>
                <w:sz w:val="18"/>
                <w:szCs w:val="18"/>
                <w:lang w:eastAsia="en-GB"/>
              </w:rPr>
              <w:t xml:space="preserve"> can be used to determine the start of one </w:t>
            </w:r>
            <w:proofErr w:type="spellStart"/>
            <w:r w:rsidRPr="001028FE">
              <w:rPr>
                <w:rFonts w:ascii="Arial" w:eastAsia="Times New Roman" w:hAnsi="Arial" w:cs="Arial"/>
                <w:sz w:val="18"/>
                <w:szCs w:val="18"/>
                <w:lang w:eastAsia="en-GB"/>
              </w:rPr>
              <w:t>subframe</w:t>
            </w:r>
            <w:proofErr w:type="spellEnd"/>
            <w:r w:rsidRPr="001028FE">
              <w:rPr>
                <w:rFonts w:ascii="Arial" w:eastAsia="Times New Roman" w:hAnsi="Arial" w:cs="Arial"/>
                <w:sz w:val="18"/>
                <w:szCs w:val="18"/>
                <w:lang w:eastAsia="en-GB"/>
              </w:rPr>
              <w:t xml:space="preserve"> containing SRS.</w:t>
            </w:r>
          </w:p>
        </w:tc>
      </w:tr>
    </w:tbl>
    <w:p w:rsidR="00A37A5B" w:rsidRDefault="001028FE" w:rsidP="00ED462B">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above, we think there should be no restriction in using Rel-15 SRS for UE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 at least for Rel-17, and we suggest to send this understanding to RNA1 for confirmation.</w:t>
      </w:r>
    </w:p>
    <w:p w:rsidR="001028FE" w:rsidRPr="001028FE" w:rsidRDefault="001028FE" w:rsidP="00ED462B">
      <w:pPr>
        <w:spacing w:before="120" w:after="120"/>
        <w:rPr>
          <w:rFonts w:eastAsiaTheme="minorEastAsia"/>
          <w:b/>
          <w:lang w:eastAsia="zh-CN"/>
        </w:rPr>
      </w:pPr>
      <w:r w:rsidRPr="001028FE">
        <w:rPr>
          <w:rFonts w:eastAsiaTheme="minorEastAsia"/>
          <w:b/>
          <w:lang w:eastAsia="zh-CN"/>
        </w:rPr>
        <w:t xml:space="preserve">Proposal 1: Rel-15 SRS (SRS-Resource) can be used for UE and </w:t>
      </w:r>
      <w:proofErr w:type="spellStart"/>
      <w:r w:rsidRPr="001028FE">
        <w:rPr>
          <w:rFonts w:eastAsiaTheme="minorEastAsia"/>
          <w:b/>
          <w:lang w:eastAsia="zh-CN"/>
        </w:rPr>
        <w:t>gNB</w:t>
      </w:r>
      <w:proofErr w:type="spellEnd"/>
      <w:r w:rsidRPr="001028FE">
        <w:rPr>
          <w:rFonts w:eastAsiaTheme="minorEastAsia"/>
          <w:b/>
          <w:lang w:eastAsia="zh-CN"/>
        </w:rPr>
        <w:t xml:space="preserve"> Rx-</w:t>
      </w:r>
      <w:proofErr w:type="spellStart"/>
      <w:r w:rsidRPr="001028FE">
        <w:rPr>
          <w:rFonts w:eastAsiaTheme="minorEastAsia"/>
          <w:b/>
          <w:lang w:eastAsia="zh-CN"/>
        </w:rPr>
        <w:t>Tx</w:t>
      </w:r>
      <w:proofErr w:type="spellEnd"/>
      <w:r w:rsidRPr="001028FE">
        <w:rPr>
          <w:rFonts w:eastAsiaTheme="minorEastAsia"/>
          <w:b/>
          <w:lang w:eastAsia="zh-CN"/>
        </w:rPr>
        <w:t xml:space="preserve"> time difference measurements. Send LS to RAN1 for confirmation.</w:t>
      </w:r>
    </w:p>
    <w:p w:rsidR="001028FE" w:rsidRPr="001028FE" w:rsidRDefault="001028FE" w:rsidP="00ED462B">
      <w:pPr>
        <w:spacing w:before="120" w:after="120"/>
        <w:rPr>
          <w:rFonts w:eastAsiaTheme="minorEastAsia"/>
          <w:lang w:eastAsia="zh-CN"/>
        </w:rPr>
      </w:pPr>
      <w:r>
        <w:rPr>
          <w:rFonts w:eastAsiaTheme="minorEastAsia"/>
          <w:lang w:eastAsia="zh-CN"/>
        </w:rPr>
        <w:t xml:space="preserve">A draft LS is provided in Annex A. Once RAN4 receives </w:t>
      </w:r>
      <w:r w:rsidR="003727EB">
        <w:rPr>
          <w:rFonts w:eastAsiaTheme="minorEastAsia"/>
          <w:lang w:eastAsia="zh-CN"/>
        </w:rPr>
        <w:t>confirmation</w:t>
      </w:r>
      <w:r>
        <w:rPr>
          <w:rFonts w:eastAsiaTheme="minorEastAsia"/>
          <w:lang w:eastAsia="zh-CN"/>
        </w:rPr>
        <w:t xml:space="preserve"> from RAN1, RAN4 can further discuss the possible impact of SRS antenna switching on the UE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measurement. </w:t>
      </w:r>
    </w:p>
    <w:p w:rsidR="009A6F93" w:rsidRDefault="009A6F93" w:rsidP="009A6F93">
      <w:pPr>
        <w:pStyle w:val="20"/>
        <w:rPr>
          <w:lang w:eastAsia="zh-CN"/>
        </w:rPr>
      </w:pPr>
      <w:bookmarkStart w:id="0" w:name="_GoBack"/>
      <w:bookmarkEnd w:id="0"/>
      <w:r>
        <w:rPr>
          <w:lang w:eastAsia="zh-CN"/>
        </w:rPr>
        <w:t>Per-FR MG</w:t>
      </w:r>
    </w:p>
    <w:tbl>
      <w:tblPr>
        <w:tblStyle w:val="af4"/>
        <w:tblW w:w="0" w:type="auto"/>
        <w:tblLook w:val="04A0" w:firstRow="1" w:lastRow="0" w:firstColumn="1" w:lastColumn="0" w:noHBand="0" w:noVBand="1"/>
      </w:tblPr>
      <w:tblGrid>
        <w:gridCol w:w="9621"/>
      </w:tblGrid>
      <w:tr w:rsidR="001A6CBE" w:rsidTr="001A6CBE">
        <w:tc>
          <w:tcPr>
            <w:tcW w:w="9621" w:type="dxa"/>
          </w:tcPr>
          <w:p w:rsidR="001A6CBE" w:rsidRPr="001A6CBE" w:rsidRDefault="001A6CBE" w:rsidP="001A6CBE">
            <w:pPr>
              <w:overflowPunct w:val="0"/>
              <w:autoSpaceDE w:val="0"/>
              <w:autoSpaceDN w:val="0"/>
              <w:adjustRightInd w:val="0"/>
              <w:spacing w:beforeLines="0" w:before="0" w:afterLines="0" w:after="0"/>
              <w:contextualSpacing/>
              <w:textAlignment w:val="baseline"/>
              <w:rPr>
                <w:rFonts w:ascii="Arial" w:eastAsia="宋体" w:hAnsi="Arial"/>
                <w:b/>
                <w:sz w:val="20"/>
                <w:u w:val="single"/>
                <w:lang w:val="en-US" w:eastAsia="ko-KR"/>
              </w:rPr>
            </w:pPr>
            <w:r w:rsidRPr="001A6CBE">
              <w:rPr>
                <w:rFonts w:ascii="Arial" w:eastAsia="宋体" w:hAnsi="Arial"/>
                <w:b/>
                <w:u w:val="single"/>
                <w:lang w:val="en-US" w:eastAsia="ko-KR"/>
              </w:rPr>
              <w:t>Support of per-FR MG for PRS measurement</w:t>
            </w:r>
          </w:p>
          <w:p w:rsidR="001A6CBE" w:rsidRPr="001A6CBE" w:rsidRDefault="001A6CBE" w:rsidP="0071284A">
            <w:pPr>
              <w:numPr>
                <w:ilvl w:val="0"/>
                <w:numId w:val="14"/>
              </w:numPr>
              <w:overflowPunct w:val="0"/>
              <w:autoSpaceDE w:val="0"/>
              <w:autoSpaceDN w:val="0"/>
              <w:adjustRightInd w:val="0"/>
              <w:spacing w:beforeLines="0" w:before="120" w:afterLines="0" w:after="240"/>
              <w:ind w:left="714" w:hanging="357"/>
              <w:textAlignment w:val="baseline"/>
              <w:rPr>
                <w:rFonts w:ascii="Arial" w:eastAsia="宋体" w:hAnsi="Arial"/>
                <w:bCs/>
                <w:sz w:val="20"/>
                <w:lang w:val="en-US" w:eastAsia="ko-KR"/>
              </w:rPr>
            </w:pPr>
            <w:r w:rsidRPr="001A6CBE">
              <w:rPr>
                <w:rFonts w:ascii="Arial" w:eastAsia="宋体" w:hAnsi="Arial"/>
                <w:bCs/>
                <w:lang w:val="en-US" w:eastAsia="ko-KR"/>
              </w:rPr>
              <w:t>FFS: whether RAN4 to define support of per-FR MG for PRS measurement.</w:t>
            </w:r>
          </w:p>
        </w:tc>
      </w:tr>
    </w:tbl>
    <w:p w:rsidR="003727EB" w:rsidRDefault="003727EB" w:rsidP="003727EB">
      <w:pPr>
        <w:spacing w:before="120" w:after="120"/>
        <w:rPr>
          <w:rFonts w:eastAsiaTheme="minorEastAsia"/>
          <w:lang w:eastAsia="zh-CN"/>
        </w:rPr>
      </w:pPr>
      <w:r>
        <w:rPr>
          <w:rFonts w:eastAsiaTheme="minorEastAsia"/>
          <w:lang w:eastAsia="zh-CN"/>
        </w:rPr>
        <w:t>In RAN4#100-e, for the Rel-16 Core part, it was agreed that the measurement requirements are applicable only when per-UE MG is configured, i.e. per-FR MG for PRS measurement is not supported in Rel-16 requirement wise.</w:t>
      </w:r>
    </w:p>
    <w:p w:rsidR="003727EB" w:rsidRDefault="003727EB" w:rsidP="003727EB">
      <w:pPr>
        <w:spacing w:before="120" w:after="120"/>
        <w:rPr>
          <w:rFonts w:eastAsiaTheme="minorEastAsia"/>
          <w:lang w:eastAsia="zh-CN"/>
        </w:rPr>
      </w:pPr>
      <w:r>
        <w:rPr>
          <w:rFonts w:eastAsiaTheme="minorEastAsia"/>
          <w:lang w:eastAsia="zh-CN"/>
        </w:rPr>
        <w:t xml:space="preserve">During the discussion, all companies agreed that this can be enhanced in Rel-17. In particular, a UE could support per-FR MG for both RRM and PRS measurement, at least for some of the band combinations, and it should be possible for this UE to use per-FR MG when PRS measurement is performed, so that it can keep data </w:t>
      </w:r>
      <w:proofErr w:type="spellStart"/>
      <w:r>
        <w:rPr>
          <w:rFonts w:eastAsiaTheme="minorEastAsia"/>
          <w:lang w:eastAsia="zh-CN"/>
        </w:rPr>
        <w:t>Tx</w:t>
      </w:r>
      <w:proofErr w:type="spellEnd"/>
      <w:r>
        <w:rPr>
          <w:rFonts w:eastAsiaTheme="minorEastAsia"/>
          <w:lang w:eastAsia="zh-CN"/>
        </w:rPr>
        <w:t xml:space="preserve">/Rx in a different FR than where PRS measurement is performed. </w:t>
      </w:r>
    </w:p>
    <w:p w:rsidR="003727EB" w:rsidRDefault="003727EB" w:rsidP="003727EB">
      <w:pPr>
        <w:spacing w:before="120" w:after="120"/>
        <w:rPr>
          <w:rFonts w:eastAsiaTheme="minorEastAsia"/>
          <w:lang w:eastAsia="zh-CN"/>
        </w:rPr>
      </w:pPr>
      <w:r>
        <w:rPr>
          <w:rFonts w:eastAsiaTheme="minorEastAsia"/>
          <w:lang w:eastAsia="zh-CN"/>
        </w:rPr>
        <w:lastRenderedPageBreak/>
        <w:t>In our view, the Rel-16 requirements are almost agnostic to per-UE or per-FR MG, except some clarifications as agreed in the Rel-16 CR [3]. The other aspect to support per-FR MG for PRS measurement is to define proper UE capability for UE to indicate whether it supports per-FR MG for PRS. This can be discussed later as part of the UE feature list discussion.</w:t>
      </w:r>
    </w:p>
    <w:p w:rsidR="003727EB" w:rsidRPr="003727EB" w:rsidRDefault="003727EB" w:rsidP="003727EB">
      <w:pPr>
        <w:spacing w:before="120" w:after="120"/>
        <w:rPr>
          <w:rFonts w:eastAsiaTheme="minorEastAsia"/>
          <w:b/>
          <w:lang w:eastAsia="zh-CN"/>
        </w:rPr>
      </w:pPr>
      <w:r w:rsidRPr="007E1761">
        <w:rPr>
          <w:rFonts w:eastAsiaTheme="minorEastAsia"/>
          <w:b/>
          <w:lang w:eastAsia="zh-CN"/>
        </w:rPr>
        <w:t xml:space="preserve">Proposal </w:t>
      </w:r>
      <w:r>
        <w:rPr>
          <w:rFonts w:eastAsiaTheme="minorEastAsia"/>
          <w:b/>
          <w:lang w:eastAsia="zh-CN"/>
        </w:rPr>
        <w:t>2</w:t>
      </w:r>
      <w:r w:rsidRPr="007E1761">
        <w:rPr>
          <w:rFonts w:eastAsiaTheme="minorEastAsia"/>
          <w:b/>
          <w:lang w:eastAsia="zh-CN"/>
        </w:rPr>
        <w:t xml:space="preserve">: RAN4 to define support of per-FR MG for PRS measurement. </w:t>
      </w:r>
      <w:r>
        <w:rPr>
          <w:rFonts w:eastAsiaTheme="minorEastAsia"/>
          <w:b/>
          <w:lang w:eastAsia="zh-CN"/>
        </w:rPr>
        <w:t>UE capability is FFS and to be discussed as part of feature list.</w:t>
      </w:r>
    </w:p>
    <w:p w:rsidR="009A6F93" w:rsidRDefault="009A6F93" w:rsidP="009A6F93">
      <w:pPr>
        <w:pStyle w:val="20"/>
        <w:rPr>
          <w:lang w:eastAsia="zh-CN"/>
        </w:rPr>
      </w:pPr>
      <w:r>
        <w:rPr>
          <w:lang w:eastAsia="zh-CN"/>
        </w:rPr>
        <w:t xml:space="preserve">Reporting with per-PFL reference </w:t>
      </w:r>
    </w:p>
    <w:tbl>
      <w:tblPr>
        <w:tblStyle w:val="af4"/>
        <w:tblW w:w="0" w:type="auto"/>
        <w:tblLook w:val="04A0" w:firstRow="1" w:lastRow="0" w:firstColumn="1" w:lastColumn="0" w:noHBand="0" w:noVBand="1"/>
      </w:tblPr>
      <w:tblGrid>
        <w:gridCol w:w="9621"/>
      </w:tblGrid>
      <w:tr w:rsidR="001A6CBE" w:rsidTr="001A6CBE">
        <w:tc>
          <w:tcPr>
            <w:tcW w:w="9621" w:type="dxa"/>
          </w:tcPr>
          <w:p w:rsidR="001A6CBE" w:rsidRPr="001A6CBE" w:rsidRDefault="001A6CBE" w:rsidP="001A6CBE">
            <w:pPr>
              <w:keepNext/>
              <w:keepLines/>
              <w:spacing w:beforeLines="0" w:before="180" w:afterLines="0" w:after="180"/>
              <w:outlineLvl w:val="1"/>
              <w:rPr>
                <w:rFonts w:ascii="Arial" w:eastAsia="宋体" w:hAnsi="Arial"/>
                <w:sz w:val="32"/>
              </w:rPr>
            </w:pPr>
            <w:r w:rsidRPr="001A6CBE">
              <w:rPr>
                <w:rFonts w:ascii="Arial" w:eastAsia="宋体" w:hAnsi="Arial"/>
                <w:sz w:val="32"/>
              </w:rPr>
              <w:t>RSTD reporting enhancement</w:t>
            </w:r>
          </w:p>
          <w:p w:rsidR="001A6CBE" w:rsidRPr="001A6CBE" w:rsidRDefault="001A6CBE" w:rsidP="0071284A">
            <w:pPr>
              <w:numPr>
                <w:ilvl w:val="0"/>
                <w:numId w:val="18"/>
              </w:numPr>
              <w:spacing w:beforeLines="0" w:before="120" w:afterLines="0" w:after="0"/>
              <w:ind w:left="924" w:hanging="357"/>
              <w:rPr>
                <w:rFonts w:ascii="Arial" w:eastAsia="宋体" w:hAnsi="Arial"/>
                <w:lang w:val="en-US" w:eastAsia="zh-CN"/>
              </w:rPr>
            </w:pPr>
            <w:r w:rsidRPr="001A6CBE">
              <w:rPr>
                <w:rFonts w:ascii="Arial" w:eastAsia="宋体" w:hAnsi="Arial"/>
                <w:lang w:val="en-US" w:eastAsia="zh-CN"/>
              </w:rPr>
              <w:t>FFS: whether RSTD reporting enhancement is needed</w:t>
            </w:r>
          </w:p>
          <w:p w:rsidR="001A6CBE" w:rsidRPr="001A6CBE" w:rsidRDefault="001A6CBE" w:rsidP="0071284A">
            <w:pPr>
              <w:numPr>
                <w:ilvl w:val="0"/>
                <w:numId w:val="18"/>
              </w:numPr>
              <w:spacing w:beforeLines="0" w:before="120" w:afterLines="0" w:after="0"/>
              <w:ind w:left="924" w:hanging="357"/>
              <w:rPr>
                <w:rFonts w:ascii="Arial" w:eastAsia="宋体" w:hAnsi="Arial"/>
                <w:lang w:val="en-US" w:eastAsia="zh-CN"/>
              </w:rPr>
            </w:pPr>
            <w:r w:rsidRPr="001A6CBE">
              <w:rPr>
                <w:rFonts w:ascii="Arial" w:eastAsia="宋体" w:hAnsi="Arial"/>
                <w:lang w:val="en-US" w:eastAsia="zh-CN"/>
              </w:rPr>
              <w:t>FFS: Options for RSTD reporting enhancement</w:t>
            </w:r>
          </w:p>
          <w:p w:rsidR="001A6CBE" w:rsidRPr="001A6CBE" w:rsidRDefault="001A6CBE" w:rsidP="0071284A">
            <w:pPr>
              <w:numPr>
                <w:ilvl w:val="0"/>
                <w:numId w:val="13"/>
              </w:numPr>
              <w:spacing w:beforeLines="0" w:before="240" w:afterLines="0" w:after="120"/>
              <w:ind w:left="1757" w:hanging="357"/>
              <w:rPr>
                <w:rFonts w:ascii="Arial" w:eastAsia="宋体" w:hAnsi="Arial"/>
                <w:szCs w:val="24"/>
                <w:lang w:val="en-US" w:eastAsia="zh-CN"/>
              </w:rPr>
            </w:pPr>
            <w:r w:rsidRPr="001A6CBE">
              <w:rPr>
                <w:rFonts w:ascii="Arial" w:eastAsia="宋体" w:hAnsi="Arial"/>
                <w:szCs w:val="24"/>
                <w:lang w:val="en-US" w:eastAsia="zh-CN"/>
              </w:rPr>
              <w:t>Option 1: HW</w:t>
            </w:r>
          </w:p>
          <w:p w:rsidR="001A6CBE" w:rsidRPr="001A6CBE" w:rsidRDefault="001A6CBE" w:rsidP="0071284A">
            <w:pPr>
              <w:numPr>
                <w:ilvl w:val="1"/>
                <w:numId w:val="13"/>
              </w:numPr>
              <w:spacing w:beforeLines="0" w:before="0" w:afterLines="0" w:after="120"/>
              <w:rPr>
                <w:rFonts w:ascii="Arial" w:eastAsia="宋体" w:hAnsi="Arial"/>
                <w:szCs w:val="24"/>
                <w:lang w:val="en-US" w:eastAsia="zh-CN"/>
              </w:rPr>
            </w:pPr>
            <w:r w:rsidRPr="001A6CBE">
              <w:rPr>
                <w:rFonts w:ascii="Arial" w:eastAsia="宋体" w:hAnsi="Arial"/>
                <w:szCs w:val="24"/>
                <w:lang w:val="en-US" w:eastAsia="zh-CN"/>
              </w:rPr>
              <w:t xml:space="preserve">Ask RAN1/2 to update the RSTD reporting </w:t>
            </w:r>
            <w:proofErr w:type="spellStart"/>
            <w:r w:rsidRPr="001A6CBE">
              <w:rPr>
                <w:rFonts w:ascii="Arial" w:eastAsia="宋体" w:hAnsi="Arial"/>
                <w:szCs w:val="24"/>
                <w:lang w:val="en-US" w:eastAsia="zh-CN"/>
              </w:rPr>
              <w:t>signalling</w:t>
            </w:r>
            <w:proofErr w:type="spellEnd"/>
            <w:r w:rsidRPr="001A6CBE">
              <w:rPr>
                <w:rFonts w:ascii="Arial" w:eastAsia="宋体" w:hAnsi="Arial"/>
                <w:szCs w:val="24"/>
                <w:lang w:val="en-US" w:eastAsia="zh-CN"/>
              </w:rPr>
              <w:t xml:space="preserve"> in Rel-17 to allow UE reporting an RSTD reference resource for each PFL.</w:t>
            </w:r>
          </w:p>
          <w:p w:rsidR="001A6CBE" w:rsidRPr="001A6CBE" w:rsidRDefault="001A6CBE" w:rsidP="0071284A">
            <w:pPr>
              <w:numPr>
                <w:ilvl w:val="0"/>
                <w:numId w:val="13"/>
              </w:numPr>
              <w:spacing w:beforeLines="0" w:before="0" w:afterLines="0" w:after="120"/>
              <w:rPr>
                <w:rFonts w:ascii="Arial" w:eastAsia="宋体" w:hAnsi="Arial"/>
                <w:szCs w:val="24"/>
                <w:lang w:val="en-US" w:eastAsia="zh-CN"/>
              </w:rPr>
            </w:pPr>
            <w:r w:rsidRPr="001A6CBE">
              <w:rPr>
                <w:rFonts w:ascii="Arial" w:eastAsia="宋体" w:hAnsi="Arial"/>
                <w:szCs w:val="24"/>
                <w:lang w:val="en-US" w:eastAsia="zh-CN"/>
              </w:rPr>
              <w:t>Option 2: Vivo, CATT, OPPO</w:t>
            </w:r>
          </w:p>
          <w:p w:rsidR="001A6CBE" w:rsidRPr="001A6CBE" w:rsidRDefault="001A6CBE" w:rsidP="0071284A">
            <w:pPr>
              <w:numPr>
                <w:ilvl w:val="1"/>
                <w:numId w:val="13"/>
              </w:numPr>
              <w:spacing w:beforeLines="0" w:before="0" w:afterLines="0" w:after="240"/>
              <w:rPr>
                <w:rFonts w:ascii="Arial" w:eastAsia="宋体" w:hAnsi="Arial"/>
                <w:szCs w:val="24"/>
                <w:lang w:val="en-US" w:eastAsia="zh-CN"/>
              </w:rPr>
            </w:pPr>
            <w:r w:rsidRPr="001A6CBE">
              <w:rPr>
                <w:rFonts w:ascii="Arial" w:eastAsia="宋体" w:hAnsi="Arial"/>
                <w:szCs w:val="24"/>
                <w:lang w:val="en-US" w:eastAsia="zh-CN"/>
              </w:rPr>
              <w:t xml:space="preserve">Do not update RSTD reporting </w:t>
            </w:r>
            <w:proofErr w:type="spellStart"/>
            <w:r w:rsidRPr="001A6CBE">
              <w:rPr>
                <w:rFonts w:ascii="Arial" w:eastAsia="宋体" w:hAnsi="Arial"/>
                <w:szCs w:val="24"/>
                <w:lang w:val="en-US" w:eastAsia="zh-CN"/>
              </w:rPr>
              <w:t>signalling</w:t>
            </w:r>
            <w:proofErr w:type="spellEnd"/>
            <w:r w:rsidRPr="001A6CBE">
              <w:rPr>
                <w:rFonts w:ascii="Arial" w:eastAsia="宋体" w:hAnsi="Arial"/>
                <w:szCs w:val="24"/>
                <w:lang w:val="en-US" w:eastAsia="zh-CN"/>
              </w:rPr>
              <w:t xml:space="preserve"> in Rel-17 as proposed in Option 1.</w:t>
            </w:r>
          </w:p>
        </w:tc>
      </w:tr>
    </w:tbl>
    <w:p w:rsidR="003727EB" w:rsidRDefault="003727EB" w:rsidP="003727EB">
      <w:pPr>
        <w:spacing w:before="120" w:after="120"/>
        <w:rPr>
          <w:rFonts w:eastAsiaTheme="minorEastAsia"/>
          <w:lang w:val="en-US" w:eastAsia="zh-CN"/>
        </w:rPr>
      </w:pPr>
      <w:r>
        <w:rPr>
          <w:rFonts w:eastAsiaTheme="minorEastAsia"/>
          <w:lang w:eastAsia="zh-CN"/>
        </w:rPr>
        <w:t>In RAN4#100-e, for the Rel-16 Perf part, the frequency drift margin for RSTD accuracy was discussed.</w:t>
      </w:r>
      <w:r w:rsidRPr="00100FD7">
        <w:rPr>
          <w:rFonts w:eastAsiaTheme="minorEastAsia"/>
          <w:lang w:val="en-US" w:eastAsia="zh-CN"/>
        </w:rPr>
        <w:t xml:space="preserve"> </w:t>
      </w:r>
    </w:p>
    <w:p w:rsidR="003727EB" w:rsidRDefault="003727EB" w:rsidP="003727EB">
      <w:pPr>
        <w:spacing w:before="120" w:after="120"/>
        <w:rPr>
          <w:rFonts w:eastAsiaTheme="minorEastAsia"/>
          <w:lang w:val="en-US" w:eastAsia="zh-CN"/>
        </w:rPr>
      </w:pPr>
      <w:r>
        <w:rPr>
          <w:rFonts w:eastAsiaTheme="minorEastAsia"/>
          <w:lang w:val="en-US" w:eastAsia="zh-CN"/>
        </w:rPr>
        <w:t xml:space="preserve">Basically, when the reference resource and the neighbor resource are measured at different time, there is a clock drift due to frequency error, which means even UE perfectly estimates the receive timing of the two resources, it can still not calculate RSTD correctly (due to incorrect understanding about the absolute time in between the two measurements). </w:t>
      </w:r>
    </w:p>
    <w:p w:rsidR="003727EB" w:rsidRDefault="003727EB" w:rsidP="003727EB">
      <w:pPr>
        <w:spacing w:before="120" w:after="120"/>
        <w:rPr>
          <w:rFonts w:eastAsiaTheme="minorEastAsia"/>
          <w:lang w:val="en-US" w:eastAsia="zh-CN"/>
        </w:rPr>
      </w:pPr>
      <w:r>
        <w:rPr>
          <w:rFonts w:eastAsiaTheme="minorEastAsia"/>
          <w:lang w:val="en-US" w:eastAsia="zh-CN"/>
        </w:rPr>
        <w:t>In RAN4#100-e, the following was agreed:</w:t>
      </w:r>
    </w:p>
    <w:tbl>
      <w:tblPr>
        <w:tblStyle w:val="af4"/>
        <w:tblW w:w="0" w:type="auto"/>
        <w:tblLook w:val="04A0" w:firstRow="1" w:lastRow="0" w:firstColumn="1" w:lastColumn="0" w:noHBand="0" w:noVBand="1"/>
      </w:tblPr>
      <w:tblGrid>
        <w:gridCol w:w="9621"/>
      </w:tblGrid>
      <w:tr w:rsidR="003727EB" w:rsidTr="00D04531">
        <w:tc>
          <w:tcPr>
            <w:tcW w:w="9621" w:type="dxa"/>
          </w:tcPr>
          <w:p w:rsidR="003727EB" w:rsidRPr="003A5E09" w:rsidRDefault="003727EB" w:rsidP="0071284A">
            <w:pPr>
              <w:numPr>
                <w:ilvl w:val="0"/>
                <w:numId w:val="15"/>
              </w:numPr>
              <w:spacing w:before="120" w:after="120"/>
              <w:rPr>
                <w:rFonts w:eastAsiaTheme="minorEastAsia"/>
                <w:lang w:val="en-US" w:eastAsia="zh-CN"/>
              </w:rPr>
            </w:pPr>
            <w:r w:rsidRPr="003A5E09">
              <w:rPr>
                <w:rFonts w:eastAsiaTheme="minorEastAsia"/>
                <w:lang w:val="en-US" w:eastAsia="zh-CN"/>
              </w:rPr>
              <w:t>The frequency drift margin in RSTD accuracy is FFS</w:t>
            </w:r>
          </w:p>
          <w:p w:rsidR="003727EB" w:rsidRPr="003A5E09" w:rsidRDefault="003727EB" w:rsidP="0071284A">
            <w:pPr>
              <w:numPr>
                <w:ilvl w:val="1"/>
                <w:numId w:val="15"/>
              </w:numPr>
              <w:spacing w:before="120" w:after="120"/>
              <w:rPr>
                <w:rFonts w:eastAsiaTheme="minorEastAsia"/>
                <w:lang w:val="en-US" w:eastAsia="zh-CN"/>
              </w:rPr>
            </w:pPr>
            <w:r w:rsidRPr="003A5E09">
              <w:rPr>
                <w:rFonts w:eastAsiaTheme="minorEastAsia"/>
                <w:lang w:val="en-US" w:eastAsia="zh-CN"/>
              </w:rPr>
              <w:t xml:space="preserve">Frequency drift margin will be derived on the maximum time offsets between the two PRS resources instance from the reference cell and neighbor cells which will be used to a single RSTD measurement. </w:t>
            </w:r>
          </w:p>
          <w:p w:rsidR="003727EB" w:rsidRPr="003A5E09" w:rsidRDefault="003727EB" w:rsidP="0071284A">
            <w:pPr>
              <w:numPr>
                <w:ilvl w:val="2"/>
                <w:numId w:val="15"/>
              </w:numPr>
              <w:spacing w:before="120" w:after="120"/>
              <w:rPr>
                <w:rFonts w:eastAsiaTheme="minorEastAsia"/>
                <w:lang w:val="en-US" w:eastAsia="zh-CN"/>
              </w:rPr>
            </w:pPr>
            <w:r w:rsidRPr="003A5E09">
              <w:rPr>
                <w:rFonts w:eastAsiaTheme="minorEastAsia"/>
                <w:lang w:eastAsia="zh-CN"/>
              </w:rPr>
              <w:t>The maximum time offset for margin  definition can be FFS</w:t>
            </w:r>
          </w:p>
          <w:p w:rsidR="003727EB" w:rsidRPr="003A5E09" w:rsidRDefault="003727EB" w:rsidP="0071284A">
            <w:pPr>
              <w:numPr>
                <w:ilvl w:val="1"/>
                <w:numId w:val="15"/>
              </w:numPr>
              <w:spacing w:before="120" w:after="120"/>
              <w:rPr>
                <w:rFonts w:eastAsiaTheme="minorEastAsia"/>
                <w:lang w:val="en-US" w:eastAsia="zh-CN"/>
              </w:rPr>
            </w:pPr>
            <w:r w:rsidRPr="003A5E09">
              <w:rPr>
                <w:rFonts w:eastAsiaTheme="minorEastAsia"/>
                <w:lang w:val="en-US" w:eastAsia="zh-CN"/>
              </w:rPr>
              <w:t>A single fixed margin will be used for requirements definition</w:t>
            </w:r>
          </w:p>
        </w:tc>
      </w:tr>
    </w:tbl>
    <w:p w:rsidR="003727EB" w:rsidRDefault="003727EB" w:rsidP="003727EB">
      <w:pPr>
        <w:spacing w:before="120" w:after="120"/>
        <w:rPr>
          <w:rFonts w:eastAsiaTheme="minorEastAsia"/>
          <w:lang w:val="en-US" w:eastAsia="zh-CN"/>
        </w:rPr>
      </w:pPr>
      <w:r>
        <w:rPr>
          <w:rFonts w:eastAsiaTheme="minorEastAsia"/>
          <w:lang w:val="en-US" w:eastAsia="zh-CN"/>
        </w:rPr>
        <w:t>For defining the frequency drift margin for RSTD accuracy, there is a trade-off between the maximum offset and the value of the margin. The larger the time offset is allowed, the larger the margin value will be needed.</w:t>
      </w:r>
      <w:r w:rsidRPr="00791AFD">
        <w:rPr>
          <w:rFonts w:eastAsiaTheme="minorEastAsia"/>
          <w:lang w:val="en-US" w:eastAsia="zh-CN"/>
        </w:rPr>
        <w:t xml:space="preserve"> </w:t>
      </w:r>
      <w:r>
        <w:rPr>
          <w:rFonts w:eastAsiaTheme="minorEastAsia"/>
          <w:lang w:val="en-US" w:eastAsia="zh-CN"/>
        </w:rPr>
        <w:t xml:space="preserve">To keep the accuracy requirements still meaningful and reasonable, we suggest to define the margin as +/-32Tc based on maximum offset of 160ms. </w:t>
      </w:r>
    </w:p>
    <w:p w:rsidR="003727EB" w:rsidRDefault="003727EB" w:rsidP="003727EB">
      <w:pPr>
        <w:spacing w:before="120" w:after="120"/>
        <w:rPr>
          <w:rFonts w:eastAsiaTheme="minorEastAsia"/>
          <w:lang w:val="en-US" w:eastAsia="zh-CN"/>
        </w:rPr>
      </w:pPr>
      <w:r w:rsidRPr="00022799">
        <w:rPr>
          <w:rFonts w:eastAsiaTheme="minorEastAsia" w:hint="eastAsia"/>
          <w:u w:val="single"/>
          <w:lang w:val="en-US" w:eastAsia="zh-CN"/>
        </w:rPr>
        <w:t>T</w:t>
      </w:r>
      <w:r w:rsidRPr="00022799">
        <w:rPr>
          <w:rFonts w:eastAsiaTheme="minorEastAsia"/>
          <w:u w:val="single"/>
          <w:lang w:val="en-US" w:eastAsia="zh-CN"/>
        </w:rPr>
        <w:t xml:space="preserve">he above values mean there would be practically no applicable requirement for RSTD measurement with reference resource and neighbor resource on different PFLs. </w:t>
      </w:r>
      <w:r>
        <w:rPr>
          <w:rFonts w:eastAsiaTheme="minorEastAsia"/>
          <w:lang w:val="en-US" w:eastAsia="zh-CN"/>
        </w:rPr>
        <w:t>This is because UE may measure multiple PLFs sequentially (this is also the assumption in defining the measurement period requirements), and in this case, the time gap between the reference resource instance and the neighbor resource instance will very likely be larger than the maximum offset of 160ms.</w:t>
      </w:r>
    </w:p>
    <w:p w:rsidR="003727EB" w:rsidRDefault="003727EB" w:rsidP="003727EB">
      <w:pPr>
        <w:spacing w:before="120" w:after="120"/>
        <w:rPr>
          <w:rFonts w:eastAsiaTheme="minorEastAsia"/>
          <w:lang w:val="en-US" w:eastAsia="zh-CN"/>
        </w:rPr>
      </w:pPr>
      <w:r>
        <w:rPr>
          <w:rFonts w:eastAsiaTheme="minorEastAsia"/>
          <w:lang w:val="en-US" w:eastAsia="zh-CN"/>
        </w:rPr>
        <w:t>To mitigate the frequency drift issue for the case where reference resource and neighbor resource</w:t>
      </w:r>
      <w:r w:rsidRPr="00D916C0">
        <w:rPr>
          <w:rFonts w:eastAsiaTheme="minorEastAsia"/>
          <w:lang w:val="en-US" w:eastAsia="zh-CN"/>
        </w:rPr>
        <w:t xml:space="preserve"> </w:t>
      </w:r>
      <w:r>
        <w:rPr>
          <w:rFonts w:eastAsiaTheme="minorEastAsia"/>
          <w:lang w:val="en-US" w:eastAsia="zh-CN"/>
        </w:rPr>
        <w:t xml:space="preserve">are on different PFLs, one possible approach is to derive the RSTD “locally”, i.e. UE can select a “local” reference resource on the PFL which the neighbor resource belongs to, and the RSTD for the neighbor resource is derived by comparing the TOA between the neighbor resource and the “local” reference resource (instead of the configured reference resource). As the neighbor resource and the “local” reference resource are on the </w:t>
      </w:r>
      <w:r>
        <w:rPr>
          <w:rFonts w:eastAsiaTheme="minorEastAsia"/>
          <w:lang w:val="en-US" w:eastAsia="zh-CN"/>
        </w:rPr>
        <w:lastRenderedPageBreak/>
        <w:t>same PLF, the frequency drift margin can be same as the case where reference resource and neighbor resource are on same PLF.</w:t>
      </w:r>
    </w:p>
    <w:p w:rsidR="003727EB" w:rsidRDefault="003727EB" w:rsidP="003727EB">
      <w:pPr>
        <w:spacing w:before="120" w:after="120"/>
        <w:rPr>
          <w:rFonts w:eastAsiaTheme="minorEastAsia"/>
          <w:lang w:val="en-US" w:eastAsia="zh-CN"/>
        </w:rPr>
      </w:pPr>
      <w:r>
        <w:rPr>
          <w:rFonts w:eastAsiaTheme="minorEastAsia"/>
          <w:lang w:val="en-US" w:eastAsia="zh-CN"/>
        </w:rPr>
        <w:t xml:space="preserve">The current reporting signaling in 37.355 </w:t>
      </w:r>
      <w:r w:rsidRPr="00EC392C">
        <w:rPr>
          <w:i/>
          <w:snapToGrid w:val="0"/>
        </w:rPr>
        <w:t>NR-DL-TDOA-</w:t>
      </w:r>
      <w:proofErr w:type="spellStart"/>
      <w:r w:rsidRPr="00EC392C">
        <w:rPr>
          <w:i/>
          <w:snapToGrid w:val="0"/>
        </w:rPr>
        <w:t>SignalMeasurementInformation</w:t>
      </w:r>
      <w:proofErr w:type="spellEnd"/>
      <w:r>
        <w:rPr>
          <w:rFonts w:eastAsiaTheme="minorEastAsia"/>
          <w:lang w:val="en-US" w:eastAsia="zh-CN"/>
        </w:rPr>
        <w:t xml:space="preserve"> allows UE to report the reference resource used for the RSTD, which can be different from the reference resource configured in the assistance data. However, the signaling includes only one reference resource for resources on all PFLs, so it is not possible to report a “local” reference resource for each PFL. To define meaningful requirements, we suggest to ask RAN1/2 to update the reporting signaling to allow UE to report an RSTD reference resource for each PFL. </w:t>
      </w:r>
    </w:p>
    <w:p w:rsidR="003727EB" w:rsidRPr="006217F1" w:rsidRDefault="003727EB" w:rsidP="003727EB">
      <w:pPr>
        <w:spacing w:before="120" w:after="120"/>
        <w:rPr>
          <w:rFonts w:eastAsiaTheme="minorEastAsia"/>
          <w:b/>
          <w:lang w:val="en-US" w:eastAsia="zh-CN"/>
        </w:rPr>
      </w:pPr>
      <w:r>
        <w:rPr>
          <w:rFonts w:eastAsiaTheme="minorEastAsia"/>
          <w:b/>
          <w:lang w:val="en-US" w:eastAsia="zh-CN"/>
        </w:rPr>
        <w:t>Proposal 3: Ask RAN1/2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3727EB" w:rsidRPr="00022799" w:rsidRDefault="003727EB" w:rsidP="003727EB">
      <w:pPr>
        <w:spacing w:before="120" w:after="120"/>
        <w:rPr>
          <w:rFonts w:eastAsiaTheme="minorEastAsia"/>
          <w:lang w:val="en-US" w:eastAsia="zh-CN"/>
        </w:rPr>
      </w:pPr>
      <w:r>
        <w:rPr>
          <w:rFonts w:eastAsiaTheme="minorEastAsia"/>
          <w:lang w:val="en-US" w:eastAsia="zh-CN"/>
        </w:rPr>
        <w:t>A draft LS is provided in Annex B.</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9A6F93">
        <w:rPr>
          <w:rFonts w:eastAsia="宋体"/>
          <w:lang w:eastAsia="zh-CN"/>
        </w:rPr>
        <w:t>RAN4 specific</w:t>
      </w:r>
      <w:r w:rsidR="009A6F93" w:rsidRPr="00D12E24">
        <w:rPr>
          <w:rFonts w:eastAsia="宋体"/>
          <w:lang w:eastAsia="zh-CN"/>
        </w:rPr>
        <w:t xml:space="preserve"> issues</w:t>
      </w:r>
      <w:r w:rsidR="009A6F93">
        <w:rPr>
          <w:rFonts w:eastAsia="宋体"/>
          <w:lang w:eastAsia="zh-CN"/>
        </w:rPr>
        <w:t xml:space="preserve"> for positioning enhancement</w:t>
      </w:r>
      <w:r>
        <w:rPr>
          <w:rFonts w:eastAsia="宋体"/>
          <w:lang w:eastAsia="zh-CN"/>
        </w:rPr>
        <w:t>.</w:t>
      </w:r>
    </w:p>
    <w:p w:rsidR="003727EB" w:rsidRPr="001028FE" w:rsidRDefault="003727EB" w:rsidP="003727EB">
      <w:pPr>
        <w:spacing w:before="120" w:after="120"/>
        <w:rPr>
          <w:rFonts w:eastAsiaTheme="minorEastAsia"/>
          <w:b/>
          <w:lang w:eastAsia="zh-CN"/>
        </w:rPr>
      </w:pPr>
      <w:r w:rsidRPr="001028FE">
        <w:rPr>
          <w:rFonts w:eastAsiaTheme="minorEastAsia"/>
          <w:b/>
          <w:lang w:eastAsia="zh-CN"/>
        </w:rPr>
        <w:t xml:space="preserve">Proposal 1: Rel-15 SRS (SRS-Resource) can be used for UE and </w:t>
      </w:r>
      <w:proofErr w:type="spellStart"/>
      <w:r w:rsidRPr="001028FE">
        <w:rPr>
          <w:rFonts w:eastAsiaTheme="minorEastAsia"/>
          <w:b/>
          <w:lang w:eastAsia="zh-CN"/>
        </w:rPr>
        <w:t>gNB</w:t>
      </w:r>
      <w:proofErr w:type="spellEnd"/>
      <w:r w:rsidRPr="001028FE">
        <w:rPr>
          <w:rFonts w:eastAsiaTheme="minorEastAsia"/>
          <w:b/>
          <w:lang w:eastAsia="zh-CN"/>
        </w:rPr>
        <w:t xml:space="preserve"> Rx-</w:t>
      </w:r>
      <w:proofErr w:type="spellStart"/>
      <w:r w:rsidRPr="001028FE">
        <w:rPr>
          <w:rFonts w:eastAsiaTheme="minorEastAsia"/>
          <w:b/>
          <w:lang w:eastAsia="zh-CN"/>
        </w:rPr>
        <w:t>Tx</w:t>
      </w:r>
      <w:proofErr w:type="spellEnd"/>
      <w:r w:rsidRPr="001028FE">
        <w:rPr>
          <w:rFonts w:eastAsiaTheme="minorEastAsia"/>
          <w:b/>
          <w:lang w:eastAsia="zh-CN"/>
        </w:rPr>
        <w:t xml:space="preserve"> time difference measurements. Send LS to RAN1 for confirmation.</w:t>
      </w:r>
    </w:p>
    <w:p w:rsidR="003727EB" w:rsidRPr="003727EB" w:rsidRDefault="003727EB" w:rsidP="003727EB">
      <w:pPr>
        <w:spacing w:before="120" w:after="120"/>
        <w:rPr>
          <w:rFonts w:eastAsiaTheme="minorEastAsia"/>
          <w:b/>
          <w:lang w:eastAsia="zh-CN"/>
        </w:rPr>
      </w:pPr>
      <w:r w:rsidRPr="007E1761">
        <w:rPr>
          <w:rFonts w:eastAsiaTheme="minorEastAsia"/>
          <w:b/>
          <w:lang w:eastAsia="zh-CN"/>
        </w:rPr>
        <w:t xml:space="preserve">Proposal </w:t>
      </w:r>
      <w:r>
        <w:rPr>
          <w:rFonts w:eastAsiaTheme="minorEastAsia"/>
          <w:b/>
          <w:lang w:eastAsia="zh-CN"/>
        </w:rPr>
        <w:t>2</w:t>
      </w:r>
      <w:r w:rsidRPr="007E1761">
        <w:rPr>
          <w:rFonts w:eastAsiaTheme="minorEastAsia"/>
          <w:b/>
          <w:lang w:eastAsia="zh-CN"/>
        </w:rPr>
        <w:t xml:space="preserve">: RAN4 to define support of per-FR MG for PRS measurement. </w:t>
      </w:r>
      <w:r>
        <w:rPr>
          <w:rFonts w:eastAsiaTheme="minorEastAsia"/>
          <w:b/>
          <w:lang w:eastAsia="zh-CN"/>
        </w:rPr>
        <w:t>UE capability is FFS and to be discussed as part of feature list.</w:t>
      </w:r>
    </w:p>
    <w:p w:rsidR="00964E65" w:rsidRPr="003727EB" w:rsidRDefault="003727EB" w:rsidP="00964E65">
      <w:pPr>
        <w:spacing w:before="120" w:after="120"/>
        <w:rPr>
          <w:rFonts w:eastAsiaTheme="minorEastAsia"/>
          <w:b/>
          <w:lang w:val="en-US" w:eastAsia="zh-CN"/>
        </w:rPr>
      </w:pPr>
      <w:r>
        <w:rPr>
          <w:rFonts w:eastAsiaTheme="minorEastAsia"/>
          <w:b/>
          <w:lang w:val="en-US" w:eastAsia="zh-CN"/>
        </w:rPr>
        <w:t>Proposal 3: Ask RAN1/2 to update the RSTD</w:t>
      </w:r>
      <w:r w:rsidRPr="006217F1">
        <w:rPr>
          <w:rFonts w:eastAsiaTheme="minorEastAsia"/>
          <w:b/>
          <w:lang w:val="en-US" w:eastAsia="zh-CN"/>
        </w:rPr>
        <w:t xml:space="preserve"> reporting signaling</w:t>
      </w:r>
      <w:r>
        <w:rPr>
          <w:rFonts w:eastAsiaTheme="minorEastAsia"/>
          <w:b/>
          <w:lang w:val="en-US" w:eastAsia="zh-CN"/>
        </w:rPr>
        <w:t xml:space="preserve"> in Rel-17 to allow UE reporting </w:t>
      </w:r>
      <w:r w:rsidRPr="006217F1">
        <w:rPr>
          <w:rFonts w:eastAsiaTheme="minorEastAsia"/>
          <w:b/>
          <w:lang w:val="en-US" w:eastAsia="zh-CN"/>
        </w:rPr>
        <w:t>an RSTD reference resource for each PFL</w:t>
      </w:r>
      <w:r>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9A6F93" w:rsidRDefault="009A6F93" w:rsidP="0071284A">
      <w:pPr>
        <w:numPr>
          <w:ilvl w:val="0"/>
          <w:numId w:val="4"/>
        </w:numPr>
        <w:spacing w:before="120" w:after="120"/>
        <w:rPr>
          <w:rFonts w:eastAsia="宋体"/>
          <w:lang w:val="en-US" w:eastAsia="zh-CN"/>
        </w:rPr>
      </w:pPr>
      <w:r w:rsidRPr="004C18C8">
        <w:rPr>
          <w:rFonts w:eastAsia="宋体"/>
          <w:lang w:val="en-US" w:eastAsia="zh-CN"/>
        </w:rPr>
        <w:t>R4-2120419</w:t>
      </w:r>
      <w:r>
        <w:rPr>
          <w:rFonts w:eastAsia="宋体"/>
          <w:lang w:val="en-US" w:eastAsia="zh-CN"/>
        </w:rPr>
        <w:t xml:space="preserve">, </w:t>
      </w:r>
      <w:r w:rsidRPr="004C18C8">
        <w:rPr>
          <w:rFonts w:eastAsia="宋体"/>
          <w:lang w:val="en-US" w:eastAsia="zh-CN"/>
        </w:rPr>
        <w:t>WF on NR Positioning Enhancements (Part 1)</w:t>
      </w:r>
      <w:r>
        <w:rPr>
          <w:rFonts w:eastAsia="宋体"/>
          <w:lang w:val="en-US" w:eastAsia="zh-CN"/>
        </w:rPr>
        <w:t>, Ericsson</w:t>
      </w:r>
    </w:p>
    <w:p w:rsidR="00FA0C0C" w:rsidRDefault="00FA0C0C" w:rsidP="00A2643B">
      <w:pPr>
        <w:pStyle w:val="1"/>
        <w:rPr>
          <w:lang w:val="en-US"/>
        </w:rPr>
      </w:pPr>
      <w:r>
        <w:rPr>
          <w:lang w:val="en-US"/>
        </w:rPr>
        <w:t xml:space="preserve">Annex A: draft LS on </w:t>
      </w:r>
      <w:r w:rsidR="009A6F93">
        <w:rPr>
          <w:lang w:val="en-US"/>
        </w:rPr>
        <w:t>SRS for multi-RTT positioning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E868D4" w:rsidRPr="00E868D4">
              <w:rPr>
                <w:rFonts w:ascii="Arial" w:hAnsi="Arial" w:cs="Arial"/>
                <w:b/>
                <w:lang w:val="en-US"/>
              </w:rPr>
              <w:t xml:space="preserve">LS on </w:t>
            </w:r>
            <w:r w:rsidR="003727EB" w:rsidRPr="003727EB">
              <w:rPr>
                <w:rFonts w:ascii="Arial" w:hAnsi="Arial" w:cs="Arial"/>
                <w:b/>
                <w:lang w:val="en-US"/>
              </w:rPr>
              <w:t>SRS for multi-RTT positioning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868D4" w:rsidRPr="00E868D4">
              <w:rPr>
                <w:rFonts w:ascii="Arial" w:hAnsi="Arial" w:cs="Arial"/>
                <w:bCs/>
              </w:rPr>
              <w:t>NR_pos_enh</w:t>
            </w:r>
            <w:proofErr w:type="spellEnd"/>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sidR="00E868D4">
              <w:rPr>
                <w:rFonts w:ascii="Arial" w:hAnsi="Arial" w:cs="Arial"/>
                <w:bCs/>
              </w:rPr>
              <w:tab/>
              <w:t>RAN1</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71284A">
            <w:pPr>
              <w:pStyle w:val="4"/>
              <w:numPr>
                <w:ilvl w:val="3"/>
                <w:numId w:val="9"/>
              </w:numPr>
              <w:tabs>
                <w:tab w:val="left" w:pos="2505"/>
              </w:tabs>
              <w:ind w:left="567"/>
              <w:jc w:val="both"/>
              <w:outlineLvl w:val="3"/>
              <w:rPr>
                <w:rFonts w:cs="Arial"/>
                <w:b/>
                <w:bCs/>
                <w:lang w:val="fi-FI" w:eastAsia="zh-CN"/>
              </w:rPr>
            </w:pPr>
            <w:r>
              <w:rPr>
                <w:rFonts w:cs="Arial"/>
                <w:lang w:val="fi-FI"/>
              </w:rPr>
              <w:lastRenderedPageBreak/>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AC09D0" w:rsidRPr="003727EB" w:rsidRDefault="003727EB" w:rsidP="00E12E82">
            <w:pPr>
              <w:spacing w:before="120" w:after="120"/>
              <w:rPr>
                <w:rFonts w:ascii="Arial" w:eastAsiaTheme="minorEastAsia" w:hAnsi="Arial" w:cs="Arial"/>
                <w:lang w:eastAsia="zh-CN"/>
              </w:rPr>
            </w:pPr>
            <w:r>
              <w:rPr>
                <w:rFonts w:ascii="Arial" w:eastAsiaTheme="minorEastAsia" w:hAnsi="Arial" w:cs="Arial"/>
                <w:lang w:eastAsia="zh-CN"/>
              </w:rPr>
              <w:t>RAN4 has discussed whether Rel-15 SRS can be used for multi-RTT positioning, i.e. whether it can be used in UE Rx-</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time difference and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Rx-</w:t>
            </w:r>
            <w:proofErr w:type="spellStart"/>
            <w:r>
              <w:rPr>
                <w:rFonts w:ascii="Arial" w:eastAsiaTheme="minorEastAsia" w:hAnsi="Arial" w:cs="Arial"/>
                <w:lang w:eastAsia="zh-CN"/>
              </w:rPr>
              <w:t>Tx</w:t>
            </w:r>
            <w:proofErr w:type="spellEnd"/>
            <w:r>
              <w:rPr>
                <w:rFonts w:ascii="Arial" w:eastAsiaTheme="minorEastAsia" w:hAnsi="Arial" w:cs="Arial"/>
                <w:lang w:eastAsia="zh-CN"/>
              </w:rPr>
              <w:t xml:space="preserve"> time difference measurements. </w:t>
            </w:r>
          </w:p>
          <w:p w:rsidR="003727EB" w:rsidRDefault="003727EB" w:rsidP="00E12E82">
            <w:pPr>
              <w:spacing w:before="120" w:after="120"/>
              <w:rPr>
                <w:rFonts w:ascii="Arial" w:hAnsi="Arial" w:cs="Arial"/>
                <w:bCs/>
              </w:rPr>
            </w:pPr>
          </w:p>
          <w:p w:rsidR="00DE40D0" w:rsidRPr="00563F39" w:rsidRDefault="003727EB" w:rsidP="00DE40D0">
            <w:pPr>
              <w:spacing w:before="120" w:after="120"/>
              <w:rPr>
                <w:rFonts w:ascii="Arial" w:eastAsiaTheme="minorEastAsia" w:hAnsi="Arial" w:cs="Arial"/>
                <w:lang w:eastAsia="zh-CN"/>
              </w:rPr>
            </w:pPr>
            <w:r>
              <w:rPr>
                <w:rFonts w:ascii="Arial" w:eastAsiaTheme="minorEastAsia" w:hAnsi="Arial" w:cs="Arial"/>
                <w:lang w:eastAsia="zh-CN"/>
              </w:rPr>
              <w:t xml:space="preserve">RAN4 does not identify any technical issue in using Rel-15 SRS for multi-RTT positioning. Based on the Rel-17 version </w:t>
            </w:r>
            <w:r>
              <w:rPr>
                <w:rFonts w:ascii="Arial" w:eastAsiaTheme="minorEastAsia" w:hAnsi="Arial" w:cs="Arial" w:hint="eastAsia"/>
                <w:lang w:eastAsia="zh-CN"/>
              </w:rPr>
              <w:t>o</w:t>
            </w:r>
            <w:r>
              <w:rPr>
                <w:rFonts w:ascii="Arial" w:eastAsiaTheme="minorEastAsia" w:hAnsi="Arial" w:cs="Arial"/>
                <w:lang w:eastAsia="zh-CN"/>
              </w:rPr>
              <w:t>f 38.215, RAN4 understands that Rel-15 SRS can be used for multi-RTT poisoning, at least for Rel-17.</w:t>
            </w:r>
          </w:p>
          <w:p w:rsidR="00DE40D0" w:rsidRPr="00A041E8" w:rsidRDefault="00DE40D0" w:rsidP="00DE40D0">
            <w:pPr>
              <w:spacing w:before="120" w:after="120"/>
              <w:jc w:val="both"/>
              <w:rPr>
                <w:rFonts w:ascii="Arial" w:hAnsi="Arial" w:cs="Arial"/>
                <w:b/>
              </w:rPr>
            </w:pPr>
          </w:p>
          <w:p w:rsidR="00DE40D0" w:rsidRPr="00937C27" w:rsidRDefault="00DE40D0" w:rsidP="00DE40D0">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w:t>
            </w:r>
            <w:r w:rsidR="003727EB">
              <w:rPr>
                <w:rFonts w:ascii="Arial" w:hAnsi="Arial" w:cs="Arial"/>
              </w:rPr>
              <w:t>check the above RAN4 understanding and feedback if there is any concern from RAN1 perspective</w:t>
            </w:r>
            <w:r w:rsidRPr="000673BB">
              <w:rPr>
                <w:rFonts w:ascii="Arial" w:hAnsi="Arial" w:cs="Arial"/>
              </w:rPr>
              <w:t>.</w:t>
            </w:r>
            <w:r>
              <w:rPr>
                <w:bCs/>
                <w:lang w:eastAsia="zh-CN"/>
              </w:rPr>
              <w:t xml:space="preserve"> </w:t>
            </w:r>
          </w:p>
          <w:p w:rsidR="00DE40D0" w:rsidRPr="00DE40D0" w:rsidRDefault="00DE40D0" w:rsidP="00E12E82">
            <w:pPr>
              <w:spacing w:before="120" w:after="120"/>
              <w:jc w:val="both"/>
              <w:rPr>
                <w:rFonts w:ascii="Arial" w:hAnsi="Arial" w:cs="Arial"/>
                <w:b/>
              </w:rPr>
            </w:pPr>
          </w:p>
          <w:p w:rsidR="00DE40D0" w:rsidRDefault="00DE40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w:t>
            </w:r>
            <w:r w:rsidR="00E868D4">
              <w:rPr>
                <w:rFonts w:ascii="Arial" w:hAnsi="Arial" w:cs="Arial"/>
                <w:b/>
              </w:rPr>
              <w:t>1</w:t>
            </w:r>
            <w:r>
              <w:rPr>
                <w:rFonts w:ascii="Arial" w:hAnsi="Arial" w:cs="Arial"/>
                <w:b/>
                <w:lang w:eastAsia="ja-JP"/>
              </w:rPr>
              <w:t>:</w:t>
            </w:r>
          </w:p>
          <w:p w:rsidR="00FA0C0C" w:rsidRPr="003727EB" w:rsidRDefault="003727EB" w:rsidP="00E12E82">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w:t>
            </w:r>
            <w:r>
              <w:rPr>
                <w:rFonts w:ascii="Arial" w:hAnsi="Arial" w:cs="Arial"/>
              </w:rPr>
              <w:t xml:space="preserve">check the RAN4 understanding about </w:t>
            </w:r>
            <w:r>
              <w:rPr>
                <w:rFonts w:ascii="Arial" w:eastAsiaTheme="minorEastAsia" w:hAnsi="Arial" w:cs="Arial"/>
                <w:lang w:eastAsia="zh-CN"/>
              </w:rPr>
              <w:t>using Rel-15 SRS for multi-RTT positioning</w:t>
            </w:r>
            <w:r>
              <w:rPr>
                <w:rFonts w:ascii="Arial" w:hAnsi="Arial" w:cs="Arial"/>
              </w:rPr>
              <w:t xml:space="preserve"> and feedback if there is any concern from RAN1 perspective</w:t>
            </w:r>
            <w:r w:rsidRPr="000673BB">
              <w:rPr>
                <w:rFonts w:ascii="Arial" w:hAnsi="Arial" w:cs="Arial"/>
              </w:rPr>
              <w:t>.</w:t>
            </w:r>
            <w:r>
              <w:rPr>
                <w:bCs/>
                <w:lang w:eastAsia="zh-CN"/>
              </w:rPr>
              <w:t xml:space="preserve"> </w:t>
            </w:r>
          </w:p>
          <w:p w:rsidR="00FA0C0C" w:rsidRDefault="00FA0C0C" w:rsidP="00E12E82">
            <w:pPr>
              <w:spacing w:before="120" w:after="120"/>
              <w:rPr>
                <w:rFonts w:eastAsia="宋体"/>
                <w:lang w:eastAsia="zh-CN"/>
              </w:rPr>
            </w:pPr>
          </w:p>
          <w:p w:rsidR="003727EB" w:rsidRDefault="003727EB"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964E65" w:rsidRPr="009A6F93" w:rsidRDefault="00964E65" w:rsidP="009A6F93">
      <w:pPr>
        <w:pStyle w:val="1"/>
        <w:jc w:val="both"/>
        <w:rPr>
          <w:lang w:val="en-US"/>
        </w:rPr>
      </w:pPr>
      <w:r>
        <w:rPr>
          <w:lang w:val="en-US"/>
        </w:rPr>
        <w:lastRenderedPageBreak/>
        <w:t xml:space="preserve">Annex B: </w:t>
      </w:r>
      <w:r w:rsidR="009A6F93">
        <w:rPr>
          <w:lang w:val="en-US"/>
        </w:rPr>
        <w:t>draft LS on reporting of reference timing</w:t>
      </w:r>
    </w:p>
    <w:tbl>
      <w:tblPr>
        <w:tblStyle w:val="af4"/>
        <w:tblW w:w="0" w:type="auto"/>
        <w:tblLook w:val="04A0" w:firstRow="1" w:lastRow="0" w:firstColumn="1" w:lastColumn="0" w:noHBand="0" w:noVBand="1"/>
      </w:tblPr>
      <w:tblGrid>
        <w:gridCol w:w="9621"/>
      </w:tblGrid>
      <w:tr w:rsidR="00964E65" w:rsidTr="001028FE">
        <w:tc>
          <w:tcPr>
            <w:tcW w:w="9621" w:type="dxa"/>
            <w:tcBorders>
              <w:top w:val="single" w:sz="4" w:space="0" w:color="auto"/>
              <w:left w:val="single" w:sz="4" w:space="0" w:color="auto"/>
              <w:bottom w:val="single" w:sz="4" w:space="0" w:color="auto"/>
              <w:right w:val="single" w:sz="4" w:space="0" w:color="auto"/>
            </w:tcBorders>
          </w:tcPr>
          <w:p w:rsidR="00964E65" w:rsidRPr="00DD5EF4" w:rsidRDefault="00964E65" w:rsidP="001028FE">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964E65" w:rsidRDefault="00964E65" w:rsidP="001028FE">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Pr>
                <w:rFonts w:ascii="Arial" w:eastAsia="宋体" w:hAnsi="Arial"/>
                <w:b/>
                <w:noProof/>
                <w:sz w:val="24"/>
              </w:rPr>
              <w:tab/>
            </w:r>
          </w:p>
          <w:p w:rsidR="00964E65" w:rsidRDefault="00964E65" w:rsidP="001028FE">
            <w:pPr>
              <w:spacing w:before="120" w:after="120"/>
              <w:jc w:val="both"/>
              <w:rPr>
                <w:rFonts w:ascii="Arial" w:hAnsi="Arial" w:cs="Arial"/>
              </w:rPr>
            </w:pPr>
          </w:p>
          <w:p w:rsidR="00964E65" w:rsidRDefault="00964E65" w:rsidP="001028FE">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492E91" w:rsidRPr="00022799">
              <w:rPr>
                <w:rFonts w:ascii="Arial" w:hAnsi="Arial" w:cs="Arial"/>
                <w:b/>
              </w:rPr>
              <w:t>LS on reporting of reference timing</w:t>
            </w:r>
          </w:p>
          <w:p w:rsidR="00964E65" w:rsidRDefault="00964E65" w:rsidP="001028FE">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964E65" w:rsidRDefault="00964E65" w:rsidP="001028FE">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964E65" w:rsidRDefault="00964E65" w:rsidP="001028FE">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868D4">
              <w:rPr>
                <w:rFonts w:ascii="Arial" w:hAnsi="Arial" w:cs="Arial"/>
                <w:bCs/>
              </w:rPr>
              <w:t>NR_pos_enh</w:t>
            </w:r>
            <w:proofErr w:type="spellEnd"/>
          </w:p>
          <w:p w:rsidR="00964E65" w:rsidRDefault="00964E65" w:rsidP="001028FE">
            <w:pPr>
              <w:spacing w:before="120" w:after="120"/>
              <w:ind w:left="1985" w:hanging="1985"/>
              <w:jc w:val="both"/>
              <w:rPr>
                <w:rFonts w:ascii="Arial" w:hAnsi="Arial" w:cs="Arial"/>
                <w:b/>
              </w:rPr>
            </w:pPr>
          </w:p>
          <w:p w:rsidR="00964E65" w:rsidRDefault="00964E65" w:rsidP="001028FE">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64E65" w:rsidRDefault="00964E65" w:rsidP="001028FE">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w:t>
            </w:r>
            <w:r w:rsidR="00492E91">
              <w:rPr>
                <w:rFonts w:ascii="Arial" w:hAnsi="Arial" w:cs="Arial"/>
                <w:bCs/>
              </w:rPr>
              <w:t>2</w:t>
            </w:r>
            <w:r>
              <w:rPr>
                <w:rFonts w:ascii="Arial" w:hAnsi="Arial" w:cs="Arial"/>
                <w:bCs/>
              </w:rPr>
              <w:t>, RAN</w:t>
            </w:r>
            <w:r w:rsidR="00492E91">
              <w:rPr>
                <w:rFonts w:ascii="Arial" w:hAnsi="Arial" w:cs="Arial"/>
                <w:bCs/>
              </w:rPr>
              <w:t>1</w:t>
            </w:r>
          </w:p>
          <w:p w:rsidR="00964E65" w:rsidRDefault="00964E65" w:rsidP="001028FE">
            <w:pPr>
              <w:spacing w:before="120" w:after="120"/>
              <w:ind w:left="1985" w:hanging="1985"/>
              <w:jc w:val="both"/>
              <w:rPr>
                <w:rFonts w:ascii="Arial" w:hAnsi="Arial" w:cs="Arial"/>
                <w:bCs/>
                <w:lang w:eastAsia="ja-JP"/>
              </w:rPr>
            </w:pPr>
            <w:r>
              <w:rPr>
                <w:rFonts w:ascii="Arial" w:hAnsi="Arial" w:cs="Arial"/>
                <w:b/>
              </w:rPr>
              <w:lastRenderedPageBreak/>
              <w:t>Cc:</w:t>
            </w:r>
            <w:r>
              <w:rPr>
                <w:rFonts w:ascii="Arial" w:hAnsi="Arial" w:cs="Arial"/>
                <w:bCs/>
              </w:rPr>
              <w:tab/>
            </w:r>
          </w:p>
          <w:p w:rsidR="00964E65" w:rsidRDefault="00964E65" w:rsidP="001028FE">
            <w:pPr>
              <w:spacing w:before="120" w:after="120"/>
              <w:ind w:left="1985" w:hanging="1985"/>
              <w:jc w:val="both"/>
              <w:rPr>
                <w:rFonts w:ascii="Arial" w:hAnsi="Arial" w:cs="Arial"/>
                <w:bCs/>
              </w:rPr>
            </w:pPr>
          </w:p>
          <w:p w:rsidR="00964E65" w:rsidRDefault="00964E65" w:rsidP="001028FE">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64E65" w:rsidRDefault="00964E65" w:rsidP="0071284A">
            <w:pPr>
              <w:pStyle w:val="4"/>
              <w:numPr>
                <w:ilvl w:val="3"/>
                <w:numId w:val="9"/>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64E65" w:rsidRDefault="00964E65" w:rsidP="001028FE">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64E65" w:rsidRDefault="00964E65" w:rsidP="001028FE">
            <w:pPr>
              <w:spacing w:before="120" w:after="120"/>
              <w:ind w:left="1985" w:hanging="1985"/>
              <w:jc w:val="both"/>
              <w:rPr>
                <w:rFonts w:ascii="Arial" w:hAnsi="Arial" w:cs="Arial"/>
                <w:b/>
                <w:lang w:val="fi-FI"/>
              </w:rPr>
            </w:pPr>
          </w:p>
          <w:p w:rsidR="00964E65" w:rsidRDefault="00964E65" w:rsidP="001028FE">
            <w:pPr>
              <w:spacing w:before="120" w:after="120"/>
              <w:ind w:left="1985" w:hanging="1985"/>
              <w:jc w:val="both"/>
              <w:rPr>
                <w:rFonts w:ascii="Arial" w:hAnsi="Arial" w:cs="Arial"/>
                <w:bCs/>
              </w:rPr>
            </w:pPr>
            <w:r>
              <w:rPr>
                <w:rFonts w:ascii="Arial" w:hAnsi="Arial" w:cs="Arial"/>
                <w:b/>
              </w:rPr>
              <w:t>Attachments: -</w:t>
            </w:r>
          </w:p>
          <w:p w:rsidR="00964E65" w:rsidRDefault="00964E65" w:rsidP="001028FE">
            <w:pPr>
              <w:pBdr>
                <w:bottom w:val="single" w:sz="4" w:space="1" w:color="auto"/>
              </w:pBdr>
              <w:spacing w:before="120" w:after="120"/>
              <w:jc w:val="both"/>
              <w:rPr>
                <w:rFonts w:ascii="Arial" w:hAnsi="Arial" w:cs="Arial"/>
              </w:rPr>
            </w:pPr>
          </w:p>
          <w:p w:rsidR="00964E65" w:rsidRDefault="00964E65" w:rsidP="001028FE">
            <w:pPr>
              <w:spacing w:before="120" w:after="120"/>
              <w:jc w:val="both"/>
              <w:rPr>
                <w:rFonts w:ascii="Arial" w:hAnsi="Arial" w:cs="Arial"/>
              </w:rPr>
            </w:pPr>
          </w:p>
          <w:p w:rsidR="00964E65" w:rsidRDefault="00964E65" w:rsidP="001028FE">
            <w:pPr>
              <w:spacing w:before="120" w:after="120"/>
              <w:jc w:val="both"/>
              <w:rPr>
                <w:rFonts w:ascii="Arial" w:hAnsi="Arial" w:cs="Arial"/>
                <w:b/>
                <w:lang w:val="en-US"/>
              </w:rPr>
            </w:pPr>
            <w:r>
              <w:rPr>
                <w:rFonts w:ascii="Arial" w:hAnsi="Arial" w:cs="Arial"/>
                <w:b/>
              </w:rPr>
              <w:t>1. Overall Description:</w:t>
            </w:r>
          </w:p>
          <w:p w:rsidR="00492E91" w:rsidRDefault="00492E91" w:rsidP="00492E91">
            <w:pPr>
              <w:spacing w:before="120" w:after="120"/>
              <w:rPr>
                <w:rFonts w:ascii="Arial" w:eastAsiaTheme="minorEastAsia" w:hAnsi="Arial" w:cs="Arial"/>
                <w:lang w:eastAsia="zh-CN"/>
              </w:rPr>
            </w:pPr>
            <w:r>
              <w:rPr>
                <w:rFonts w:ascii="Arial" w:eastAsiaTheme="minorEastAsia" w:hAnsi="Arial" w:cs="Arial"/>
                <w:lang w:eastAsia="zh-CN"/>
              </w:rPr>
              <w:t>When defining measurement accuracy requirements for RSTD in Rel-16, RAN4 found it difficult to define practical requirements for the case where r</w:t>
            </w:r>
            <w:r w:rsidRPr="00690446">
              <w:rPr>
                <w:rFonts w:ascii="Arial" w:eastAsiaTheme="minorEastAsia" w:hAnsi="Arial" w:cs="Arial"/>
                <w:lang w:eastAsia="zh-CN"/>
              </w:rPr>
              <w:t xml:space="preserve">eference resource and </w:t>
            </w:r>
            <w:proofErr w:type="spellStart"/>
            <w:r w:rsidRPr="00690446">
              <w:rPr>
                <w:rFonts w:ascii="Arial" w:eastAsiaTheme="minorEastAsia" w:hAnsi="Arial" w:cs="Arial"/>
                <w:lang w:eastAsia="zh-CN"/>
              </w:rPr>
              <w:t>neighbor</w:t>
            </w:r>
            <w:proofErr w:type="spellEnd"/>
            <w:r w:rsidRPr="00690446">
              <w:rPr>
                <w:rFonts w:ascii="Arial" w:eastAsiaTheme="minorEastAsia" w:hAnsi="Arial" w:cs="Arial"/>
                <w:lang w:eastAsia="zh-CN"/>
              </w:rPr>
              <w:t xml:space="preserve"> resource </w:t>
            </w:r>
            <w:r>
              <w:rPr>
                <w:rFonts w:ascii="Arial" w:eastAsiaTheme="minorEastAsia" w:hAnsi="Arial" w:cs="Arial"/>
                <w:lang w:eastAsia="zh-CN"/>
              </w:rPr>
              <w:t xml:space="preserve">for RSTD measurement are </w:t>
            </w:r>
            <w:r w:rsidRPr="00690446">
              <w:rPr>
                <w:rFonts w:ascii="Arial" w:eastAsiaTheme="minorEastAsia" w:hAnsi="Arial" w:cs="Arial"/>
                <w:lang w:eastAsia="zh-CN"/>
              </w:rPr>
              <w:t xml:space="preserve">on different </w:t>
            </w:r>
            <w:r>
              <w:rPr>
                <w:rFonts w:ascii="Arial" w:eastAsiaTheme="minorEastAsia" w:hAnsi="Arial" w:cs="Arial"/>
                <w:lang w:eastAsia="zh-CN"/>
              </w:rPr>
              <w:t>positioning frequency layers. The reason is that in such a case, the r</w:t>
            </w:r>
            <w:r w:rsidRPr="00690446">
              <w:rPr>
                <w:rFonts w:ascii="Arial" w:eastAsiaTheme="minorEastAsia" w:hAnsi="Arial" w:cs="Arial"/>
                <w:lang w:eastAsia="zh-CN"/>
              </w:rPr>
              <w:t xml:space="preserve">eference resource and </w:t>
            </w:r>
            <w:r>
              <w:rPr>
                <w:rFonts w:ascii="Arial" w:eastAsiaTheme="minorEastAsia" w:hAnsi="Arial" w:cs="Arial"/>
                <w:lang w:eastAsia="zh-CN"/>
              </w:rPr>
              <w:t xml:space="preserve">the </w:t>
            </w:r>
            <w:proofErr w:type="spellStart"/>
            <w:r w:rsidRPr="00690446">
              <w:rPr>
                <w:rFonts w:ascii="Arial" w:eastAsiaTheme="minorEastAsia" w:hAnsi="Arial" w:cs="Arial"/>
                <w:lang w:eastAsia="zh-CN"/>
              </w:rPr>
              <w:t>neighbor</w:t>
            </w:r>
            <w:proofErr w:type="spellEnd"/>
            <w:r w:rsidRPr="00690446">
              <w:rPr>
                <w:rFonts w:ascii="Arial" w:eastAsiaTheme="minorEastAsia" w:hAnsi="Arial" w:cs="Arial"/>
                <w:lang w:eastAsia="zh-CN"/>
              </w:rPr>
              <w:t xml:space="preserve"> resource</w:t>
            </w:r>
            <w:r>
              <w:rPr>
                <w:rFonts w:ascii="Arial" w:eastAsiaTheme="minorEastAsia" w:hAnsi="Arial" w:cs="Arial"/>
                <w:lang w:eastAsia="zh-CN"/>
              </w:rPr>
              <w:t xml:space="preserve"> are likely to be measured at different time points, and there could be a frequency drift between the two time points which causes error to the RSTD estimate.</w:t>
            </w:r>
          </w:p>
          <w:p w:rsidR="00492E91" w:rsidRDefault="00492E91" w:rsidP="00492E91">
            <w:pPr>
              <w:spacing w:before="120" w:after="120"/>
              <w:rPr>
                <w:rFonts w:ascii="Arial" w:eastAsiaTheme="minorEastAsia" w:hAnsi="Arial" w:cs="Arial"/>
                <w:lang w:eastAsia="zh-CN"/>
              </w:rPr>
            </w:pPr>
          </w:p>
          <w:p w:rsidR="00492E91" w:rsidRDefault="00492E91" w:rsidP="00492E91">
            <w:pPr>
              <w:spacing w:before="120" w:after="120"/>
              <w:rPr>
                <w:rFonts w:ascii="Arial" w:eastAsiaTheme="minorEastAsia" w:hAnsi="Arial" w:cs="Arial"/>
                <w:lang w:eastAsia="zh-CN"/>
              </w:rPr>
            </w:pPr>
            <w:r>
              <w:rPr>
                <w:rFonts w:ascii="Arial" w:eastAsiaTheme="minorEastAsia" w:hAnsi="Arial" w:cs="Arial"/>
                <w:lang w:eastAsia="zh-CN"/>
              </w:rPr>
              <w:t xml:space="preserve">To mitigate the problem, RAN4 suggests to allow UE to indicate separate reference resources for different positioning frequency layers in a single RSTD measurement report. </w:t>
            </w:r>
          </w:p>
          <w:p w:rsidR="00492E91" w:rsidRDefault="00492E91" w:rsidP="00492E91">
            <w:pPr>
              <w:spacing w:before="120" w:after="120"/>
              <w:jc w:val="both"/>
              <w:rPr>
                <w:rFonts w:ascii="Arial" w:hAnsi="Arial" w:cs="Arial"/>
                <w:b/>
              </w:rPr>
            </w:pPr>
          </w:p>
          <w:p w:rsidR="00964E65" w:rsidRPr="00937C27" w:rsidRDefault="00492E91" w:rsidP="00492E91">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001A6CBE">
              <w:rPr>
                <w:rFonts w:ascii="Arial" w:hAnsi="Arial" w:cs="Arial"/>
              </w:rPr>
              <w:t xml:space="preserve">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the corresponding signalling support</w:t>
            </w:r>
            <w:r>
              <w:rPr>
                <w:rFonts w:ascii="Arial" w:eastAsiaTheme="minorEastAsia" w:hAnsi="Arial" w:cs="Arial"/>
                <w:lang w:eastAsia="zh-CN"/>
              </w:rPr>
              <w:t xml:space="preserve"> to allow UE to indicate separate reference resources for different positioning frequency layers in a single RSTD measurement report</w:t>
            </w:r>
            <w:r w:rsidRPr="000673BB">
              <w:rPr>
                <w:rFonts w:ascii="Arial" w:hAnsi="Arial" w:cs="Arial"/>
              </w:rPr>
              <w:t>.</w:t>
            </w:r>
          </w:p>
          <w:p w:rsidR="00964E65" w:rsidRPr="00DE40D0" w:rsidRDefault="00964E65" w:rsidP="001028FE">
            <w:pPr>
              <w:spacing w:before="120" w:after="120"/>
              <w:jc w:val="both"/>
              <w:rPr>
                <w:rFonts w:ascii="Arial" w:hAnsi="Arial" w:cs="Arial"/>
                <w:b/>
              </w:rPr>
            </w:pPr>
          </w:p>
          <w:p w:rsidR="00964E65" w:rsidRDefault="00964E65" w:rsidP="001028FE">
            <w:pPr>
              <w:spacing w:before="120" w:after="120"/>
              <w:jc w:val="both"/>
              <w:rPr>
                <w:rFonts w:ascii="Arial" w:hAnsi="Arial" w:cs="Arial"/>
                <w:b/>
              </w:rPr>
            </w:pPr>
          </w:p>
          <w:p w:rsidR="00964E65" w:rsidRDefault="00964E65" w:rsidP="001028FE">
            <w:pPr>
              <w:spacing w:before="120" w:after="120"/>
              <w:jc w:val="both"/>
              <w:rPr>
                <w:rFonts w:ascii="Arial" w:hAnsi="Arial" w:cs="Arial"/>
                <w:b/>
              </w:rPr>
            </w:pPr>
            <w:r>
              <w:rPr>
                <w:rFonts w:ascii="Arial" w:hAnsi="Arial" w:cs="Arial"/>
                <w:b/>
              </w:rPr>
              <w:t>2. Actions:</w:t>
            </w:r>
          </w:p>
          <w:p w:rsidR="00964E65" w:rsidRDefault="00964E65" w:rsidP="001028FE">
            <w:pPr>
              <w:spacing w:before="120" w:after="120"/>
              <w:rPr>
                <w:rFonts w:ascii="Arial" w:hAnsi="Arial" w:cs="Arial"/>
                <w:b/>
                <w:lang w:eastAsia="ja-JP"/>
              </w:rPr>
            </w:pPr>
            <w:r>
              <w:rPr>
                <w:rFonts w:ascii="Arial" w:hAnsi="Arial" w:cs="Arial"/>
                <w:b/>
              </w:rPr>
              <w:t>To RAN</w:t>
            </w:r>
            <w:r w:rsidR="001A6CBE" w:rsidRPr="001A6CBE">
              <w:rPr>
                <w:rFonts w:ascii="Arial" w:hAnsi="Arial" w:cs="Arial"/>
                <w:b/>
              </w:rPr>
              <w:t>2 and RAN1</w:t>
            </w:r>
            <w:r>
              <w:rPr>
                <w:rFonts w:ascii="Arial" w:hAnsi="Arial" w:cs="Arial"/>
                <w:b/>
              </w:rPr>
              <w:t>:</w:t>
            </w:r>
          </w:p>
          <w:p w:rsidR="00964E65" w:rsidRPr="00492E91" w:rsidRDefault="00492E91" w:rsidP="001028FE">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the corresponding signalling support</w:t>
            </w:r>
            <w:r>
              <w:rPr>
                <w:rFonts w:ascii="Arial" w:eastAsiaTheme="minorEastAsia" w:hAnsi="Arial" w:cs="Arial"/>
                <w:lang w:eastAsia="zh-CN"/>
              </w:rPr>
              <w:t xml:space="preserve"> to allow UE to indicate separate reference resources for different positioning frequency layers in a single RSTD measurement report</w:t>
            </w:r>
            <w:r w:rsidRPr="000673BB">
              <w:rPr>
                <w:rFonts w:ascii="Arial" w:hAnsi="Arial" w:cs="Arial"/>
              </w:rPr>
              <w:t>.</w:t>
            </w:r>
            <w:r>
              <w:rPr>
                <w:bCs/>
                <w:lang w:eastAsia="zh-CN"/>
              </w:rPr>
              <w:t xml:space="preserve"> </w:t>
            </w:r>
          </w:p>
          <w:p w:rsidR="00964E65" w:rsidRDefault="00964E65" w:rsidP="001028FE">
            <w:pPr>
              <w:spacing w:before="120" w:after="120"/>
              <w:rPr>
                <w:rFonts w:eastAsia="宋体"/>
                <w:lang w:eastAsia="zh-CN"/>
              </w:rPr>
            </w:pPr>
          </w:p>
          <w:p w:rsidR="00492E91" w:rsidRDefault="00492E91" w:rsidP="001028FE">
            <w:pPr>
              <w:spacing w:before="120" w:after="120"/>
              <w:rPr>
                <w:rFonts w:eastAsia="宋体"/>
                <w:lang w:eastAsia="zh-CN"/>
              </w:rPr>
            </w:pPr>
          </w:p>
          <w:p w:rsidR="00964E65" w:rsidRDefault="00964E65" w:rsidP="001028FE">
            <w:pPr>
              <w:spacing w:before="120" w:after="120"/>
              <w:jc w:val="both"/>
              <w:rPr>
                <w:rFonts w:ascii="Arial" w:hAnsi="Arial" w:cs="Arial"/>
                <w:b/>
              </w:rPr>
            </w:pPr>
            <w:r>
              <w:rPr>
                <w:rFonts w:ascii="Arial" w:hAnsi="Arial" w:cs="Arial"/>
                <w:b/>
              </w:rPr>
              <w:t>3. Date of Next TSG-RAN4 Meetings:</w:t>
            </w:r>
          </w:p>
          <w:p w:rsidR="00964E65" w:rsidRPr="00287695" w:rsidRDefault="00964E65" w:rsidP="001028FE">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964E65" w:rsidRPr="00B014C8" w:rsidRDefault="00964E65" w:rsidP="00964E65">
      <w:pPr>
        <w:spacing w:before="120" w:after="120"/>
        <w:rPr>
          <w:rFonts w:eastAsia="宋体"/>
          <w:lang w:eastAsia="zh-CN"/>
        </w:rPr>
      </w:pPr>
    </w:p>
    <w:p w:rsidR="00307FF0" w:rsidRPr="00964E65" w:rsidRDefault="00307FF0" w:rsidP="00FA0C0C">
      <w:pPr>
        <w:spacing w:before="120" w:after="120"/>
        <w:rPr>
          <w:rFonts w:eastAsia="宋体"/>
          <w:lang w:eastAsia="zh-CN"/>
        </w:rPr>
      </w:pPr>
    </w:p>
    <w:sectPr w:rsidR="00307FF0" w:rsidRPr="00964E6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9CC" w:rsidRDefault="00AB19CC">
      <w:pPr>
        <w:spacing w:before="120" w:after="120"/>
      </w:pPr>
      <w:r>
        <w:separator/>
      </w:r>
    </w:p>
  </w:endnote>
  <w:endnote w:type="continuationSeparator" w:id="0">
    <w:p w:rsidR="00AB19CC" w:rsidRDefault="00AB19C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8FE" w:rsidRDefault="001028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028FE" w:rsidRDefault="001028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8FE" w:rsidRDefault="001028F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02D6A">
      <w:rPr>
        <w:rStyle w:val="af1"/>
      </w:rPr>
      <w:t>3</w:t>
    </w:r>
    <w:r>
      <w:rPr>
        <w:rStyle w:val="af1"/>
      </w:rPr>
      <w:fldChar w:fldCharType="end"/>
    </w:r>
  </w:p>
  <w:p w:rsidR="001028FE" w:rsidRDefault="001028F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9CC" w:rsidRDefault="00AB19CC">
      <w:pPr>
        <w:spacing w:before="120" w:after="120"/>
      </w:pPr>
      <w:r>
        <w:separator/>
      </w:r>
    </w:p>
  </w:footnote>
  <w:footnote w:type="continuationSeparator" w:id="0">
    <w:p w:rsidR="00AB19CC" w:rsidRDefault="00AB19C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16"/>
  </w:num>
  <w:num w:numId="3">
    <w:abstractNumId w:val="1"/>
  </w:num>
  <w:num w:numId="4">
    <w:abstractNumId w:val="3"/>
  </w:num>
  <w:num w:numId="5">
    <w:abstractNumId w:val="11"/>
  </w:num>
  <w:num w:numId="6">
    <w:abstractNumId w:val="8"/>
  </w:num>
  <w:num w:numId="7">
    <w:abstractNumId w:val="17"/>
    <w:lvlOverride w:ilvl="0">
      <w:startOverride w:val="1"/>
    </w:lvlOverride>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0"/>
  </w:num>
  <w:num w:numId="13">
    <w:abstractNumId w:val="9"/>
  </w:num>
  <w:num w:numId="14">
    <w:abstractNumId w:val="15"/>
  </w:num>
  <w:num w:numId="15">
    <w:abstractNumId w:val="14"/>
  </w:num>
  <w:num w:numId="16">
    <w:abstractNumId w:val="7"/>
  </w:num>
  <w:num w:numId="17">
    <w:abstractNumId w:val="2"/>
  </w:num>
  <w:num w:numId="1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53D"/>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8FE"/>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CBE"/>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EB"/>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2E91"/>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D6A"/>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84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6F93"/>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5B"/>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CC"/>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62B"/>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12"/>
      </w:numPr>
      <w:outlineLvl w:val="3"/>
    </w:pPr>
    <w:rPr>
      <w:sz w:val="24"/>
    </w:rPr>
  </w:style>
  <w:style w:type="paragraph" w:styleId="5">
    <w:name w:val="heading 5"/>
    <w:aliases w:val="h5,Heading5,H5,5,mh2,Module heading 2"/>
    <w:basedOn w:val="4"/>
    <w:next w:val="a"/>
    <w:qFormat/>
    <w:pPr>
      <w:numPr>
        <w:ilvl w:val="5"/>
        <w:numId w:val="1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1"/>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5"/>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6"/>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7"/>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8"/>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632708">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1290336">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336962">
      <w:bodyDiv w:val="1"/>
      <w:marLeft w:val="0"/>
      <w:marRight w:val="0"/>
      <w:marTop w:val="0"/>
      <w:marBottom w:val="0"/>
      <w:divBdr>
        <w:top w:val="none" w:sz="0" w:space="0" w:color="auto"/>
        <w:left w:val="none" w:sz="0" w:space="0" w:color="auto"/>
        <w:bottom w:val="none" w:sz="0" w:space="0" w:color="auto"/>
        <w:right w:val="none" w:sz="0" w:space="0" w:color="auto"/>
      </w:divBdr>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226594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9C118D2-17FF-458F-858F-73CCBDC1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47997</TotalTime>
  <Pages>6</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134</cp:revision>
  <cp:lastPrinted>2009-04-22T06:01:00Z</cp:lastPrinted>
  <dcterms:created xsi:type="dcterms:W3CDTF">2020-07-07T06:33:00Z</dcterms:created>
  <dcterms:modified xsi:type="dcterms:W3CDTF">2022-01-10T15:45:00Z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