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F7E492" w14:textId="44AF56C2" w:rsidR="00A16295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# </w:t>
      </w:r>
      <w:r w:rsidR="00F34C86">
        <w:rPr>
          <w:rFonts w:ascii="Arial" w:eastAsia="SimSun" w:hAnsi="Arial" w:cs="Times New Roman"/>
          <w:b/>
          <w:sz w:val="24"/>
          <w:szCs w:val="20"/>
          <w:lang w:val="en-GB"/>
        </w:rPr>
        <w:t>100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-e                </w:t>
      </w:r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FE356C" w:rsidRPr="00FE356C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R4-2113234</w:t>
      </w:r>
    </w:p>
    <w:p w14:paraId="0E08746F" w14:textId="001D3D64" w:rsidR="00A16295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Electronic Meeting, </w:t>
      </w:r>
      <w:r w:rsidR="00B96908">
        <w:rPr>
          <w:rFonts w:ascii="Arial" w:eastAsia="SimSun" w:hAnsi="Arial" w:cs="Times New Roman"/>
          <w:b/>
          <w:bCs/>
          <w:sz w:val="24"/>
          <w:szCs w:val="24"/>
          <w:lang w:val="en-GB"/>
        </w:rPr>
        <w:t>1</w:t>
      </w:r>
      <w:r w:rsidR="00A66557">
        <w:rPr>
          <w:rFonts w:ascii="Arial" w:eastAsia="SimSun" w:hAnsi="Arial" w:cs="Times New Roman"/>
          <w:b/>
          <w:bCs/>
          <w:sz w:val="24"/>
          <w:szCs w:val="24"/>
          <w:lang w:val="en-GB"/>
        </w:rPr>
        <w:t>6</w:t>
      </w:r>
      <w:r>
        <w:rPr>
          <w:rFonts w:ascii="Arial" w:eastAsia="SimSun" w:hAnsi="Arial" w:cs="Times New Roman"/>
          <w:b/>
          <w:bCs/>
          <w:sz w:val="24"/>
          <w:szCs w:val="24"/>
          <w:vertAlign w:val="superscript"/>
          <w:lang w:val="en-GB"/>
        </w:rPr>
        <w:t>th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B96908">
        <w:rPr>
          <w:rFonts w:ascii="Arial" w:eastAsia="SimSun" w:hAnsi="Arial" w:cs="Times New Roman"/>
          <w:b/>
          <w:bCs/>
          <w:sz w:val="24"/>
          <w:szCs w:val="24"/>
          <w:lang w:val="en-GB"/>
        </w:rPr>
        <w:t>- 2</w:t>
      </w:r>
      <w:r w:rsidR="00A66557">
        <w:rPr>
          <w:rFonts w:ascii="Arial" w:eastAsia="SimSun" w:hAnsi="Arial" w:cs="Times New Roman"/>
          <w:b/>
          <w:bCs/>
          <w:sz w:val="24"/>
          <w:szCs w:val="24"/>
          <w:lang w:val="en-GB"/>
        </w:rPr>
        <w:t>7</w:t>
      </w:r>
      <w:r>
        <w:rPr>
          <w:rFonts w:ascii="Arial" w:eastAsia="SimSun" w:hAnsi="Arial" w:cs="Times New Roman"/>
          <w:b/>
          <w:bCs/>
          <w:sz w:val="24"/>
          <w:szCs w:val="24"/>
          <w:vertAlign w:val="superscript"/>
          <w:lang w:val="en-GB"/>
        </w:rPr>
        <w:t>th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A66557">
        <w:rPr>
          <w:rFonts w:ascii="Arial" w:eastAsia="SimSun" w:hAnsi="Arial" w:cs="Times New Roman"/>
          <w:b/>
          <w:bCs/>
          <w:sz w:val="24"/>
          <w:szCs w:val="24"/>
          <w:lang w:val="en-GB"/>
        </w:rPr>
        <w:t>August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2021</w:t>
      </w:r>
    </w:p>
    <w:bookmarkEnd w:id="0"/>
    <w:bookmarkEnd w:id="1"/>
    <w:p w14:paraId="75676D0F" w14:textId="77777777" w:rsidR="00A16295" w:rsidRDefault="00A162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0E23D9B6" w:rsidR="00A16295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F34C86"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r w:rsidR="00AD3B80">
        <w:rPr>
          <w:rFonts w:ascii="Arial" w:eastAsia="Calibri" w:hAnsi="Arial" w:cs="Arial"/>
          <w:b/>
          <w:bCs/>
          <w:sz w:val="24"/>
          <w:lang w:val="en-GB"/>
        </w:rPr>
        <w:t xml:space="preserve">RRC connection </w:t>
      </w:r>
      <w:r w:rsidR="00AD3B80" w:rsidRPr="00AD3B80">
        <w:rPr>
          <w:rFonts w:ascii="Arial" w:eastAsia="Calibri" w:hAnsi="Arial" w:cs="Arial"/>
          <w:b/>
          <w:bCs/>
          <w:sz w:val="24"/>
          <w:lang w:val="en-GB"/>
        </w:rPr>
        <w:t>release with redirection</w:t>
      </w:r>
      <w:r w:rsidR="00AD3B80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B96908">
        <w:rPr>
          <w:rFonts w:ascii="Arial" w:eastAsia="Calibri" w:hAnsi="Arial" w:cs="Arial"/>
          <w:b/>
          <w:bCs/>
          <w:sz w:val="24"/>
          <w:lang w:val="en-US"/>
        </w:rPr>
        <w:t xml:space="preserve">RRM </w:t>
      </w:r>
      <w:r w:rsidR="00F34C86">
        <w:rPr>
          <w:rFonts w:ascii="Arial" w:eastAsia="Calibri" w:hAnsi="Arial" w:cs="Arial"/>
          <w:b/>
          <w:bCs/>
          <w:sz w:val="24"/>
          <w:lang w:val="en-US"/>
        </w:rPr>
        <w:t>requirements</w:t>
      </w:r>
      <w:r w:rsidR="00B96908">
        <w:rPr>
          <w:rFonts w:ascii="Arial" w:eastAsia="Calibri" w:hAnsi="Arial" w:cs="Arial"/>
          <w:b/>
          <w:bCs/>
          <w:sz w:val="24"/>
          <w:lang w:val="en-US"/>
        </w:rPr>
        <w:t xml:space="preserve"> </w:t>
      </w:r>
      <w:r w:rsidR="00AD3B80">
        <w:rPr>
          <w:rFonts w:ascii="Arial" w:eastAsia="Calibri" w:hAnsi="Arial" w:cs="Arial"/>
          <w:b/>
          <w:bCs/>
          <w:sz w:val="24"/>
          <w:lang w:val="en-US"/>
        </w:rPr>
        <w:t>with CCA</w:t>
      </w:r>
    </w:p>
    <w:p w14:paraId="47A48222" w14:textId="6425B17A" w:rsidR="00A16295" w:rsidRPr="00F34C86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pt-BR"/>
        </w:rPr>
      </w:pPr>
      <w:r w:rsidRPr="00F34C86">
        <w:rPr>
          <w:rFonts w:ascii="Arial" w:eastAsia="MS Mincho" w:hAnsi="Arial" w:cs="Arial"/>
          <w:b/>
          <w:bCs/>
          <w:sz w:val="24"/>
          <w:szCs w:val="24"/>
          <w:lang w:val="pt-BR"/>
        </w:rPr>
        <w:t xml:space="preserve">Agenda item: </w:t>
      </w:r>
      <w:r w:rsidRPr="00F34C86">
        <w:rPr>
          <w:rFonts w:ascii="Arial" w:eastAsia="MS Mincho" w:hAnsi="Arial" w:cs="Arial"/>
          <w:b/>
          <w:bCs/>
          <w:sz w:val="24"/>
          <w:szCs w:val="20"/>
          <w:lang w:val="pt-BR"/>
        </w:rPr>
        <w:tab/>
      </w:r>
      <w:r w:rsidR="00AD3B80">
        <w:rPr>
          <w:rFonts w:ascii="Arial" w:eastAsia="MS Mincho" w:hAnsi="Arial" w:cs="Arial"/>
          <w:b/>
          <w:bCs/>
          <w:sz w:val="24"/>
          <w:szCs w:val="20"/>
          <w:lang w:val="pt-BR"/>
        </w:rPr>
        <w:t>6.1.1.6.3.</w:t>
      </w:r>
      <w:r w:rsidR="004A15B6">
        <w:rPr>
          <w:rFonts w:ascii="Arial" w:eastAsia="MS Mincho" w:hAnsi="Arial" w:cs="Arial"/>
          <w:b/>
          <w:bCs/>
          <w:sz w:val="24"/>
          <w:szCs w:val="20"/>
          <w:lang w:val="pt-BR"/>
        </w:rPr>
        <w:t>5</w:t>
      </w:r>
    </w:p>
    <w:p w14:paraId="0D213556" w14:textId="3EE27B37" w:rsidR="00A16295" w:rsidRPr="00E91214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pt-BR"/>
        </w:rPr>
      </w:pPr>
      <w:r w:rsidRPr="00E91214">
        <w:rPr>
          <w:rFonts w:ascii="Arial" w:eastAsia="Calibri" w:hAnsi="Arial" w:cs="Arial"/>
          <w:b/>
          <w:bCs/>
          <w:sz w:val="24"/>
          <w:szCs w:val="24"/>
          <w:lang w:val="pt-BR"/>
        </w:rPr>
        <w:t xml:space="preserve">Document for: </w:t>
      </w:r>
      <w:r w:rsidRPr="00E91214">
        <w:rPr>
          <w:rFonts w:ascii="Arial" w:eastAsia="Calibri" w:hAnsi="Arial" w:cs="Arial"/>
          <w:b/>
          <w:bCs/>
          <w:sz w:val="24"/>
          <w:lang w:val="pt-BR"/>
        </w:rPr>
        <w:tab/>
      </w:r>
      <w:r w:rsidR="00B96908" w:rsidRPr="00E91214">
        <w:rPr>
          <w:rFonts w:ascii="Arial" w:eastAsia="Calibri" w:hAnsi="Arial" w:cs="Arial"/>
          <w:b/>
          <w:bCs/>
          <w:sz w:val="24"/>
          <w:szCs w:val="24"/>
          <w:lang w:val="pt-BR"/>
        </w:rPr>
        <w:t>Discussion</w:t>
      </w:r>
    </w:p>
    <w:p w14:paraId="4E07D5B2" w14:textId="32F61889" w:rsidR="00A16295" w:rsidRDefault="001017B1" w:rsidP="001017B1">
      <w:pPr>
        <w:pStyle w:val="RAN4H1"/>
        <w:ind w:left="1134" w:hanging="1134"/>
      </w:pPr>
      <w:r>
        <w:t>Introduction</w:t>
      </w:r>
    </w:p>
    <w:p w14:paraId="3603DF9F" w14:textId="0D5BB0F6" w:rsidR="00E27D7A" w:rsidRDefault="001017B1" w:rsidP="001017B1">
      <w:pPr>
        <w:rPr>
          <w:lang w:val="en-GB"/>
        </w:rPr>
      </w:pPr>
      <w:r>
        <w:rPr>
          <w:lang w:val="en-GB"/>
        </w:rPr>
        <w:t xml:space="preserve">This paper presents Nokia’s view on </w:t>
      </w:r>
      <w:r w:rsidR="004A15B6">
        <w:rPr>
          <w:lang w:val="en-GB"/>
        </w:rPr>
        <w:t>remaining test cases configuration of RRC connection release with redirection.</w:t>
      </w:r>
      <w:r>
        <w:rPr>
          <w:lang w:val="en-GB"/>
        </w:rPr>
        <w:t xml:space="preserve"> </w:t>
      </w:r>
    </w:p>
    <w:p w14:paraId="129AF0E8" w14:textId="50269B4F" w:rsidR="001027C7" w:rsidRDefault="007D274E" w:rsidP="001027C7">
      <w:pPr>
        <w:pStyle w:val="RAN4H1"/>
        <w:ind w:left="1134" w:hanging="1134"/>
      </w:pPr>
      <w:r>
        <w:t>Discussion</w:t>
      </w:r>
    </w:p>
    <w:p w14:paraId="6DFA77EE" w14:textId="6530E441" w:rsidR="00FE27D7" w:rsidRDefault="004A15B6" w:rsidP="006916B8">
      <w:pPr>
        <w:rPr>
          <w:lang w:val="en-US"/>
        </w:rPr>
      </w:pPr>
      <w:r w:rsidRPr="77F79C77">
        <w:rPr>
          <w:lang w:val="en-US"/>
        </w:rPr>
        <w:t>Configuration of CCA parameters are still needed on RRC connection release with redirection performance requirements in order to avoid reaching L</w:t>
      </w:r>
      <w:r w:rsidRPr="77F79C77">
        <w:rPr>
          <w:vertAlign w:val="subscript"/>
          <w:lang w:val="en-US"/>
        </w:rPr>
        <w:t>1,max</w:t>
      </w:r>
      <w:r w:rsidRPr="77F79C77">
        <w:rPr>
          <w:lang w:val="en-US"/>
        </w:rPr>
        <w:t xml:space="preserve">. In the case of this procedure, </w:t>
      </w:r>
      <w:r w:rsidR="00594CDB" w:rsidRPr="77F79C77">
        <w:rPr>
          <w:lang w:val="en-US"/>
        </w:rPr>
        <w:t>L</w:t>
      </w:r>
      <w:r w:rsidR="00594CDB" w:rsidRPr="77F79C77">
        <w:rPr>
          <w:vertAlign w:val="subscript"/>
          <w:lang w:val="en-US"/>
        </w:rPr>
        <w:t xml:space="preserve">1,max </w:t>
      </w:r>
      <w:r w:rsidR="00594CDB" w:rsidRPr="77F79C77">
        <w:rPr>
          <w:lang w:val="en-US"/>
        </w:rPr>
        <w:t>is</w:t>
      </w:r>
      <w:r w:rsidR="00594CDB" w:rsidRPr="77F79C77">
        <w:rPr>
          <w:vertAlign w:val="subscript"/>
          <w:lang w:val="en-US"/>
        </w:rPr>
        <w:t xml:space="preserve"> </w:t>
      </w:r>
      <w:r w:rsidR="00594CDB" w:rsidRPr="77F79C77">
        <w:rPr>
          <w:lang w:val="en-US"/>
        </w:rPr>
        <w:t xml:space="preserve"> defined as </w:t>
      </w:r>
      <w:r w:rsidR="00D01EAC" w:rsidRPr="77F79C77">
        <w:rPr>
          <w:lang w:val="en-US"/>
        </w:rPr>
        <w:t>8 for Trs</w:t>
      </w:r>
      <w:r w:rsidR="00356011" w:rsidRPr="77F79C77">
        <w:rPr>
          <w:lang w:val="en-US"/>
        </w:rPr>
        <w:t xml:space="preserve">≤40 ms and </w:t>
      </w:r>
      <w:r w:rsidR="005833AA" w:rsidRPr="77F79C77">
        <w:rPr>
          <w:lang w:val="en-US"/>
        </w:rPr>
        <w:t xml:space="preserve">4 for </w:t>
      </w:r>
      <w:r w:rsidR="00450133" w:rsidRPr="77F79C77">
        <w:rPr>
          <w:lang w:val="en-US"/>
        </w:rPr>
        <w:t xml:space="preserve">Trs&gt;40 ms. </w:t>
      </w:r>
      <w:r w:rsidR="00B25484" w:rsidRPr="77F79C77">
        <w:rPr>
          <w:lang w:val="en-US"/>
        </w:rPr>
        <w:t xml:space="preserve">Since the SMTC periodicity of </w:t>
      </w:r>
      <w:r w:rsidR="008D7146" w:rsidRPr="77F79C77">
        <w:rPr>
          <w:lang w:val="en-US"/>
        </w:rPr>
        <w:t xml:space="preserve">the test cases with CCA is </w:t>
      </w:r>
      <w:r w:rsidR="005D31BC" w:rsidRPr="77F79C77">
        <w:rPr>
          <w:lang w:val="en-US"/>
        </w:rPr>
        <w:t>20 ms, L</w:t>
      </w:r>
      <w:r w:rsidR="005D31BC" w:rsidRPr="77F79C77">
        <w:rPr>
          <w:vertAlign w:val="subscript"/>
          <w:lang w:val="en-US"/>
        </w:rPr>
        <w:t xml:space="preserve">1,max </w:t>
      </w:r>
      <w:r w:rsidR="005D31BC" w:rsidRPr="77F79C77">
        <w:rPr>
          <w:lang w:val="en-US"/>
        </w:rPr>
        <w:t xml:space="preserve">= 8 </w:t>
      </w:r>
      <w:r w:rsidR="41C30444" w:rsidRPr="77F79C77">
        <w:rPr>
          <w:lang w:val="en-US"/>
        </w:rPr>
        <w:t xml:space="preserve">is chosen </w:t>
      </w:r>
      <w:r w:rsidR="005D31BC" w:rsidRPr="77F79C77">
        <w:rPr>
          <w:lang w:val="en-US"/>
        </w:rPr>
        <w:t>for the</w:t>
      </w:r>
      <w:r w:rsidR="005D31BC" w:rsidRPr="77F79C77">
        <w:rPr>
          <w:vertAlign w:val="subscript"/>
          <w:lang w:val="en-US"/>
        </w:rPr>
        <w:t xml:space="preserve"> </w:t>
      </w:r>
      <w:r w:rsidR="005D31BC" w:rsidRPr="77F79C77">
        <w:rPr>
          <w:lang w:val="en-US"/>
        </w:rPr>
        <w:t xml:space="preserve">test cases with CCA. </w:t>
      </w:r>
      <w:r w:rsidR="00FE27D7" w:rsidRPr="77F79C77">
        <w:rPr>
          <w:lang w:val="en-US"/>
        </w:rPr>
        <w:t xml:space="preserve">Additionally, the </w:t>
      </w:r>
      <w:r w:rsidR="00BE0DA2" w:rsidRPr="77F79C77">
        <w:rPr>
          <w:lang w:val="en-US"/>
        </w:rPr>
        <w:t>limit L</w:t>
      </w:r>
      <w:r w:rsidR="00BE0DA2" w:rsidRPr="0054100C">
        <w:rPr>
          <w:vertAlign w:val="subscript"/>
          <w:lang w:val="en-US"/>
        </w:rPr>
        <w:t>1,max</w:t>
      </w:r>
      <w:r w:rsidR="00BE0DA2" w:rsidRPr="77F79C77">
        <w:rPr>
          <w:lang w:val="en-US"/>
        </w:rPr>
        <w:t xml:space="preserve"> applies for the time to </w:t>
      </w:r>
      <w:r w:rsidR="00546295" w:rsidRPr="77F79C77">
        <w:rPr>
          <w:lang w:val="en-US"/>
        </w:rPr>
        <w:t xml:space="preserve">identify the target </w:t>
      </w:r>
      <w:r w:rsidR="00935358" w:rsidRPr="77F79C77">
        <w:rPr>
          <w:lang w:val="en-US"/>
        </w:rPr>
        <w:t xml:space="preserve">NR cell, which is defined in clause </w:t>
      </w:r>
      <w:r w:rsidR="00AE6869" w:rsidRPr="77F79C77">
        <w:rPr>
          <w:lang w:val="en-US"/>
        </w:rPr>
        <w:t xml:space="preserve">6.2.3.2.3 of 38.133 as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E6869" w14:paraId="3CDBD305" w14:textId="77777777" w:rsidTr="00AE6869">
        <w:tc>
          <w:tcPr>
            <w:tcW w:w="9628" w:type="dxa"/>
          </w:tcPr>
          <w:p w14:paraId="583B478C" w14:textId="77777777" w:rsidR="00AE6869" w:rsidRPr="008C128E" w:rsidRDefault="00AE6869" w:rsidP="00AE6869">
            <w:pPr>
              <w:rPr>
                <w:lang w:eastAsia="ko-KR"/>
              </w:rPr>
            </w:pPr>
            <w:r w:rsidRPr="008C128E">
              <w:rPr>
                <w:lang w:eastAsia="ko-KR"/>
              </w:rPr>
              <w:t>T</w:t>
            </w:r>
            <w:r w:rsidRPr="008C128E">
              <w:rPr>
                <w:vertAlign w:val="subscript"/>
                <w:lang w:eastAsia="ko-KR"/>
              </w:rPr>
              <w:t>identify-NR_CCA</w:t>
            </w:r>
            <w:r w:rsidRPr="008C128E">
              <w:rPr>
                <w:lang w:eastAsia="ko-KR"/>
              </w:rPr>
              <w:t>: It is the time to identify the target NR cell and is defined as:</w:t>
            </w:r>
          </w:p>
          <w:p w14:paraId="7534B2CD" w14:textId="77777777" w:rsidR="00AE6869" w:rsidRPr="008C128E" w:rsidRDefault="00AE6869" w:rsidP="00AE6869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 w:rsidRPr="008C128E">
              <w:rPr>
                <w:lang w:eastAsia="ko-KR"/>
              </w:rPr>
              <w:t>T</w:t>
            </w:r>
            <w:r w:rsidRPr="008C128E">
              <w:rPr>
                <w:vertAlign w:val="subscript"/>
                <w:lang w:eastAsia="ko-KR"/>
              </w:rPr>
              <w:t>identify-NR_CCA</w:t>
            </w:r>
            <w:r w:rsidRPr="008C128E">
              <w:rPr>
                <w:lang w:eastAsia="ko-KR"/>
              </w:rPr>
              <w:t xml:space="preserve"> = T</w:t>
            </w:r>
            <w:r w:rsidRPr="008C128E">
              <w:rPr>
                <w:vertAlign w:val="subscript"/>
                <w:lang w:eastAsia="ko-KR"/>
              </w:rPr>
              <w:t>PSS/SSS-sync</w:t>
            </w:r>
            <w:r w:rsidRPr="008C128E">
              <w:rPr>
                <w:lang w:eastAsia="ko-KR"/>
              </w:rPr>
              <w:t xml:space="preserve"> + T</w:t>
            </w:r>
            <w:r w:rsidRPr="008C128E">
              <w:rPr>
                <w:vertAlign w:val="subscript"/>
                <w:lang w:eastAsia="ko-KR"/>
              </w:rPr>
              <w:t>meas</w:t>
            </w:r>
            <w:r w:rsidRPr="008C128E">
              <w:rPr>
                <w:lang w:eastAsia="ko-KR"/>
              </w:rPr>
              <w:t>; T</w:t>
            </w:r>
            <w:r w:rsidRPr="008C128E">
              <w:rPr>
                <w:vertAlign w:val="subscript"/>
                <w:lang w:eastAsia="ko-KR"/>
              </w:rPr>
              <w:t>PSS/SSS-sync</w:t>
            </w:r>
            <w:r w:rsidRPr="008C128E">
              <w:rPr>
                <w:lang w:eastAsia="ko-KR"/>
              </w:rPr>
              <w:t xml:space="preserve"> is the cell search time and T</w:t>
            </w:r>
            <w:r w:rsidRPr="008C128E">
              <w:rPr>
                <w:vertAlign w:val="subscript"/>
                <w:lang w:eastAsia="ko-KR"/>
              </w:rPr>
              <w:t>meas</w:t>
            </w:r>
            <w:r w:rsidRPr="008C128E">
              <w:rPr>
                <w:lang w:eastAsia="ko-KR"/>
              </w:rPr>
              <w:t xml:space="preserve"> is the measurement time due to cell selection criteria evaluation.</w:t>
            </w:r>
          </w:p>
          <w:p w14:paraId="01BC66BA" w14:textId="77777777" w:rsidR="00AE6869" w:rsidRPr="008C128E" w:rsidRDefault="00AE6869" w:rsidP="00AE6869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 w:rsidRPr="008C128E">
              <w:rPr>
                <w:lang w:eastAsia="ko-KR"/>
              </w:rPr>
              <w:t>T</w:t>
            </w:r>
            <w:r w:rsidRPr="008C128E">
              <w:rPr>
                <w:vertAlign w:val="subscript"/>
                <w:lang w:eastAsia="ko-KR"/>
              </w:rPr>
              <w:t xml:space="preserve">identify-NR_CCA </w:t>
            </w:r>
            <w:r w:rsidRPr="008C128E">
              <w:rPr>
                <w:lang w:eastAsia="ko-KR"/>
              </w:rPr>
              <w:t xml:space="preserve">= </w:t>
            </w:r>
            <w:r w:rsidRPr="008C128E">
              <w:t>MAX (680 ms, (L</w:t>
            </w:r>
            <w:r w:rsidRPr="008C128E">
              <w:rPr>
                <w:vertAlign w:val="subscript"/>
              </w:rPr>
              <w:t>1</w:t>
            </w:r>
            <w:r w:rsidRPr="008C128E">
              <w:t xml:space="preserve">+11) </w:t>
            </w:r>
            <w:r w:rsidRPr="008C128E">
              <w:rPr>
                <w:rFonts w:ascii="Symbol" w:eastAsia="Symbol" w:hAnsi="Symbol" w:cs="Symbol"/>
              </w:rPr>
              <w:t>´</w:t>
            </w:r>
            <w:r w:rsidRPr="008C128E">
              <w:t xml:space="preserve"> T</w:t>
            </w:r>
            <w:r w:rsidRPr="008C128E">
              <w:rPr>
                <w:vertAlign w:val="subscript"/>
              </w:rPr>
              <w:t>rs</w:t>
            </w:r>
            <w:r w:rsidRPr="008C128E">
              <w:t>); where L</w:t>
            </w:r>
            <w:r w:rsidRPr="008C128E">
              <w:rPr>
                <w:vertAlign w:val="subscript"/>
              </w:rPr>
              <w:t>1</w:t>
            </w:r>
            <w:r w:rsidRPr="008C128E">
              <w:t xml:space="preserve"> is the number of SMTC occasions </w:t>
            </w:r>
            <w:r>
              <w:t xml:space="preserve">not </w:t>
            </w:r>
            <w:r w:rsidRPr="008C128E">
              <w:t>available at the UE due to DL CCA failures. If L</w:t>
            </w:r>
            <w:r w:rsidRPr="008C128E">
              <w:rPr>
                <w:vertAlign w:val="subscript"/>
              </w:rPr>
              <w:t>1</w:t>
            </w:r>
            <w:r w:rsidRPr="008C128E">
              <w:t xml:space="preserve"> &gt; L</w:t>
            </w:r>
            <w:r w:rsidRPr="008C128E">
              <w:rPr>
                <w:vertAlign w:val="subscript"/>
              </w:rPr>
              <w:t>1,max</w:t>
            </w:r>
            <w:r w:rsidRPr="008C128E">
              <w:t xml:space="preserve"> then the UE shall initiate cell selection procedures for the selected PLMN as defined in TS 38.304 [1]; where L</w:t>
            </w:r>
            <w:r w:rsidRPr="008C128E">
              <w:rPr>
                <w:vertAlign w:val="subscript"/>
              </w:rPr>
              <w:t>1,max</w:t>
            </w:r>
            <w:r w:rsidRPr="008C128E">
              <w:t xml:space="preserve"> is defined in Table 6.2.3.2.3-1.</w:t>
            </w:r>
          </w:p>
          <w:p w14:paraId="6C6369B9" w14:textId="77777777" w:rsidR="00AE6869" w:rsidRDefault="00AE6869" w:rsidP="006916B8">
            <w:pPr>
              <w:rPr>
                <w:lang w:val="en-GB"/>
              </w:rPr>
            </w:pPr>
          </w:p>
        </w:tc>
      </w:tr>
    </w:tbl>
    <w:p w14:paraId="4D71E6F1" w14:textId="6400FFB4" w:rsidR="00AE6869" w:rsidRDefault="00AE6869" w:rsidP="006916B8">
      <w:pPr>
        <w:rPr>
          <w:lang w:val="en-GB"/>
        </w:rPr>
      </w:pPr>
    </w:p>
    <w:p w14:paraId="6E4256AE" w14:textId="6E2C701D" w:rsidR="00A0381B" w:rsidRDefault="00AE6869" w:rsidP="006916B8">
      <w:r>
        <w:rPr>
          <w:lang w:val="en-GB"/>
        </w:rPr>
        <w:t>Considering these limits, we can confi</w:t>
      </w:r>
      <w:r w:rsidR="0085540E">
        <w:rPr>
          <w:lang w:val="en-GB"/>
        </w:rPr>
        <w:t>gu</w:t>
      </w:r>
      <w:r>
        <w:rPr>
          <w:lang w:val="en-GB"/>
        </w:rPr>
        <w:t xml:space="preserve">re the </w:t>
      </w:r>
      <w:r w:rsidR="0085540E">
        <w:rPr>
          <w:lang w:val="en-GB"/>
        </w:rPr>
        <w:t xml:space="preserve">CCA model for RRC release with redirection in order to avoid the UE initiating the cell selection procedure after reaching </w:t>
      </w:r>
      <w:r w:rsidR="0085540E" w:rsidRPr="008C128E">
        <w:t>L</w:t>
      </w:r>
      <w:r w:rsidR="0085540E" w:rsidRPr="008C128E">
        <w:rPr>
          <w:vertAlign w:val="subscript"/>
        </w:rPr>
        <w:t>1</w:t>
      </w:r>
      <w:r w:rsidR="0085540E" w:rsidRPr="008C128E">
        <w:t xml:space="preserve"> &gt; L</w:t>
      </w:r>
      <w:r w:rsidR="0085540E" w:rsidRPr="008C128E">
        <w:rPr>
          <w:vertAlign w:val="subscript"/>
        </w:rPr>
        <w:t>1,max</w:t>
      </w:r>
      <w:r w:rsidR="00A0381B">
        <w:t xml:space="preserve"> by configuring L</w:t>
      </w:r>
      <w:r w:rsidR="00A0381B">
        <w:rPr>
          <w:vertAlign w:val="subscript"/>
        </w:rPr>
        <w:t>CCA_DL</w:t>
      </w:r>
      <w:r w:rsidR="00A0381B">
        <w:t>=L</w:t>
      </w:r>
      <w:r w:rsidR="00A0381B">
        <w:rPr>
          <w:vertAlign w:val="subscript"/>
        </w:rPr>
        <w:t>1,max</w:t>
      </w:r>
      <w:r w:rsidR="00994FD6">
        <w:t xml:space="preserve"> and W</w:t>
      </w:r>
      <w:r w:rsidR="00994FD6">
        <w:rPr>
          <w:vertAlign w:val="subscript"/>
        </w:rPr>
        <w:t>CCA_DL</w:t>
      </w:r>
      <w:r w:rsidR="00994FD6">
        <w:t>=T</w:t>
      </w:r>
      <w:r w:rsidR="00994FD6">
        <w:rPr>
          <w:vertAlign w:val="subscript"/>
        </w:rPr>
        <w:t>identify-NR_CCA</w:t>
      </w:r>
      <w:r w:rsidR="00994FD6" w:rsidRPr="00994FD6">
        <w:t xml:space="preserve">. </w:t>
      </w:r>
    </w:p>
    <w:p w14:paraId="71AC62AB" w14:textId="41EA0E7D" w:rsidR="002F72B5" w:rsidRDefault="002F72B5" w:rsidP="000B123C">
      <w:pPr>
        <w:pStyle w:val="RAN4observation0"/>
      </w:pPr>
      <w:r>
        <w:t xml:space="preserve">If during the time to identification of NR cell the number of unavailable SMTC </w:t>
      </w:r>
      <w:r w:rsidR="00092C5F">
        <w:t>occasions</w:t>
      </w:r>
      <w:r>
        <w:t xml:space="preserve"> exceed L</w:t>
      </w:r>
      <w:r w:rsidRPr="00FE356C">
        <w:rPr>
          <w:vertAlign w:val="subscript"/>
        </w:rPr>
        <w:t>1,max</w:t>
      </w:r>
      <w:r w:rsidR="00647E80">
        <w:rPr>
          <w:vertAlign w:val="subscript"/>
        </w:rPr>
        <w:t xml:space="preserve"> </w:t>
      </w:r>
      <w:r w:rsidR="00647E80" w:rsidRPr="00FE356C">
        <w:t>the UE</w:t>
      </w:r>
      <w:r w:rsidR="00647E80">
        <w:rPr>
          <w:vertAlign w:val="subscript"/>
        </w:rPr>
        <w:t xml:space="preserve"> </w:t>
      </w:r>
      <w:r w:rsidR="00647E80">
        <w:t xml:space="preserve">initiates </w:t>
      </w:r>
      <w:r w:rsidR="00EB7064">
        <w:t xml:space="preserve">cell selection procedure. </w:t>
      </w:r>
    </w:p>
    <w:p w14:paraId="188CBF0E" w14:textId="52155538" w:rsidR="00D941D3" w:rsidRPr="00D941D3" w:rsidRDefault="00D941D3" w:rsidP="00D941D3">
      <w:pPr>
        <w:pStyle w:val="RAN4proposal"/>
      </w:pPr>
      <w:r>
        <w:t>Configure CCA model with L</w:t>
      </w:r>
      <w:r w:rsidRPr="00D941D3">
        <w:rPr>
          <w:vertAlign w:val="subscript"/>
        </w:rPr>
        <w:t>CCA_DL</w:t>
      </w:r>
      <w:r w:rsidRPr="00D941D3">
        <w:t>=8</w:t>
      </w:r>
      <w:r>
        <w:t xml:space="preserve"> and W</w:t>
      </w:r>
      <w:r>
        <w:rPr>
          <w:vertAlign w:val="subscript"/>
        </w:rPr>
        <w:t>CCA_DL</w:t>
      </w:r>
      <w:r>
        <w:t>=T</w:t>
      </w:r>
      <w:r>
        <w:rPr>
          <w:vertAlign w:val="subscript"/>
        </w:rPr>
        <w:t>identify-NR_CCA</w:t>
      </w:r>
      <w:r>
        <w:t xml:space="preserve"> for the test cases of RRC connection release with redirection </w:t>
      </w:r>
      <w:r w:rsidR="00B306E1">
        <w:t xml:space="preserve">under CCA. </w:t>
      </w:r>
    </w:p>
    <w:p w14:paraId="77C4EDCD" w14:textId="7FE534D2" w:rsidR="00AE6869" w:rsidRPr="00AE6869" w:rsidRDefault="005969BA" w:rsidP="006916B8">
      <w:pPr>
        <w:rPr>
          <w:lang w:val="en-GB"/>
        </w:rPr>
      </w:pPr>
      <w:r>
        <w:rPr>
          <w:lang w:val="en-GB"/>
        </w:rPr>
        <w:t xml:space="preserve">A companion Draft CR is submitted to this meeting with a text proposal considering Proposal 1. </w:t>
      </w:r>
    </w:p>
    <w:p w14:paraId="388277E7" w14:textId="77777777" w:rsidR="001017B1" w:rsidRDefault="001017B1" w:rsidP="001017B1">
      <w:pPr>
        <w:pStyle w:val="RAN4H1"/>
        <w:ind w:left="1134" w:hanging="1134"/>
      </w:pPr>
      <w:bookmarkStart w:id="3" w:name="_Toc64909510"/>
      <w:r>
        <w:t>Conclusion</w:t>
      </w:r>
      <w:bookmarkEnd w:id="3"/>
    </w:p>
    <w:p w14:paraId="003EBB87" w14:textId="26D331F8" w:rsidR="001017B1" w:rsidRDefault="001017B1" w:rsidP="001017B1">
      <w:pPr>
        <w:rPr>
          <w:lang w:val="en-GB"/>
        </w:rPr>
      </w:pPr>
      <w:r>
        <w:rPr>
          <w:lang w:val="en-GB"/>
        </w:rPr>
        <w:t xml:space="preserve">This paper has presented Nokia’s views on </w:t>
      </w:r>
      <w:r w:rsidR="001A46A5">
        <w:rPr>
          <w:lang w:val="en-GB"/>
        </w:rPr>
        <w:t xml:space="preserve">RRM </w:t>
      </w:r>
      <w:r w:rsidR="000C7777">
        <w:rPr>
          <w:lang w:val="en-GB"/>
        </w:rPr>
        <w:t xml:space="preserve">performance requirements of RRC </w:t>
      </w:r>
      <w:r w:rsidR="00A67743">
        <w:rPr>
          <w:lang w:val="en-GB"/>
        </w:rPr>
        <w:t xml:space="preserve">connection </w:t>
      </w:r>
      <w:r w:rsidR="000C7777">
        <w:rPr>
          <w:lang w:val="en-GB"/>
        </w:rPr>
        <w:t xml:space="preserve">release </w:t>
      </w:r>
      <w:r w:rsidR="00A67743">
        <w:rPr>
          <w:lang w:val="en-GB"/>
        </w:rPr>
        <w:t>with redirection operating on unlicensed bands</w:t>
      </w:r>
      <w:r>
        <w:rPr>
          <w:lang w:val="en-GB"/>
        </w:rPr>
        <w:t>. From this discussion we have derived the following observations and proposals:</w:t>
      </w:r>
    </w:p>
    <w:p w14:paraId="2FD487DE" w14:textId="77777777" w:rsidR="00596A53" w:rsidRDefault="00596A53" w:rsidP="00596A53">
      <w:pPr>
        <w:pStyle w:val="RAN4Observation"/>
        <w:numPr>
          <w:ilvl w:val="0"/>
          <w:numId w:val="19"/>
        </w:numPr>
      </w:pPr>
      <w:r>
        <w:lastRenderedPageBreak/>
        <w:t>If during the time to identification of NR cell the number of unavailable SMTC occasions exceed L</w:t>
      </w:r>
      <w:r w:rsidRPr="00596A53">
        <w:rPr>
          <w:vertAlign w:val="subscript"/>
        </w:rPr>
        <w:t xml:space="preserve">1,max </w:t>
      </w:r>
      <w:r w:rsidRPr="00FE356C">
        <w:t>the UE</w:t>
      </w:r>
      <w:r w:rsidRPr="00596A53">
        <w:rPr>
          <w:vertAlign w:val="subscript"/>
        </w:rPr>
        <w:t xml:space="preserve"> </w:t>
      </w:r>
      <w:r>
        <w:t xml:space="preserve">initiates cell selection procedure. </w:t>
      </w:r>
    </w:p>
    <w:p w14:paraId="01A3F4AC" w14:textId="77777777" w:rsidR="00596A53" w:rsidRPr="00D941D3" w:rsidRDefault="00596A53" w:rsidP="00EF6437">
      <w:pPr>
        <w:pStyle w:val="RAN4proposal"/>
        <w:numPr>
          <w:ilvl w:val="0"/>
          <w:numId w:val="21"/>
        </w:numPr>
        <w:ind w:left="0" w:firstLine="0"/>
      </w:pPr>
      <w:r>
        <w:t>Configure CCA model with L</w:t>
      </w:r>
      <w:r w:rsidRPr="00EF6437">
        <w:rPr>
          <w:vertAlign w:val="subscript"/>
        </w:rPr>
        <w:t>CCA_DL</w:t>
      </w:r>
      <w:r w:rsidRPr="00D941D3">
        <w:t>=8</w:t>
      </w:r>
      <w:r>
        <w:t xml:space="preserve"> and W</w:t>
      </w:r>
      <w:r w:rsidRPr="00EF6437">
        <w:rPr>
          <w:vertAlign w:val="subscript"/>
        </w:rPr>
        <w:t>CCA_DL</w:t>
      </w:r>
      <w:r>
        <w:t>=T</w:t>
      </w:r>
      <w:r w:rsidRPr="00EF6437">
        <w:rPr>
          <w:vertAlign w:val="subscript"/>
        </w:rPr>
        <w:t>identify-NR_CCA</w:t>
      </w:r>
      <w:r>
        <w:t xml:space="preserve"> for the test cases of RRC connection release with redirection under CCA. </w:t>
      </w:r>
    </w:p>
    <w:p w14:paraId="0F30C732" w14:textId="77777777" w:rsidR="00A67743" w:rsidRPr="00A67743" w:rsidRDefault="00A67743" w:rsidP="001017B1">
      <w:pPr>
        <w:rPr>
          <w:lang w:val="en-US"/>
        </w:rPr>
      </w:pPr>
    </w:p>
    <w:p w14:paraId="5096D166" w14:textId="5E74F3EB" w:rsidR="001017B1" w:rsidRPr="00EF3EAC" w:rsidRDefault="001017B1" w:rsidP="001017B1">
      <w:pPr>
        <w:pStyle w:val="RAN4H1"/>
        <w:ind w:left="1134" w:hanging="1134"/>
      </w:pPr>
      <w:r w:rsidRPr="00EF3EAC">
        <w:t>References</w:t>
      </w:r>
    </w:p>
    <w:p w14:paraId="2BC30783" w14:textId="1B512283" w:rsidR="000E5B08" w:rsidRDefault="009C7E71" w:rsidP="000E5B0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4" w:name="_Ref74133581"/>
      <w:bookmarkStart w:id="5" w:name="_Ref53929813"/>
      <w:bookmarkStart w:id="6" w:name="_Ref70411061"/>
      <w:bookmarkStart w:id="7" w:name="_Hlk46851752"/>
      <w:bookmarkStart w:id="8" w:name="_Ref46833244"/>
      <w:bookmarkStart w:id="9" w:name="_Ref46865894"/>
      <w:r>
        <w:t xml:space="preserve">3GPP </w:t>
      </w:r>
      <w:r w:rsidR="000E5B08" w:rsidRPr="00EF3EAC">
        <w:rPr>
          <w:lang w:val="en-GB"/>
        </w:rPr>
        <w:t>TS 38.133</w:t>
      </w:r>
      <w:r w:rsidR="001C0B60">
        <w:rPr>
          <w:lang w:val="en-GB"/>
        </w:rPr>
        <w:t>:</w:t>
      </w:r>
      <w:r w:rsidR="000E5B08" w:rsidRPr="00EF3EAC">
        <w:rPr>
          <w:lang w:val="en-GB"/>
        </w:rPr>
        <w:t xml:space="preserve"> </w:t>
      </w:r>
      <w:r w:rsidR="001C0B60">
        <w:rPr>
          <w:lang w:val="en-GB"/>
        </w:rPr>
        <w:t>“</w:t>
      </w:r>
      <w:r w:rsidR="000E5B08" w:rsidRPr="00EF3EAC">
        <w:rPr>
          <w:lang w:val="en-GB"/>
        </w:rPr>
        <w:t>NR; Requirements for support of radio resource management</w:t>
      </w:r>
      <w:bookmarkEnd w:id="4"/>
      <w:r w:rsidR="001C0B60">
        <w:rPr>
          <w:lang w:val="en-GB"/>
        </w:rPr>
        <w:t>”</w:t>
      </w:r>
    </w:p>
    <w:bookmarkEnd w:id="5"/>
    <w:bookmarkEnd w:id="6"/>
    <w:bookmarkEnd w:id="7"/>
    <w:bookmarkEnd w:id="8"/>
    <w:bookmarkEnd w:id="9"/>
    <w:p w14:paraId="44CFC8CD" w14:textId="77777777" w:rsidR="001017B1" w:rsidRPr="001017B1" w:rsidRDefault="001017B1" w:rsidP="001017B1"/>
    <w:sectPr w:rsidR="001017B1" w:rsidRPr="001017B1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AF9699" w14:textId="77777777" w:rsidR="00F63F1A" w:rsidRDefault="00F63F1A" w:rsidP="00AA4134">
      <w:pPr>
        <w:spacing w:after="0" w:line="240" w:lineRule="auto"/>
      </w:pPr>
      <w:r>
        <w:separator/>
      </w:r>
    </w:p>
  </w:endnote>
  <w:endnote w:type="continuationSeparator" w:id="0">
    <w:p w14:paraId="534E6C33" w14:textId="77777777" w:rsidR="00F63F1A" w:rsidRDefault="00F63F1A" w:rsidP="00AA4134">
      <w:pPr>
        <w:spacing w:after="0" w:line="240" w:lineRule="auto"/>
      </w:pPr>
      <w:r>
        <w:continuationSeparator/>
      </w:r>
    </w:p>
  </w:endnote>
  <w:endnote w:type="continuationNotice" w:id="1">
    <w:p w14:paraId="5F10D400" w14:textId="77777777" w:rsidR="00F63F1A" w:rsidRDefault="00F63F1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3C8976" w14:textId="77777777" w:rsidR="00F63F1A" w:rsidRDefault="00F63F1A" w:rsidP="00AA4134">
      <w:pPr>
        <w:spacing w:after="0" w:line="240" w:lineRule="auto"/>
      </w:pPr>
      <w:r>
        <w:separator/>
      </w:r>
    </w:p>
  </w:footnote>
  <w:footnote w:type="continuationSeparator" w:id="0">
    <w:p w14:paraId="097CF811" w14:textId="77777777" w:rsidR="00F63F1A" w:rsidRDefault="00F63F1A" w:rsidP="00AA4134">
      <w:pPr>
        <w:spacing w:after="0" w:line="240" w:lineRule="auto"/>
      </w:pPr>
      <w:r>
        <w:continuationSeparator/>
      </w:r>
    </w:p>
  </w:footnote>
  <w:footnote w:type="continuationNotice" w:id="1">
    <w:p w14:paraId="72D5C11A" w14:textId="77777777" w:rsidR="00F63F1A" w:rsidRDefault="00F63F1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12F6B"/>
    <w:multiLevelType w:val="hybridMultilevel"/>
    <w:tmpl w:val="A7A62BBA"/>
    <w:lvl w:ilvl="0" w:tplc="FB5EE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C0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06E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A5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C2E1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E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68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C88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667C8"/>
    <w:multiLevelType w:val="multilevel"/>
    <w:tmpl w:val="60EA6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F70287"/>
    <w:multiLevelType w:val="multilevel"/>
    <w:tmpl w:val="37504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8C07F9"/>
    <w:multiLevelType w:val="hybridMultilevel"/>
    <w:tmpl w:val="FB9E6C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B43B9D"/>
    <w:multiLevelType w:val="hybridMultilevel"/>
    <w:tmpl w:val="52BED798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BC4BA2"/>
    <w:multiLevelType w:val="multilevel"/>
    <w:tmpl w:val="5DBC4B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9B1969"/>
    <w:multiLevelType w:val="multilevel"/>
    <w:tmpl w:val="F686F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12" w15:restartNumberingAfterBreak="0">
    <w:nsid w:val="68071D77"/>
    <w:multiLevelType w:val="multilevel"/>
    <w:tmpl w:val="4554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E37F0F"/>
    <w:multiLevelType w:val="multilevel"/>
    <w:tmpl w:val="6CE37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B440D7"/>
    <w:multiLevelType w:val="multilevel"/>
    <w:tmpl w:val="F1EEE8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4B35B8"/>
    <w:multiLevelType w:val="hybridMultilevel"/>
    <w:tmpl w:val="069600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4"/>
  </w:num>
  <w:num w:numId="4">
    <w:abstractNumId w:val="11"/>
  </w:num>
  <w:num w:numId="5">
    <w:abstractNumId w:val="2"/>
  </w:num>
  <w:num w:numId="6">
    <w:abstractNumId w:val="8"/>
  </w:num>
  <w:num w:numId="7">
    <w:abstractNumId w:val="4"/>
  </w:num>
  <w:num w:numId="8">
    <w:abstractNumId w:val="1"/>
  </w:num>
  <w:num w:numId="9">
    <w:abstractNumId w:val="6"/>
  </w:num>
  <w:num w:numId="10">
    <w:abstractNumId w:val="7"/>
  </w:num>
  <w:num w:numId="11">
    <w:abstractNumId w:val="13"/>
  </w:num>
  <w:num w:numId="12">
    <w:abstractNumId w:val="16"/>
  </w:num>
  <w:num w:numId="13">
    <w:abstractNumId w:val="15"/>
  </w:num>
  <w:num w:numId="14">
    <w:abstractNumId w:val="5"/>
  </w:num>
  <w:num w:numId="15">
    <w:abstractNumId w:val="12"/>
  </w:num>
  <w:num w:numId="16">
    <w:abstractNumId w:val="10"/>
  </w:num>
  <w:num w:numId="17">
    <w:abstractNumId w:val="3"/>
  </w:num>
  <w:num w:numId="18">
    <w:abstractNumId w:val="0"/>
  </w:num>
  <w:num w:numId="19">
    <w:abstractNumId w:val="6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removeDateAndTime/>
  <w:bordersDoNotSurroundHeader/>
  <w:bordersDoNotSurroundFooter/>
  <w:trackRevisions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3sDQwMjc2tDA3sbBU0lEKTi0uzszPAykwrAUALmXXXiwAAAA="/>
  </w:docVars>
  <w:rsids>
    <w:rsidRoot w:val="00A33A8F"/>
    <w:rsid w:val="0000048B"/>
    <w:rsid w:val="00002850"/>
    <w:rsid w:val="00002CAF"/>
    <w:rsid w:val="00007271"/>
    <w:rsid w:val="00010D80"/>
    <w:rsid w:val="00012CDF"/>
    <w:rsid w:val="00013A6A"/>
    <w:rsid w:val="00025361"/>
    <w:rsid w:val="0003661A"/>
    <w:rsid w:val="00042C55"/>
    <w:rsid w:val="00045324"/>
    <w:rsid w:val="00046F87"/>
    <w:rsid w:val="0006083D"/>
    <w:rsid w:val="000654F3"/>
    <w:rsid w:val="0007149F"/>
    <w:rsid w:val="00080DA7"/>
    <w:rsid w:val="00082191"/>
    <w:rsid w:val="000829D8"/>
    <w:rsid w:val="00082DBA"/>
    <w:rsid w:val="00092C5F"/>
    <w:rsid w:val="000942A8"/>
    <w:rsid w:val="000A118E"/>
    <w:rsid w:val="000A4598"/>
    <w:rsid w:val="000A4639"/>
    <w:rsid w:val="000B0F16"/>
    <w:rsid w:val="000B123C"/>
    <w:rsid w:val="000B2E84"/>
    <w:rsid w:val="000B527B"/>
    <w:rsid w:val="000C1151"/>
    <w:rsid w:val="000C2305"/>
    <w:rsid w:val="000C491B"/>
    <w:rsid w:val="000C7777"/>
    <w:rsid w:val="000D053C"/>
    <w:rsid w:val="000D3226"/>
    <w:rsid w:val="000E01D9"/>
    <w:rsid w:val="000E1F6D"/>
    <w:rsid w:val="000E5B08"/>
    <w:rsid w:val="000F1CC8"/>
    <w:rsid w:val="000F247A"/>
    <w:rsid w:val="000F4BA7"/>
    <w:rsid w:val="000F53D2"/>
    <w:rsid w:val="001017B1"/>
    <w:rsid w:val="001027C7"/>
    <w:rsid w:val="001038C5"/>
    <w:rsid w:val="001053F3"/>
    <w:rsid w:val="00115C60"/>
    <w:rsid w:val="001169C3"/>
    <w:rsid w:val="0012273C"/>
    <w:rsid w:val="00122AA1"/>
    <w:rsid w:val="00123502"/>
    <w:rsid w:val="0013138C"/>
    <w:rsid w:val="00131873"/>
    <w:rsid w:val="00135013"/>
    <w:rsid w:val="00137EBF"/>
    <w:rsid w:val="00141A66"/>
    <w:rsid w:val="0014255D"/>
    <w:rsid w:val="00144AF8"/>
    <w:rsid w:val="00151FC1"/>
    <w:rsid w:val="00162B8C"/>
    <w:rsid w:val="00165051"/>
    <w:rsid w:val="00172FE7"/>
    <w:rsid w:val="00175954"/>
    <w:rsid w:val="0018094A"/>
    <w:rsid w:val="0018201A"/>
    <w:rsid w:val="00183C5E"/>
    <w:rsid w:val="00184DC3"/>
    <w:rsid w:val="00186C15"/>
    <w:rsid w:val="0019076C"/>
    <w:rsid w:val="001A1AB5"/>
    <w:rsid w:val="001A46A5"/>
    <w:rsid w:val="001B0D8F"/>
    <w:rsid w:val="001B3C2F"/>
    <w:rsid w:val="001B4943"/>
    <w:rsid w:val="001B590D"/>
    <w:rsid w:val="001C0B60"/>
    <w:rsid w:val="001C2CCC"/>
    <w:rsid w:val="001C3A59"/>
    <w:rsid w:val="001D4DC9"/>
    <w:rsid w:val="001F4140"/>
    <w:rsid w:val="001F5781"/>
    <w:rsid w:val="001F58FD"/>
    <w:rsid w:val="00203DF5"/>
    <w:rsid w:val="002067B2"/>
    <w:rsid w:val="002070C4"/>
    <w:rsid w:val="0020730B"/>
    <w:rsid w:val="00214C40"/>
    <w:rsid w:val="00216F39"/>
    <w:rsid w:val="00221B8B"/>
    <w:rsid w:val="002260A8"/>
    <w:rsid w:val="00226C01"/>
    <w:rsid w:val="0023576D"/>
    <w:rsid w:val="002428B5"/>
    <w:rsid w:val="00246B55"/>
    <w:rsid w:val="00247551"/>
    <w:rsid w:val="00247859"/>
    <w:rsid w:val="002516FE"/>
    <w:rsid w:val="0026053C"/>
    <w:rsid w:val="00260ED3"/>
    <w:rsid w:val="00265118"/>
    <w:rsid w:val="002677E0"/>
    <w:rsid w:val="00270077"/>
    <w:rsid w:val="002746C4"/>
    <w:rsid w:val="002759D1"/>
    <w:rsid w:val="00280B9F"/>
    <w:rsid w:val="00287C3E"/>
    <w:rsid w:val="002903CF"/>
    <w:rsid w:val="00291CA8"/>
    <w:rsid w:val="002921C5"/>
    <w:rsid w:val="00293B50"/>
    <w:rsid w:val="002A2DAC"/>
    <w:rsid w:val="002A3220"/>
    <w:rsid w:val="002A731E"/>
    <w:rsid w:val="002A7F7A"/>
    <w:rsid w:val="002B1CEF"/>
    <w:rsid w:val="002B1DDA"/>
    <w:rsid w:val="002C1256"/>
    <w:rsid w:val="002C23BE"/>
    <w:rsid w:val="002C6E46"/>
    <w:rsid w:val="002D6CF3"/>
    <w:rsid w:val="002E3CF4"/>
    <w:rsid w:val="002F72B5"/>
    <w:rsid w:val="00300E05"/>
    <w:rsid w:val="00302CCF"/>
    <w:rsid w:val="00302CF3"/>
    <w:rsid w:val="00305BD0"/>
    <w:rsid w:val="00314BAE"/>
    <w:rsid w:val="003217AD"/>
    <w:rsid w:val="00321969"/>
    <w:rsid w:val="0032242E"/>
    <w:rsid w:val="0032599A"/>
    <w:rsid w:val="00327E6C"/>
    <w:rsid w:val="00333C93"/>
    <w:rsid w:val="00345A35"/>
    <w:rsid w:val="00351754"/>
    <w:rsid w:val="00351968"/>
    <w:rsid w:val="00351B95"/>
    <w:rsid w:val="00353E04"/>
    <w:rsid w:val="00356011"/>
    <w:rsid w:val="00371E43"/>
    <w:rsid w:val="0038361E"/>
    <w:rsid w:val="003864C1"/>
    <w:rsid w:val="003A20E5"/>
    <w:rsid w:val="003B04FB"/>
    <w:rsid w:val="003B1EE4"/>
    <w:rsid w:val="003C747C"/>
    <w:rsid w:val="003C7541"/>
    <w:rsid w:val="003C7E1C"/>
    <w:rsid w:val="003D1C3D"/>
    <w:rsid w:val="003D1EA7"/>
    <w:rsid w:val="003F1D9D"/>
    <w:rsid w:val="003F6121"/>
    <w:rsid w:val="00403ED8"/>
    <w:rsid w:val="0040402A"/>
    <w:rsid w:val="00410804"/>
    <w:rsid w:val="004130D2"/>
    <w:rsid w:val="00424C40"/>
    <w:rsid w:val="00426A58"/>
    <w:rsid w:val="004300E1"/>
    <w:rsid w:val="004362C7"/>
    <w:rsid w:val="00450133"/>
    <w:rsid w:val="00454069"/>
    <w:rsid w:val="0046251D"/>
    <w:rsid w:val="004679D3"/>
    <w:rsid w:val="00467DBD"/>
    <w:rsid w:val="00480798"/>
    <w:rsid w:val="0048278A"/>
    <w:rsid w:val="00482A1D"/>
    <w:rsid w:val="00485A96"/>
    <w:rsid w:val="00486B77"/>
    <w:rsid w:val="004873B8"/>
    <w:rsid w:val="00493151"/>
    <w:rsid w:val="00493745"/>
    <w:rsid w:val="0049540A"/>
    <w:rsid w:val="004A0BB8"/>
    <w:rsid w:val="004A15B6"/>
    <w:rsid w:val="004A224A"/>
    <w:rsid w:val="004A4058"/>
    <w:rsid w:val="004A7979"/>
    <w:rsid w:val="004B1280"/>
    <w:rsid w:val="004B3C83"/>
    <w:rsid w:val="004B4975"/>
    <w:rsid w:val="004B67A8"/>
    <w:rsid w:val="004C1EFF"/>
    <w:rsid w:val="004C31D1"/>
    <w:rsid w:val="004C5466"/>
    <w:rsid w:val="004C5574"/>
    <w:rsid w:val="004C7D2A"/>
    <w:rsid w:val="004D57EB"/>
    <w:rsid w:val="004E1361"/>
    <w:rsid w:val="004E3723"/>
    <w:rsid w:val="004E7E9D"/>
    <w:rsid w:val="004F1D6F"/>
    <w:rsid w:val="00502FA4"/>
    <w:rsid w:val="0050312E"/>
    <w:rsid w:val="005031BF"/>
    <w:rsid w:val="005068EF"/>
    <w:rsid w:val="00506A49"/>
    <w:rsid w:val="00507B5A"/>
    <w:rsid w:val="005110D6"/>
    <w:rsid w:val="005171F1"/>
    <w:rsid w:val="00521485"/>
    <w:rsid w:val="00526459"/>
    <w:rsid w:val="005273AF"/>
    <w:rsid w:val="005323F6"/>
    <w:rsid w:val="00533501"/>
    <w:rsid w:val="0054100C"/>
    <w:rsid w:val="00543C83"/>
    <w:rsid w:val="0054557D"/>
    <w:rsid w:val="00546295"/>
    <w:rsid w:val="00547718"/>
    <w:rsid w:val="00552778"/>
    <w:rsid w:val="005558F5"/>
    <w:rsid w:val="005646C2"/>
    <w:rsid w:val="00576933"/>
    <w:rsid w:val="005833AA"/>
    <w:rsid w:val="00585961"/>
    <w:rsid w:val="0058609D"/>
    <w:rsid w:val="00586E59"/>
    <w:rsid w:val="0058756E"/>
    <w:rsid w:val="00590556"/>
    <w:rsid w:val="0059145D"/>
    <w:rsid w:val="00592F0F"/>
    <w:rsid w:val="00594CDB"/>
    <w:rsid w:val="005950A6"/>
    <w:rsid w:val="005969BA"/>
    <w:rsid w:val="00596A53"/>
    <w:rsid w:val="005B6B34"/>
    <w:rsid w:val="005B7392"/>
    <w:rsid w:val="005C4D0B"/>
    <w:rsid w:val="005D2134"/>
    <w:rsid w:val="005D31BC"/>
    <w:rsid w:val="005D6054"/>
    <w:rsid w:val="005E0AC4"/>
    <w:rsid w:val="005E0BEA"/>
    <w:rsid w:val="005E1EB1"/>
    <w:rsid w:val="005F1CAF"/>
    <w:rsid w:val="005F4B9F"/>
    <w:rsid w:val="005F4D4C"/>
    <w:rsid w:val="005F5245"/>
    <w:rsid w:val="005F61FD"/>
    <w:rsid w:val="005F77C2"/>
    <w:rsid w:val="0061515B"/>
    <w:rsid w:val="00616527"/>
    <w:rsid w:val="00621A7D"/>
    <w:rsid w:val="00624FAA"/>
    <w:rsid w:val="0063024C"/>
    <w:rsid w:val="00631CE4"/>
    <w:rsid w:val="0063474E"/>
    <w:rsid w:val="006357C0"/>
    <w:rsid w:val="00635802"/>
    <w:rsid w:val="006364B7"/>
    <w:rsid w:val="00636E31"/>
    <w:rsid w:val="00637617"/>
    <w:rsid w:val="00640FDF"/>
    <w:rsid w:val="00642394"/>
    <w:rsid w:val="00645FF4"/>
    <w:rsid w:val="00647E80"/>
    <w:rsid w:val="00653678"/>
    <w:rsid w:val="00666723"/>
    <w:rsid w:val="0066786F"/>
    <w:rsid w:val="00685E40"/>
    <w:rsid w:val="006916B8"/>
    <w:rsid w:val="00691F2D"/>
    <w:rsid w:val="006946A8"/>
    <w:rsid w:val="006961CD"/>
    <w:rsid w:val="006A65C1"/>
    <w:rsid w:val="006B5BE9"/>
    <w:rsid w:val="006B7C87"/>
    <w:rsid w:val="006C0AED"/>
    <w:rsid w:val="006C59A2"/>
    <w:rsid w:val="006C728E"/>
    <w:rsid w:val="006D35BD"/>
    <w:rsid w:val="006D38A0"/>
    <w:rsid w:val="006E0357"/>
    <w:rsid w:val="006E5A21"/>
    <w:rsid w:val="006F7242"/>
    <w:rsid w:val="006F76A2"/>
    <w:rsid w:val="00700D7D"/>
    <w:rsid w:val="00702E51"/>
    <w:rsid w:val="00706089"/>
    <w:rsid w:val="007158BE"/>
    <w:rsid w:val="00715CA1"/>
    <w:rsid w:val="00725ADD"/>
    <w:rsid w:val="00731294"/>
    <w:rsid w:val="00734860"/>
    <w:rsid w:val="00734A1C"/>
    <w:rsid w:val="00734D22"/>
    <w:rsid w:val="007350FD"/>
    <w:rsid w:val="00735CA9"/>
    <w:rsid w:val="00737C0D"/>
    <w:rsid w:val="00743996"/>
    <w:rsid w:val="007464CF"/>
    <w:rsid w:val="00751E7E"/>
    <w:rsid w:val="0075315F"/>
    <w:rsid w:val="0075368F"/>
    <w:rsid w:val="0075457A"/>
    <w:rsid w:val="007547A9"/>
    <w:rsid w:val="007631FE"/>
    <w:rsid w:val="007756DB"/>
    <w:rsid w:val="00775911"/>
    <w:rsid w:val="00784DE1"/>
    <w:rsid w:val="00791EEA"/>
    <w:rsid w:val="007A309D"/>
    <w:rsid w:val="007A5DB1"/>
    <w:rsid w:val="007A6383"/>
    <w:rsid w:val="007A702D"/>
    <w:rsid w:val="007B2E93"/>
    <w:rsid w:val="007B6EF9"/>
    <w:rsid w:val="007C2B39"/>
    <w:rsid w:val="007C5A87"/>
    <w:rsid w:val="007C5BE3"/>
    <w:rsid w:val="007D0508"/>
    <w:rsid w:val="007D274E"/>
    <w:rsid w:val="007D57C3"/>
    <w:rsid w:val="007E145E"/>
    <w:rsid w:val="007E3013"/>
    <w:rsid w:val="007F1C6C"/>
    <w:rsid w:val="007F29CF"/>
    <w:rsid w:val="007F4752"/>
    <w:rsid w:val="00803D6D"/>
    <w:rsid w:val="00805387"/>
    <w:rsid w:val="00805EFD"/>
    <w:rsid w:val="00811CAF"/>
    <w:rsid w:val="00812C90"/>
    <w:rsid w:val="008154B8"/>
    <w:rsid w:val="00817FE5"/>
    <w:rsid w:val="008203F8"/>
    <w:rsid w:val="00821446"/>
    <w:rsid w:val="008266A6"/>
    <w:rsid w:val="008319AD"/>
    <w:rsid w:val="00833427"/>
    <w:rsid w:val="00833F54"/>
    <w:rsid w:val="0084769B"/>
    <w:rsid w:val="00847C22"/>
    <w:rsid w:val="00850585"/>
    <w:rsid w:val="0085540E"/>
    <w:rsid w:val="00862F90"/>
    <w:rsid w:val="00863D79"/>
    <w:rsid w:val="00865EC9"/>
    <w:rsid w:val="00867845"/>
    <w:rsid w:val="00870F91"/>
    <w:rsid w:val="008760A3"/>
    <w:rsid w:val="00876741"/>
    <w:rsid w:val="0087697D"/>
    <w:rsid w:val="00884098"/>
    <w:rsid w:val="008851D5"/>
    <w:rsid w:val="0088550B"/>
    <w:rsid w:val="00895387"/>
    <w:rsid w:val="008A0FFE"/>
    <w:rsid w:val="008A3EED"/>
    <w:rsid w:val="008A6107"/>
    <w:rsid w:val="008B02EF"/>
    <w:rsid w:val="008B3450"/>
    <w:rsid w:val="008B776F"/>
    <w:rsid w:val="008C0A4D"/>
    <w:rsid w:val="008C37C6"/>
    <w:rsid w:val="008C5F28"/>
    <w:rsid w:val="008D2AFF"/>
    <w:rsid w:val="008D7146"/>
    <w:rsid w:val="008E24D1"/>
    <w:rsid w:val="008E2C01"/>
    <w:rsid w:val="008E452A"/>
    <w:rsid w:val="008F4980"/>
    <w:rsid w:val="00901A08"/>
    <w:rsid w:val="00901B26"/>
    <w:rsid w:val="00902649"/>
    <w:rsid w:val="00907F01"/>
    <w:rsid w:val="0091088C"/>
    <w:rsid w:val="009147D9"/>
    <w:rsid w:val="00917B9F"/>
    <w:rsid w:val="009208EC"/>
    <w:rsid w:val="00926FE3"/>
    <w:rsid w:val="00935358"/>
    <w:rsid w:val="00936EBA"/>
    <w:rsid w:val="00937031"/>
    <w:rsid w:val="009518CE"/>
    <w:rsid w:val="0095301D"/>
    <w:rsid w:val="00954F0B"/>
    <w:rsid w:val="009627CA"/>
    <w:rsid w:val="009746A9"/>
    <w:rsid w:val="00977F30"/>
    <w:rsid w:val="009835C5"/>
    <w:rsid w:val="009873D9"/>
    <w:rsid w:val="009906F8"/>
    <w:rsid w:val="0099084A"/>
    <w:rsid w:val="00994828"/>
    <w:rsid w:val="00994FD6"/>
    <w:rsid w:val="009953DA"/>
    <w:rsid w:val="00997FA7"/>
    <w:rsid w:val="009A0903"/>
    <w:rsid w:val="009A0C24"/>
    <w:rsid w:val="009A6C5C"/>
    <w:rsid w:val="009B1320"/>
    <w:rsid w:val="009B436F"/>
    <w:rsid w:val="009B75AE"/>
    <w:rsid w:val="009C47D2"/>
    <w:rsid w:val="009C7E71"/>
    <w:rsid w:val="009D0DF6"/>
    <w:rsid w:val="009D17A4"/>
    <w:rsid w:val="009D5C69"/>
    <w:rsid w:val="009D7CCF"/>
    <w:rsid w:val="009E524A"/>
    <w:rsid w:val="009E7305"/>
    <w:rsid w:val="009F4B7B"/>
    <w:rsid w:val="009F72DF"/>
    <w:rsid w:val="00A0381B"/>
    <w:rsid w:val="00A0395D"/>
    <w:rsid w:val="00A03AE3"/>
    <w:rsid w:val="00A052F6"/>
    <w:rsid w:val="00A10101"/>
    <w:rsid w:val="00A10434"/>
    <w:rsid w:val="00A14548"/>
    <w:rsid w:val="00A16295"/>
    <w:rsid w:val="00A271A8"/>
    <w:rsid w:val="00A27E7D"/>
    <w:rsid w:val="00A33035"/>
    <w:rsid w:val="00A33A8F"/>
    <w:rsid w:val="00A36E88"/>
    <w:rsid w:val="00A41803"/>
    <w:rsid w:val="00A505C2"/>
    <w:rsid w:val="00A52275"/>
    <w:rsid w:val="00A60E8C"/>
    <w:rsid w:val="00A62291"/>
    <w:rsid w:val="00A65080"/>
    <w:rsid w:val="00A66557"/>
    <w:rsid w:val="00A668B9"/>
    <w:rsid w:val="00A67743"/>
    <w:rsid w:val="00A702AF"/>
    <w:rsid w:val="00A747A1"/>
    <w:rsid w:val="00A7551A"/>
    <w:rsid w:val="00A7582F"/>
    <w:rsid w:val="00A767A5"/>
    <w:rsid w:val="00A94AA3"/>
    <w:rsid w:val="00AA4134"/>
    <w:rsid w:val="00AA60FA"/>
    <w:rsid w:val="00AA6B87"/>
    <w:rsid w:val="00AB0EF5"/>
    <w:rsid w:val="00AB560B"/>
    <w:rsid w:val="00AC5F85"/>
    <w:rsid w:val="00AD030F"/>
    <w:rsid w:val="00AD25A2"/>
    <w:rsid w:val="00AD3B80"/>
    <w:rsid w:val="00AE00F6"/>
    <w:rsid w:val="00AE30DC"/>
    <w:rsid w:val="00AE3AC8"/>
    <w:rsid w:val="00AE5D77"/>
    <w:rsid w:val="00AE63C3"/>
    <w:rsid w:val="00AE6869"/>
    <w:rsid w:val="00AE698B"/>
    <w:rsid w:val="00AF335C"/>
    <w:rsid w:val="00AF57B8"/>
    <w:rsid w:val="00B028F1"/>
    <w:rsid w:val="00B25389"/>
    <w:rsid w:val="00B25484"/>
    <w:rsid w:val="00B306E1"/>
    <w:rsid w:val="00B35242"/>
    <w:rsid w:val="00B4359D"/>
    <w:rsid w:val="00B4597E"/>
    <w:rsid w:val="00B5704F"/>
    <w:rsid w:val="00B571DF"/>
    <w:rsid w:val="00B60F0B"/>
    <w:rsid w:val="00B6166E"/>
    <w:rsid w:val="00B712F1"/>
    <w:rsid w:val="00B74CAE"/>
    <w:rsid w:val="00B752D9"/>
    <w:rsid w:val="00B96908"/>
    <w:rsid w:val="00BA7076"/>
    <w:rsid w:val="00BB5DD2"/>
    <w:rsid w:val="00BC498F"/>
    <w:rsid w:val="00BC5575"/>
    <w:rsid w:val="00BD386B"/>
    <w:rsid w:val="00BD3BDE"/>
    <w:rsid w:val="00BD6A2E"/>
    <w:rsid w:val="00BE0DA2"/>
    <w:rsid w:val="00BE6601"/>
    <w:rsid w:val="00BF1404"/>
    <w:rsid w:val="00BF1E86"/>
    <w:rsid w:val="00BF3190"/>
    <w:rsid w:val="00BF4001"/>
    <w:rsid w:val="00BF6C1A"/>
    <w:rsid w:val="00BF7783"/>
    <w:rsid w:val="00C04B91"/>
    <w:rsid w:val="00C12C3F"/>
    <w:rsid w:val="00C1562C"/>
    <w:rsid w:val="00C239A1"/>
    <w:rsid w:val="00C24333"/>
    <w:rsid w:val="00C304B0"/>
    <w:rsid w:val="00C455B2"/>
    <w:rsid w:val="00C47D4C"/>
    <w:rsid w:val="00C54081"/>
    <w:rsid w:val="00C64EE3"/>
    <w:rsid w:val="00C84788"/>
    <w:rsid w:val="00C94D11"/>
    <w:rsid w:val="00C96FBB"/>
    <w:rsid w:val="00C97EF3"/>
    <w:rsid w:val="00CA5499"/>
    <w:rsid w:val="00CA5C5D"/>
    <w:rsid w:val="00CB5780"/>
    <w:rsid w:val="00CB58AC"/>
    <w:rsid w:val="00CC3291"/>
    <w:rsid w:val="00CC3C85"/>
    <w:rsid w:val="00CC47A2"/>
    <w:rsid w:val="00CC79B3"/>
    <w:rsid w:val="00CD4948"/>
    <w:rsid w:val="00CD7649"/>
    <w:rsid w:val="00CE0568"/>
    <w:rsid w:val="00CE0F5B"/>
    <w:rsid w:val="00CE2FA8"/>
    <w:rsid w:val="00CE3869"/>
    <w:rsid w:val="00CE5BA8"/>
    <w:rsid w:val="00CF0115"/>
    <w:rsid w:val="00CF13B2"/>
    <w:rsid w:val="00CF1696"/>
    <w:rsid w:val="00CF17D7"/>
    <w:rsid w:val="00D01663"/>
    <w:rsid w:val="00D01796"/>
    <w:rsid w:val="00D01EAC"/>
    <w:rsid w:val="00D03BE9"/>
    <w:rsid w:val="00D05319"/>
    <w:rsid w:val="00D10F6A"/>
    <w:rsid w:val="00D1242B"/>
    <w:rsid w:val="00D16C2B"/>
    <w:rsid w:val="00D22897"/>
    <w:rsid w:val="00D26BB2"/>
    <w:rsid w:val="00D308EC"/>
    <w:rsid w:val="00D3108E"/>
    <w:rsid w:val="00D508AC"/>
    <w:rsid w:val="00D515F0"/>
    <w:rsid w:val="00D63FEE"/>
    <w:rsid w:val="00D66FF7"/>
    <w:rsid w:val="00D67215"/>
    <w:rsid w:val="00D67478"/>
    <w:rsid w:val="00D75545"/>
    <w:rsid w:val="00D816F9"/>
    <w:rsid w:val="00D836A9"/>
    <w:rsid w:val="00D85432"/>
    <w:rsid w:val="00D90FC2"/>
    <w:rsid w:val="00D91D53"/>
    <w:rsid w:val="00D941D3"/>
    <w:rsid w:val="00DA4A1E"/>
    <w:rsid w:val="00DB71D0"/>
    <w:rsid w:val="00DB797E"/>
    <w:rsid w:val="00DC0577"/>
    <w:rsid w:val="00DD32A6"/>
    <w:rsid w:val="00DD69E9"/>
    <w:rsid w:val="00DE0BB5"/>
    <w:rsid w:val="00DE384E"/>
    <w:rsid w:val="00DE4540"/>
    <w:rsid w:val="00DF29BA"/>
    <w:rsid w:val="00DF4256"/>
    <w:rsid w:val="00E02F2C"/>
    <w:rsid w:val="00E04E58"/>
    <w:rsid w:val="00E07268"/>
    <w:rsid w:val="00E17A3D"/>
    <w:rsid w:val="00E27D7A"/>
    <w:rsid w:val="00E30DD8"/>
    <w:rsid w:val="00E31B23"/>
    <w:rsid w:val="00E411A7"/>
    <w:rsid w:val="00E42C7C"/>
    <w:rsid w:val="00E43E67"/>
    <w:rsid w:val="00E51589"/>
    <w:rsid w:val="00E564AC"/>
    <w:rsid w:val="00E6242A"/>
    <w:rsid w:val="00E62F0A"/>
    <w:rsid w:val="00E67658"/>
    <w:rsid w:val="00E70004"/>
    <w:rsid w:val="00E704F3"/>
    <w:rsid w:val="00E706BD"/>
    <w:rsid w:val="00E718F3"/>
    <w:rsid w:val="00E71C76"/>
    <w:rsid w:val="00E805F7"/>
    <w:rsid w:val="00E8660A"/>
    <w:rsid w:val="00E91214"/>
    <w:rsid w:val="00E944FC"/>
    <w:rsid w:val="00EA2B0C"/>
    <w:rsid w:val="00EA309A"/>
    <w:rsid w:val="00EA7658"/>
    <w:rsid w:val="00EB1C13"/>
    <w:rsid w:val="00EB423A"/>
    <w:rsid w:val="00EB7064"/>
    <w:rsid w:val="00EB72B2"/>
    <w:rsid w:val="00ED0621"/>
    <w:rsid w:val="00ED064D"/>
    <w:rsid w:val="00ED6A65"/>
    <w:rsid w:val="00EE17B7"/>
    <w:rsid w:val="00EE62B0"/>
    <w:rsid w:val="00EF3EAC"/>
    <w:rsid w:val="00EF6437"/>
    <w:rsid w:val="00F034EA"/>
    <w:rsid w:val="00F100AD"/>
    <w:rsid w:val="00F16EA7"/>
    <w:rsid w:val="00F22E82"/>
    <w:rsid w:val="00F27763"/>
    <w:rsid w:val="00F316DD"/>
    <w:rsid w:val="00F329E3"/>
    <w:rsid w:val="00F34C86"/>
    <w:rsid w:val="00F455AD"/>
    <w:rsid w:val="00F4773D"/>
    <w:rsid w:val="00F47ACC"/>
    <w:rsid w:val="00F54A4B"/>
    <w:rsid w:val="00F60473"/>
    <w:rsid w:val="00F61B41"/>
    <w:rsid w:val="00F63F1A"/>
    <w:rsid w:val="00F80D2B"/>
    <w:rsid w:val="00F845B0"/>
    <w:rsid w:val="00F90285"/>
    <w:rsid w:val="00F91267"/>
    <w:rsid w:val="00F97EAF"/>
    <w:rsid w:val="00FA2EE7"/>
    <w:rsid w:val="00FA73D5"/>
    <w:rsid w:val="00FA7546"/>
    <w:rsid w:val="00FB51CA"/>
    <w:rsid w:val="00FB5E53"/>
    <w:rsid w:val="00FC1742"/>
    <w:rsid w:val="00FC4134"/>
    <w:rsid w:val="00FD0B27"/>
    <w:rsid w:val="00FD1957"/>
    <w:rsid w:val="00FD1A32"/>
    <w:rsid w:val="00FD3F82"/>
    <w:rsid w:val="00FE27D7"/>
    <w:rsid w:val="00FE356C"/>
    <w:rsid w:val="00FE74E7"/>
    <w:rsid w:val="00FF7007"/>
    <w:rsid w:val="0181D714"/>
    <w:rsid w:val="03C5B4E3"/>
    <w:rsid w:val="0B181092"/>
    <w:rsid w:val="0DEA1D65"/>
    <w:rsid w:val="12ED4E91"/>
    <w:rsid w:val="17023E98"/>
    <w:rsid w:val="171B66F5"/>
    <w:rsid w:val="180B674F"/>
    <w:rsid w:val="21A82D88"/>
    <w:rsid w:val="24F86625"/>
    <w:rsid w:val="26246D99"/>
    <w:rsid w:val="268ECCE7"/>
    <w:rsid w:val="290807A4"/>
    <w:rsid w:val="2C2E9F65"/>
    <w:rsid w:val="37130FCE"/>
    <w:rsid w:val="41C30444"/>
    <w:rsid w:val="432B63D1"/>
    <w:rsid w:val="46207EEC"/>
    <w:rsid w:val="46733573"/>
    <w:rsid w:val="5C03A9D9"/>
    <w:rsid w:val="5E1512F0"/>
    <w:rsid w:val="61E48268"/>
    <w:rsid w:val="633752EE"/>
    <w:rsid w:val="67C97D52"/>
    <w:rsid w:val="683A1F73"/>
    <w:rsid w:val="69F92CFE"/>
    <w:rsid w:val="6B2C7EAC"/>
    <w:rsid w:val="6C4C8CA1"/>
    <w:rsid w:val="77F79C77"/>
    <w:rsid w:val="7ABEC0AE"/>
    <w:rsid w:val="7C6A9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B0A62E6"/>
  <w15:docId w15:val="{B528DE82-C9C7-42E7-800C-27412EB7D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9"/>
      </w:numPr>
      <w:spacing w:after="160" w:line="259" w:lineRule="auto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10"/>
      </w:numPr>
      <w:ind w:left="0" w:firstLine="0"/>
    </w:pPr>
    <w:rPr>
      <w:rFonts w:ascii="Times New Roman" w:eastAsiaTheme="minorHAnsi" w:hAnsi="Times New Roman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 w:val="20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994828"/>
    <w:rPr>
      <w:b/>
    </w:rPr>
  </w:style>
  <w:style w:type="character" w:customStyle="1" w:styleId="TAHCar">
    <w:name w:val="TAH Car"/>
    <w:link w:val="TAH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character" w:customStyle="1" w:styleId="B1Char">
    <w:name w:val="B1 Char"/>
    <w:qFormat/>
    <w:rsid w:val="00AE686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5AIRPNAIUNRU-1328258698-5813</_dlc_DocId>
    <_dlc_DocIdUrl xmlns="71c5aaf6-e6ce-465b-b873-5148d2a4c105">
      <Url>https://nokia.sharepoint.com/sites/c5g/5gradio/_layouts/15/DocIdRedir.aspx?ID=5AIRPNAIUNRU-1328258698-5813</Url>
      <Description>5AIRPNAIUNRU-1328258698-5813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FE2E31-F034-401C-A2B6-073081AD134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E649837-2E74-41EA-ACC8-81B10D10A33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7D22052-2E3D-4C5B-B3EE-A1F926C06A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099E182-1B0F-4BF4-8B56-47EEAAA2A856}">
  <ds:schemaRefs>
    <ds:schemaRef ds:uri="http://www.w3.org/XML/1998/namespace"/>
    <ds:schemaRef ds:uri="http://purl.org/dc/dcmitype/"/>
    <ds:schemaRef ds:uri="0b6aed8e-0313-4d17-80ff-d0e5da4931c5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3b34c8f0-1ef5-4d1e-bb66-517ce7fe7356"/>
    <ds:schemaRef ds:uri="71c5aaf6-e6ce-465b-b873-5148d2a4c105"/>
    <ds:schemaRef ds:uri="http://purl.org/dc/elements/1.1/"/>
  </ds:schemaRefs>
</ds:datastoreItem>
</file>

<file path=customXml/itemProps6.xml><?xml version="1.0" encoding="utf-8"?>
<ds:datastoreItem xmlns:ds="http://schemas.openxmlformats.org/officeDocument/2006/customXml" ds:itemID="{F8AD268A-53E0-47F6-9DD2-3A200B8D729E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F6C8D2BD-C1FD-41CD-8B86-3455CEF392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379</Words>
  <Characters>2316</Characters>
  <Application>Microsoft Office Word</Application>
  <DocSecurity>0</DocSecurity>
  <Lines>19</Lines>
  <Paragraphs>5</Paragraphs>
  <ScaleCrop>false</ScaleCrop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cp:lastModifiedBy>NOKIA</cp:lastModifiedBy>
  <cp:revision>2</cp:revision>
  <dcterms:created xsi:type="dcterms:W3CDTF">2021-08-06T14:23:00Z</dcterms:created>
  <dcterms:modified xsi:type="dcterms:W3CDTF">2021-08-06T14:23:00Z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08111983-2ac1-4943-aed4-614ed7e58a27</vt:lpwstr>
  </property>
</Properties>
</file>