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7C105A">
        <w:rPr>
          <w:rFonts w:ascii="Arial" w:hAnsi="Arial" w:cs="Arial"/>
          <w:b/>
          <w:sz w:val="24"/>
          <w:szCs w:val="24"/>
        </w:rPr>
        <w:t>100-</w:t>
      </w:r>
      <w:r w:rsidR="00A43149" w:rsidRPr="00277FAB">
        <w:rPr>
          <w:rFonts w:ascii="Arial" w:hAnsi="Arial" w:cs="Arial"/>
          <w:b/>
          <w:sz w:val="24"/>
          <w:szCs w:val="24"/>
        </w:rPr>
        <w:t>e</w:t>
      </w:r>
      <w:r w:rsidRPr="00F644CF">
        <w:rPr>
          <w:rFonts w:ascii="Arial" w:hAnsi="Arial" w:cs="Arial"/>
          <w:b/>
          <w:sz w:val="24"/>
          <w:szCs w:val="24"/>
        </w:rPr>
        <w:tab/>
        <w:t>R4-</w:t>
      </w:r>
      <w:r w:rsidR="00993057" w:rsidRPr="00993057">
        <w:rPr>
          <w:rFonts w:ascii="Arial" w:hAnsi="Arial" w:cs="Arial"/>
          <w:b/>
          <w:sz w:val="24"/>
          <w:szCs w:val="24"/>
        </w:rPr>
        <w:t>2112682</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7C105A">
        <w:rPr>
          <w:rFonts w:ascii="Arial" w:eastAsia="SimSun" w:hAnsi="Arial"/>
          <w:b/>
          <w:sz w:val="24"/>
          <w:szCs w:val="24"/>
          <w:lang w:eastAsia="zh-CN"/>
        </w:rPr>
        <w:t>16</w:t>
      </w:r>
      <w:r w:rsidR="00585052">
        <w:rPr>
          <w:rFonts w:ascii="Arial" w:eastAsia="SimSun" w:hAnsi="Arial"/>
          <w:b/>
          <w:sz w:val="24"/>
          <w:szCs w:val="24"/>
          <w:lang w:eastAsia="zh-CN"/>
        </w:rPr>
        <w:t xml:space="preserve">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7 </w:t>
      </w:r>
      <w:r w:rsidR="009A7C16">
        <w:rPr>
          <w:rFonts w:ascii="Arial" w:eastAsia="SimSun" w:hAnsi="Arial"/>
          <w:b/>
          <w:sz w:val="24"/>
          <w:szCs w:val="24"/>
          <w:lang w:eastAsia="zh-CN"/>
        </w:rPr>
        <w:t>August</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bookmarkStart w:id="0" w:name="_GoBack"/>
      <w:bookmarkEnd w:id="0"/>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C352FA">
        <w:rPr>
          <w:rFonts w:ascii="Arial" w:hAnsi="Arial" w:cs="Arial" w:hint="eastAsia"/>
          <w:lang w:val="en-US" w:eastAsia="ko-KR"/>
        </w:rPr>
        <w:t>timing requirements for</w:t>
      </w:r>
      <w:r w:rsidR="00C352FA">
        <w:rPr>
          <w:rFonts w:ascii="Arial" w:hAnsi="Arial" w:cs="Arial"/>
          <w:lang w:val="en-US" w:eastAsia="ko-KR"/>
        </w:rPr>
        <w:t xml:space="preserve"> NR</w:t>
      </w:r>
      <w:r w:rsidR="00C352FA">
        <w:rPr>
          <w:rFonts w:ascii="Arial" w:hAnsi="Arial" w:cs="Arial" w:hint="eastAsia"/>
          <w:lang w:val="en-US" w:eastAsia="ko-KR"/>
        </w:rPr>
        <w:t xml:space="preserve">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10C80">
        <w:rPr>
          <w:rFonts w:ascii="Arial" w:hAnsi="Arial" w:cs="Arial"/>
          <w:lang w:val="en-US" w:eastAsia="ko-KR"/>
        </w:rPr>
        <w:t>9.13.5.4</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w:t>
      </w:r>
      <w:r w:rsidR="00C352FA">
        <w:rPr>
          <w:lang w:val="en-US" w:eastAsia="ko-KR"/>
        </w:rPr>
        <w:t>timing requirements for NR NTN was approved.</w:t>
      </w:r>
      <w:r>
        <w:rPr>
          <w:lang w:val="en-US" w:eastAsia="ko-KR"/>
        </w:rPr>
        <w:t xml:space="preserve"> In this contribution, we provide our views on </w:t>
      </w:r>
      <w:r w:rsidR="006B1FA3">
        <w:rPr>
          <w:lang w:val="en-US" w:eastAsia="ko-KR"/>
        </w:rPr>
        <w:t>NTN timing</w:t>
      </w:r>
      <w:r w:rsidR="00C352FA">
        <w:rPr>
          <w:lang w:val="en-US" w:eastAsia="ko-KR"/>
        </w:rPr>
        <w:t xml:space="preserve"> requirement</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C352FA" w:rsidRPr="00C352FA" w:rsidRDefault="00C352FA" w:rsidP="00C352FA">
      <w:pPr>
        <w:spacing w:line="276" w:lineRule="auto"/>
        <w:jc w:val="both"/>
        <w:rPr>
          <w:b/>
          <w:u w:val="single"/>
          <w:lang w:val="en-US" w:eastAsia="ko-KR"/>
        </w:rPr>
      </w:pPr>
      <w:r w:rsidRPr="00C352FA">
        <w:rPr>
          <w:b/>
          <w:u w:val="single"/>
          <w:lang w:val="en-US" w:eastAsia="ko-KR"/>
        </w:rPr>
        <w:t>UE specific TA estimation error</w:t>
      </w:r>
    </w:p>
    <w:p w:rsidR="00C76235" w:rsidRDefault="00C352FA" w:rsidP="00C76235">
      <w:pPr>
        <w:spacing w:line="276" w:lineRule="auto"/>
        <w:jc w:val="both"/>
        <w:rPr>
          <w:lang w:val="en-US" w:eastAsia="ko-KR"/>
        </w:rPr>
      </w:pPr>
      <w:r>
        <w:rPr>
          <w:rFonts w:hint="eastAsia"/>
          <w:lang w:val="en-US" w:eastAsia="ko-KR"/>
        </w:rPr>
        <w:t xml:space="preserve">UE specific TA estimation is </w:t>
      </w:r>
      <w:r>
        <w:rPr>
          <w:lang w:val="en-US" w:eastAsia="ko-KR"/>
        </w:rPr>
        <w:t>UE self-estimated TA to pre-compensate for the service link delay</w:t>
      </w:r>
      <w:r w:rsidR="006314DA">
        <w:rPr>
          <w:lang w:val="en-US" w:eastAsia="ko-KR"/>
        </w:rPr>
        <w:t>, and the UE specific TA estimation accuracy depends on the position</w:t>
      </w:r>
      <w:r w:rsidR="00ED78AC">
        <w:rPr>
          <w:lang w:val="en-US" w:eastAsia="ko-KR"/>
        </w:rPr>
        <w:t xml:space="preserve"> accuracy for UE and satellite. This estimation error could be added to UE transmit timing error requirement considering GNSS accuracy since it is UE self-estimation based on GNSS.</w:t>
      </w:r>
    </w:p>
    <w:p w:rsidR="000A4BC0" w:rsidRDefault="003274C8" w:rsidP="003274C8">
      <w:pPr>
        <w:pStyle w:val="ad"/>
        <w:numPr>
          <w:ilvl w:val="0"/>
          <w:numId w:val="32"/>
        </w:numPr>
        <w:spacing w:line="276" w:lineRule="auto"/>
        <w:ind w:leftChars="0"/>
        <w:jc w:val="both"/>
        <w:rPr>
          <w:lang w:val="en-US" w:eastAsia="ko-KR"/>
        </w:rPr>
      </w:pPr>
      <w:r w:rsidRPr="003274C8">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w:t>
      </w:r>
      <w:r w:rsidR="009451CF">
        <w:rPr>
          <w:lang w:val="en-US" w:eastAsia="ko-KR"/>
        </w:rPr>
        <w:t xml:space="preserve"> estimation accuracy requirement and define UE transmit timing error requirement adding UE specific TA estimation accuracy</w:t>
      </w:r>
    </w:p>
    <w:p w:rsidR="009451CF" w:rsidRDefault="009451CF" w:rsidP="009451CF">
      <w:pPr>
        <w:spacing w:line="276" w:lineRule="auto"/>
        <w:jc w:val="both"/>
        <w:rPr>
          <w:lang w:val="en-US" w:eastAsia="ko-KR"/>
        </w:rPr>
      </w:pPr>
    </w:p>
    <w:p w:rsidR="0039609A" w:rsidRDefault="009451CF" w:rsidP="009451CF">
      <w:pPr>
        <w:spacing w:line="276" w:lineRule="auto"/>
        <w:jc w:val="both"/>
        <w:rPr>
          <w:lang w:val="en-US" w:eastAsia="ko-KR"/>
        </w:rPr>
      </w:pPr>
      <w:r>
        <w:rPr>
          <w:lang w:val="en-US" w:eastAsia="ko-KR"/>
        </w:rPr>
        <w:t xml:space="preserve">If UE transmit timing error considering UE specific TA estimation accuracy is met, UE specific TA estimation accuracy could be guaranteed. However, </w:t>
      </w:r>
      <w:r w:rsidR="0039609A">
        <w:rPr>
          <w:lang w:val="en-US" w:eastAsia="ko-KR"/>
        </w:rPr>
        <w:t xml:space="preserve">since </w:t>
      </w:r>
      <w:r>
        <w:rPr>
          <w:lang w:val="en-US" w:eastAsia="ko-KR"/>
        </w:rPr>
        <w:t>the UE transmit timing error</w:t>
      </w:r>
      <w:r w:rsidR="00156EDF">
        <w:rPr>
          <w:lang w:val="en-US" w:eastAsia="ko-KR"/>
        </w:rPr>
        <w:t xml:space="preserve"> requirement</w:t>
      </w:r>
      <w:r>
        <w:rPr>
          <w:lang w:val="en-US" w:eastAsia="ko-KR"/>
        </w:rPr>
        <w:t xml:space="preserve"> is for initial transmission</w:t>
      </w:r>
      <w:r w:rsidR="0039609A">
        <w:rPr>
          <w:lang w:val="en-US" w:eastAsia="ko-KR"/>
        </w:rPr>
        <w:t>,</w:t>
      </w:r>
      <w:r>
        <w:rPr>
          <w:lang w:val="en-US" w:eastAsia="ko-KR"/>
        </w:rPr>
        <w:t xml:space="preserve"> RAN4 needs to define UE behavior for UE specific TA estimation update rate</w:t>
      </w:r>
      <w:r w:rsidR="00156EDF">
        <w:rPr>
          <w:lang w:val="en-US" w:eastAsia="ko-KR"/>
        </w:rPr>
        <w:t xml:space="preserve"> or when UE specific TA should be updated</w:t>
      </w:r>
      <w:r>
        <w:rPr>
          <w:lang w:val="en-US" w:eastAsia="ko-KR"/>
        </w:rPr>
        <w:t>.</w:t>
      </w:r>
      <w:r w:rsidR="006104CB">
        <w:rPr>
          <w:lang w:val="en-US" w:eastAsia="ko-KR"/>
        </w:rPr>
        <w:t xml:space="preserve"> </w:t>
      </w:r>
    </w:p>
    <w:p w:rsidR="009451CF" w:rsidRDefault="0039609A" w:rsidP="0039609A">
      <w:pPr>
        <w:pStyle w:val="ad"/>
        <w:numPr>
          <w:ilvl w:val="0"/>
          <w:numId w:val="32"/>
        </w:numPr>
        <w:spacing w:line="276" w:lineRule="auto"/>
        <w:ind w:leftChars="0"/>
        <w:jc w:val="both"/>
        <w:rPr>
          <w:lang w:val="en-US" w:eastAsia="ko-KR"/>
        </w:rPr>
      </w:pPr>
      <w:r w:rsidRPr="006104CB">
        <w:rPr>
          <w:b/>
          <w:i/>
          <w:lang w:val="en-US" w:eastAsia="ko-KR"/>
        </w:rPr>
        <w:t>Proposal 2</w:t>
      </w:r>
      <w:r>
        <w:rPr>
          <w:lang w:val="en-US" w:eastAsia="ko-KR"/>
        </w:rPr>
        <w:t>:</w:t>
      </w:r>
      <w:r w:rsidR="006104CB">
        <w:rPr>
          <w:lang w:val="en-US" w:eastAsia="ko-KR"/>
        </w:rPr>
        <w:t xml:space="preserve"> Consider to define the behavior for UE specific TA update</w:t>
      </w:r>
    </w:p>
    <w:p w:rsidR="00B33287" w:rsidRDefault="00B33287" w:rsidP="00B33287">
      <w:pPr>
        <w:spacing w:line="276" w:lineRule="auto"/>
        <w:jc w:val="both"/>
        <w:rPr>
          <w:lang w:val="en-US" w:eastAsia="ko-KR"/>
        </w:rPr>
      </w:pPr>
    </w:p>
    <w:p w:rsidR="00B33287" w:rsidRDefault="00B33287" w:rsidP="00B33287">
      <w:pPr>
        <w:spacing w:line="276" w:lineRule="auto"/>
        <w:jc w:val="both"/>
        <w:rPr>
          <w:lang w:val="en-US" w:eastAsia="ko-KR"/>
        </w:rPr>
      </w:pPr>
      <w:r>
        <w:rPr>
          <w:lang w:val="en-US" w:eastAsia="ko-KR"/>
        </w:rPr>
        <w:t xml:space="preserve">Before discussing UE specific TA estimation error, RAN4 needs to clarify whether ephemeris information of each satellite is always valid. </w:t>
      </w:r>
      <w:r w:rsidR="009E1F02">
        <w:rPr>
          <w:lang w:val="en-US" w:eastAsia="ko-KR"/>
        </w:rPr>
        <w:t>Since UE specific TA is calculated using the ephemeris information of a satellite, the ephemeris information should be kept up to date. Therefore, RAN4 needs further discuss</w:t>
      </w:r>
      <w:r w:rsidR="004653BF">
        <w:rPr>
          <w:lang w:val="en-US" w:eastAsia="ko-KR"/>
        </w:rPr>
        <w:t>ion</w:t>
      </w:r>
      <w:r w:rsidR="009E1F02">
        <w:rPr>
          <w:lang w:val="en-US" w:eastAsia="ko-KR"/>
        </w:rPr>
        <w:t xml:space="preserve"> when the ephemeris information is invalid or expired </w:t>
      </w:r>
      <w:r w:rsidR="008813E5">
        <w:rPr>
          <w:lang w:val="en-US" w:eastAsia="ko-KR"/>
        </w:rPr>
        <w:t>on the</w:t>
      </w:r>
      <w:r w:rsidR="009E1F02">
        <w:rPr>
          <w:lang w:val="en-US" w:eastAsia="ko-KR"/>
        </w:rPr>
        <w:t xml:space="preserve"> UE side. If needed, RAN4 needs to trigger the issue by sending LS to other WGs.</w:t>
      </w:r>
    </w:p>
    <w:p w:rsidR="009E1F02" w:rsidRPr="009A7C16" w:rsidRDefault="009E1F02" w:rsidP="009E1F02">
      <w:pPr>
        <w:pStyle w:val="ad"/>
        <w:numPr>
          <w:ilvl w:val="0"/>
          <w:numId w:val="32"/>
        </w:numPr>
        <w:spacing w:line="276" w:lineRule="auto"/>
        <w:ind w:leftChars="0"/>
        <w:jc w:val="both"/>
        <w:rPr>
          <w:lang w:val="en-US" w:eastAsia="ko-KR"/>
        </w:rPr>
      </w:pPr>
      <w:r w:rsidRPr="009E1F02">
        <w:rPr>
          <w:rFonts w:hint="eastAsia"/>
          <w:b/>
          <w:i/>
          <w:lang w:val="en-US" w:eastAsia="ko-KR"/>
        </w:rPr>
        <w:t>Proposal 3</w:t>
      </w:r>
      <w:r>
        <w:rPr>
          <w:rFonts w:hint="eastAsia"/>
          <w:lang w:val="en-US" w:eastAsia="ko-KR"/>
        </w:rPr>
        <w:t xml:space="preserve">: </w:t>
      </w:r>
      <w:r w:rsidR="003C1882" w:rsidRPr="009A7C16">
        <w:rPr>
          <w:lang w:val="en-US" w:eastAsia="ko-KR"/>
        </w:rPr>
        <w:t xml:space="preserve">RAN4 </w:t>
      </w:r>
      <w:r w:rsidR="00A50A7D">
        <w:rPr>
          <w:lang w:val="en-US" w:eastAsia="ko-KR"/>
        </w:rPr>
        <w:t xml:space="preserve">should </w:t>
      </w:r>
      <w:r w:rsidR="003C1882" w:rsidRPr="009A7C16">
        <w:rPr>
          <w:lang w:val="en-US" w:eastAsia="ko-KR"/>
        </w:rPr>
        <w:t>assume that the valid e</w:t>
      </w:r>
      <w:r w:rsidRPr="009A7C16">
        <w:rPr>
          <w:lang w:val="en-US" w:eastAsia="ko-KR"/>
        </w:rPr>
        <w:t xml:space="preserve">phemeris information </w:t>
      </w:r>
      <w:r w:rsidR="003C1882" w:rsidRPr="009A7C16">
        <w:rPr>
          <w:lang w:val="en-US" w:eastAsia="ko-KR"/>
        </w:rPr>
        <w:t xml:space="preserve">is </w:t>
      </w:r>
      <w:r w:rsidR="008813E5" w:rsidRPr="009A7C16">
        <w:rPr>
          <w:lang w:val="en-US" w:eastAsia="ko-KR"/>
        </w:rPr>
        <w:t>guarantee</w:t>
      </w:r>
      <w:r w:rsidR="00BB3CAF" w:rsidRPr="009A7C16">
        <w:rPr>
          <w:lang w:val="en-US" w:eastAsia="ko-KR"/>
        </w:rPr>
        <w:t xml:space="preserve">d for </w:t>
      </w:r>
      <w:r w:rsidR="004653BF">
        <w:rPr>
          <w:lang w:val="en-US" w:eastAsia="ko-KR"/>
        </w:rPr>
        <w:t xml:space="preserve">the </w:t>
      </w:r>
      <w:r w:rsidR="00BB3CAF" w:rsidRPr="009A7C16">
        <w:rPr>
          <w:lang w:val="en-US" w:eastAsia="ko-KR"/>
        </w:rPr>
        <w:t>UE transmit timing requirement test.</w:t>
      </w:r>
    </w:p>
    <w:p w:rsidR="008813E5" w:rsidRPr="009E1F02" w:rsidRDefault="008813E5" w:rsidP="009E1F02">
      <w:pPr>
        <w:pStyle w:val="ad"/>
        <w:numPr>
          <w:ilvl w:val="0"/>
          <w:numId w:val="32"/>
        </w:numPr>
        <w:spacing w:line="276" w:lineRule="auto"/>
        <w:ind w:leftChars="0"/>
        <w:jc w:val="both"/>
        <w:rPr>
          <w:lang w:val="en-US" w:eastAsia="ko-KR"/>
        </w:rPr>
      </w:pPr>
      <w:r>
        <w:rPr>
          <w:b/>
          <w:i/>
          <w:lang w:val="en-US" w:eastAsia="ko-KR"/>
        </w:rPr>
        <w:t>Proposal 4</w:t>
      </w:r>
      <w:r w:rsidRPr="008813E5">
        <w:rPr>
          <w:lang w:val="en-US" w:eastAsia="ko-KR"/>
        </w:rPr>
        <w:t>:</w:t>
      </w:r>
      <w:r>
        <w:rPr>
          <w:lang w:val="en-US" w:eastAsia="ko-KR"/>
        </w:rPr>
        <w:t xml:space="preserve"> RAN4 needs further discussion when the ephemeris information is invalid or expired on the UE side.</w:t>
      </w:r>
    </w:p>
    <w:p w:rsidR="00066C6C" w:rsidRPr="00B33287" w:rsidRDefault="00066C6C" w:rsidP="00C76235">
      <w:pPr>
        <w:spacing w:line="276" w:lineRule="auto"/>
        <w:jc w:val="both"/>
        <w:rPr>
          <w:lang w:val="en-US" w:eastAsia="ko-KR"/>
        </w:rPr>
      </w:pPr>
    </w:p>
    <w:p w:rsidR="00066C6C" w:rsidRPr="00897673" w:rsidRDefault="00897673" w:rsidP="00C76235">
      <w:pPr>
        <w:spacing w:line="276" w:lineRule="auto"/>
        <w:jc w:val="both"/>
        <w:rPr>
          <w:b/>
          <w:u w:val="single"/>
          <w:lang w:val="en-US" w:eastAsia="ko-KR"/>
        </w:rPr>
      </w:pPr>
      <w:r w:rsidRPr="00897673">
        <w:rPr>
          <w:rFonts w:hint="eastAsia"/>
          <w:b/>
          <w:u w:val="single"/>
          <w:lang w:val="en-US" w:eastAsia="ko-KR"/>
        </w:rPr>
        <w:t>In</w:t>
      </w:r>
      <w:r w:rsidRPr="00897673">
        <w:rPr>
          <w:b/>
          <w:u w:val="single"/>
          <w:lang w:val="en-US" w:eastAsia="ko-KR"/>
        </w:rPr>
        <w:t>i</w:t>
      </w:r>
      <w:r w:rsidRPr="00897673">
        <w:rPr>
          <w:rFonts w:hint="eastAsia"/>
          <w:b/>
          <w:u w:val="single"/>
          <w:lang w:val="en-US" w:eastAsia="ko-KR"/>
        </w:rPr>
        <w:t>tial transmit timing requirement</w:t>
      </w:r>
    </w:p>
    <w:p w:rsidR="00911409" w:rsidRDefault="00911409" w:rsidP="00C76235">
      <w:pPr>
        <w:spacing w:line="276" w:lineRule="auto"/>
        <w:jc w:val="both"/>
        <w:rPr>
          <w:lang w:val="en-US" w:eastAsia="ko-KR"/>
        </w:rPr>
      </w:pPr>
      <w:r>
        <w:rPr>
          <w:rFonts w:hint="eastAsia"/>
          <w:lang w:val="en-US" w:eastAsia="ko-KR"/>
        </w:rPr>
        <w:t xml:space="preserve">In the last meeting, </w:t>
      </w:r>
      <w:r>
        <w:rPr>
          <w:lang w:val="en-US" w:eastAsia="ko-KR"/>
        </w:rPr>
        <w:t xml:space="preserve">the composites of </w:t>
      </w:r>
      <w:r w:rsidR="004653BF">
        <w:rPr>
          <w:lang w:val="en-US" w:eastAsia="ko-KR"/>
        </w:rPr>
        <w:t xml:space="preserve">the </w:t>
      </w:r>
      <w:r>
        <w:rPr>
          <w:lang w:val="en-US" w:eastAsia="ko-KR"/>
        </w:rPr>
        <w:t xml:space="preserve">initial transmit timing requirement were discussed and </w:t>
      </w:r>
      <w:r w:rsidR="004653BF">
        <w:rPr>
          <w:lang w:val="en-US" w:eastAsia="ko-KR"/>
        </w:rPr>
        <w:t xml:space="preserve">the </w:t>
      </w:r>
      <w:r>
        <w:rPr>
          <w:lang w:val="en-US" w:eastAsia="ko-KR"/>
        </w:rPr>
        <w:t>following options were listed.</w:t>
      </w:r>
    </w:p>
    <w:tbl>
      <w:tblPr>
        <w:tblStyle w:val="a9"/>
        <w:tblW w:w="0" w:type="auto"/>
        <w:tblLook w:val="04A0" w:firstRow="1" w:lastRow="0" w:firstColumn="1" w:lastColumn="0" w:noHBand="0" w:noVBand="1"/>
      </w:tblPr>
      <w:tblGrid>
        <w:gridCol w:w="9855"/>
      </w:tblGrid>
      <w:tr w:rsidR="00911409" w:rsidTr="00911409">
        <w:tc>
          <w:tcPr>
            <w:tcW w:w="9855" w:type="dxa"/>
          </w:tcPr>
          <w:p w:rsidR="00911409" w:rsidRPr="00911409" w:rsidRDefault="00911409" w:rsidP="00911409">
            <w:pPr>
              <w:pStyle w:val="ad"/>
              <w:numPr>
                <w:ilvl w:val="0"/>
                <w:numId w:val="34"/>
              </w:numPr>
              <w:spacing w:line="276" w:lineRule="auto"/>
              <w:ind w:leftChars="0" w:left="454" w:hanging="283"/>
              <w:jc w:val="both"/>
              <w:rPr>
                <w:sz w:val="18"/>
                <w:lang w:val="en-US" w:eastAsia="ko-KR"/>
              </w:rPr>
            </w:pPr>
            <w:r w:rsidRPr="00911409">
              <w:rPr>
                <w:sz w:val="18"/>
                <w:lang w:val="en-US" w:eastAsia="ko-KR"/>
              </w:rPr>
              <w:t>Option 1</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UE position estimation error</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Serving-satellite position estimation error</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The current UE transmit timing error requirement</w:t>
            </w:r>
          </w:p>
          <w:p w:rsidR="00911409" w:rsidRPr="00911409" w:rsidRDefault="00911409" w:rsidP="00911409">
            <w:pPr>
              <w:pStyle w:val="ad"/>
              <w:numPr>
                <w:ilvl w:val="0"/>
                <w:numId w:val="34"/>
              </w:numPr>
              <w:spacing w:line="276" w:lineRule="auto"/>
              <w:ind w:leftChars="0" w:left="454" w:hanging="283"/>
              <w:jc w:val="both"/>
              <w:rPr>
                <w:sz w:val="18"/>
                <w:lang w:val="en-US" w:eastAsia="ko-KR"/>
              </w:rPr>
            </w:pPr>
            <w:r w:rsidRPr="00911409">
              <w:rPr>
                <w:sz w:val="18"/>
                <w:lang w:val="en-US" w:eastAsia="ko-KR"/>
              </w:rPr>
              <w:t>Option 1a</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GNSS inaccuracy</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The current UE transmit timing error requirement</w:t>
            </w:r>
          </w:p>
          <w:p w:rsidR="00911409" w:rsidRPr="00911409" w:rsidRDefault="00911409" w:rsidP="00911409">
            <w:pPr>
              <w:pStyle w:val="ad"/>
              <w:numPr>
                <w:ilvl w:val="0"/>
                <w:numId w:val="34"/>
              </w:numPr>
              <w:spacing w:line="276" w:lineRule="auto"/>
              <w:ind w:leftChars="0" w:left="454" w:hanging="283"/>
              <w:jc w:val="both"/>
              <w:rPr>
                <w:sz w:val="18"/>
                <w:lang w:val="en-US" w:eastAsia="ko-KR"/>
              </w:rPr>
            </w:pPr>
            <w:r w:rsidRPr="00911409">
              <w:rPr>
                <w:sz w:val="18"/>
                <w:lang w:val="en-US" w:eastAsia="ko-KR"/>
              </w:rPr>
              <w:t>Option 1b</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UE position estimation error</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Error calculated by extrapolation from ephemeris data</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The current UE transmit timing error requirement</w:t>
            </w:r>
          </w:p>
          <w:p w:rsidR="00911409" w:rsidRPr="00911409" w:rsidRDefault="00911409" w:rsidP="00911409">
            <w:pPr>
              <w:pStyle w:val="ad"/>
              <w:numPr>
                <w:ilvl w:val="0"/>
                <w:numId w:val="34"/>
              </w:numPr>
              <w:spacing w:line="276" w:lineRule="auto"/>
              <w:ind w:leftChars="0" w:left="454" w:hanging="283"/>
              <w:jc w:val="both"/>
              <w:rPr>
                <w:sz w:val="18"/>
                <w:lang w:val="en-US" w:eastAsia="ko-KR"/>
              </w:rPr>
            </w:pPr>
            <w:r w:rsidRPr="00911409">
              <w:rPr>
                <w:sz w:val="18"/>
                <w:lang w:val="en-US" w:eastAsia="ko-KR"/>
              </w:rPr>
              <w:t>Option 2</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legacy Te</w:t>
            </w:r>
          </w:p>
          <w:p w:rsidR="00911409" w:rsidRPr="00911409" w:rsidRDefault="00911409" w:rsidP="00911409">
            <w:pPr>
              <w:pStyle w:val="ad"/>
              <w:numPr>
                <w:ilvl w:val="1"/>
                <w:numId w:val="35"/>
              </w:numPr>
              <w:spacing w:line="276" w:lineRule="auto"/>
              <w:ind w:leftChars="0" w:left="738" w:hanging="284"/>
              <w:jc w:val="both"/>
              <w:rPr>
                <w:sz w:val="18"/>
                <w:lang w:val="en-US" w:eastAsia="ko-KR"/>
              </w:rPr>
            </w:pPr>
            <w:r w:rsidRPr="00911409">
              <w:rPr>
                <w:sz w:val="18"/>
                <w:lang w:val="en-US" w:eastAsia="ko-KR"/>
              </w:rPr>
              <w:t>UE specific TA estimation error (without ephemeris uncertainty)</w:t>
            </w:r>
          </w:p>
          <w:p w:rsidR="00911409" w:rsidRPr="00911409" w:rsidRDefault="00911409" w:rsidP="00911409">
            <w:pPr>
              <w:pStyle w:val="ad"/>
              <w:numPr>
                <w:ilvl w:val="0"/>
                <w:numId w:val="34"/>
              </w:numPr>
              <w:spacing w:line="276" w:lineRule="auto"/>
              <w:ind w:leftChars="0" w:left="454" w:hanging="283"/>
              <w:jc w:val="both"/>
              <w:rPr>
                <w:sz w:val="18"/>
                <w:lang w:val="en-US" w:eastAsia="ko-KR"/>
              </w:rPr>
            </w:pPr>
            <w:r w:rsidRPr="00911409">
              <w:rPr>
                <w:sz w:val="18"/>
                <w:lang w:val="en-US" w:eastAsia="ko-KR"/>
              </w:rPr>
              <w:lastRenderedPageBreak/>
              <w:t>Option 3</w:t>
            </w:r>
          </w:p>
          <w:p w:rsidR="00911409" w:rsidRPr="00911409" w:rsidRDefault="00911409" w:rsidP="00911409">
            <w:pPr>
              <w:pStyle w:val="ad"/>
              <w:numPr>
                <w:ilvl w:val="1"/>
                <w:numId w:val="35"/>
              </w:numPr>
              <w:spacing w:line="276" w:lineRule="auto"/>
              <w:ind w:leftChars="0" w:left="738" w:hanging="284"/>
              <w:jc w:val="both"/>
              <w:rPr>
                <w:lang w:val="en-US" w:eastAsia="ko-KR"/>
              </w:rPr>
            </w:pPr>
            <w:r w:rsidRPr="00911409">
              <w:rPr>
                <w:sz w:val="18"/>
                <w:lang w:val="en-US" w:eastAsia="ko-KR"/>
              </w:rPr>
              <w:t>The accuracy of UE specific TA estimation (N_(TA,UE-specific)) and self-estimated TA common (N_(TA,common)) is counted into the UE transmit timing error requirement.</w:t>
            </w:r>
          </w:p>
        </w:tc>
      </w:tr>
    </w:tbl>
    <w:p w:rsidR="00911409" w:rsidRDefault="00911409" w:rsidP="00C76235">
      <w:pPr>
        <w:spacing w:line="276" w:lineRule="auto"/>
        <w:jc w:val="both"/>
        <w:rPr>
          <w:lang w:val="en-US" w:eastAsia="ko-KR"/>
        </w:rPr>
      </w:pPr>
    </w:p>
    <w:p w:rsidR="00897673" w:rsidRDefault="00897673" w:rsidP="00C76235">
      <w:pPr>
        <w:spacing w:line="276" w:lineRule="auto"/>
        <w:jc w:val="both"/>
        <w:rPr>
          <w:lang w:val="en-US" w:eastAsia="ko-KR"/>
        </w:rPr>
      </w:pPr>
      <w:r>
        <w:rPr>
          <w:rFonts w:hint="eastAsia"/>
          <w:lang w:val="en-US" w:eastAsia="ko-KR"/>
        </w:rPr>
        <w:t xml:space="preserve">For NTN, </w:t>
      </w:r>
      <w:r>
        <w:rPr>
          <w:lang w:val="en-US" w:eastAsia="ko-KR"/>
        </w:rPr>
        <w:t>timing advance (T</w:t>
      </w:r>
      <w:r w:rsidRPr="00897673">
        <w:rPr>
          <w:vertAlign w:val="subscript"/>
          <w:lang w:val="en-US" w:eastAsia="ko-KR"/>
        </w:rPr>
        <w:t>TA</w:t>
      </w:r>
      <w:r>
        <w:rPr>
          <w:lang w:val="en-US" w:eastAsia="ko-KR"/>
        </w:rPr>
        <w:t xml:space="preserve">) is </w:t>
      </w:r>
    </w:p>
    <w:p w:rsidR="00897673" w:rsidRDefault="00897673" w:rsidP="00897673">
      <w:pPr>
        <w:spacing w:line="276" w:lineRule="auto"/>
        <w:jc w:val="center"/>
        <w:rPr>
          <w:lang w:val="en-US" w:eastAsia="ko-KR"/>
        </w:rPr>
      </w:pPr>
      <w:r>
        <w:rPr>
          <w:lang w:val="en-US" w:eastAsia="ko-KR"/>
        </w:rPr>
        <w:t>T</w:t>
      </w:r>
      <w:r w:rsidRPr="00897673">
        <w:rPr>
          <w:vertAlign w:val="subscript"/>
          <w:lang w:val="en-US" w:eastAsia="ko-KR"/>
        </w:rPr>
        <w:t>TA</w:t>
      </w:r>
      <w:r>
        <w:rPr>
          <w:lang w:val="en-US" w:eastAsia="ko-KR"/>
        </w:rPr>
        <w:t xml:space="preserve"> = (N</w:t>
      </w:r>
      <w:r w:rsidRPr="00897673">
        <w:rPr>
          <w:vertAlign w:val="subscript"/>
          <w:lang w:val="en-US" w:eastAsia="ko-KR"/>
        </w:rPr>
        <w:t>TA</w:t>
      </w:r>
      <w:r>
        <w:rPr>
          <w:lang w:val="en-US" w:eastAsia="ko-KR"/>
        </w:rPr>
        <w:t xml:space="preserve"> + N</w:t>
      </w:r>
      <w:r w:rsidRPr="00897673">
        <w:rPr>
          <w:vertAlign w:val="subscript"/>
          <w:lang w:val="en-US" w:eastAsia="ko-KR"/>
        </w:rPr>
        <w:t>TA,UE-specific</w:t>
      </w:r>
      <w:r>
        <w:rPr>
          <w:lang w:val="en-US" w:eastAsia="ko-KR"/>
        </w:rPr>
        <w:t xml:space="preserve"> + N</w:t>
      </w:r>
      <w:r w:rsidRPr="00897673">
        <w:rPr>
          <w:vertAlign w:val="subscript"/>
          <w:lang w:val="en-US" w:eastAsia="ko-KR"/>
        </w:rPr>
        <w:t>TA,common</w:t>
      </w:r>
      <w:r>
        <w:rPr>
          <w:lang w:val="en-US" w:eastAsia="ko-KR"/>
        </w:rPr>
        <w:t xml:space="preserve"> + N</w:t>
      </w:r>
      <w:r w:rsidRPr="00897673">
        <w:rPr>
          <w:vertAlign w:val="subscript"/>
          <w:lang w:val="en-US" w:eastAsia="ko-KR"/>
        </w:rPr>
        <w:t>TA,offset</w:t>
      </w:r>
      <w:r>
        <w:rPr>
          <w:lang w:val="en-US" w:eastAsia="ko-KR"/>
        </w:rPr>
        <w:t>) x T</w:t>
      </w:r>
      <w:r w:rsidRPr="00897673">
        <w:rPr>
          <w:vertAlign w:val="subscript"/>
          <w:lang w:val="en-US" w:eastAsia="ko-KR"/>
        </w:rPr>
        <w:t>C</w:t>
      </w:r>
      <w:r>
        <w:rPr>
          <w:vertAlign w:val="subscript"/>
          <w:lang w:val="en-US" w:eastAsia="ko-KR"/>
        </w:rPr>
        <w:t>.</w:t>
      </w:r>
    </w:p>
    <w:p w:rsidR="00897673" w:rsidRDefault="00911409" w:rsidP="00C76235">
      <w:pPr>
        <w:spacing w:line="276" w:lineRule="auto"/>
        <w:jc w:val="both"/>
        <w:rPr>
          <w:lang w:val="en-US" w:eastAsia="ko-KR"/>
        </w:rPr>
      </w:pPr>
      <w:r>
        <w:rPr>
          <w:lang w:val="en-US" w:eastAsia="ko-KR"/>
        </w:rPr>
        <w:t>Based on T</w:t>
      </w:r>
      <w:r w:rsidRPr="00911409">
        <w:rPr>
          <w:vertAlign w:val="subscript"/>
          <w:lang w:val="en-US" w:eastAsia="ko-KR"/>
        </w:rPr>
        <w:t>TA</w:t>
      </w:r>
      <w:r>
        <w:rPr>
          <w:lang w:val="en-US" w:eastAsia="ko-KR"/>
        </w:rPr>
        <w:t>, N</w:t>
      </w:r>
      <w:r w:rsidRPr="00897673">
        <w:rPr>
          <w:vertAlign w:val="subscript"/>
          <w:lang w:val="en-US" w:eastAsia="ko-KR"/>
        </w:rPr>
        <w:t>TA,UE-specific</w:t>
      </w:r>
      <w:r>
        <w:rPr>
          <w:lang w:val="en-US" w:eastAsia="ko-KR"/>
        </w:rPr>
        <w:t xml:space="preserve"> is the main parameter to define</w:t>
      </w:r>
      <w:r>
        <w:rPr>
          <w:rFonts w:hint="eastAsia"/>
          <w:lang w:val="en-US" w:eastAsia="ko-KR"/>
        </w:rPr>
        <w:t xml:space="preserve"> </w:t>
      </w:r>
      <w:r w:rsidR="004653BF">
        <w:rPr>
          <w:lang w:val="en-US" w:eastAsia="ko-KR"/>
        </w:rPr>
        <w:t xml:space="preserve">the </w:t>
      </w:r>
      <w:r>
        <w:rPr>
          <w:rFonts w:hint="eastAsia"/>
          <w:lang w:val="en-US" w:eastAsia="ko-KR"/>
        </w:rPr>
        <w:t xml:space="preserve">initial transmit timing requirement for NTN. </w:t>
      </w:r>
      <w:r>
        <w:rPr>
          <w:lang w:val="en-US" w:eastAsia="ko-KR"/>
        </w:rPr>
        <w:t>N</w:t>
      </w:r>
      <w:r w:rsidRPr="00897673">
        <w:rPr>
          <w:vertAlign w:val="subscript"/>
          <w:lang w:val="en-US" w:eastAsia="ko-KR"/>
        </w:rPr>
        <w:t>TA,common</w:t>
      </w:r>
      <w:r>
        <w:rPr>
          <w:lang w:val="en-US" w:eastAsia="ko-KR"/>
        </w:rPr>
        <w:t xml:space="preserve"> is configured by the network, and N</w:t>
      </w:r>
      <w:r w:rsidRPr="00897673">
        <w:rPr>
          <w:vertAlign w:val="subscript"/>
          <w:lang w:val="en-US" w:eastAsia="ko-KR"/>
        </w:rPr>
        <w:t>TA,offset</w:t>
      </w:r>
      <w:r>
        <w:rPr>
          <w:lang w:val="en-US" w:eastAsia="ko-KR"/>
        </w:rPr>
        <w:t xml:space="preserve"> is constant value. N</w:t>
      </w:r>
      <w:r w:rsidRPr="00897673">
        <w:rPr>
          <w:vertAlign w:val="subscript"/>
          <w:lang w:val="en-US" w:eastAsia="ko-KR"/>
        </w:rPr>
        <w:t>TA,UE-specific</w:t>
      </w:r>
      <w:r>
        <w:rPr>
          <w:lang w:val="en-US" w:eastAsia="ko-KR"/>
        </w:rPr>
        <w:t xml:space="preserve"> is derived by UE position and satellite position, and each position could have some estimation error</w:t>
      </w:r>
      <w:r w:rsidR="000B6A25">
        <w:rPr>
          <w:lang w:val="en-US" w:eastAsia="ko-KR"/>
        </w:rPr>
        <w:t xml:space="preserve">. Therefore, UE and satellite position estimation error including GNSS inaccuracy should be taken into account in initial transmit timing requirement. </w:t>
      </w:r>
    </w:p>
    <w:p w:rsidR="000B6A25" w:rsidRPr="000B6A25" w:rsidRDefault="000B6A25" w:rsidP="000B6A25">
      <w:pPr>
        <w:pStyle w:val="ad"/>
        <w:numPr>
          <w:ilvl w:val="0"/>
          <w:numId w:val="32"/>
        </w:numPr>
        <w:spacing w:line="276" w:lineRule="auto"/>
        <w:ind w:leftChars="0"/>
        <w:jc w:val="both"/>
        <w:rPr>
          <w:lang w:val="en-US" w:eastAsia="ko-KR"/>
        </w:rPr>
      </w:pPr>
      <w:r w:rsidRPr="000B6A25">
        <w:rPr>
          <w:rFonts w:hint="eastAsia"/>
          <w:b/>
          <w:i/>
          <w:lang w:val="en-US" w:eastAsia="ko-KR"/>
        </w:rPr>
        <w:t xml:space="preserve">Proposal </w:t>
      </w:r>
      <w:r w:rsidR="008813E5">
        <w:rPr>
          <w:b/>
          <w:i/>
          <w:lang w:val="en-US" w:eastAsia="ko-KR"/>
        </w:rPr>
        <w:t>5</w:t>
      </w:r>
      <w:r>
        <w:rPr>
          <w:rFonts w:hint="eastAsia"/>
          <w:lang w:val="en-US" w:eastAsia="ko-KR"/>
        </w:rPr>
        <w:t>:</w:t>
      </w:r>
      <w:r>
        <w:rPr>
          <w:lang w:val="en-US" w:eastAsia="ko-KR"/>
        </w:rPr>
        <w:t xml:space="preserve"> UE and satellite position estimation error including GNSS inaccuracy should be taken into account in initial transmit timing requirement as option 1 and 1a.</w:t>
      </w:r>
    </w:p>
    <w:p w:rsidR="00897673" w:rsidRDefault="00897673" w:rsidP="00C76235">
      <w:pPr>
        <w:spacing w:line="276" w:lineRule="auto"/>
        <w:jc w:val="both"/>
        <w:rPr>
          <w:lang w:val="en-US" w:eastAsia="ko-KR"/>
        </w:rPr>
      </w:pPr>
    </w:p>
    <w:p w:rsidR="00A72439" w:rsidRPr="00AC04F0" w:rsidRDefault="00AC04F0" w:rsidP="009654CC">
      <w:pPr>
        <w:spacing w:line="276" w:lineRule="auto"/>
        <w:jc w:val="both"/>
        <w:rPr>
          <w:b/>
          <w:u w:val="single"/>
          <w:lang w:val="en-US" w:eastAsia="ko-KR"/>
        </w:rPr>
      </w:pPr>
      <w:r w:rsidRPr="00AC04F0">
        <w:rPr>
          <w:rFonts w:hint="eastAsia"/>
          <w:b/>
          <w:u w:val="single"/>
          <w:lang w:val="en-US" w:eastAsia="ko-KR"/>
        </w:rPr>
        <w:t>TA adjustment accuracy requirement</w:t>
      </w:r>
    </w:p>
    <w:p w:rsidR="00AC04F0" w:rsidRDefault="00AC04F0" w:rsidP="009654CC">
      <w:pPr>
        <w:spacing w:line="276" w:lineRule="auto"/>
        <w:jc w:val="both"/>
        <w:rPr>
          <w:lang w:val="en-US" w:eastAsia="ko-KR"/>
        </w:rPr>
      </w:pPr>
      <w:r>
        <w:rPr>
          <w:lang w:val="en-US" w:eastAsia="ko-KR"/>
        </w:rPr>
        <w:t>I</w:t>
      </w:r>
      <w:r>
        <w:rPr>
          <w:rFonts w:hint="eastAsia"/>
          <w:lang w:val="en-US" w:eastAsia="ko-KR"/>
        </w:rPr>
        <w:t xml:space="preserve">n </w:t>
      </w:r>
      <w:r>
        <w:rPr>
          <w:lang w:val="en-US" w:eastAsia="ko-KR"/>
        </w:rPr>
        <w:t>RRC_CONNECTED mode</w:t>
      </w:r>
      <w:r w:rsidR="00D50F8C">
        <w:rPr>
          <w:lang w:val="en-US" w:eastAsia="ko-KR"/>
        </w:rPr>
        <w:t xml:space="preserve">, the </w:t>
      </w:r>
      <w:r w:rsidR="006249C6">
        <w:rPr>
          <w:rFonts w:hint="eastAsia"/>
          <w:lang w:val="en-US" w:eastAsia="ko-KR"/>
        </w:rPr>
        <w:t xml:space="preserve">position accuracy for UE and satellite </w:t>
      </w:r>
      <w:r w:rsidR="006249C6">
        <w:rPr>
          <w:lang w:val="en-US" w:eastAsia="ko-KR"/>
        </w:rPr>
        <w:t>affects UE transmit timing, and it also affects timing advance adjustment accuracy. Therefore, relax</w:t>
      </w:r>
      <w:r w:rsidR="00633A3D">
        <w:rPr>
          <w:lang w:val="en-US" w:eastAsia="ko-KR"/>
        </w:rPr>
        <w:t>ed</w:t>
      </w:r>
      <w:r w:rsidR="006249C6">
        <w:rPr>
          <w:lang w:val="en-US" w:eastAsia="ko-KR"/>
        </w:rPr>
        <w:t xml:space="preserve"> timing advance adjustment accuracy requirement should be considered with position estimation error of UE and satellite. </w:t>
      </w:r>
      <w:r w:rsidR="00D50F8C">
        <w:rPr>
          <w:lang w:val="en-US" w:eastAsia="ko-KR"/>
        </w:rPr>
        <w:t xml:space="preserve">Especially, considering </w:t>
      </w:r>
      <w:r w:rsidR="00161D57">
        <w:rPr>
          <w:lang w:val="en-US" w:eastAsia="ko-KR"/>
        </w:rPr>
        <w:t xml:space="preserve">long </w:t>
      </w:r>
      <w:r w:rsidR="00216647">
        <w:rPr>
          <w:lang w:val="en-US" w:eastAsia="ko-KR"/>
        </w:rPr>
        <w:t>propagation delay</w:t>
      </w:r>
      <w:r w:rsidR="00D50F8C">
        <w:rPr>
          <w:lang w:val="en-US" w:eastAsia="ko-KR"/>
        </w:rPr>
        <w:t xml:space="preserve"> and update rate of UE specific TA</w:t>
      </w:r>
      <w:r w:rsidR="00216647">
        <w:rPr>
          <w:lang w:val="en-US" w:eastAsia="ko-KR"/>
        </w:rPr>
        <w:t xml:space="preserve">, UE specific TA and common TA can be changed from </w:t>
      </w:r>
      <w:r w:rsidR="00161D57">
        <w:rPr>
          <w:lang w:val="en-US" w:eastAsia="ko-KR"/>
        </w:rPr>
        <w:t xml:space="preserve">timing advance command at network to </w:t>
      </w:r>
      <w:r w:rsidR="00216647">
        <w:rPr>
          <w:lang w:val="en-US" w:eastAsia="ko-KR"/>
        </w:rPr>
        <w:t xml:space="preserve">adjustment timing for uplink transmission </w:t>
      </w:r>
      <w:r w:rsidR="00161D57">
        <w:rPr>
          <w:lang w:val="en-US" w:eastAsia="ko-KR"/>
        </w:rPr>
        <w:t>at UE due to the UE and satellite mobility. To reduce impact on TA adjustment accuracy due to the long propagation, the UE should update UE specific TA in the slot before applying timing advance adjustment for its uplink transmission.</w:t>
      </w:r>
    </w:p>
    <w:p w:rsidR="00161D57" w:rsidRDefault="00161D57" w:rsidP="00161D57">
      <w:pPr>
        <w:pStyle w:val="ad"/>
        <w:numPr>
          <w:ilvl w:val="0"/>
          <w:numId w:val="32"/>
        </w:numPr>
        <w:spacing w:line="276" w:lineRule="auto"/>
        <w:ind w:leftChars="0"/>
        <w:jc w:val="both"/>
        <w:rPr>
          <w:lang w:val="en-US" w:eastAsia="ko-KR"/>
        </w:rPr>
      </w:pPr>
      <w:r w:rsidRPr="00633A3D">
        <w:rPr>
          <w:rFonts w:hint="eastAsia"/>
          <w:b/>
          <w:i/>
          <w:lang w:val="en-US" w:eastAsia="ko-KR"/>
        </w:rPr>
        <w:t xml:space="preserve">Proposal </w:t>
      </w:r>
      <w:r w:rsidR="008813E5">
        <w:rPr>
          <w:b/>
          <w:i/>
          <w:lang w:val="en-US" w:eastAsia="ko-KR"/>
        </w:rPr>
        <w:t>6</w:t>
      </w:r>
      <w:r>
        <w:rPr>
          <w:rFonts w:hint="eastAsia"/>
          <w:lang w:val="en-US" w:eastAsia="ko-KR"/>
        </w:rPr>
        <w:t xml:space="preserve">: </w:t>
      </w:r>
      <w:r w:rsidR="00633A3D">
        <w:rPr>
          <w:lang w:val="en-US" w:eastAsia="ko-KR"/>
        </w:rPr>
        <w:t>Relaxed timing advance adjustment accuracy requirement should be considered.</w:t>
      </w:r>
    </w:p>
    <w:p w:rsidR="00633A3D" w:rsidRPr="00161D57" w:rsidRDefault="00633A3D" w:rsidP="00161D57">
      <w:pPr>
        <w:pStyle w:val="ad"/>
        <w:numPr>
          <w:ilvl w:val="0"/>
          <w:numId w:val="32"/>
        </w:numPr>
        <w:spacing w:line="276" w:lineRule="auto"/>
        <w:ind w:leftChars="0"/>
        <w:jc w:val="both"/>
        <w:rPr>
          <w:lang w:val="en-US" w:eastAsia="ko-KR"/>
        </w:rPr>
      </w:pPr>
      <w:r w:rsidRPr="00633A3D">
        <w:rPr>
          <w:b/>
          <w:i/>
          <w:lang w:val="en-US" w:eastAsia="ko-KR"/>
        </w:rPr>
        <w:t xml:space="preserve">Proposal </w:t>
      </w:r>
      <w:r w:rsidR="008813E5">
        <w:rPr>
          <w:b/>
          <w:i/>
          <w:lang w:val="en-US" w:eastAsia="ko-KR"/>
        </w:rPr>
        <w:t>7</w:t>
      </w:r>
      <w:r>
        <w:rPr>
          <w:lang w:val="en-US" w:eastAsia="ko-KR"/>
        </w:rPr>
        <w:t>: UE specific TA should be updated in the slot before applying timing advance adjustment for its uplink transmission</w:t>
      </w:r>
    </w:p>
    <w:p w:rsidR="00AC04F0" w:rsidRDefault="00AC04F0" w:rsidP="009654CC">
      <w:pPr>
        <w:spacing w:line="276" w:lineRule="auto"/>
        <w:jc w:val="both"/>
        <w:rPr>
          <w:lang w:val="en-US" w:eastAsia="ko-KR"/>
        </w:rPr>
      </w:pPr>
    </w:p>
    <w:p w:rsidR="00D50F8C" w:rsidRDefault="00D50F8C"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210206" w:rsidRDefault="00552F63" w:rsidP="00C352FA">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6B1FA3">
        <w:rPr>
          <w:lang w:val="en-US" w:eastAsia="ko-KR"/>
        </w:rPr>
        <w:t>NTN timing</w:t>
      </w:r>
      <w:r w:rsidR="00633A3D">
        <w:rPr>
          <w:lang w:val="en-US" w:eastAsia="ko-KR"/>
        </w:rPr>
        <w:t xml:space="preserve"> requirement</w:t>
      </w:r>
      <w:r w:rsidR="006B1FA3">
        <w:rPr>
          <w:lang w:val="en-US" w:eastAsia="ko-KR"/>
        </w:rPr>
        <w:t>s</w:t>
      </w:r>
      <w:r w:rsidR="00563CAF">
        <w:rPr>
          <w:lang w:val="en-US" w:eastAsia="ko-KR"/>
        </w:rPr>
        <w:t xml:space="preserve">, and we </w:t>
      </w:r>
      <w:r w:rsidR="00C352FA">
        <w:rPr>
          <w:lang w:val="en-US" w:eastAsia="ko-KR"/>
        </w:rPr>
        <w:t>propose</w:t>
      </w:r>
    </w:p>
    <w:p w:rsidR="00D50F8C" w:rsidRDefault="00D50F8C" w:rsidP="00D50F8C">
      <w:pPr>
        <w:pStyle w:val="ad"/>
        <w:numPr>
          <w:ilvl w:val="0"/>
          <w:numId w:val="32"/>
        </w:numPr>
        <w:spacing w:line="276" w:lineRule="auto"/>
        <w:ind w:leftChars="0"/>
        <w:jc w:val="both"/>
        <w:rPr>
          <w:lang w:val="en-US" w:eastAsia="ko-KR"/>
        </w:rPr>
      </w:pPr>
      <w:r w:rsidRPr="003274C8">
        <w:rPr>
          <w:rFonts w:hint="eastAsia"/>
          <w:b/>
          <w:i/>
          <w:lang w:val="en-US" w:eastAsia="ko-KR"/>
        </w:rPr>
        <w:t>Proposal 1</w:t>
      </w:r>
      <w:r>
        <w:rPr>
          <w:rFonts w:hint="eastAsia"/>
          <w:lang w:val="en-US" w:eastAsia="ko-KR"/>
        </w:rPr>
        <w:t xml:space="preserve">: Do not define </w:t>
      </w:r>
      <w:r>
        <w:rPr>
          <w:lang w:val="en-US" w:eastAsia="ko-KR"/>
        </w:rPr>
        <w:t>separate</w:t>
      </w:r>
      <w:r>
        <w:rPr>
          <w:rFonts w:hint="eastAsia"/>
          <w:lang w:val="en-US" w:eastAsia="ko-KR"/>
        </w:rPr>
        <w:t xml:space="preserve"> </w:t>
      </w:r>
      <w:r>
        <w:rPr>
          <w:lang w:val="en-US" w:eastAsia="ko-KR"/>
        </w:rPr>
        <w:t>UE specific TA estimation accuracy requirement and define UE transmit timing error requirement adding UE specific TA estimation accuracy</w:t>
      </w:r>
    </w:p>
    <w:p w:rsidR="00633A3D" w:rsidRDefault="00D50F8C" w:rsidP="00633A3D">
      <w:pPr>
        <w:pStyle w:val="ad"/>
        <w:numPr>
          <w:ilvl w:val="0"/>
          <w:numId w:val="32"/>
        </w:numPr>
        <w:spacing w:line="276" w:lineRule="auto"/>
        <w:ind w:leftChars="0"/>
        <w:jc w:val="both"/>
        <w:rPr>
          <w:lang w:val="en-US" w:eastAsia="ko-KR"/>
        </w:rPr>
      </w:pPr>
      <w:r w:rsidRPr="006104CB">
        <w:rPr>
          <w:b/>
          <w:i/>
          <w:lang w:val="en-US" w:eastAsia="ko-KR"/>
        </w:rPr>
        <w:t>Proposal 2</w:t>
      </w:r>
      <w:r>
        <w:rPr>
          <w:lang w:val="en-US" w:eastAsia="ko-KR"/>
        </w:rPr>
        <w:t>: Consider to define the behavior for UE specific TA update.</w:t>
      </w:r>
    </w:p>
    <w:p w:rsidR="008813E5" w:rsidRDefault="008813E5" w:rsidP="008813E5">
      <w:pPr>
        <w:pStyle w:val="ad"/>
        <w:numPr>
          <w:ilvl w:val="0"/>
          <w:numId w:val="32"/>
        </w:numPr>
        <w:spacing w:line="276" w:lineRule="auto"/>
        <w:ind w:leftChars="0"/>
        <w:jc w:val="both"/>
        <w:rPr>
          <w:lang w:val="en-US" w:eastAsia="ko-KR"/>
        </w:rPr>
      </w:pPr>
      <w:r w:rsidRPr="009E1F02">
        <w:rPr>
          <w:rFonts w:hint="eastAsia"/>
          <w:b/>
          <w:i/>
          <w:lang w:val="en-US" w:eastAsia="ko-KR"/>
        </w:rPr>
        <w:t>Proposal 3</w:t>
      </w:r>
      <w:r>
        <w:rPr>
          <w:rFonts w:hint="eastAsia"/>
          <w:lang w:val="en-US" w:eastAsia="ko-KR"/>
        </w:rPr>
        <w:t xml:space="preserve">: </w:t>
      </w:r>
      <w:r w:rsidR="009A7C16" w:rsidRPr="009A7C16">
        <w:rPr>
          <w:lang w:val="en-US" w:eastAsia="ko-KR"/>
        </w:rPr>
        <w:t xml:space="preserve">RAN4 </w:t>
      </w:r>
      <w:r w:rsidR="00A50A7D">
        <w:rPr>
          <w:lang w:val="en-US" w:eastAsia="ko-KR"/>
        </w:rPr>
        <w:t xml:space="preserve">should </w:t>
      </w:r>
      <w:r w:rsidR="009A7C16" w:rsidRPr="009A7C16">
        <w:rPr>
          <w:lang w:val="en-US" w:eastAsia="ko-KR"/>
        </w:rPr>
        <w:t xml:space="preserve">assume that the valid ephemeris information is guaranteed for </w:t>
      </w:r>
      <w:r w:rsidR="004653BF">
        <w:rPr>
          <w:lang w:val="en-US" w:eastAsia="ko-KR"/>
        </w:rPr>
        <w:t xml:space="preserve">the </w:t>
      </w:r>
      <w:r w:rsidR="009A7C16" w:rsidRPr="009A7C16">
        <w:rPr>
          <w:lang w:val="en-US" w:eastAsia="ko-KR"/>
        </w:rPr>
        <w:t>UE transmit timing requirement test.</w:t>
      </w:r>
    </w:p>
    <w:p w:rsidR="008813E5" w:rsidRPr="008813E5" w:rsidRDefault="008813E5" w:rsidP="00B4293A">
      <w:pPr>
        <w:pStyle w:val="ad"/>
        <w:numPr>
          <w:ilvl w:val="0"/>
          <w:numId w:val="32"/>
        </w:numPr>
        <w:spacing w:line="276" w:lineRule="auto"/>
        <w:ind w:leftChars="0"/>
        <w:jc w:val="both"/>
        <w:rPr>
          <w:lang w:val="en-US" w:eastAsia="ko-KR"/>
        </w:rPr>
      </w:pPr>
      <w:r w:rsidRPr="008813E5">
        <w:rPr>
          <w:b/>
          <w:i/>
          <w:lang w:val="en-US" w:eastAsia="ko-KR"/>
        </w:rPr>
        <w:t>Proposal 4</w:t>
      </w:r>
      <w:r w:rsidRPr="008813E5">
        <w:rPr>
          <w:lang w:val="en-US" w:eastAsia="ko-KR"/>
        </w:rPr>
        <w:t>: RAN4 needs further discussion when the ephemeris information is invalid or expired on the UE side.</w:t>
      </w:r>
    </w:p>
    <w:p w:rsidR="006B1FA3" w:rsidRPr="000B6A25" w:rsidRDefault="006B1FA3" w:rsidP="006B1FA3">
      <w:pPr>
        <w:pStyle w:val="ad"/>
        <w:numPr>
          <w:ilvl w:val="0"/>
          <w:numId w:val="32"/>
        </w:numPr>
        <w:spacing w:line="276" w:lineRule="auto"/>
        <w:ind w:leftChars="0"/>
        <w:jc w:val="both"/>
        <w:rPr>
          <w:lang w:val="en-US" w:eastAsia="ko-KR"/>
        </w:rPr>
      </w:pPr>
      <w:r w:rsidRPr="000B6A25">
        <w:rPr>
          <w:rFonts w:hint="eastAsia"/>
          <w:b/>
          <w:i/>
          <w:lang w:val="en-US" w:eastAsia="ko-KR"/>
        </w:rPr>
        <w:t xml:space="preserve">Proposal </w:t>
      </w:r>
      <w:r w:rsidR="008813E5">
        <w:rPr>
          <w:b/>
          <w:i/>
          <w:lang w:val="en-US" w:eastAsia="ko-KR"/>
        </w:rPr>
        <w:t>5</w:t>
      </w:r>
      <w:r>
        <w:rPr>
          <w:rFonts w:hint="eastAsia"/>
          <w:lang w:val="en-US" w:eastAsia="ko-KR"/>
        </w:rPr>
        <w:t>:</w:t>
      </w:r>
      <w:r>
        <w:rPr>
          <w:lang w:val="en-US" w:eastAsia="ko-KR"/>
        </w:rPr>
        <w:t xml:space="preserve"> UE and satellite position estimation error including GNSS inaccuracy should be taken into account in initial transmit timing requirement as option 1 and 1a.</w:t>
      </w:r>
    </w:p>
    <w:p w:rsidR="00D50F8C" w:rsidRDefault="00D50F8C" w:rsidP="00D50F8C">
      <w:pPr>
        <w:pStyle w:val="ad"/>
        <w:numPr>
          <w:ilvl w:val="0"/>
          <w:numId w:val="32"/>
        </w:numPr>
        <w:spacing w:line="276" w:lineRule="auto"/>
        <w:ind w:leftChars="0"/>
        <w:jc w:val="both"/>
        <w:rPr>
          <w:lang w:val="en-US" w:eastAsia="ko-KR"/>
        </w:rPr>
      </w:pPr>
      <w:r w:rsidRPr="00633A3D">
        <w:rPr>
          <w:rFonts w:hint="eastAsia"/>
          <w:b/>
          <w:i/>
          <w:lang w:val="en-US" w:eastAsia="ko-KR"/>
        </w:rPr>
        <w:t xml:space="preserve">Proposal </w:t>
      </w:r>
      <w:r w:rsidR="008813E5">
        <w:rPr>
          <w:b/>
          <w:i/>
          <w:lang w:val="en-US" w:eastAsia="ko-KR"/>
        </w:rPr>
        <w:t>6</w:t>
      </w:r>
      <w:r>
        <w:rPr>
          <w:rFonts w:hint="eastAsia"/>
          <w:lang w:val="en-US" w:eastAsia="ko-KR"/>
        </w:rPr>
        <w:t xml:space="preserve">: </w:t>
      </w:r>
      <w:r>
        <w:rPr>
          <w:lang w:val="en-US" w:eastAsia="ko-KR"/>
        </w:rPr>
        <w:t>Relaxed timing advance adjustment accuracy requirement should be considered.</w:t>
      </w:r>
    </w:p>
    <w:p w:rsidR="00D50F8C" w:rsidRPr="00161D57" w:rsidRDefault="00D50F8C" w:rsidP="00D50F8C">
      <w:pPr>
        <w:pStyle w:val="ad"/>
        <w:numPr>
          <w:ilvl w:val="0"/>
          <w:numId w:val="32"/>
        </w:numPr>
        <w:spacing w:line="276" w:lineRule="auto"/>
        <w:ind w:leftChars="0"/>
        <w:jc w:val="both"/>
        <w:rPr>
          <w:lang w:val="en-US" w:eastAsia="ko-KR"/>
        </w:rPr>
      </w:pPr>
      <w:r w:rsidRPr="00633A3D">
        <w:rPr>
          <w:b/>
          <w:i/>
          <w:lang w:val="en-US" w:eastAsia="ko-KR"/>
        </w:rPr>
        <w:t xml:space="preserve">Proposal </w:t>
      </w:r>
      <w:r w:rsidR="008813E5">
        <w:rPr>
          <w:b/>
          <w:i/>
          <w:lang w:val="en-US" w:eastAsia="ko-KR"/>
        </w:rPr>
        <w:t>7</w:t>
      </w:r>
      <w:r>
        <w:rPr>
          <w:lang w:val="en-US" w:eastAsia="ko-KR"/>
        </w:rPr>
        <w:t>: UE specific TA should be updated in the slot before applying timing advance adjustment for its uplink transmission</w:t>
      </w:r>
    </w:p>
    <w:p w:rsidR="00C352FA" w:rsidRPr="00D50F8C" w:rsidRDefault="00C352FA" w:rsidP="00C352F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ED78AC">
        <w:rPr>
          <w:lang w:val="en-US" w:eastAsia="ko-KR"/>
        </w:rPr>
        <w:t>08350</w:t>
      </w:r>
      <w:r w:rsidR="00CD0965">
        <w:rPr>
          <w:lang w:val="en-US" w:eastAsia="ko-KR"/>
        </w:rPr>
        <w:t>, “</w:t>
      </w:r>
      <w:r w:rsidR="00283E4A" w:rsidRPr="00283E4A">
        <w:rPr>
          <w:lang w:val="en-US" w:eastAsia="ko-KR"/>
        </w:rPr>
        <w:t xml:space="preserve">WF on </w:t>
      </w:r>
      <w:r w:rsidR="00C352FA">
        <w:rPr>
          <w:lang w:val="en-US" w:eastAsia="ko-KR"/>
        </w:rPr>
        <w:t>timing requirements for NR NTN</w:t>
      </w:r>
      <w:r w:rsidR="00CD0965">
        <w:rPr>
          <w:lang w:val="en-US" w:eastAsia="ko-KR"/>
        </w:rPr>
        <w:t xml:space="preserve">,” </w:t>
      </w:r>
      <w:r w:rsidR="00C352FA">
        <w:rPr>
          <w:lang w:val="en-US" w:eastAsia="ko-KR"/>
        </w:rPr>
        <w:t>Xiaomi</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44C" w:rsidRDefault="0039444C" w:rsidP="00D306DF">
      <w:r>
        <w:separator/>
      </w:r>
    </w:p>
  </w:endnote>
  <w:endnote w:type="continuationSeparator" w:id="0">
    <w:p w:rsidR="0039444C" w:rsidRDefault="0039444C"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44C" w:rsidRDefault="0039444C" w:rsidP="00D306DF">
      <w:r>
        <w:separator/>
      </w:r>
    </w:p>
  </w:footnote>
  <w:footnote w:type="continuationSeparator" w:id="0">
    <w:p w:rsidR="0039444C" w:rsidRDefault="0039444C"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3">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5">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3">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19">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1">
    <w:nsid w:val="51D93E27"/>
    <w:multiLevelType w:val="hybridMultilevel"/>
    <w:tmpl w:val="5F56DA6A"/>
    <w:lvl w:ilvl="0" w:tplc="88F8F1E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7"/>
  </w:num>
  <w:num w:numId="3">
    <w:abstractNumId w:val="13"/>
  </w:num>
  <w:num w:numId="4">
    <w:abstractNumId w:val="14"/>
  </w:num>
  <w:num w:numId="5">
    <w:abstractNumId w:val="10"/>
  </w:num>
  <w:num w:numId="6">
    <w:abstractNumId w:val="16"/>
  </w:num>
  <w:num w:numId="7">
    <w:abstractNumId w:val="25"/>
  </w:num>
  <w:num w:numId="8">
    <w:abstractNumId w:val="5"/>
  </w:num>
  <w:num w:numId="9">
    <w:abstractNumId w:val="9"/>
  </w:num>
  <w:num w:numId="10">
    <w:abstractNumId w:val="19"/>
  </w:num>
  <w:num w:numId="11">
    <w:abstractNumId w:val="15"/>
  </w:num>
  <w:num w:numId="12">
    <w:abstractNumId w:val="15"/>
  </w:num>
  <w:num w:numId="13">
    <w:abstractNumId w:val="11"/>
  </w:num>
  <w:num w:numId="14">
    <w:abstractNumId w:val="1"/>
  </w:num>
  <w:num w:numId="15">
    <w:abstractNumId w:val="1"/>
  </w:num>
  <w:num w:numId="16">
    <w:abstractNumId w:val="7"/>
  </w:num>
  <w:num w:numId="17">
    <w:abstractNumId w:val="6"/>
  </w:num>
  <w:num w:numId="18">
    <w:abstractNumId w:val="15"/>
  </w:num>
  <w:num w:numId="19">
    <w:abstractNumId w:val="23"/>
  </w:num>
  <w:num w:numId="20">
    <w:abstractNumId w:val="12"/>
  </w:num>
  <w:num w:numId="21">
    <w:abstractNumId w:val="28"/>
  </w:num>
  <w:num w:numId="22">
    <w:abstractNumId w:val="15"/>
  </w:num>
  <w:num w:numId="23">
    <w:abstractNumId w:val="26"/>
  </w:num>
  <w:num w:numId="24">
    <w:abstractNumId w:val="24"/>
  </w:num>
  <w:num w:numId="25">
    <w:abstractNumId w:val="15"/>
  </w:num>
  <w:num w:numId="26">
    <w:abstractNumId w:val="18"/>
  </w:num>
  <w:num w:numId="27">
    <w:abstractNumId w:val="4"/>
  </w:num>
  <w:num w:numId="28">
    <w:abstractNumId w:val="0"/>
  </w:num>
  <w:num w:numId="29">
    <w:abstractNumId w:val="22"/>
  </w:num>
  <w:num w:numId="30">
    <w:abstractNumId w:val="3"/>
  </w:num>
  <w:num w:numId="31">
    <w:abstractNumId w:val="20"/>
  </w:num>
  <w:num w:numId="32">
    <w:abstractNumId w:val="27"/>
  </w:num>
  <w:num w:numId="33">
    <w:abstractNumId w:val="2"/>
  </w:num>
  <w:num w:numId="34">
    <w:abstractNumId w:val="21"/>
  </w:num>
  <w:num w:numId="3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66C6C"/>
    <w:rsid w:val="000706D1"/>
    <w:rsid w:val="000721E0"/>
    <w:rsid w:val="0007231F"/>
    <w:rsid w:val="00072586"/>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4BC0"/>
    <w:rsid w:val="000A63FA"/>
    <w:rsid w:val="000A6A66"/>
    <w:rsid w:val="000B15B8"/>
    <w:rsid w:val="000B17F6"/>
    <w:rsid w:val="000B1964"/>
    <w:rsid w:val="000B2503"/>
    <w:rsid w:val="000B26BE"/>
    <w:rsid w:val="000B36F2"/>
    <w:rsid w:val="000B3E6D"/>
    <w:rsid w:val="000B6A25"/>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EDF"/>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274C8"/>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44C"/>
    <w:rsid w:val="00394884"/>
    <w:rsid w:val="00394909"/>
    <w:rsid w:val="00394DDF"/>
    <w:rsid w:val="0039609A"/>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82"/>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53BF"/>
    <w:rsid w:val="00466CC5"/>
    <w:rsid w:val="004702C3"/>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05370"/>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5052"/>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4CB"/>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15"/>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FA3"/>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13E5"/>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1409"/>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6585"/>
    <w:rsid w:val="00946D70"/>
    <w:rsid w:val="009473D0"/>
    <w:rsid w:val="009478CA"/>
    <w:rsid w:val="00950944"/>
    <w:rsid w:val="00950F54"/>
    <w:rsid w:val="009515B1"/>
    <w:rsid w:val="00951F99"/>
    <w:rsid w:val="009522D0"/>
    <w:rsid w:val="00953D98"/>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1EE0"/>
    <w:rsid w:val="00983429"/>
    <w:rsid w:val="009834C0"/>
    <w:rsid w:val="00984FF6"/>
    <w:rsid w:val="00985088"/>
    <w:rsid w:val="009851D3"/>
    <w:rsid w:val="0098538E"/>
    <w:rsid w:val="0098584E"/>
    <w:rsid w:val="009862C5"/>
    <w:rsid w:val="00987630"/>
    <w:rsid w:val="0098798D"/>
    <w:rsid w:val="009919E9"/>
    <w:rsid w:val="00993057"/>
    <w:rsid w:val="009940BB"/>
    <w:rsid w:val="00995FEA"/>
    <w:rsid w:val="0099621F"/>
    <w:rsid w:val="00996A2E"/>
    <w:rsid w:val="00996F3A"/>
    <w:rsid w:val="00997D0B"/>
    <w:rsid w:val="009A2BDD"/>
    <w:rsid w:val="009A3A57"/>
    <w:rsid w:val="009A3F3E"/>
    <w:rsid w:val="009A4F46"/>
    <w:rsid w:val="009A5936"/>
    <w:rsid w:val="009A66A7"/>
    <w:rsid w:val="009A7C16"/>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1F02"/>
    <w:rsid w:val="009E32E8"/>
    <w:rsid w:val="009E391F"/>
    <w:rsid w:val="009E4451"/>
    <w:rsid w:val="009E4533"/>
    <w:rsid w:val="009E4EAC"/>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0A7D"/>
    <w:rsid w:val="00A52427"/>
    <w:rsid w:val="00A54680"/>
    <w:rsid w:val="00A5745A"/>
    <w:rsid w:val="00A60FFF"/>
    <w:rsid w:val="00A61C7A"/>
    <w:rsid w:val="00A623A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3287"/>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3CAF"/>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BF9"/>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1311"/>
    <w:rsid w:val="00C05102"/>
    <w:rsid w:val="00C053C9"/>
    <w:rsid w:val="00C06874"/>
    <w:rsid w:val="00C06D2A"/>
    <w:rsid w:val="00C06E2A"/>
    <w:rsid w:val="00C0761A"/>
    <w:rsid w:val="00C077B6"/>
    <w:rsid w:val="00C07F96"/>
    <w:rsid w:val="00C10C80"/>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769F"/>
    <w:rsid w:val="00D07E91"/>
    <w:rsid w:val="00D1005B"/>
    <w:rsid w:val="00D10E30"/>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0F8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464A"/>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2D2"/>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993"/>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8AC"/>
    <w:rsid w:val="00EE011E"/>
    <w:rsid w:val="00EE1017"/>
    <w:rsid w:val="00EE1DAA"/>
    <w:rsid w:val="00EE3C05"/>
    <w:rsid w:val="00EE5E9A"/>
    <w:rsid w:val="00EE6051"/>
    <w:rsid w:val="00EE730D"/>
    <w:rsid w:val="00EE79EC"/>
    <w:rsid w:val="00EF1D11"/>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C1463-0D6B-44CF-B514-4960CD3B6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830</Words>
  <Characters>4737</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2021-08-06T06:04:00Z</dcterms:created>
  <dcterms:modified xsi:type="dcterms:W3CDTF">2021-08-06T06:04:00Z</dcterms:modified>
</cp:coreProperties>
</file>