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3C61E" w14:textId="3F5171C9" w:rsidR="00E65A4D" w:rsidRPr="00E65A4D" w:rsidRDefault="00E65A4D" w:rsidP="00E65A4D">
      <w:pPr>
        <w:tabs>
          <w:tab w:val="left" w:pos="1980"/>
        </w:tabs>
        <w:spacing w:after="180"/>
        <w:ind w:left="1980" w:hanging="1980"/>
        <w:rPr>
          <w:rFonts w:ascii="Arial" w:eastAsia="MS Mincho" w:hAnsi="Arial" w:cs="Arial"/>
          <w:b/>
          <w:sz w:val="24"/>
          <w:szCs w:val="24"/>
          <w:lang w:eastAsia="en-US"/>
        </w:rPr>
      </w:pPr>
      <w:r w:rsidRPr="00E65A4D">
        <w:rPr>
          <w:rFonts w:ascii="Arial" w:eastAsia="MS Mincho" w:hAnsi="Arial" w:cs="Arial"/>
          <w:b/>
          <w:sz w:val="24"/>
          <w:szCs w:val="24"/>
          <w:lang w:eastAsia="en-US"/>
        </w:rPr>
        <w:t>3GPP TSG-RAN WG4 Meeting # 100-e</w:t>
      </w:r>
      <w:r w:rsidRPr="00E65A4D">
        <w:rPr>
          <w:rFonts w:ascii="Arial" w:eastAsia="MS Mincho" w:hAnsi="Arial" w:cs="Arial"/>
          <w:b/>
          <w:sz w:val="24"/>
          <w:szCs w:val="24"/>
          <w:lang w:eastAsia="en-US"/>
        </w:rPr>
        <w:tab/>
        <w:t xml:space="preserve">                              </w:t>
      </w:r>
      <w:r w:rsidR="007B0866" w:rsidRPr="007B0866">
        <w:rPr>
          <w:rFonts w:ascii="Arial" w:eastAsia="MS Mincho" w:hAnsi="Arial" w:cs="Arial"/>
          <w:b/>
          <w:sz w:val="24"/>
          <w:szCs w:val="24"/>
          <w:lang w:eastAsia="en-US"/>
        </w:rPr>
        <w:t>R4-2112202</w:t>
      </w:r>
    </w:p>
    <w:p w14:paraId="37BC817A" w14:textId="50E5AC6B" w:rsidR="001426C4" w:rsidRDefault="00E65A4D" w:rsidP="00E65A4D">
      <w:pPr>
        <w:tabs>
          <w:tab w:val="left" w:pos="1980"/>
        </w:tabs>
        <w:spacing w:after="180"/>
        <w:ind w:left="1980" w:hanging="1980"/>
        <w:rPr>
          <w:rFonts w:ascii="Arial" w:eastAsia="MS Mincho" w:hAnsi="Arial" w:cs="Arial"/>
          <w:b/>
          <w:sz w:val="24"/>
          <w:szCs w:val="24"/>
          <w:lang w:eastAsia="en-US"/>
        </w:rPr>
      </w:pPr>
      <w:r w:rsidRPr="00E65A4D">
        <w:rPr>
          <w:rFonts w:ascii="Arial" w:eastAsia="MS Mincho" w:hAnsi="Arial" w:cs="Arial"/>
          <w:b/>
          <w:sz w:val="24"/>
          <w:szCs w:val="24"/>
          <w:lang w:eastAsia="en-US"/>
        </w:rPr>
        <w:t>Electronic Meeting, August 16-27, 2021</w:t>
      </w:r>
    </w:p>
    <w:p w14:paraId="16145A38" w14:textId="77777777" w:rsidR="003B0166" w:rsidRPr="001426C4" w:rsidRDefault="003B0166" w:rsidP="00E65A4D">
      <w:pPr>
        <w:tabs>
          <w:tab w:val="left" w:pos="1980"/>
        </w:tabs>
        <w:spacing w:after="180"/>
        <w:ind w:left="1980" w:hanging="1980"/>
        <w:rPr>
          <w:rFonts w:ascii="Arial" w:eastAsia="MS Mincho" w:hAnsi="Arial" w:cs="Arial"/>
          <w:b/>
          <w:sz w:val="24"/>
          <w:szCs w:val="24"/>
          <w:lang w:eastAsia="en-US"/>
        </w:rPr>
      </w:pPr>
    </w:p>
    <w:p w14:paraId="55BFF7F7" w14:textId="681F65E3"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t>9.5.</w:t>
      </w:r>
      <w:r w:rsidR="00FB658F">
        <w:rPr>
          <w:rFonts w:ascii="Arial" w:eastAsia="MS Mincho" w:hAnsi="Arial" w:cs="Arial"/>
          <w:b/>
          <w:sz w:val="24"/>
          <w:szCs w:val="24"/>
          <w:lang w:eastAsia="en-US"/>
        </w:rPr>
        <w:t>3</w:t>
      </w:r>
      <w:r w:rsidRPr="001426C4">
        <w:rPr>
          <w:rFonts w:ascii="Arial" w:eastAsia="MS Mincho" w:hAnsi="Arial" w:cs="Arial"/>
          <w:b/>
          <w:sz w:val="24"/>
          <w:szCs w:val="24"/>
          <w:lang w:eastAsia="en-US"/>
        </w:rPr>
        <w:t>.</w:t>
      </w:r>
      <w:r>
        <w:rPr>
          <w:rFonts w:ascii="Arial" w:eastAsia="MS Mincho" w:hAnsi="Arial" w:cs="Arial"/>
          <w:b/>
          <w:sz w:val="24"/>
          <w:szCs w:val="24"/>
          <w:lang w:eastAsia="en-US"/>
        </w:rPr>
        <w:t>3</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3CFBC86A"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0F750E">
        <w:rPr>
          <w:rFonts w:ascii="Arial" w:eastAsia="MS Mincho" w:hAnsi="Arial" w:cs="Arial"/>
          <w:b/>
          <w:sz w:val="24"/>
          <w:szCs w:val="24"/>
          <w:lang w:eastAsia="en-US"/>
        </w:rPr>
        <w:t>other RF</w:t>
      </w:r>
      <w:r w:rsidRPr="001426C4">
        <w:rPr>
          <w:rFonts w:ascii="Arial" w:eastAsia="MS Mincho" w:hAnsi="Arial" w:cs="Arial"/>
          <w:b/>
          <w:sz w:val="24"/>
          <w:szCs w:val="24"/>
          <w:lang w:eastAsia="en-US"/>
        </w:rPr>
        <w:t xml:space="preserve"> </w:t>
      </w:r>
      <w:r w:rsidR="006239CB">
        <w:rPr>
          <w:rFonts w:ascii="Arial" w:eastAsia="MS Mincho" w:hAnsi="Arial" w:cs="Arial"/>
          <w:b/>
          <w:sz w:val="24"/>
          <w:szCs w:val="24"/>
          <w:lang w:eastAsia="en-US"/>
        </w:rPr>
        <w:t>radiated</w:t>
      </w:r>
      <w:r w:rsidRPr="001426C4">
        <w:rPr>
          <w:rFonts w:ascii="Arial" w:eastAsia="MS Mincho" w:hAnsi="Arial" w:cs="Arial"/>
          <w:b/>
          <w:sz w:val="24"/>
          <w:szCs w:val="24"/>
          <w:lang w:eastAsia="en-US"/>
        </w:rPr>
        <w:t xml:space="preserve"> requirements</w:t>
      </w:r>
      <w:r w:rsidR="000F750E">
        <w:rPr>
          <w:rFonts w:ascii="Arial" w:eastAsia="MS Mincho" w:hAnsi="Arial" w:cs="Arial"/>
          <w:b/>
          <w:sz w:val="24"/>
          <w:szCs w:val="24"/>
          <w:lang w:eastAsia="en-US"/>
        </w:rPr>
        <w:t xml:space="preserve"> for 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2A0E7A09"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2DB9C8DA" w14:textId="3596458A" w:rsidR="007D3B60" w:rsidRDefault="006239CB" w:rsidP="002C4583">
      <w:pPr>
        <w:spacing w:after="180"/>
        <w:rPr>
          <w:rFonts w:ascii="Times New Roman" w:hAnsi="Times New Roman"/>
          <w:sz w:val="20"/>
        </w:rPr>
      </w:pPr>
      <w:r w:rsidRPr="006239CB">
        <w:rPr>
          <w:rFonts w:ascii="Times New Roman" w:hAnsi="Times New Roman"/>
          <w:sz w:val="20"/>
        </w:rPr>
        <w:t>In last RAN4 #9</w:t>
      </w:r>
      <w:r w:rsidR="0005444D">
        <w:rPr>
          <w:rFonts w:ascii="Times New Roman" w:hAnsi="Times New Roman"/>
          <w:sz w:val="20"/>
        </w:rPr>
        <w:t>9</w:t>
      </w:r>
      <w:r w:rsidRPr="006239CB">
        <w:rPr>
          <w:rFonts w:ascii="Times New Roman" w:hAnsi="Times New Roman"/>
          <w:sz w:val="20"/>
        </w:rPr>
        <w:t xml:space="preserve"> e-meeting, a new WF on NR repeaters RF requirement [1] is approved. Although there are many FFS in the WF, it is only used to show the principle and help to direct the following discussion. </w:t>
      </w:r>
      <w:r w:rsidR="007D3B60">
        <w:rPr>
          <w:rFonts w:ascii="Times New Roman" w:hAnsi="Times New Roman"/>
          <w:sz w:val="20"/>
        </w:rPr>
        <w:t>S</w:t>
      </w:r>
      <w:r w:rsidR="007D3B60">
        <w:rPr>
          <w:rFonts w:ascii="Times New Roman" w:hAnsi="Times New Roman" w:hint="eastAsia"/>
          <w:sz w:val="20"/>
        </w:rPr>
        <w:t>ome</w:t>
      </w:r>
      <w:r w:rsidR="007D3B60">
        <w:rPr>
          <w:rFonts w:ascii="Times New Roman" w:hAnsi="Times New Roman"/>
          <w:sz w:val="20"/>
        </w:rPr>
        <w:t xml:space="preserve"> remaining issues for EVM requirements are listed as below:</w:t>
      </w:r>
    </w:p>
    <w:p w14:paraId="1A9A6409" w14:textId="77777777" w:rsidR="007D3B60" w:rsidRPr="007D3B60" w:rsidRDefault="007D3B60" w:rsidP="007D3B60">
      <w:pPr>
        <w:pStyle w:val="ListParagraph"/>
        <w:numPr>
          <w:ilvl w:val="0"/>
          <w:numId w:val="24"/>
        </w:numPr>
        <w:spacing w:after="180"/>
        <w:ind w:firstLineChars="0"/>
        <w:rPr>
          <w:rFonts w:ascii="Times New Roman" w:hAnsi="Times New Roman"/>
          <w:sz w:val="20"/>
        </w:rPr>
      </w:pPr>
      <w:r w:rsidRPr="007D3B60">
        <w:rPr>
          <w:rFonts w:ascii="Times New Roman" w:hAnsi="Times New Roman"/>
          <w:sz w:val="20"/>
        </w:rPr>
        <w:t xml:space="preserve">EVM may be declared, or declared from a set of limits or have a single limit. </w:t>
      </w:r>
    </w:p>
    <w:p w14:paraId="2FFC7AD2" w14:textId="77777777" w:rsidR="007D3B60" w:rsidRPr="007D3B60" w:rsidRDefault="007D3B60" w:rsidP="007D3B60">
      <w:pPr>
        <w:pStyle w:val="ListParagraph"/>
        <w:numPr>
          <w:ilvl w:val="0"/>
          <w:numId w:val="24"/>
        </w:numPr>
        <w:spacing w:after="180"/>
        <w:ind w:firstLineChars="0"/>
        <w:rPr>
          <w:rFonts w:ascii="Times New Roman" w:hAnsi="Times New Roman"/>
          <w:sz w:val="20"/>
        </w:rPr>
      </w:pPr>
      <w:r w:rsidRPr="007D3B60">
        <w:rPr>
          <w:rFonts w:ascii="Times New Roman" w:hAnsi="Times New Roman"/>
          <w:sz w:val="20"/>
        </w:rPr>
        <w:t xml:space="preserve">If there would be a set of limits, the set EVM limits are the same for DL and UL (except for low EVM levels associated with 256QAM). </w:t>
      </w:r>
    </w:p>
    <w:p w14:paraId="0400A40F" w14:textId="77777777" w:rsidR="007D3B60" w:rsidRPr="007D3B60" w:rsidRDefault="007D3B60" w:rsidP="007D3B60">
      <w:pPr>
        <w:pStyle w:val="ListParagraph"/>
        <w:numPr>
          <w:ilvl w:val="0"/>
          <w:numId w:val="24"/>
        </w:numPr>
        <w:spacing w:after="180"/>
        <w:ind w:firstLineChars="0"/>
        <w:rPr>
          <w:rFonts w:ascii="Times New Roman" w:hAnsi="Times New Roman"/>
          <w:sz w:val="20"/>
        </w:rPr>
      </w:pPr>
      <w:r w:rsidRPr="007D3B60">
        <w:rPr>
          <w:rFonts w:ascii="Times New Roman" w:hAnsi="Times New Roman"/>
          <w:sz w:val="20"/>
        </w:rPr>
        <w:t xml:space="preserve">Whether the same declaration would be made for DL and UL is FFS. </w:t>
      </w:r>
    </w:p>
    <w:p w14:paraId="27A277CB" w14:textId="77777777" w:rsidR="007D3B60" w:rsidRPr="007D3B60" w:rsidRDefault="007D3B60" w:rsidP="007D3B60">
      <w:pPr>
        <w:pStyle w:val="ListParagraph"/>
        <w:numPr>
          <w:ilvl w:val="0"/>
          <w:numId w:val="24"/>
        </w:numPr>
        <w:spacing w:after="180"/>
        <w:ind w:firstLineChars="0"/>
        <w:rPr>
          <w:rFonts w:ascii="Times New Roman" w:hAnsi="Times New Roman"/>
          <w:sz w:val="20"/>
        </w:rPr>
      </w:pPr>
      <w:r w:rsidRPr="007D3B60">
        <w:rPr>
          <w:rFonts w:ascii="Times New Roman" w:hAnsi="Times New Roman"/>
          <w:sz w:val="20"/>
        </w:rPr>
        <w:t xml:space="preserve">Whether EVM is directly associated to modulation orders is FFS. </w:t>
      </w:r>
    </w:p>
    <w:p w14:paraId="3035D52B" w14:textId="1EDA5DE5" w:rsidR="007D3B60" w:rsidRPr="007D3B60" w:rsidRDefault="007D3B60" w:rsidP="007D3B60">
      <w:pPr>
        <w:pStyle w:val="ListParagraph"/>
        <w:numPr>
          <w:ilvl w:val="0"/>
          <w:numId w:val="24"/>
        </w:numPr>
        <w:spacing w:after="180"/>
        <w:ind w:firstLineChars="0"/>
        <w:rPr>
          <w:rFonts w:ascii="Times New Roman" w:hAnsi="Times New Roman"/>
          <w:sz w:val="20"/>
        </w:rPr>
      </w:pPr>
      <w:r w:rsidRPr="007D3B60">
        <w:rPr>
          <w:rFonts w:ascii="Times New Roman" w:hAnsi="Times New Roman"/>
          <w:sz w:val="20"/>
        </w:rPr>
        <w:t>256 QAM needs further discussion.</w:t>
      </w:r>
    </w:p>
    <w:p w14:paraId="086C8749" w14:textId="51FC1BCF" w:rsidR="005A407F" w:rsidRDefault="006239CB" w:rsidP="002C4583">
      <w:pPr>
        <w:spacing w:after="180"/>
        <w:rPr>
          <w:rFonts w:ascii="Times New Roman" w:hAnsi="Times New Roman"/>
          <w:sz w:val="20"/>
        </w:rPr>
      </w:pPr>
      <w:r w:rsidRPr="006239CB">
        <w:rPr>
          <w:rFonts w:ascii="Times New Roman" w:hAnsi="Times New Roman"/>
          <w:sz w:val="20"/>
        </w:rPr>
        <w:t xml:space="preserve">In this contribution, we focus on </w:t>
      </w:r>
      <w:r>
        <w:rPr>
          <w:rFonts w:ascii="Times New Roman" w:hAnsi="Times New Roman"/>
          <w:sz w:val="20"/>
        </w:rPr>
        <w:t>EVM</w:t>
      </w:r>
      <w:r w:rsidR="00802EE5">
        <w:rPr>
          <w:rFonts w:ascii="Times New Roman" w:hAnsi="Times New Roman"/>
          <w:sz w:val="20"/>
        </w:rPr>
        <w:t>, ACRR and out of band gain requirements</w:t>
      </w:r>
      <w:r w:rsidR="00620B8A">
        <w:rPr>
          <w:rFonts w:ascii="Times New Roman" w:hAnsi="Times New Roman"/>
          <w:sz w:val="20"/>
        </w:rPr>
        <w:t xml:space="preserve"> </w:t>
      </w:r>
      <w:r w:rsidR="00E35C45">
        <w:rPr>
          <w:rFonts w:ascii="Times New Roman" w:hAnsi="Times New Roman"/>
          <w:sz w:val="20"/>
        </w:rPr>
        <w:t>for FR1 and</w:t>
      </w:r>
      <w:r w:rsidRPr="006239CB">
        <w:rPr>
          <w:rFonts w:ascii="Times New Roman" w:hAnsi="Times New Roman"/>
          <w:sz w:val="20"/>
        </w:rPr>
        <w:t xml:space="preserve"> FR</w:t>
      </w:r>
      <w:r>
        <w:rPr>
          <w:rFonts w:ascii="Times New Roman" w:hAnsi="Times New Roman"/>
          <w:sz w:val="20"/>
        </w:rPr>
        <w:t>2</w:t>
      </w:r>
      <w:r w:rsidRPr="006239CB">
        <w:rPr>
          <w:rFonts w:ascii="Times New Roman" w:hAnsi="Times New Roman"/>
          <w:sz w:val="20"/>
        </w:rPr>
        <w:t xml:space="preserve"> NR repeater.</w:t>
      </w:r>
      <w:r>
        <w:rPr>
          <w:rFonts w:ascii="Times New Roman" w:hAnsi="Times New Roman"/>
          <w:sz w:val="20"/>
        </w:rPr>
        <w:t xml:space="preserve"> </w:t>
      </w:r>
    </w:p>
    <w:p w14:paraId="468EB118" w14:textId="77777777" w:rsidR="00553635" w:rsidRPr="00556A8C"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017E8B96" w14:textId="25CC73C1" w:rsidR="00DF43CF" w:rsidRPr="007B5307" w:rsidRDefault="00BC4161" w:rsidP="007B5307">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BA7A67">
        <w:rPr>
          <w:rFonts w:ascii="Arial" w:hAnsi="Arial"/>
          <w:kern w:val="0"/>
          <w:sz w:val="28"/>
          <w:szCs w:val="20"/>
          <w:lang w:val="en-GB"/>
        </w:rPr>
        <w:t>1</w:t>
      </w:r>
      <w:r w:rsidR="002D6D05" w:rsidRPr="00556A8C">
        <w:rPr>
          <w:rFonts w:ascii="Arial" w:hAnsi="Arial"/>
          <w:kern w:val="0"/>
          <w:sz w:val="28"/>
          <w:szCs w:val="20"/>
          <w:lang w:val="en-GB"/>
        </w:rPr>
        <w:t xml:space="preserve"> </w:t>
      </w:r>
      <w:r w:rsidR="00F61EB9">
        <w:rPr>
          <w:rFonts w:ascii="Arial" w:hAnsi="Arial"/>
          <w:kern w:val="0"/>
          <w:sz w:val="28"/>
          <w:szCs w:val="20"/>
          <w:lang w:val="en-GB"/>
        </w:rPr>
        <w:t>EVM</w:t>
      </w:r>
      <w:r w:rsidR="001E4BC8">
        <w:rPr>
          <w:rFonts w:ascii="Arial" w:hAnsi="Arial"/>
          <w:kern w:val="0"/>
          <w:sz w:val="28"/>
          <w:szCs w:val="20"/>
          <w:lang w:val="en-GB"/>
        </w:rPr>
        <w:t xml:space="preserve"> for F</w:t>
      </w:r>
      <w:r w:rsidR="001E4BC8">
        <w:rPr>
          <w:rFonts w:ascii="Arial" w:hAnsi="Arial" w:hint="eastAsia"/>
          <w:kern w:val="0"/>
          <w:sz w:val="28"/>
          <w:szCs w:val="20"/>
          <w:lang w:val="en-GB"/>
        </w:rPr>
        <w:t>R</w:t>
      </w:r>
      <w:r w:rsidR="001E4BC8">
        <w:rPr>
          <w:rFonts w:ascii="Arial" w:hAnsi="Arial"/>
          <w:kern w:val="0"/>
          <w:sz w:val="28"/>
          <w:szCs w:val="20"/>
          <w:lang w:val="en-GB"/>
        </w:rPr>
        <w:t>1 and FR2</w:t>
      </w:r>
    </w:p>
    <w:p w14:paraId="40C093C3" w14:textId="771ECCC1" w:rsidR="007D3B60" w:rsidRDefault="00F41A4B" w:rsidP="00A318DD">
      <w:pPr>
        <w:spacing w:after="180"/>
        <w:rPr>
          <w:rFonts w:ascii="Times New Roman" w:hAnsi="Times New Roman"/>
          <w:sz w:val="20"/>
          <w:szCs w:val="20"/>
          <w:lang w:val="en-GB"/>
        </w:rPr>
      </w:pPr>
      <w:r>
        <w:rPr>
          <w:rFonts w:ascii="Times New Roman" w:hAnsi="Times New Roman"/>
          <w:sz w:val="20"/>
          <w:szCs w:val="20"/>
          <w:lang w:val="en-GB"/>
        </w:rPr>
        <w:t>Repeater doesn’t re-generate new signal instead it only amplif</w:t>
      </w:r>
      <w:r w:rsidR="00AC4523">
        <w:rPr>
          <w:rFonts w:ascii="Times New Roman" w:hAnsi="Times New Roman"/>
          <w:sz w:val="20"/>
          <w:szCs w:val="20"/>
          <w:lang w:val="en-GB"/>
        </w:rPr>
        <w:t>ies</w:t>
      </w:r>
      <w:r>
        <w:rPr>
          <w:rFonts w:ascii="Times New Roman" w:hAnsi="Times New Roman"/>
          <w:sz w:val="20"/>
          <w:szCs w:val="20"/>
          <w:lang w:val="en-GB"/>
        </w:rPr>
        <w:t xml:space="preserve"> and forward received signal. Therefore, repeater doesn’t know the practical signal modulation scheme. The most safe</w:t>
      </w:r>
      <w:r w:rsidR="00AC4523">
        <w:rPr>
          <w:rFonts w:ascii="Times New Roman" w:hAnsi="Times New Roman"/>
          <w:sz w:val="20"/>
          <w:szCs w:val="20"/>
          <w:lang w:val="en-GB"/>
        </w:rPr>
        <w:t>ty</w:t>
      </w:r>
      <w:r>
        <w:rPr>
          <w:rFonts w:ascii="Times New Roman" w:hAnsi="Times New Roman"/>
          <w:sz w:val="20"/>
          <w:szCs w:val="20"/>
          <w:lang w:val="en-GB"/>
        </w:rPr>
        <w:t xml:space="preserve"> way is to require repeater to support all modulation schemes</w:t>
      </w:r>
      <w:r w:rsidR="002C4026">
        <w:rPr>
          <w:rFonts w:ascii="Times New Roman" w:hAnsi="Times New Roman"/>
          <w:sz w:val="20"/>
          <w:szCs w:val="20"/>
          <w:lang w:val="en-GB"/>
        </w:rPr>
        <w:t>.</w:t>
      </w:r>
      <w:r w:rsidR="00AC4523">
        <w:rPr>
          <w:rFonts w:ascii="Times New Roman" w:hAnsi="Times New Roman"/>
          <w:sz w:val="20"/>
          <w:szCs w:val="20"/>
          <w:lang w:val="en-GB"/>
        </w:rPr>
        <w:t xml:space="preserve"> In last meeting, some companies suggest EVM limits should be based on declaration. We’re a little confused about the motivation of EVM declaration since EVM is very import</w:t>
      </w:r>
      <w:r w:rsidR="00EE67BF">
        <w:rPr>
          <w:rFonts w:ascii="Times New Roman" w:hAnsi="Times New Roman"/>
          <w:sz w:val="20"/>
          <w:szCs w:val="20"/>
          <w:lang w:val="en-GB"/>
        </w:rPr>
        <w:t>ant</w:t>
      </w:r>
      <w:r w:rsidR="00AC4523">
        <w:rPr>
          <w:rFonts w:ascii="Times New Roman" w:hAnsi="Times New Roman"/>
          <w:sz w:val="20"/>
          <w:szCs w:val="20"/>
          <w:lang w:val="en-GB"/>
        </w:rPr>
        <w:t xml:space="preserve"> signal quality </w:t>
      </w:r>
      <w:r w:rsidR="008620DC">
        <w:rPr>
          <w:rFonts w:ascii="Times New Roman" w:hAnsi="Times New Roman"/>
          <w:sz w:val="20"/>
          <w:szCs w:val="20"/>
          <w:lang w:val="en-GB"/>
        </w:rPr>
        <w:t xml:space="preserve">requirements and no basic limits </w:t>
      </w:r>
      <w:r w:rsidR="0074042F">
        <w:rPr>
          <w:rFonts w:ascii="Times New Roman" w:hAnsi="Times New Roman"/>
          <w:sz w:val="20"/>
          <w:szCs w:val="20"/>
          <w:lang w:val="en-GB"/>
        </w:rPr>
        <w:t xml:space="preserve">means </w:t>
      </w:r>
      <w:r w:rsidR="008620DC">
        <w:rPr>
          <w:rFonts w:ascii="Times New Roman" w:hAnsi="Times New Roman"/>
          <w:sz w:val="20"/>
          <w:szCs w:val="20"/>
          <w:lang w:val="en-GB"/>
        </w:rPr>
        <w:t xml:space="preserve">gNB/UE received signal may be </w:t>
      </w:r>
      <w:r w:rsidR="0074042F">
        <w:rPr>
          <w:rFonts w:ascii="Times New Roman" w:hAnsi="Times New Roman"/>
          <w:sz w:val="20"/>
          <w:szCs w:val="20"/>
          <w:lang w:val="en-GB"/>
        </w:rPr>
        <w:t>s</w:t>
      </w:r>
      <w:r w:rsidR="0074042F" w:rsidRPr="0074042F">
        <w:rPr>
          <w:rFonts w:ascii="Times New Roman" w:hAnsi="Times New Roman"/>
          <w:sz w:val="20"/>
          <w:szCs w:val="20"/>
          <w:lang w:val="en-GB"/>
        </w:rPr>
        <w:t>everely distorted</w:t>
      </w:r>
      <w:r w:rsidR="0074042F">
        <w:rPr>
          <w:rFonts w:ascii="Times New Roman" w:hAnsi="Times New Roman"/>
          <w:sz w:val="20"/>
          <w:szCs w:val="20"/>
          <w:lang w:val="en-GB"/>
        </w:rPr>
        <w:t>.</w:t>
      </w:r>
    </w:p>
    <w:p w14:paraId="4374775C" w14:textId="579A039C" w:rsidR="00D930E5" w:rsidRPr="005654E2" w:rsidRDefault="00D930E5" w:rsidP="00A318DD">
      <w:pPr>
        <w:spacing w:after="180"/>
        <w:rPr>
          <w:rFonts w:ascii="Times New Roman" w:hAnsi="Times New Roman"/>
          <w:b/>
          <w:bCs/>
          <w:sz w:val="20"/>
          <w:szCs w:val="20"/>
          <w:lang w:val="en-GB"/>
        </w:rPr>
      </w:pPr>
      <w:r w:rsidRPr="005654E2">
        <w:rPr>
          <w:rFonts w:ascii="Times New Roman" w:hAnsi="Times New Roman"/>
          <w:b/>
          <w:bCs/>
          <w:sz w:val="20"/>
          <w:szCs w:val="20"/>
          <w:lang w:val="en-GB"/>
        </w:rPr>
        <w:t xml:space="preserve">Proposal 1: EVM basic limits should be defined to avoid severe distortion of </w:t>
      </w:r>
      <w:r w:rsidR="006F171E" w:rsidRPr="005654E2">
        <w:rPr>
          <w:rFonts w:ascii="Times New Roman" w:hAnsi="Times New Roman"/>
          <w:b/>
          <w:bCs/>
          <w:sz w:val="20"/>
          <w:szCs w:val="20"/>
          <w:lang w:val="en-GB"/>
        </w:rPr>
        <w:t>received signal.</w:t>
      </w:r>
    </w:p>
    <w:p w14:paraId="4F77C4F3" w14:textId="0B90A72F" w:rsidR="00F83561" w:rsidRDefault="00A318DD" w:rsidP="00A318DD">
      <w:pPr>
        <w:spacing w:after="180"/>
        <w:rPr>
          <w:rFonts w:ascii="Times New Roman" w:hAnsi="Times New Roman"/>
          <w:sz w:val="20"/>
          <w:szCs w:val="20"/>
          <w:lang w:val="en-GB"/>
        </w:rPr>
      </w:pPr>
      <w:r w:rsidRPr="00A318DD">
        <w:rPr>
          <w:rFonts w:ascii="Times New Roman" w:hAnsi="Times New Roman"/>
          <w:sz w:val="20"/>
          <w:szCs w:val="20"/>
          <w:lang w:val="en-GB"/>
        </w:rPr>
        <w:t xml:space="preserve">When </w:t>
      </w:r>
      <w:r>
        <w:rPr>
          <w:rFonts w:ascii="Times New Roman" w:hAnsi="Times New Roman"/>
          <w:sz w:val="20"/>
          <w:szCs w:val="20"/>
          <w:lang w:val="en-GB"/>
        </w:rPr>
        <w:t>repeater is deployed in network</w:t>
      </w:r>
      <w:r w:rsidR="00CB6CF9">
        <w:rPr>
          <w:rFonts w:ascii="Times New Roman" w:hAnsi="Times New Roman"/>
          <w:sz w:val="20"/>
          <w:szCs w:val="20"/>
          <w:lang w:val="en-GB"/>
        </w:rPr>
        <w:t xml:space="preserve"> the</w:t>
      </w:r>
      <w:r>
        <w:rPr>
          <w:rFonts w:ascii="Times New Roman" w:hAnsi="Times New Roman"/>
          <w:sz w:val="20"/>
          <w:szCs w:val="20"/>
          <w:lang w:val="en-GB"/>
        </w:rPr>
        <w:t xml:space="preserve"> whole link EVM is equal to following formula. If</w:t>
      </w:r>
      <w:r w:rsidR="004354E1">
        <w:rPr>
          <w:rFonts w:ascii="Times New Roman" w:hAnsi="Times New Roman"/>
          <w:sz w:val="20"/>
          <w:szCs w:val="20"/>
          <w:lang w:val="en-GB"/>
        </w:rPr>
        <w:t xml:space="preserve"> we assume</w:t>
      </w:r>
      <w:r>
        <w:rPr>
          <w:rFonts w:ascii="Times New Roman" w:hAnsi="Times New Roman"/>
          <w:sz w:val="20"/>
          <w:szCs w:val="20"/>
          <w:lang w:val="en-GB"/>
        </w:rPr>
        <w:t xml:space="preserve"> 8% </w:t>
      </w:r>
      <w:r w:rsidR="00006174">
        <w:rPr>
          <w:rFonts w:ascii="Times New Roman" w:hAnsi="Times New Roman"/>
          <w:sz w:val="20"/>
          <w:szCs w:val="20"/>
          <w:lang w:val="en-GB"/>
        </w:rPr>
        <w:t xml:space="preserve">(-22dB SNR) </w:t>
      </w:r>
      <w:r>
        <w:rPr>
          <w:rFonts w:ascii="Times New Roman" w:hAnsi="Times New Roman"/>
          <w:sz w:val="20"/>
          <w:szCs w:val="20"/>
          <w:lang w:val="en-GB"/>
        </w:rPr>
        <w:t>EVM is finally defined</w:t>
      </w:r>
      <w:r w:rsidR="004354E1">
        <w:rPr>
          <w:rFonts w:ascii="Times New Roman" w:hAnsi="Times New Roman"/>
          <w:sz w:val="20"/>
          <w:szCs w:val="20"/>
          <w:lang w:val="en-GB"/>
        </w:rPr>
        <w:t xml:space="preserve"> in NR repeater spec</w:t>
      </w:r>
      <w:r w:rsidR="00FD6863" w:rsidRPr="00FD6863">
        <w:rPr>
          <w:rFonts w:ascii="Times New Roman" w:hAnsi="Times New Roman"/>
          <w:sz w:val="20"/>
          <w:szCs w:val="20"/>
          <w:lang w:val="en-GB"/>
        </w:rPr>
        <w:t xml:space="preserve"> </w:t>
      </w:r>
      <w:r w:rsidR="00FD6863">
        <w:rPr>
          <w:rFonts w:ascii="Times New Roman" w:hAnsi="Times New Roman"/>
          <w:sz w:val="20"/>
          <w:szCs w:val="20"/>
          <w:lang w:val="en-GB"/>
        </w:rPr>
        <w:t>for 64QAM</w:t>
      </w:r>
      <w:r w:rsidR="004354E1">
        <w:rPr>
          <w:rFonts w:ascii="Times New Roman" w:hAnsi="Times New Roman"/>
          <w:sz w:val="20"/>
          <w:szCs w:val="20"/>
          <w:lang w:val="en-GB"/>
        </w:rPr>
        <w:t>, the whole link EVM equals to 11%</w:t>
      </w:r>
      <w:r w:rsidR="00006174">
        <w:rPr>
          <w:rFonts w:ascii="Times New Roman" w:hAnsi="Times New Roman"/>
          <w:sz w:val="20"/>
          <w:szCs w:val="20"/>
          <w:lang w:val="en-GB"/>
        </w:rPr>
        <w:t xml:space="preserve"> (-19dB SNR)</w:t>
      </w:r>
      <w:r w:rsidR="004354E1">
        <w:rPr>
          <w:rFonts w:ascii="Times New Roman" w:hAnsi="Times New Roman"/>
          <w:sz w:val="20"/>
          <w:szCs w:val="20"/>
          <w:lang w:val="en-GB"/>
        </w:rPr>
        <w:t xml:space="preserve">, </w:t>
      </w:r>
      <w:r w:rsidR="009F7C13">
        <w:rPr>
          <w:rFonts w:ascii="Times New Roman" w:hAnsi="Times New Roman"/>
          <w:sz w:val="20"/>
          <w:szCs w:val="20"/>
          <w:lang w:val="en-GB"/>
        </w:rPr>
        <w:t xml:space="preserve">introducing </w:t>
      </w:r>
      <w:r w:rsidR="004354E1">
        <w:rPr>
          <w:rFonts w:ascii="Times New Roman" w:hAnsi="Times New Roman"/>
          <w:sz w:val="20"/>
          <w:szCs w:val="20"/>
          <w:lang w:val="en-GB"/>
        </w:rPr>
        <w:t xml:space="preserve">extra </w:t>
      </w:r>
      <w:r w:rsidR="00006174">
        <w:rPr>
          <w:rFonts w:ascii="Times New Roman" w:hAnsi="Times New Roman"/>
          <w:sz w:val="20"/>
          <w:szCs w:val="20"/>
          <w:lang w:val="en-GB"/>
        </w:rPr>
        <w:t>3</w:t>
      </w:r>
      <w:r w:rsidR="004354E1">
        <w:rPr>
          <w:rFonts w:ascii="Times New Roman" w:hAnsi="Times New Roman"/>
          <w:sz w:val="20"/>
          <w:szCs w:val="20"/>
          <w:lang w:val="en-GB"/>
        </w:rPr>
        <w:t>dB noise in transmit signal</w:t>
      </w:r>
      <w:r w:rsidR="009F7C13">
        <w:rPr>
          <w:rFonts w:ascii="Times New Roman" w:hAnsi="Times New Roman"/>
          <w:sz w:val="20"/>
          <w:szCs w:val="20"/>
          <w:lang w:val="en-GB"/>
        </w:rPr>
        <w:t>, which is not what we want. Therefore</w:t>
      </w:r>
      <w:r w:rsidR="008A38F3">
        <w:rPr>
          <w:rFonts w:ascii="Times New Roman" w:hAnsi="Times New Roman"/>
          <w:sz w:val="20"/>
          <w:szCs w:val="20"/>
          <w:lang w:val="en-GB"/>
        </w:rPr>
        <w:t>,</w:t>
      </w:r>
      <w:r w:rsidR="009F7C13">
        <w:rPr>
          <w:rFonts w:ascii="Times New Roman" w:hAnsi="Times New Roman"/>
          <w:sz w:val="20"/>
          <w:szCs w:val="20"/>
          <w:lang w:val="en-GB"/>
        </w:rPr>
        <w:t xml:space="preserve"> </w:t>
      </w:r>
      <w:r w:rsidR="008A38F3">
        <w:rPr>
          <w:rFonts w:ascii="Times New Roman" w:hAnsi="Times New Roman"/>
          <w:sz w:val="20"/>
          <w:szCs w:val="20"/>
          <w:lang w:val="en-GB"/>
        </w:rPr>
        <w:t xml:space="preserve">more </w:t>
      </w:r>
      <w:r w:rsidR="006F1C31">
        <w:rPr>
          <w:rFonts w:ascii="Times New Roman" w:hAnsi="Times New Roman"/>
          <w:sz w:val="20"/>
          <w:szCs w:val="20"/>
          <w:lang w:val="en-GB"/>
        </w:rPr>
        <w:t>stringent</w:t>
      </w:r>
      <w:r w:rsidR="009F7C13">
        <w:rPr>
          <w:rFonts w:ascii="Times New Roman" w:hAnsi="Times New Roman"/>
          <w:sz w:val="20"/>
          <w:szCs w:val="20"/>
          <w:lang w:val="en-GB"/>
        </w:rPr>
        <w:t xml:space="preserve"> EVM</w:t>
      </w:r>
      <w:r w:rsidR="008A38F3">
        <w:rPr>
          <w:rFonts w:ascii="Times New Roman" w:hAnsi="Times New Roman"/>
          <w:sz w:val="20"/>
          <w:szCs w:val="20"/>
          <w:lang w:val="en-GB"/>
        </w:rPr>
        <w:t xml:space="preserve"> requirement</w:t>
      </w:r>
      <w:r w:rsidR="009F7C13">
        <w:rPr>
          <w:rFonts w:ascii="Times New Roman" w:hAnsi="Times New Roman"/>
          <w:sz w:val="20"/>
          <w:szCs w:val="20"/>
          <w:lang w:val="en-GB"/>
        </w:rPr>
        <w:t xml:space="preserve"> is suggested for NR repeater</w:t>
      </w:r>
      <w:r w:rsidR="008A38F3">
        <w:rPr>
          <w:rFonts w:ascii="Times New Roman" w:hAnsi="Times New Roman"/>
          <w:sz w:val="20"/>
          <w:szCs w:val="20"/>
          <w:lang w:val="en-GB"/>
        </w:rPr>
        <w:t xml:space="preserve"> compared with NR spec.</w:t>
      </w:r>
    </w:p>
    <w:p w14:paraId="11F50216" w14:textId="0389A96E" w:rsidR="00A318DD" w:rsidRPr="00A318DD" w:rsidRDefault="00111671" w:rsidP="00A318DD">
      <w:pPr>
        <w:spacing w:after="180"/>
        <w:rPr>
          <w:rFonts w:ascii="Times New Roman" w:hAnsi="Times New Roman"/>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EVM</m:t>
              </m:r>
            </m:e>
            <m:sub>
              <m:r>
                <w:rPr>
                  <w:rFonts w:ascii="Cambria Math" w:hAnsi="Cambria Math"/>
                  <w:sz w:val="20"/>
                  <w:szCs w:val="20"/>
                  <w:lang w:val="en-GB"/>
                </w:rPr>
                <m:t>whole line</m:t>
              </m:r>
            </m:sub>
          </m:sSub>
          <m:r>
            <w:rPr>
              <w:rFonts w:ascii="Cambria Math" w:hAnsi="Cambria Math"/>
              <w:sz w:val="20"/>
              <w:szCs w:val="20"/>
              <w:lang w:val="en-GB"/>
            </w:rPr>
            <m:t>=</m:t>
          </m:r>
          <m:rad>
            <m:radPr>
              <m:degHide m:val="1"/>
              <m:ctrlPr>
                <w:rPr>
                  <w:rFonts w:ascii="Cambria Math" w:hAnsi="Cambria Math"/>
                  <w:i/>
                  <w:sz w:val="20"/>
                  <w:szCs w:val="20"/>
                  <w:lang w:val="en-GB"/>
                </w:rPr>
              </m:ctrlPr>
            </m:radPr>
            <m:deg/>
            <m:e>
              <m:sSup>
                <m:sSupPr>
                  <m:ctrlPr>
                    <w:rPr>
                      <w:rFonts w:ascii="Cambria Math" w:hAnsi="Cambria Math"/>
                      <w:i/>
                      <w:sz w:val="20"/>
                      <w:szCs w:val="20"/>
                      <w:lang w:val="en-GB"/>
                    </w:rPr>
                  </m:ctrlPr>
                </m:sSupPr>
                <m:e>
                  <m:sSub>
                    <m:sSubPr>
                      <m:ctrlPr>
                        <w:rPr>
                          <w:rFonts w:ascii="Cambria Math" w:hAnsi="Cambria Math"/>
                          <w:i/>
                          <w:sz w:val="20"/>
                          <w:szCs w:val="20"/>
                          <w:lang w:val="en-GB"/>
                        </w:rPr>
                      </m:ctrlPr>
                    </m:sSubPr>
                    <m:e>
                      <m:r>
                        <w:rPr>
                          <w:rFonts w:ascii="Cambria Math" w:hAnsi="Cambria Math"/>
                          <w:sz w:val="20"/>
                          <w:szCs w:val="20"/>
                          <w:lang w:val="en-GB"/>
                        </w:rPr>
                        <m:t>EVM</m:t>
                      </m:r>
                    </m:e>
                    <m:sub>
                      <m:r>
                        <w:rPr>
                          <w:rFonts w:ascii="Cambria Math" w:hAnsi="Cambria Math"/>
                          <w:sz w:val="20"/>
                          <w:szCs w:val="20"/>
                          <w:lang w:val="en-GB"/>
                        </w:rPr>
                        <m:t>repeater</m:t>
                      </m:r>
                    </m:sub>
                  </m:sSub>
                </m:e>
                <m:sup>
                  <m:r>
                    <w:rPr>
                      <w:rFonts w:ascii="Cambria Math" w:hAnsi="Cambria Math"/>
                      <w:sz w:val="20"/>
                      <w:szCs w:val="20"/>
                      <w:lang w:val="en-GB"/>
                    </w:rPr>
                    <m:t>2</m:t>
                  </m:r>
                </m:sup>
              </m:sSup>
              <m:r>
                <w:rPr>
                  <w:rFonts w:ascii="Cambria Math" w:hAnsi="Cambria Math"/>
                  <w:sz w:val="20"/>
                  <w:szCs w:val="20"/>
                  <w:lang w:val="en-GB"/>
                </w:rPr>
                <m:t>+</m:t>
              </m:r>
              <m:sSup>
                <m:sSupPr>
                  <m:ctrlPr>
                    <w:rPr>
                      <w:rFonts w:ascii="Cambria Math" w:hAnsi="Cambria Math"/>
                      <w:i/>
                      <w:sz w:val="20"/>
                      <w:szCs w:val="20"/>
                      <w:lang w:val="en-GB"/>
                    </w:rPr>
                  </m:ctrlPr>
                </m:sSupPr>
                <m:e>
                  <m:sSub>
                    <m:sSubPr>
                      <m:ctrlPr>
                        <w:rPr>
                          <w:rFonts w:ascii="Cambria Math" w:hAnsi="Cambria Math"/>
                          <w:i/>
                          <w:sz w:val="20"/>
                          <w:szCs w:val="20"/>
                          <w:lang w:val="en-GB"/>
                        </w:rPr>
                      </m:ctrlPr>
                    </m:sSubPr>
                    <m:e>
                      <m:r>
                        <w:rPr>
                          <w:rFonts w:ascii="Cambria Math" w:hAnsi="Cambria Math"/>
                          <w:sz w:val="20"/>
                          <w:szCs w:val="20"/>
                          <w:lang w:val="en-GB"/>
                        </w:rPr>
                        <m:t>EVM</m:t>
                      </m:r>
                    </m:e>
                    <m:sub>
                      <m:r>
                        <w:rPr>
                          <w:rFonts w:ascii="Cambria Math" w:hAnsi="Cambria Math"/>
                          <w:sz w:val="20"/>
                          <w:szCs w:val="20"/>
                          <w:lang w:val="en-GB"/>
                        </w:rPr>
                        <m:t>BS or UE</m:t>
                      </m:r>
                    </m:sub>
                  </m:sSub>
                </m:e>
                <m:sup>
                  <m:r>
                    <w:rPr>
                      <w:rFonts w:ascii="Cambria Math" w:hAnsi="Cambria Math"/>
                      <w:sz w:val="20"/>
                      <w:szCs w:val="20"/>
                      <w:lang w:val="en-GB"/>
                    </w:rPr>
                    <m:t>2</m:t>
                  </m:r>
                </m:sup>
              </m:sSup>
            </m:e>
          </m:rad>
          <m:r>
            <w:rPr>
              <w:rFonts w:ascii="Cambria Math" w:hAnsi="Cambria Math"/>
              <w:sz w:val="20"/>
              <w:szCs w:val="20"/>
              <w:lang w:val="en-GB"/>
            </w:rPr>
            <m:t>=</m:t>
          </m:r>
          <m:rad>
            <m:radPr>
              <m:degHide m:val="1"/>
              <m:ctrlPr>
                <w:rPr>
                  <w:rFonts w:ascii="Cambria Math" w:hAnsi="Cambria Math"/>
                  <w:i/>
                  <w:sz w:val="20"/>
                  <w:szCs w:val="20"/>
                  <w:lang w:val="en-GB"/>
                </w:rPr>
              </m:ctrlPr>
            </m:radPr>
            <m:deg/>
            <m:e>
              <m:sSup>
                <m:sSupPr>
                  <m:ctrlPr>
                    <w:rPr>
                      <w:rFonts w:ascii="Cambria Math" w:hAnsi="Cambria Math"/>
                      <w:i/>
                      <w:sz w:val="20"/>
                      <w:szCs w:val="20"/>
                      <w:lang w:val="en-GB"/>
                    </w:rPr>
                  </m:ctrlPr>
                </m:sSupPr>
                <m:e>
                  <m:r>
                    <w:rPr>
                      <w:rFonts w:ascii="Cambria Math" w:hAnsi="Cambria Math"/>
                      <w:sz w:val="20"/>
                      <w:szCs w:val="20"/>
                      <w:lang w:val="en-GB"/>
                    </w:rPr>
                    <m:t>8%</m:t>
                  </m:r>
                </m:e>
                <m:sup>
                  <m:r>
                    <w:rPr>
                      <w:rFonts w:ascii="Cambria Math" w:hAnsi="Cambria Math"/>
                      <w:sz w:val="20"/>
                      <w:szCs w:val="20"/>
                      <w:lang w:val="en-GB"/>
                    </w:rPr>
                    <m:t>2</m:t>
                  </m:r>
                </m:sup>
              </m:sSup>
              <m: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8%</m:t>
                  </m:r>
                </m:e>
                <m:sup>
                  <m:r>
                    <w:rPr>
                      <w:rFonts w:ascii="Cambria Math" w:hAnsi="Cambria Math"/>
                      <w:sz w:val="20"/>
                      <w:szCs w:val="20"/>
                      <w:lang w:val="en-GB"/>
                    </w:rPr>
                    <m:t>2</m:t>
                  </m:r>
                </m:sup>
              </m:sSup>
            </m:e>
          </m:rad>
          <m:r>
            <w:rPr>
              <w:rFonts w:ascii="Cambria Math" w:hAnsi="Cambria Math"/>
              <w:sz w:val="20"/>
              <w:szCs w:val="20"/>
              <w:lang w:val="en-GB"/>
            </w:rPr>
            <m:t>=11%</m:t>
          </m:r>
        </m:oMath>
      </m:oMathPara>
    </w:p>
    <w:p w14:paraId="003BA334" w14:textId="26251AD7" w:rsidR="00244F2E" w:rsidRDefault="00244F2E" w:rsidP="005D69DD">
      <w:pPr>
        <w:spacing w:after="180"/>
        <w:rPr>
          <w:rFonts w:ascii="Times New Roman" w:hAnsi="Times New Roman"/>
          <w:sz w:val="20"/>
          <w:szCs w:val="20"/>
          <w:lang w:val="en-GB"/>
        </w:rPr>
      </w:pPr>
      <w:r w:rsidRPr="006F1C31">
        <w:rPr>
          <w:rFonts w:ascii="Times New Roman" w:hAnsi="Times New Roman"/>
          <w:b/>
          <w:bCs/>
          <w:sz w:val="20"/>
          <w:szCs w:val="20"/>
          <w:lang w:val="en-GB"/>
        </w:rPr>
        <w:t>Observation 1: more stringent EVM requirements is suggested for NR repeater</w:t>
      </w:r>
      <w:r>
        <w:rPr>
          <w:rFonts w:ascii="Times New Roman" w:hAnsi="Times New Roman"/>
          <w:b/>
          <w:bCs/>
          <w:sz w:val="20"/>
          <w:szCs w:val="20"/>
          <w:lang w:val="en-GB"/>
        </w:rPr>
        <w:t xml:space="preserve"> </w:t>
      </w:r>
      <w:r w:rsidRPr="006F1C31">
        <w:rPr>
          <w:rFonts w:ascii="Times New Roman" w:hAnsi="Times New Roman"/>
          <w:b/>
          <w:bCs/>
          <w:sz w:val="20"/>
          <w:szCs w:val="20"/>
          <w:lang w:val="en-GB"/>
        </w:rPr>
        <w:t>to reduce noise</w:t>
      </w:r>
      <w:r>
        <w:rPr>
          <w:rFonts w:ascii="Times New Roman" w:hAnsi="Times New Roman"/>
          <w:b/>
          <w:bCs/>
          <w:sz w:val="20"/>
          <w:szCs w:val="20"/>
          <w:lang w:val="en-GB"/>
        </w:rPr>
        <w:t>.</w:t>
      </w:r>
    </w:p>
    <w:p w14:paraId="0EC0895E" w14:textId="77777777" w:rsidR="0089380D" w:rsidRDefault="008A38F3" w:rsidP="005D69DD">
      <w:pPr>
        <w:spacing w:after="180"/>
        <w:rPr>
          <w:rFonts w:ascii="Times New Roman" w:hAnsi="Times New Roman"/>
          <w:sz w:val="20"/>
          <w:szCs w:val="20"/>
          <w:lang w:val="en-GB"/>
        </w:rPr>
      </w:pPr>
      <w:r>
        <w:rPr>
          <w:rFonts w:ascii="Times New Roman" w:hAnsi="Times New Roman"/>
          <w:sz w:val="20"/>
          <w:szCs w:val="20"/>
          <w:lang w:val="en-GB"/>
        </w:rPr>
        <w:t xml:space="preserve">The main reasons for </w:t>
      </w:r>
      <w:r w:rsidR="006E775B">
        <w:rPr>
          <w:rFonts w:ascii="Times New Roman" w:hAnsi="Times New Roman"/>
          <w:sz w:val="20"/>
          <w:szCs w:val="20"/>
          <w:lang w:val="en-GB"/>
        </w:rPr>
        <w:t xml:space="preserve">NR </w:t>
      </w:r>
      <w:r w:rsidR="007E177F">
        <w:rPr>
          <w:rFonts w:ascii="Times New Roman" w:hAnsi="Times New Roman"/>
          <w:sz w:val="20"/>
          <w:szCs w:val="20"/>
          <w:lang w:val="en-GB"/>
        </w:rPr>
        <w:t xml:space="preserve">transmitter </w:t>
      </w:r>
      <w:r w:rsidR="007F1B38">
        <w:rPr>
          <w:rFonts w:ascii="Times New Roman" w:hAnsi="Times New Roman"/>
          <w:sz w:val="20"/>
          <w:szCs w:val="20"/>
          <w:lang w:val="en-GB"/>
        </w:rPr>
        <w:t>signal error</w:t>
      </w:r>
      <w:r>
        <w:rPr>
          <w:rFonts w:ascii="Times New Roman" w:hAnsi="Times New Roman"/>
          <w:sz w:val="20"/>
          <w:szCs w:val="20"/>
          <w:lang w:val="en-GB"/>
        </w:rPr>
        <w:t xml:space="preserve"> include signal distortion produced </w:t>
      </w:r>
      <w:r>
        <w:rPr>
          <w:rFonts w:ascii="Times New Roman" w:hAnsi="Times New Roman" w:hint="eastAsia"/>
          <w:sz w:val="20"/>
          <w:szCs w:val="20"/>
          <w:lang w:val="en-GB"/>
        </w:rPr>
        <w:t>by</w:t>
      </w:r>
      <w:r>
        <w:rPr>
          <w:rFonts w:ascii="Times New Roman" w:hAnsi="Times New Roman"/>
          <w:sz w:val="20"/>
          <w:szCs w:val="20"/>
          <w:lang w:val="en-GB"/>
        </w:rPr>
        <w:t xml:space="preserve"> </w:t>
      </w:r>
      <w:r w:rsidR="00BE138C">
        <w:rPr>
          <w:rFonts w:ascii="Times New Roman" w:hAnsi="Times New Roman"/>
          <w:sz w:val="20"/>
          <w:szCs w:val="20"/>
          <w:lang w:val="en-GB"/>
        </w:rPr>
        <w:t>digital clipping</w:t>
      </w:r>
      <w:r>
        <w:rPr>
          <w:rFonts w:ascii="Times New Roman" w:hAnsi="Times New Roman"/>
          <w:sz w:val="20"/>
          <w:szCs w:val="20"/>
          <w:lang w:val="en-GB"/>
        </w:rPr>
        <w:t xml:space="preserve"> algorithm</w:t>
      </w:r>
      <w:r w:rsidR="00B24975">
        <w:rPr>
          <w:rFonts w:ascii="Times New Roman" w:hAnsi="Times New Roman"/>
          <w:sz w:val="20"/>
          <w:szCs w:val="20"/>
          <w:lang w:val="en-GB"/>
        </w:rPr>
        <w:t xml:space="preserve"> in digital domain</w:t>
      </w:r>
      <w:r>
        <w:rPr>
          <w:rFonts w:ascii="Times New Roman" w:hAnsi="Times New Roman"/>
          <w:sz w:val="20"/>
          <w:szCs w:val="20"/>
          <w:lang w:val="en-GB"/>
        </w:rPr>
        <w:t xml:space="preserve">, signal distortion </w:t>
      </w:r>
      <w:r w:rsidR="00ED3B22">
        <w:rPr>
          <w:rFonts w:ascii="Times New Roman" w:hAnsi="Times New Roman"/>
          <w:sz w:val="20"/>
          <w:szCs w:val="20"/>
          <w:lang w:val="en-GB"/>
        </w:rPr>
        <w:t>create</w:t>
      </w:r>
      <w:r>
        <w:rPr>
          <w:rFonts w:ascii="Times New Roman" w:hAnsi="Times New Roman"/>
          <w:sz w:val="20"/>
          <w:szCs w:val="20"/>
          <w:lang w:val="en-GB"/>
        </w:rPr>
        <w:t xml:space="preserve">d at transceiver, signal distortion </w:t>
      </w:r>
      <w:r w:rsidR="00ED3B22" w:rsidRPr="00ED3B22">
        <w:rPr>
          <w:rFonts w:ascii="Times New Roman" w:hAnsi="Times New Roman"/>
          <w:sz w:val="20"/>
          <w:szCs w:val="20"/>
          <w:lang w:val="en-GB"/>
        </w:rPr>
        <w:t>created</w:t>
      </w:r>
      <w:r>
        <w:rPr>
          <w:rFonts w:ascii="Times New Roman" w:hAnsi="Times New Roman"/>
          <w:sz w:val="20"/>
          <w:szCs w:val="20"/>
          <w:lang w:val="en-GB"/>
        </w:rPr>
        <w:t xml:space="preserve"> </w:t>
      </w:r>
      <w:r w:rsidR="00F1685B">
        <w:rPr>
          <w:rFonts w:ascii="Times New Roman" w:hAnsi="Times New Roman"/>
          <w:sz w:val="20"/>
          <w:szCs w:val="20"/>
          <w:lang w:val="en-GB"/>
        </w:rPr>
        <w:t>at</w:t>
      </w:r>
      <w:r>
        <w:rPr>
          <w:rFonts w:ascii="Times New Roman" w:hAnsi="Times New Roman"/>
          <w:sz w:val="20"/>
          <w:szCs w:val="20"/>
          <w:lang w:val="en-GB"/>
        </w:rPr>
        <w:t xml:space="preserve"> PA and the in-band </w:t>
      </w:r>
      <w:r w:rsidR="00F1685B">
        <w:rPr>
          <w:rFonts w:ascii="Times New Roman" w:hAnsi="Times New Roman"/>
          <w:sz w:val="20"/>
          <w:szCs w:val="20"/>
          <w:lang w:val="en-GB"/>
        </w:rPr>
        <w:t>non-</w:t>
      </w:r>
      <w:r>
        <w:rPr>
          <w:rFonts w:ascii="Times New Roman" w:hAnsi="Times New Roman"/>
          <w:sz w:val="20"/>
          <w:szCs w:val="20"/>
          <w:lang w:val="en-GB"/>
        </w:rPr>
        <w:t>flatnes</w:t>
      </w:r>
      <w:r w:rsidR="00F1685B">
        <w:rPr>
          <w:rFonts w:ascii="Times New Roman" w:hAnsi="Times New Roman"/>
          <w:sz w:val="20"/>
          <w:szCs w:val="20"/>
          <w:lang w:val="en-GB"/>
        </w:rPr>
        <w:t>s</w:t>
      </w:r>
      <w:r w:rsidR="00085E61">
        <w:rPr>
          <w:rFonts w:ascii="Times New Roman" w:hAnsi="Times New Roman"/>
          <w:sz w:val="20"/>
          <w:szCs w:val="20"/>
          <w:lang w:val="en-GB"/>
        </w:rPr>
        <w:t xml:space="preserve"> </w:t>
      </w:r>
      <w:r w:rsidR="00ED3B22" w:rsidRPr="00ED3B22">
        <w:rPr>
          <w:rFonts w:ascii="Times New Roman" w:hAnsi="Times New Roman"/>
          <w:sz w:val="20"/>
          <w:szCs w:val="20"/>
          <w:lang w:val="en-GB"/>
        </w:rPr>
        <w:t>created</w:t>
      </w:r>
      <w:r w:rsidR="00085E61">
        <w:rPr>
          <w:rFonts w:ascii="Times New Roman" w:hAnsi="Times New Roman"/>
          <w:sz w:val="20"/>
          <w:szCs w:val="20"/>
          <w:lang w:val="en-GB"/>
        </w:rPr>
        <w:t xml:space="preserve"> by filter</w:t>
      </w:r>
      <w:r w:rsidR="00830A5F">
        <w:rPr>
          <w:rFonts w:ascii="Times New Roman" w:hAnsi="Times New Roman"/>
          <w:sz w:val="20"/>
          <w:szCs w:val="20"/>
          <w:lang w:val="en-GB"/>
        </w:rPr>
        <w:t xml:space="preserve">. </w:t>
      </w:r>
      <w:r w:rsidR="00BE138C">
        <w:rPr>
          <w:rFonts w:ascii="Times New Roman" w:hAnsi="Times New Roman"/>
          <w:sz w:val="20"/>
          <w:szCs w:val="20"/>
          <w:lang w:val="en-GB"/>
        </w:rPr>
        <w:t>A</w:t>
      </w:r>
      <w:r w:rsidR="00DB0112">
        <w:rPr>
          <w:rFonts w:ascii="Times New Roman" w:hAnsi="Times New Roman"/>
          <w:sz w:val="20"/>
          <w:szCs w:val="20"/>
          <w:lang w:val="en-GB"/>
        </w:rPr>
        <w:t xml:space="preserve">mong </w:t>
      </w:r>
      <w:r w:rsidR="00830A5F">
        <w:rPr>
          <w:rFonts w:ascii="Times New Roman" w:hAnsi="Times New Roman"/>
          <w:sz w:val="20"/>
          <w:szCs w:val="20"/>
          <w:lang w:val="en-GB"/>
        </w:rPr>
        <w:t xml:space="preserve">all above five factors </w:t>
      </w:r>
      <w:r w:rsidR="00DB0112">
        <w:rPr>
          <w:rFonts w:ascii="Times New Roman" w:hAnsi="Times New Roman"/>
          <w:sz w:val="20"/>
          <w:szCs w:val="20"/>
          <w:lang w:val="en-GB"/>
        </w:rPr>
        <w:t>PA distortion is dominant.</w:t>
      </w:r>
      <w:r w:rsidR="001D130E">
        <w:rPr>
          <w:rFonts w:ascii="Times New Roman" w:hAnsi="Times New Roman"/>
          <w:sz w:val="20"/>
          <w:szCs w:val="20"/>
          <w:lang w:val="en-GB"/>
        </w:rPr>
        <w:t xml:space="preserve"> </w:t>
      </w:r>
    </w:p>
    <w:p w14:paraId="60873BC2" w14:textId="77777777" w:rsidR="002917CA" w:rsidRDefault="00414A46" w:rsidP="005D69DD">
      <w:pPr>
        <w:spacing w:after="180"/>
        <w:rPr>
          <w:rFonts w:ascii="Times New Roman" w:hAnsi="Times New Roman"/>
          <w:sz w:val="20"/>
          <w:szCs w:val="20"/>
          <w:lang w:val="en-GB"/>
        </w:rPr>
      </w:pPr>
      <w:r>
        <w:rPr>
          <w:rFonts w:ascii="Times New Roman" w:hAnsi="Times New Roman"/>
          <w:sz w:val="20"/>
          <w:szCs w:val="20"/>
          <w:lang w:val="en-GB"/>
        </w:rPr>
        <w:t>In previous</w:t>
      </w:r>
      <w:r w:rsidR="000B55F7">
        <w:rPr>
          <w:rFonts w:ascii="Times New Roman" w:hAnsi="Times New Roman"/>
          <w:sz w:val="20"/>
          <w:szCs w:val="20"/>
          <w:lang w:val="en-GB"/>
        </w:rPr>
        <w:t xml:space="preserve"> </w:t>
      </w:r>
      <w:r w:rsidR="0089380D">
        <w:rPr>
          <w:rFonts w:ascii="Times New Roman" w:hAnsi="Times New Roman"/>
          <w:sz w:val="20"/>
          <w:szCs w:val="20"/>
          <w:lang w:val="en-GB"/>
        </w:rPr>
        <w:t>E-UTRA</w:t>
      </w:r>
      <w:r w:rsidR="000B55F7">
        <w:rPr>
          <w:rFonts w:ascii="Times New Roman" w:hAnsi="Times New Roman"/>
          <w:sz w:val="20"/>
          <w:szCs w:val="20"/>
          <w:lang w:val="en-GB"/>
        </w:rPr>
        <w:t xml:space="preserve"> or </w:t>
      </w:r>
      <w:r w:rsidR="0089380D">
        <w:rPr>
          <w:rFonts w:ascii="Times New Roman" w:hAnsi="Times New Roman"/>
          <w:sz w:val="20"/>
          <w:szCs w:val="20"/>
          <w:lang w:val="en-GB"/>
        </w:rPr>
        <w:t>UTRA</w:t>
      </w:r>
      <w:r w:rsidR="00962C54">
        <w:rPr>
          <w:rFonts w:ascii="Times New Roman" w:hAnsi="Times New Roman"/>
          <w:sz w:val="20"/>
          <w:szCs w:val="20"/>
          <w:lang w:val="en-GB"/>
        </w:rPr>
        <w:t xml:space="preserve"> </w:t>
      </w:r>
      <w:r w:rsidR="000B55F7">
        <w:rPr>
          <w:rFonts w:ascii="Times New Roman" w:hAnsi="Times New Roman"/>
          <w:sz w:val="20"/>
          <w:szCs w:val="20"/>
          <w:lang w:val="en-GB"/>
        </w:rPr>
        <w:t xml:space="preserve">spec, repeater is assumed </w:t>
      </w:r>
      <w:r w:rsidR="00D42704">
        <w:rPr>
          <w:rFonts w:ascii="Times New Roman" w:hAnsi="Times New Roman"/>
          <w:sz w:val="20"/>
          <w:szCs w:val="20"/>
          <w:lang w:val="en-GB"/>
        </w:rPr>
        <w:t xml:space="preserve">as bi-directional amplifier </w:t>
      </w:r>
      <w:r w:rsidR="000B55F7">
        <w:rPr>
          <w:rFonts w:ascii="Times New Roman" w:hAnsi="Times New Roman"/>
          <w:sz w:val="20"/>
          <w:szCs w:val="20"/>
          <w:lang w:val="en-GB"/>
        </w:rPr>
        <w:t>to</w:t>
      </w:r>
      <w:r w:rsidR="000B55F7" w:rsidRPr="000B55F7">
        <w:rPr>
          <w:rFonts w:ascii="Times New Roman" w:hAnsi="Times New Roman"/>
          <w:sz w:val="20"/>
          <w:szCs w:val="20"/>
          <w:lang w:val="en-GB"/>
        </w:rPr>
        <w:t xml:space="preserve"> amplify RF signals without any </w:t>
      </w:r>
      <w:r w:rsidR="000B55F7">
        <w:rPr>
          <w:rFonts w:ascii="Times New Roman" w:hAnsi="Times New Roman"/>
          <w:sz w:val="20"/>
          <w:szCs w:val="20"/>
          <w:lang w:val="en-GB"/>
        </w:rPr>
        <w:t xml:space="preserve">digital signal processing. </w:t>
      </w:r>
      <w:r w:rsidR="00D42704">
        <w:rPr>
          <w:rFonts w:ascii="Times New Roman" w:hAnsi="Times New Roman"/>
          <w:sz w:val="20"/>
          <w:szCs w:val="20"/>
          <w:lang w:val="en-GB"/>
        </w:rPr>
        <w:t>This high-gain “amplifier” generate</w:t>
      </w:r>
      <w:r w:rsidR="00D675A7">
        <w:rPr>
          <w:rFonts w:ascii="Times New Roman" w:hAnsi="Times New Roman"/>
          <w:sz w:val="20"/>
          <w:szCs w:val="20"/>
          <w:lang w:val="en-GB"/>
        </w:rPr>
        <w:t>s</w:t>
      </w:r>
      <w:r w:rsidR="00D42704">
        <w:rPr>
          <w:rFonts w:ascii="Times New Roman" w:hAnsi="Times New Roman"/>
          <w:sz w:val="20"/>
          <w:szCs w:val="20"/>
          <w:lang w:val="en-GB"/>
        </w:rPr>
        <w:t xml:space="preserve"> extra distortion and lead to</w:t>
      </w:r>
      <w:r w:rsidR="00BE138C">
        <w:rPr>
          <w:rFonts w:ascii="Times New Roman" w:hAnsi="Times New Roman"/>
          <w:sz w:val="20"/>
          <w:szCs w:val="20"/>
          <w:lang w:val="en-GB"/>
        </w:rPr>
        <w:t xml:space="preserve"> </w:t>
      </w:r>
      <w:r w:rsidR="00D42704">
        <w:rPr>
          <w:rFonts w:ascii="Times New Roman" w:hAnsi="Times New Roman"/>
          <w:sz w:val="20"/>
          <w:szCs w:val="20"/>
          <w:lang w:val="en-GB"/>
        </w:rPr>
        <w:t>signal error.</w:t>
      </w:r>
      <w:r w:rsidR="00D675A7">
        <w:rPr>
          <w:rFonts w:ascii="Times New Roman" w:hAnsi="Times New Roman"/>
          <w:sz w:val="20"/>
          <w:szCs w:val="20"/>
          <w:lang w:val="en-GB"/>
        </w:rPr>
        <w:t xml:space="preserve"> </w:t>
      </w:r>
      <w:r w:rsidR="000B55F7">
        <w:rPr>
          <w:rFonts w:ascii="Times New Roman" w:hAnsi="Times New Roman"/>
          <w:sz w:val="20"/>
          <w:szCs w:val="20"/>
          <w:lang w:val="en-GB"/>
        </w:rPr>
        <w:t>But for NR</w:t>
      </w:r>
      <w:r w:rsidR="00BE138C">
        <w:rPr>
          <w:rFonts w:ascii="Times New Roman" w:hAnsi="Times New Roman"/>
          <w:sz w:val="20"/>
          <w:szCs w:val="20"/>
          <w:lang w:val="en-GB"/>
        </w:rPr>
        <w:t xml:space="preserve"> repeater,</w:t>
      </w:r>
      <w:r w:rsidR="000B55F7">
        <w:rPr>
          <w:rFonts w:ascii="Times New Roman" w:hAnsi="Times New Roman"/>
          <w:sz w:val="20"/>
          <w:szCs w:val="20"/>
          <w:lang w:val="en-GB"/>
        </w:rPr>
        <w:t xml:space="preserve"> </w:t>
      </w:r>
      <w:r w:rsidR="00AD18D6">
        <w:rPr>
          <w:rFonts w:ascii="Times New Roman" w:hAnsi="Times New Roman"/>
          <w:sz w:val="20"/>
          <w:szCs w:val="20"/>
          <w:lang w:val="en-GB"/>
        </w:rPr>
        <w:t>s</w:t>
      </w:r>
      <w:r w:rsidR="00A56572">
        <w:rPr>
          <w:rFonts w:ascii="Times New Roman" w:hAnsi="Times New Roman"/>
          <w:sz w:val="20"/>
          <w:szCs w:val="20"/>
          <w:lang w:val="en-GB"/>
        </w:rPr>
        <w:t xml:space="preserve">ome vendors convert </w:t>
      </w:r>
      <w:r w:rsidR="00D400B7">
        <w:rPr>
          <w:rFonts w:ascii="Times New Roman" w:hAnsi="Times New Roman" w:hint="eastAsia"/>
          <w:sz w:val="20"/>
          <w:szCs w:val="20"/>
          <w:lang w:val="en-GB"/>
        </w:rPr>
        <w:t>receive</w:t>
      </w:r>
      <w:r w:rsidR="00D400B7">
        <w:rPr>
          <w:rFonts w:ascii="Times New Roman" w:hAnsi="Times New Roman"/>
          <w:sz w:val="20"/>
          <w:szCs w:val="20"/>
          <w:lang w:val="en-GB"/>
        </w:rPr>
        <w:t xml:space="preserve">d </w:t>
      </w:r>
      <w:r w:rsidR="00A56572">
        <w:rPr>
          <w:rFonts w:ascii="Times New Roman" w:hAnsi="Times New Roman"/>
          <w:sz w:val="20"/>
          <w:szCs w:val="20"/>
          <w:lang w:val="en-GB"/>
        </w:rPr>
        <w:t xml:space="preserve">RF </w:t>
      </w:r>
      <w:r w:rsidR="000B55F7">
        <w:rPr>
          <w:rFonts w:ascii="Times New Roman" w:hAnsi="Times New Roman"/>
          <w:sz w:val="20"/>
          <w:szCs w:val="20"/>
          <w:lang w:val="en-GB"/>
        </w:rPr>
        <w:t>analog</w:t>
      </w:r>
      <w:r w:rsidR="00DC1E32">
        <w:rPr>
          <w:rFonts w:ascii="Times New Roman" w:hAnsi="Times New Roman"/>
          <w:sz w:val="20"/>
          <w:szCs w:val="20"/>
          <w:lang w:val="en-GB"/>
        </w:rPr>
        <w:t>y</w:t>
      </w:r>
      <w:r w:rsidR="000B55F7">
        <w:rPr>
          <w:rFonts w:ascii="Times New Roman" w:hAnsi="Times New Roman"/>
          <w:sz w:val="20"/>
          <w:szCs w:val="20"/>
          <w:lang w:val="en-GB"/>
        </w:rPr>
        <w:t xml:space="preserve"> </w:t>
      </w:r>
      <w:r w:rsidR="00A56572">
        <w:rPr>
          <w:rFonts w:ascii="Times New Roman" w:hAnsi="Times New Roman"/>
          <w:sz w:val="20"/>
          <w:szCs w:val="20"/>
          <w:lang w:val="en-GB"/>
        </w:rPr>
        <w:t xml:space="preserve">signal into digital signal to help apply </w:t>
      </w:r>
      <w:r w:rsidR="000B55F7">
        <w:rPr>
          <w:rFonts w:ascii="Times New Roman" w:hAnsi="Times New Roman"/>
          <w:sz w:val="20"/>
          <w:szCs w:val="20"/>
          <w:lang w:val="en-GB"/>
        </w:rPr>
        <w:t xml:space="preserve">digital </w:t>
      </w:r>
      <w:r w:rsidR="00A56572">
        <w:rPr>
          <w:rFonts w:ascii="Times New Roman" w:hAnsi="Times New Roman"/>
          <w:sz w:val="20"/>
          <w:szCs w:val="20"/>
          <w:lang w:val="en-GB"/>
        </w:rPr>
        <w:t>interference cancellation algorithm</w:t>
      </w:r>
      <w:r w:rsidR="00AD18D6">
        <w:rPr>
          <w:rFonts w:ascii="Times New Roman" w:hAnsi="Times New Roman"/>
          <w:sz w:val="20"/>
          <w:szCs w:val="20"/>
          <w:lang w:val="en-GB"/>
        </w:rPr>
        <w:t xml:space="preserve">, which could help reduce signal error compared with LTE </w:t>
      </w:r>
      <w:r w:rsidR="00BE138C">
        <w:rPr>
          <w:rFonts w:ascii="Times New Roman" w:hAnsi="Times New Roman"/>
          <w:sz w:val="20"/>
          <w:szCs w:val="20"/>
          <w:lang w:val="en-GB"/>
        </w:rPr>
        <w:t xml:space="preserve">repeater </w:t>
      </w:r>
      <w:r w:rsidR="00AD18D6">
        <w:rPr>
          <w:rFonts w:ascii="Times New Roman" w:hAnsi="Times New Roman"/>
          <w:sz w:val="20"/>
          <w:szCs w:val="20"/>
          <w:lang w:val="en-GB"/>
        </w:rPr>
        <w:t>spec</w:t>
      </w:r>
      <w:r w:rsidR="00980ED4">
        <w:rPr>
          <w:rFonts w:ascii="Times New Roman" w:hAnsi="Times New Roman"/>
          <w:sz w:val="20"/>
          <w:szCs w:val="20"/>
          <w:lang w:val="en-GB"/>
        </w:rPr>
        <w:t>.</w:t>
      </w:r>
      <w:r w:rsidR="00EF3C96">
        <w:rPr>
          <w:rFonts w:ascii="Times New Roman" w:hAnsi="Times New Roman"/>
          <w:sz w:val="20"/>
          <w:szCs w:val="20"/>
          <w:lang w:val="en-GB"/>
        </w:rPr>
        <w:t xml:space="preserve"> </w:t>
      </w:r>
    </w:p>
    <w:p w14:paraId="0FAD357E" w14:textId="45D391A5" w:rsidR="006F1C31" w:rsidRDefault="000E40CA" w:rsidP="005D69DD">
      <w:pPr>
        <w:spacing w:after="180"/>
        <w:rPr>
          <w:rFonts w:ascii="Times New Roman" w:hAnsi="Times New Roman"/>
          <w:sz w:val="20"/>
          <w:szCs w:val="20"/>
          <w:lang w:val="en-GB"/>
        </w:rPr>
      </w:pPr>
      <w:r>
        <w:rPr>
          <w:rFonts w:ascii="Times New Roman" w:hAnsi="Times New Roman"/>
          <w:sz w:val="20"/>
          <w:szCs w:val="20"/>
          <w:lang w:val="en-GB"/>
        </w:rPr>
        <w:t>Besides</w:t>
      </w:r>
      <w:r w:rsidR="00CD5BE2">
        <w:rPr>
          <w:rFonts w:ascii="Times New Roman" w:hAnsi="Times New Roman"/>
          <w:sz w:val="20"/>
          <w:szCs w:val="20"/>
          <w:lang w:val="en-GB"/>
        </w:rPr>
        <w:t xml:space="preserve">, considering repeater don’t </w:t>
      </w:r>
      <w:r w:rsidR="00BE138C">
        <w:rPr>
          <w:rFonts w:ascii="Times New Roman" w:hAnsi="Times New Roman"/>
          <w:sz w:val="20"/>
          <w:szCs w:val="20"/>
          <w:lang w:val="en-GB"/>
        </w:rPr>
        <w:t>apply digital clipping</w:t>
      </w:r>
      <w:r w:rsidR="00BE138C" w:rsidRPr="00BE138C">
        <w:rPr>
          <w:rFonts w:ascii="Times New Roman" w:hAnsi="Times New Roman"/>
          <w:sz w:val="20"/>
          <w:szCs w:val="20"/>
          <w:lang w:val="en-GB"/>
        </w:rPr>
        <w:t xml:space="preserve"> algorithm in digital domain</w:t>
      </w:r>
      <w:r w:rsidR="00CD5BE2">
        <w:rPr>
          <w:rFonts w:ascii="Times New Roman" w:hAnsi="Times New Roman"/>
          <w:sz w:val="20"/>
          <w:szCs w:val="20"/>
          <w:lang w:val="en-GB"/>
        </w:rPr>
        <w:t>, the vector error would be less</w:t>
      </w:r>
      <w:r w:rsidR="00AA727D">
        <w:rPr>
          <w:rFonts w:ascii="Times New Roman" w:hAnsi="Times New Roman"/>
          <w:sz w:val="20"/>
          <w:szCs w:val="20"/>
          <w:lang w:val="en-GB"/>
        </w:rPr>
        <w:t xml:space="preserve"> compared with NR spec.</w:t>
      </w:r>
      <w:r w:rsidR="006B42AF">
        <w:rPr>
          <w:rFonts w:ascii="Times New Roman" w:hAnsi="Times New Roman"/>
          <w:sz w:val="20"/>
          <w:szCs w:val="20"/>
          <w:lang w:val="en-GB"/>
        </w:rPr>
        <w:t xml:space="preserve"> </w:t>
      </w:r>
    </w:p>
    <w:p w14:paraId="6BFD6E17" w14:textId="3A846D42" w:rsidR="008A38F3" w:rsidRDefault="006F1C31" w:rsidP="005D69DD">
      <w:pPr>
        <w:spacing w:after="180"/>
        <w:rPr>
          <w:rFonts w:ascii="Times New Roman" w:hAnsi="Times New Roman"/>
          <w:b/>
          <w:bCs/>
          <w:sz w:val="20"/>
          <w:szCs w:val="20"/>
          <w:lang w:val="en-GB"/>
        </w:rPr>
      </w:pPr>
      <w:r w:rsidRPr="006F1C31">
        <w:rPr>
          <w:rFonts w:ascii="Times New Roman" w:hAnsi="Times New Roman"/>
          <w:b/>
          <w:bCs/>
          <w:sz w:val="20"/>
          <w:szCs w:val="20"/>
          <w:lang w:val="en-GB"/>
        </w:rPr>
        <w:t xml:space="preserve">Observation </w:t>
      </w:r>
      <w:r w:rsidR="00F11D57">
        <w:rPr>
          <w:rFonts w:ascii="Times New Roman" w:hAnsi="Times New Roman"/>
          <w:b/>
          <w:bCs/>
          <w:sz w:val="20"/>
          <w:szCs w:val="20"/>
          <w:lang w:val="en-GB"/>
        </w:rPr>
        <w:t>2</w:t>
      </w:r>
      <w:r w:rsidRPr="006F1C31">
        <w:rPr>
          <w:rFonts w:ascii="Times New Roman" w:hAnsi="Times New Roman"/>
          <w:b/>
          <w:bCs/>
          <w:sz w:val="20"/>
          <w:szCs w:val="20"/>
          <w:lang w:val="en-GB"/>
        </w:rPr>
        <w:t xml:space="preserve">: </w:t>
      </w:r>
      <w:r w:rsidR="00BE746D">
        <w:rPr>
          <w:rFonts w:ascii="Times New Roman" w:hAnsi="Times New Roman"/>
          <w:b/>
          <w:bCs/>
          <w:sz w:val="20"/>
          <w:szCs w:val="20"/>
          <w:lang w:val="en-GB"/>
        </w:rPr>
        <w:t xml:space="preserve">vector error </w:t>
      </w:r>
      <w:r w:rsidR="00962C54">
        <w:rPr>
          <w:rFonts w:ascii="Times New Roman" w:hAnsi="Times New Roman"/>
          <w:b/>
          <w:bCs/>
          <w:sz w:val="20"/>
          <w:szCs w:val="20"/>
          <w:lang w:val="en-GB"/>
        </w:rPr>
        <w:t>created</w:t>
      </w:r>
      <w:r w:rsidR="00BE746D">
        <w:rPr>
          <w:rFonts w:ascii="Times New Roman" w:hAnsi="Times New Roman"/>
          <w:b/>
          <w:bCs/>
          <w:sz w:val="20"/>
          <w:szCs w:val="20"/>
          <w:lang w:val="en-GB"/>
        </w:rPr>
        <w:t xml:space="preserve"> by </w:t>
      </w:r>
      <w:r w:rsidR="00285BF7">
        <w:rPr>
          <w:rFonts w:ascii="Times New Roman" w:hAnsi="Times New Roman"/>
          <w:b/>
          <w:bCs/>
          <w:sz w:val="20"/>
          <w:szCs w:val="20"/>
          <w:lang w:val="en-GB"/>
        </w:rPr>
        <w:t xml:space="preserve">NR </w:t>
      </w:r>
      <w:r w:rsidR="00BE746D">
        <w:rPr>
          <w:rFonts w:ascii="Times New Roman" w:hAnsi="Times New Roman"/>
          <w:b/>
          <w:bCs/>
          <w:sz w:val="20"/>
          <w:szCs w:val="20"/>
          <w:lang w:val="en-GB"/>
        </w:rPr>
        <w:t>repeater could be less than</w:t>
      </w:r>
      <w:r w:rsidR="002917CA">
        <w:rPr>
          <w:rFonts w:ascii="Times New Roman" w:hAnsi="Times New Roman"/>
          <w:b/>
          <w:bCs/>
          <w:sz w:val="20"/>
          <w:szCs w:val="20"/>
          <w:lang w:val="en-GB"/>
        </w:rPr>
        <w:t xml:space="preserve"> </w:t>
      </w:r>
      <w:r w:rsidR="007D1AFE">
        <w:rPr>
          <w:rFonts w:ascii="Times New Roman" w:hAnsi="Times New Roman"/>
          <w:b/>
          <w:bCs/>
          <w:sz w:val="20"/>
          <w:szCs w:val="20"/>
          <w:lang w:val="en-GB"/>
        </w:rPr>
        <w:t>E-UTRA repeater spec</w:t>
      </w:r>
      <w:r w:rsidR="007D1AFE" w:rsidRPr="007D1AFE">
        <w:rPr>
          <w:rFonts w:ascii="Times New Roman" w:hAnsi="Times New Roman"/>
          <w:b/>
          <w:bCs/>
          <w:sz w:val="20"/>
          <w:szCs w:val="20"/>
          <w:lang w:val="en-GB"/>
        </w:rPr>
        <w:t xml:space="preserve"> </w:t>
      </w:r>
      <w:r w:rsidR="002917CA">
        <w:rPr>
          <w:rFonts w:ascii="Times New Roman" w:hAnsi="Times New Roman"/>
          <w:b/>
          <w:bCs/>
          <w:sz w:val="20"/>
          <w:szCs w:val="20"/>
          <w:lang w:val="en-GB"/>
        </w:rPr>
        <w:t xml:space="preserve">and </w:t>
      </w:r>
      <w:r w:rsidR="007D1AFE">
        <w:rPr>
          <w:rFonts w:ascii="Times New Roman" w:hAnsi="Times New Roman"/>
          <w:b/>
          <w:bCs/>
          <w:sz w:val="20"/>
          <w:szCs w:val="20"/>
          <w:lang w:val="en-GB"/>
        </w:rPr>
        <w:t>NR BS spec.</w:t>
      </w:r>
    </w:p>
    <w:p w14:paraId="5986B224" w14:textId="5964320A" w:rsidR="00D83375" w:rsidRPr="00D83375" w:rsidRDefault="00D83375" w:rsidP="005D69DD">
      <w:pPr>
        <w:spacing w:after="180"/>
        <w:rPr>
          <w:rFonts w:ascii="Times New Roman" w:hAnsi="Times New Roman"/>
          <w:sz w:val="20"/>
          <w:szCs w:val="20"/>
          <w:lang w:val="en-GB"/>
        </w:rPr>
      </w:pPr>
      <w:r w:rsidRPr="00D83375">
        <w:rPr>
          <w:rFonts w:ascii="Times New Roman" w:hAnsi="Times New Roman"/>
          <w:sz w:val="20"/>
          <w:szCs w:val="20"/>
          <w:lang w:val="en-GB"/>
        </w:rPr>
        <w:t xml:space="preserve">In last meeting, 6% EVM is suggested for NR repeater, </w:t>
      </w:r>
      <w:r w:rsidR="006330B2">
        <w:rPr>
          <w:rFonts w:ascii="Times New Roman" w:hAnsi="Times New Roman"/>
          <w:sz w:val="20"/>
          <w:szCs w:val="20"/>
          <w:lang w:val="en-GB"/>
        </w:rPr>
        <w:t>corresponding</w:t>
      </w:r>
      <w:r>
        <w:rPr>
          <w:rFonts w:ascii="Times New Roman" w:hAnsi="Times New Roman"/>
          <w:sz w:val="20"/>
          <w:szCs w:val="20"/>
          <w:lang w:val="en-GB"/>
        </w:rPr>
        <w:t xml:space="preserve"> to 10% whole link EVM. If repeater EVM is reduced to 5% then whole link EVM reduces to 9% and</w:t>
      </w:r>
      <w:r w:rsidR="00F81C46">
        <w:rPr>
          <w:rFonts w:ascii="Times New Roman" w:hAnsi="Times New Roman"/>
          <w:sz w:val="20"/>
          <w:szCs w:val="20"/>
          <w:lang w:val="en-GB"/>
        </w:rPr>
        <w:t xml:space="preserve"> when</w:t>
      </w:r>
      <w:r>
        <w:rPr>
          <w:rFonts w:ascii="Times New Roman" w:hAnsi="Times New Roman"/>
          <w:sz w:val="20"/>
          <w:szCs w:val="20"/>
          <w:lang w:val="en-GB"/>
        </w:rPr>
        <w:t xml:space="preserve"> 4% EVM </w:t>
      </w:r>
      <w:r w:rsidR="00F81C46">
        <w:rPr>
          <w:rFonts w:ascii="Times New Roman" w:hAnsi="Times New Roman"/>
          <w:sz w:val="20"/>
          <w:szCs w:val="20"/>
          <w:lang w:val="en-GB"/>
        </w:rPr>
        <w:t xml:space="preserve">is assumed for repeater then </w:t>
      </w:r>
      <w:r>
        <w:rPr>
          <w:rFonts w:ascii="Times New Roman" w:hAnsi="Times New Roman"/>
          <w:sz w:val="20"/>
          <w:szCs w:val="20"/>
          <w:lang w:val="en-GB"/>
        </w:rPr>
        <w:t>8.9% whole link EVM</w:t>
      </w:r>
      <w:r w:rsidR="00824E32">
        <w:rPr>
          <w:rFonts w:ascii="Times New Roman" w:hAnsi="Times New Roman"/>
          <w:sz w:val="20"/>
          <w:szCs w:val="20"/>
          <w:lang w:val="en-GB"/>
        </w:rPr>
        <w:t xml:space="preserve"> is obtained</w:t>
      </w:r>
      <w:r>
        <w:rPr>
          <w:rFonts w:ascii="Times New Roman" w:hAnsi="Times New Roman"/>
          <w:sz w:val="20"/>
          <w:szCs w:val="20"/>
          <w:lang w:val="en-GB"/>
        </w:rPr>
        <w:t>.</w:t>
      </w:r>
      <w:r w:rsidR="000A3F70">
        <w:rPr>
          <w:rFonts w:ascii="Times New Roman" w:hAnsi="Times New Roman"/>
          <w:sz w:val="20"/>
          <w:szCs w:val="20"/>
          <w:lang w:val="en-GB"/>
        </w:rPr>
        <w:t xml:space="preserve"> All of above analysis assume 64QAM for wanted signal</w:t>
      </w:r>
      <w:r w:rsidR="004A6E76">
        <w:rPr>
          <w:rFonts w:ascii="Times New Roman" w:hAnsi="Times New Roman"/>
          <w:sz w:val="20"/>
          <w:szCs w:val="20"/>
          <w:lang w:val="en-GB"/>
        </w:rPr>
        <w:t xml:space="preserve"> for both</w:t>
      </w:r>
      <w:r w:rsidR="00976CEF">
        <w:rPr>
          <w:rFonts w:ascii="Times New Roman" w:hAnsi="Times New Roman"/>
          <w:sz w:val="20"/>
          <w:szCs w:val="20"/>
          <w:lang w:val="en-GB"/>
        </w:rPr>
        <w:t xml:space="preserve"> FR1 and FR2</w:t>
      </w:r>
      <w:r w:rsidR="004A6E76">
        <w:rPr>
          <w:rFonts w:ascii="Times New Roman" w:hAnsi="Times New Roman"/>
          <w:sz w:val="20"/>
          <w:szCs w:val="20"/>
          <w:lang w:val="en-GB"/>
        </w:rPr>
        <w:t>.</w:t>
      </w:r>
    </w:p>
    <w:p w14:paraId="40CB83F5" w14:textId="61096D38" w:rsidR="005E7594" w:rsidRDefault="005E7594" w:rsidP="005D69DD">
      <w:pPr>
        <w:spacing w:after="180"/>
        <w:rPr>
          <w:rFonts w:ascii="Times New Roman" w:hAnsi="Times New Roman"/>
          <w:b/>
          <w:bCs/>
          <w:sz w:val="20"/>
          <w:szCs w:val="20"/>
          <w:lang w:val="en-GB"/>
        </w:rPr>
      </w:pPr>
      <w:r w:rsidRPr="005E7594">
        <w:rPr>
          <w:rFonts w:ascii="Times New Roman" w:hAnsi="Times New Roman"/>
          <w:b/>
          <w:bCs/>
          <w:sz w:val="20"/>
          <w:szCs w:val="20"/>
          <w:lang w:val="en-GB"/>
        </w:rPr>
        <w:t xml:space="preserve">Proposal </w:t>
      </w:r>
      <w:r w:rsidR="00FF3E40">
        <w:rPr>
          <w:rFonts w:ascii="Times New Roman" w:hAnsi="Times New Roman"/>
          <w:b/>
          <w:bCs/>
          <w:sz w:val="20"/>
          <w:szCs w:val="20"/>
          <w:lang w:val="en-GB"/>
        </w:rPr>
        <w:t>2</w:t>
      </w:r>
      <w:r w:rsidRPr="005E7594">
        <w:rPr>
          <w:rFonts w:ascii="Times New Roman" w:hAnsi="Times New Roman"/>
          <w:b/>
          <w:bCs/>
          <w:sz w:val="20"/>
          <w:szCs w:val="20"/>
          <w:lang w:val="en-GB"/>
        </w:rPr>
        <w:t>:</w:t>
      </w:r>
      <w:r w:rsidR="00F81C46">
        <w:rPr>
          <w:rFonts w:ascii="Times New Roman" w:hAnsi="Times New Roman"/>
          <w:b/>
          <w:bCs/>
          <w:sz w:val="20"/>
          <w:szCs w:val="20"/>
          <w:lang w:val="en-GB"/>
        </w:rPr>
        <w:t xml:space="preserve"> to reduce whole link EVM, [5%-6%] EVM is suggested for 64QAM</w:t>
      </w:r>
      <w:r w:rsidR="00725311">
        <w:rPr>
          <w:rFonts w:ascii="Times New Roman" w:hAnsi="Times New Roman"/>
          <w:b/>
          <w:bCs/>
          <w:sz w:val="20"/>
          <w:szCs w:val="20"/>
          <w:lang w:val="en-GB"/>
        </w:rPr>
        <w:t xml:space="preserve"> o</w:t>
      </w:r>
      <w:r w:rsidR="00A96555">
        <w:rPr>
          <w:rFonts w:ascii="Times New Roman" w:hAnsi="Times New Roman"/>
          <w:b/>
          <w:bCs/>
          <w:sz w:val="20"/>
          <w:szCs w:val="20"/>
          <w:lang w:val="en-GB"/>
        </w:rPr>
        <w:t>r other lower order modulation scheme</w:t>
      </w:r>
      <w:r w:rsidR="00976CEF">
        <w:rPr>
          <w:rFonts w:ascii="Times New Roman" w:hAnsi="Times New Roman"/>
          <w:b/>
          <w:bCs/>
          <w:sz w:val="20"/>
          <w:szCs w:val="20"/>
          <w:lang w:val="en-GB"/>
        </w:rPr>
        <w:t xml:space="preserve"> for FR1 and FR2</w:t>
      </w:r>
    </w:p>
    <w:p w14:paraId="5793CEB5" w14:textId="6456C8D5" w:rsidR="005654E2" w:rsidRDefault="00F81C46" w:rsidP="005D69DD">
      <w:pPr>
        <w:spacing w:after="180"/>
        <w:rPr>
          <w:rFonts w:ascii="Times New Roman" w:hAnsi="Times New Roman"/>
          <w:sz w:val="20"/>
          <w:szCs w:val="20"/>
          <w:lang w:val="en-GB"/>
        </w:rPr>
      </w:pPr>
      <w:r>
        <w:rPr>
          <w:rFonts w:ascii="Times New Roman" w:hAnsi="Times New Roman"/>
          <w:sz w:val="20"/>
          <w:szCs w:val="20"/>
          <w:lang w:val="en-GB"/>
        </w:rPr>
        <w:t xml:space="preserve">256 QAM </w:t>
      </w:r>
      <w:r w:rsidR="00686CBD">
        <w:rPr>
          <w:rFonts w:ascii="Times New Roman" w:hAnsi="Times New Roman"/>
          <w:sz w:val="20"/>
          <w:szCs w:val="20"/>
          <w:lang w:val="en-GB"/>
        </w:rPr>
        <w:t>is</w:t>
      </w:r>
      <w:r>
        <w:rPr>
          <w:rFonts w:ascii="Times New Roman" w:hAnsi="Times New Roman"/>
          <w:sz w:val="20"/>
          <w:szCs w:val="20"/>
          <w:lang w:val="en-GB"/>
        </w:rPr>
        <w:t xml:space="preserve"> also the major modulation scheme </w:t>
      </w:r>
      <w:r w:rsidR="00405536">
        <w:rPr>
          <w:rFonts w:ascii="Times New Roman" w:hAnsi="Times New Roman"/>
          <w:sz w:val="20"/>
          <w:szCs w:val="20"/>
          <w:lang w:val="en-GB"/>
        </w:rPr>
        <w:t>to enhance capacity</w:t>
      </w:r>
      <w:r w:rsidR="004A6E76">
        <w:rPr>
          <w:rFonts w:ascii="Times New Roman" w:hAnsi="Times New Roman"/>
          <w:sz w:val="20"/>
          <w:szCs w:val="20"/>
          <w:lang w:val="en-GB"/>
        </w:rPr>
        <w:t xml:space="preserve"> for FR1</w:t>
      </w:r>
      <w:r w:rsidR="00F83A0F">
        <w:rPr>
          <w:rFonts w:ascii="Times New Roman" w:hAnsi="Times New Roman"/>
          <w:sz w:val="20"/>
          <w:szCs w:val="20"/>
          <w:lang w:val="en-GB"/>
        </w:rPr>
        <w:t>, which will also be used in NR repeater network</w:t>
      </w:r>
      <w:r w:rsidR="0030539A">
        <w:rPr>
          <w:rFonts w:ascii="Times New Roman" w:hAnsi="Times New Roman"/>
          <w:sz w:val="20"/>
          <w:szCs w:val="20"/>
          <w:lang w:val="en-GB"/>
        </w:rPr>
        <w:t>.</w:t>
      </w:r>
      <w:r w:rsidR="00405536">
        <w:rPr>
          <w:rFonts w:ascii="Times New Roman" w:hAnsi="Times New Roman"/>
          <w:sz w:val="20"/>
          <w:szCs w:val="20"/>
          <w:lang w:val="en-GB"/>
        </w:rPr>
        <w:t xml:space="preserve"> </w:t>
      </w:r>
      <w:r w:rsidR="005654E2">
        <w:rPr>
          <w:rFonts w:ascii="Times New Roman" w:hAnsi="Times New Roman"/>
          <w:sz w:val="20"/>
          <w:szCs w:val="20"/>
          <w:lang w:val="en-GB"/>
        </w:rPr>
        <w:t>In our real</w:t>
      </w:r>
      <w:r w:rsidR="00EE67BF">
        <w:rPr>
          <w:rFonts w:ascii="Times New Roman" w:hAnsi="Times New Roman"/>
          <w:sz w:val="20"/>
          <w:szCs w:val="20"/>
          <w:lang w:val="en-GB"/>
        </w:rPr>
        <w:t>istic</w:t>
      </w:r>
      <w:r w:rsidR="005654E2">
        <w:rPr>
          <w:rFonts w:ascii="Times New Roman" w:hAnsi="Times New Roman"/>
          <w:sz w:val="20"/>
          <w:szCs w:val="20"/>
          <w:lang w:val="en-GB"/>
        </w:rPr>
        <w:t xml:space="preserve"> field testing, 256QAM signal would also be amplified by repeater in high-speed train scenario. </w:t>
      </w:r>
      <w:r w:rsidR="00E115AA">
        <w:rPr>
          <w:rFonts w:ascii="Times New Roman" w:hAnsi="Times New Roman"/>
          <w:sz w:val="20"/>
          <w:szCs w:val="20"/>
          <w:lang w:val="en-GB"/>
        </w:rPr>
        <w:t>For fixed repeater, 256 QAM signal may be transmitted by repeater. For example</w:t>
      </w:r>
      <w:r w:rsidR="007D269C">
        <w:rPr>
          <w:rFonts w:ascii="Times New Roman" w:hAnsi="Times New Roman"/>
          <w:sz w:val="20"/>
          <w:szCs w:val="20"/>
          <w:lang w:val="en-GB"/>
        </w:rPr>
        <w:t>,</w:t>
      </w:r>
      <w:r w:rsidR="00E115AA">
        <w:rPr>
          <w:rFonts w:ascii="Times New Roman" w:hAnsi="Times New Roman"/>
          <w:sz w:val="20"/>
          <w:szCs w:val="20"/>
          <w:lang w:val="en-GB"/>
        </w:rPr>
        <w:t xml:space="preserve"> in basement scenario where gNB is just located very near to the basement on the ground </w:t>
      </w:r>
      <w:r w:rsidR="002D4A9E">
        <w:rPr>
          <w:rFonts w:ascii="Times New Roman" w:hAnsi="Times New Roman"/>
          <w:sz w:val="20"/>
          <w:szCs w:val="20"/>
          <w:lang w:val="en-GB"/>
        </w:rPr>
        <w:t>to coverage basement, the received signal would be very weak for UE in the basement under the ground.</w:t>
      </w:r>
      <w:r w:rsidR="007D269C">
        <w:rPr>
          <w:rFonts w:ascii="Times New Roman" w:hAnsi="Times New Roman"/>
          <w:sz w:val="20"/>
          <w:szCs w:val="20"/>
          <w:lang w:val="en-GB"/>
        </w:rPr>
        <w:t xml:space="preserve"> If repeater is located on the ground for basement coverage then the </w:t>
      </w:r>
      <w:r w:rsidR="00EE67BF">
        <w:rPr>
          <w:rFonts w:ascii="Times New Roman" w:hAnsi="Times New Roman"/>
          <w:sz w:val="20"/>
          <w:szCs w:val="20"/>
          <w:lang w:val="en-GB"/>
        </w:rPr>
        <w:t xml:space="preserve">received </w:t>
      </w:r>
      <w:r w:rsidR="007D269C">
        <w:rPr>
          <w:rFonts w:ascii="Times New Roman" w:hAnsi="Times New Roman"/>
          <w:sz w:val="20"/>
          <w:szCs w:val="20"/>
          <w:lang w:val="en-GB"/>
        </w:rPr>
        <w:t xml:space="preserve">signal for UE in basement could be large enough for 256 QAM. </w:t>
      </w:r>
    </w:p>
    <w:p w14:paraId="7AA81890" w14:textId="2E40690B" w:rsidR="005654E2" w:rsidRPr="00A32C09" w:rsidRDefault="009E1964" w:rsidP="005D69DD">
      <w:pPr>
        <w:spacing w:after="180"/>
        <w:rPr>
          <w:rFonts w:ascii="Times New Roman" w:hAnsi="Times New Roman"/>
          <w:b/>
          <w:bCs/>
          <w:sz w:val="20"/>
          <w:szCs w:val="20"/>
          <w:lang w:val="en-GB"/>
        </w:rPr>
      </w:pPr>
      <w:r w:rsidRPr="00A32C09">
        <w:rPr>
          <w:rFonts w:ascii="Times New Roman" w:hAnsi="Times New Roman"/>
          <w:b/>
          <w:bCs/>
          <w:sz w:val="20"/>
          <w:szCs w:val="20"/>
          <w:lang w:val="en-GB"/>
        </w:rPr>
        <w:t xml:space="preserve">Observation </w:t>
      </w:r>
      <w:r w:rsidR="00A32C09" w:rsidRPr="00A32C09">
        <w:rPr>
          <w:rFonts w:ascii="Times New Roman" w:hAnsi="Times New Roman"/>
          <w:b/>
          <w:bCs/>
          <w:sz w:val="20"/>
          <w:szCs w:val="20"/>
          <w:lang w:val="en-GB"/>
        </w:rPr>
        <w:t>3</w:t>
      </w:r>
      <w:r w:rsidRPr="00A32C09">
        <w:rPr>
          <w:rFonts w:ascii="Times New Roman" w:hAnsi="Times New Roman"/>
          <w:b/>
          <w:bCs/>
          <w:sz w:val="20"/>
          <w:szCs w:val="20"/>
          <w:lang w:val="en-GB"/>
        </w:rPr>
        <w:t xml:space="preserve">: </w:t>
      </w:r>
      <w:r w:rsidR="00785288" w:rsidRPr="00A32C09">
        <w:rPr>
          <w:rFonts w:ascii="Times New Roman" w:hAnsi="Times New Roman"/>
          <w:b/>
          <w:bCs/>
          <w:sz w:val="20"/>
          <w:szCs w:val="20"/>
          <w:lang w:val="en-GB"/>
        </w:rPr>
        <w:t xml:space="preserve">256 QAM is also the important modulation scheme in network when repeater is deployed. </w:t>
      </w:r>
    </w:p>
    <w:p w14:paraId="791BFD26" w14:textId="5C6DC840" w:rsidR="00F81C46" w:rsidRDefault="009203B0" w:rsidP="005D69DD">
      <w:pPr>
        <w:spacing w:after="180"/>
        <w:rPr>
          <w:rFonts w:ascii="Times New Roman" w:hAnsi="Times New Roman"/>
          <w:sz w:val="20"/>
          <w:szCs w:val="20"/>
          <w:lang w:val="en-GB"/>
        </w:rPr>
      </w:pPr>
      <w:r>
        <w:rPr>
          <w:rFonts w:ascii="Times New Roman" w:hAnsi="Times New Roman"/>
          <w:sz w:val="20"/>
          <w:szCs w:val="20"/>
          <w:lang w:val="en-GB"/>
        </w:rPr>
        <w:t>Same as 64 QAM</w:t>
      </w:r>
      <w:r>
        <w:rPr>
          <w:rFonts w:ascii="Times New Roman" w:hAnsi="Times New Roman" w:hint="eastAsia"/>
          <w:sz w:val="20"/>
          <w:szCs w:val="20"/>
          <w:lang w:val="en-GB"/>
        </w:rPr>
        <w:t>,</w:t>
      </w:r>
      <w:r>
        <w:rPr>
          <w:rFonts w:ascii="Times New Roman" w:hAnsi="Times New Roman"/>
          <w:sz w:val="20"/>
          <w:szCs w:val="20"/>
          <w:lang w:val="en-GB"/>
        </w:rPr>
        <w:t xml:space="preserve"> more stringent EVM is required for repeater to reduce extra interference to wanted signal.</w:t>
      </w:r>
    </w:p>
    <w:p w14:paraId="5D0E61FF" w14:textId="16DE1E33" w:rsidR="00270E88" w:rsidRDefault="00270E88" w:rsidP="005D69DD">
      <w:pPr>
        <w:spacing w:after="180"/>
        <w:rPr>
          <w:rFonts w:ascii="Times New Roman" w:hAnsi="Times New Roman"/>
          <w:b/>
          <w:bCs/>
          <w:sz w:val="20"/>
          <w:szCs w:val="20"/>
          <w:lang w:val="en-GB"/>
        </w:rPr>
      </w:pPr>
      <w:r w:rsidRPr="00067A9F">
        <w:rPr>
          <w:rFonts w:ascii="Times New Roman" w:hAnsi="Times New Roman"/>
          <w:b/>
          <w:bCs/>
          <w:sz w:val="20"/>
          <w:szCs w:val="20"/>
          <w:lang w:val="en-GB"/>
        </w:rPr>
        <w:t xml:space="preserve">Proposal </w:t>
      </w:r>
      <w:r w:rsidR="00FF3E40">
        <w:rPr>
          <w:rFonts w:ascii="Times New Roman" w:hAnsi="Times New Roman"/>
          <w:b/>
          <w:bCs/>
          <w:sz w:val="20"/>
          <w:szCs w:val="20"/>
          <w:lang w:val="en-GB"/>
        </w:rPr>
        <w:t>3</w:t>
      </w:r>
      <w:r w:rsidRPr="00067A9F">
        <w:rPr>
          <w:rFonts w:ascii="Times New Roman" w:hAnsi="Times New Roman"/>
          <w:b/>
          <w:bCs/>
          <w:sz w:val="20"/>
          <w:szCs w:val="20"/>
          <w:lang w:val="en-GB"/>
        </w:rPr>
        <w:t xml:space="preserve">: </w:t>
      </w:r>
      <w:r w:rsidR="00067A9F">
        <w:rPr>
          <w:rFonts w:ascii="Times New Roman" w:hAnsi="Times New Roman"/>
          <w:b/>
          <w:bCs/>
          <w:sz w:val="20"/>
          <w:szCs w:val="20"/>
          <w:lang w:val="en-GB"/>
        </w:rPr>
        <w:t xml:space="preserve">256 QAM </w:t>
      </w:r>
      <w:r w:rsidR="00D804AB">
        <w:rPr>
          <w:rFonts w:ascii="Times New Roman" w:hAnsi="Times New Roman"/>
          <w:b/>
          <w:bCs/>
          <w:sz w:val="20"/>
          <w:szCs w:val="20"/>
          <w:lang w:val="en-GB"/>
        </w:rPr>
        <w:t>is</w:t>
      </w:r>
      <w:r w:rsidR="00067A9F">
        <w:rPr>
          <w:rFonts w:ascii="Times New Roman" w:hAnsi="Times New Roman"/>
          <w:b/>
          <w:bCs/>
          <w:sz w:val="20"/>
          <w:szCs w:val="20"/>
          <w:lang w:val="en-GB"/>
        </w:rPr>
        <w:t xml:space="preserve"> </w:t>
      </w:r>
      <w:r w:rsidR="0041689A">
        <w:rPr>
          <w:rFonts w:ascii="Times New Roman" w:hAnsi="Times New Roman"/>
          <w:b/>
          <w:bCs/>
          <w:sz w:val="20"/>
          <w:szCs w:val="20"/>
          <w:lang w:val="en-GB"/>
        </w:rPr>
        <w:t xml:space="preserve">also </w:t>
      </w:r>
      <w:r w:rsidR="00067A9F">
        <w:rPr>
          <w:rFonts w:ascii="Times New Roman" w:hAnsi="Times New Roman"/>
          <w:b/>
          <w:bCs/>
          <w:sz w:val="20"/>
          <w:szCs w:val="20"/>
          <w:lang w:val="en-GB"/>
        </w:rPr>
        <w:t xml:space="preserve">suggested for repeater EVM </w:t>
      </w:r>
      <w:r w:rsidR="000F6C2C">
        <w:rPr>
          <w:rFonts w:ascii="Times New Roman" w:hAnsi="Times New Roman"/>
          <w:b/>
          <w:bCs/>
          <w:sz w:val="20"/>
          <w:szCs w:val="20"/>
          <w:lang w:val="en-GB"/>
        </w:rPr>
        <w:t xml:space="preserve">with more stringent </w:t>
      </w:r>
      <w:r w:rsidR="00CB6ABA">
        <w:rPr>
          <w:rFonts w:ascii="Times New Roman" w:hAnsi="Times New Roman"/>
          <w:b/>
          <w:bCs/>
          <w:sz w:val="20"/>
          <w:szCs w:val="20"/>
          <w:lang w:val="en-GB"/>
        </w:rPr>
        <w:t>limit</w:t>
      </w:r>
      <w:r w:rsidR="00F85A94">
        <w:rPr>
          <w:rFonts w:ascii="Times New Roman" w:hAnsi="Times New Roman"/>
          <w:b/>
          <w:bCs/>
          <w:sz w:val="20"/>
          <w:szCs w:val="20"/>
          <w:lang w:val="en-GB"/>
        </w:rPr>
        <w:t xml:space="preserve"> than 3.5%</w:t>
      </w:r>
      <w:r w:rsidR="000F6C2C">
        <w:rPr>
          <w:rFonts w:ascii="Times New Roman" w:hAnsi="Times New Roman"/>
          <w:b/>
          <w:bCs/>
          <w:sz w:val="20"/>
          <w:szCs w:val="20"/>
          <w:lang w:val="en-GB"/>
        </w:rPr>
        <w:t xml:space="preserve"> to reduce extra interference to wanted signal</w:t>
      </w:r>
      <w:r w:rsidR="006F02D5">
        <w:rPr>
          <w:rFonts w:ascii="Times New Roman" w:hAnsi="Times New Roman"/>
          <w:b/>
          <w:bCs/>
          <w:sz w:val="20"/>
          <w:szCs w:val="20"/>
          <w:lang w:val="en-GB"/>
        </w:rPr>
        <w:t xml:space="preserve"> for FR1</w:t>
      </w:r>
      <w:r w:rsidR="008F182D">
        <w:rPr>
          <w:rFonts w:ascii="Times New Roman" w:hAnsi="Times New Roman"/>
          <w:b/>
          <w:bCs/>
          <w:sz w:val="20"/>
          <w:szCs w:val="20"/>
          <w:lang w:val="en-GB"/>
        </w:rPr>
        <w:t xml:space="preserve"> and FR2 DL.</w:t>
      </w:r>
    </w:p>
    <w:p w14:paraId="07A67755" w14:textId="3317EBAD" w:rsidR="0090090A" w:rsidRDefault="0090090A" w:rsidP="0090090A">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2D58C6">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ACRR for FR1 and FR2</w:t>
      </w:r>
    </w:p>
    <w:p w14:paraId="183CAA29" w14:textId="77777777" w:rsidR="0090090A" w:rsidRDefault="0090090A" w:rsidP="0090090A">
      <w:pPr>
        <w:spacing w:after="180"/>
        <w:rPr>
          <w:rFonts w:ascii="Times New Roman" w:hAnsi="Times New Roman"/>
          <w:sz w:val="20"/>
          <w:szCs w:val="20"/>
        </w:rPr>
      </w:pPr>
      <w:r>
        <w:rPr>
          <w:rFonts w:ascii="Times New Roman" w:hAnsi="Times New Roman"/>
          <w:sz w:val="20"/>
          <w:szCs w:val="20"/>
        </w:rPr>
        <w:t xml:space="preserve">It was approved during last two meetings that </w:t>
      </w:r>
      <w:r w:rsidRPr="00BA090D">
        <w:rPr>
          <w:rFonts w:ascii="Times New Roman" w:hAnsi="Times New Roman"/>
          <w:sz w:val="20"/>
          <w:szCs w:val="20"/>
        </w:rPr>
        <w:t>ACRR requirements should be defined for NR repeater and the details are FFS</w:t>
      </w:r>
      <w:r>
        <w:rPr>
          <w:rFonts w:ascii="Times New Roman" w:hAnsi="Times New Roman"/>
          <w:sz w:val="20"/>
          <w:szCs w:val="20"/>
        </w:rPr>
        <w:t xml:space="preserve">. </w:t>
      </w:r>
    </w:p>
    <w:p w14:paraId="6377A812" w14:textId="2CDFC9A0" w:rsidR="0090090A" w:rsidRDefault="0090090A" w:rsidP="0090090A">
      <w:pPr>
        <w:spacing w:after="180"/>
        <w:rPr>
          <w:rFonts w:ascii="Times New Roman" w:hAnsi="Times New Roman"/>
          <w:sz w:val="20"/>
          <w:szCs w:val="20"/>
        </w:rPr>
      </w:pPr>
      <w:r>
        <w:rPr>
          <w:rFonts w:ascii="Times New Roman" w:hAnsi="Times New Roman"/>
          <w:sz w:val="20"/>
          <w:szCs w:val="20"/>
        </w:rPr>
        <w:t xml:space="preserve">TR 25.956 listed ACRR system analysis methodology for UTRA repeater which is </w:t>
      </w:r>
      <w:r w:rsidR="00EE67BF">
        <w:rPr>
          <w:rFonts w:ascii="Times New Roman" w:hAnsi="Times New Roman"/>
          <w:sz w:val="20"/>
          <w:szCs w:val="20"/>
        </w:rPr>
        <w:t xml:space="preserve">also </w:t>
      </w:r>
      <w:r>
        <w:rPr>
          <w:rFonts w:ascii="Times New Roman" w:hAnsi="Times New Roman"/>
          <w:sz w:val="20"/>
          <w:szCs w:val="20"/>
        </w:rPr>
        <w:t>referred by E-UTRA ACRR spec. Now for NR repeater, this methodology still applies for and could be taken as the baseline for NR ACRR requirements analysis. We list the main difference</w:t>
      </w:r>
      <w:r>
        <w:rPr>
          <w:rFonts w:ascii="Times New Roman" w:hAnsi="Times New Roman" w:hint="eastAsia"/>
          <w:sz w:val="20"/>
          <w:szCs w:val="20"/>
        </w:rPr>
        <w:t>s</w:t>
      </w:r>
      <w:r>
        <w:rPr>
          <w:rFonts w:ascii="Times New Roman" w:hAnsi="Times New Roman"/>
          <w:sz w:val="20"/>
          <w:szCs w:val="20"/>
        </w:rPr>
        <w:t xml:space="preserve"> between UTRA and NR system when analyze ACRR requirements.</w:t>
      </w:r>
    </w:p>
    <w:p w14:paraId="0077A923" w14:textId="77777777" w:rsidR="0090090A" w:rsidRDefault="0090090A" w:rsidP="0090090A">
      <w:pPr>
        <w:pStyle w:val="ListParagraph"/>
        <w:numPr>
          <w:ilvl w:val="0"/>
          <w:numId w:val="28"/>
        </w:numPr>
        <w:spacing w:after="180"/>
        <w:ind w:firstLineChars="0"/>
        <w:rPr>
          <w:rFonts w:ascii="Times New Roman" w:hAnsi="Times New Roman"/>
          <w:sz w:val="20"/>
          <w:szCs w:val="20"/>
        </w:rPr>
      </w:pPr>
      <w:r>
        <w:rPr>
          <w:rFonts w:ascii="Times New Roman" w:hAnsi="Times New Roman"/>
          <w:sz w:val="20"/>
          <w:szCs w:val="20"/>
        </w:rPr>
        <w:t xml:space="preserve">Factor 1: </w:t>
      </w:r>
      <w:r w:rsidRPr="00182CF7">
        <w:rPr>
          <w:rFonts w:ascii="Times New Roman" w:hAnsi="Times New Roman"/>
          <w:sz w:val="20"/>
          <w:szCs w:val="20"/>
        </w:rPr>
        <w:t>Whether to include repeater</w:t>
      </w:r>
      <w:r>
        <w:rPr>
          <w:rFonts w:ascii="Times New Roman" w:hAnsi="Times New Roman"/>
          <w:sz w:val="20"/>
          <w:szCs w:val="20"/>
        </w:rPr>
        <w:t>’s</w:t>
      </w:r>
      <w:r w:rsidRPr="00182CF7">
        <w:rPr>
          <w:rFonts w:ascii="Times New Roman" w:hAnsi="Times New Roman"/>
          <w:sz w:val="20"/>
          <w:szCs w:val="20"/>
        </w:rPr>
        <w:t xml:space="preserve"> ACLR requirements into the analysis of NR ACRR</w:t>
      </w:r>
      <w:r>
        <w:rPr>
          <w:rFonts w:ascii="Times New Roman" w:hAnsi="Times New Roman"/>
          <w:sz w:val="20"/>
          <w:szCs w:val="20"/>
        </w:rPr>
        <w:t xml:space="preserve"> since NR may define </w:t>
      </w:r>
      <w:r>
        <w:rPr>
          <w:rFonts w:ascii="Times New Roman" w:hAnsi="Times New Roman"/>
          <w:sz w:val="20"/>
          <w:szCs w:val="20"/>
        </w:rPr>
        <w:lastRenderedPageBreak/>
        <w:t>ACLR requirements while UTRA spec doesn’t</w:t>
      </w:r>
    </w:p>
    <w:p w14:paraId="09A05B17" w14:textId="77777777" w:rsidR="0090090A" w:rsidRDefault="0090090A" w:rsidP="0090090A">
      <w:pPr>
        <w:pStyle w:val="ListParagraph"/>
        <w:numPr>
          <w:ilvl w:val="0"/>
          <w:numId w:val="28"/>
        </w:numPr>
        <w:spacing w:after="180"/>
        <w:ind w:firstLineChars="0"/>
        <w:rPr>
          <w:rFonts w:ascii="Times New Roman" w:hAnsi="Times New Roman"/>
          <w:sz w:val="20"/>
          <w:szCs w:val="20"/>
        </w:rPr>
      </w:pPr>
      <w:r w:rsidRPr="00E30AA9">
        <w:rPr>
          <w:rFonts w:ascii="Times New Roman" w:hAnsi="Times New Roman"/>
          <w:sz w:val="20"/>
          <w:szCs w:val="20"/>
        </w:rPr>
        <w:t xml:space="preserve">Factor </w:t>
      </w:r>
      <w:r>
        <w:rPr>
          <w:rFonts w:ascii="Times New Roman" w:hAnsi="Times New Roman"/>
          <w:sz w:val="20"/>
          <w:szCs w:val="20"/>
        </w:rPr>
        <w:t>2</w:t>
      </w:r>
      <w:r w:rsidRPr="00E30AA9">
        <w:rPr>
          <w:rFonts w:ascii="Times New Roman" w:hAnsi="Times New Roman"/>
          <w:sz w:val="20"/>
          <w:szCs w:val="20"/>
        </w:rPr>
        <w:t xml:space="preserve">: </w:t>
      </w:r>
      <w:r>
        <w:rPr>
          <w:rFonts w:ascii="Times New Roman" w:hAnsi="Times New Roman"/>
          <w:sz w:val="20"/>
          <w:szCs w:val="20"/>
        </w:rPr>
        <w:t>The effect of larger bandwidth of NR</w:t>
      </w:r>
    </w:p>
    <w:p w14:paraId="67D33DBF" w14:textId="77777777" w:rsidR="0090090A" w:rsidRDefault="0090090A" w:rsidP="0090090A">
      <w:pPr>
        <w:pStyle w:val="ListParagraph"/>
        <w:numPr>
          <w:ilvl w:val="0"/>
          <w:numId w:val="28"/>
        </w:numPr>
        <w:spacing w:after="180"/>
        <w:ind w:firstLineChars="0"/>
        <w:rPr>
          <w:rFonts w:ascii="Times New Roman" w:hAnsi="Times New Roman"/>
          <w:sz w:val="20"/>
          <w:szCs w:val="20"/>
        </w:rPr>
      </w:pPr>
      <w:r w:rsidRPr="00E30AA9">
        <w:rPr>
          <w:rFonts w:ascii="Times New Roman" w:hAnsi="Times New Roman"/>
          <w:sz w:val="20"/>
          <w:szCs w:val="20"/>
        </w:rPr>
        <w:t xml:space="preserve">Factor </w:t>
      </w:r>
      <w:r>
        <w:rPr>
          <w:rFonts w:ascii="Times New Roman" w:hAnsi="Times New Roman"/>
          <w:sz w:val="20"/>
          <w:szCs w:val="20"/>
        </w:rPr>
        <w:t>3</w:t>
      </w:r>
      <w:r w:rsidRPr="00E30AA9">
        <w:rPr>
          <w:rFonts w:ascii="Times New Roman" w:hAnsi="Times New Roman"/>
          <w:sz w:val="20"/>
          <w:szCs w:val="20"/>
        </w:rPr>
        <w:t xml:space="preserve">: </w:t>
      </w:r>
      <w:r>
        <w:rPr>
          <w:rFonts w:ascii="Times New Roman" w:hAnsi="Times New Roman"/>
          <w:sz w:val="20"/>
          <w:szCs w:val="20"/>
        </w:rPr>
        <w:t>The interference source assumption for ACRR requirements</w:t>
      </w:r>
    </w:p>
    <w:p w14:paraId="2DF4BD2A" w14:textId="77777777" w:rsidR="0090090A" w:rsidRPr="00E40042" w:rsidRDefault="0090090A" w:rsidP="0090090A">
      <w:pPr>
        <w:pStyle w:val="ListParagraph"/>
        <w:numPr>
          <w:ilvl w:val="1"/>
          <w:numId w:val="28"/>
        </w:numPr>
        <w:spacing w:after="180"/>
        <w:ind w:firstLineChars="0"/>
        <w:rPr>
          <w:rFonts w:ascii="Times New Roman" w:hAnsi="Times New Roman"/>
          <w:sz w:val="20"/>
          <w:szCs w:val="20"/>
        </w:rPr>
      </w:pPr>
      <w:r w:rsidRPr="00E40042">
        <w:rPr>
          <w:rFonts w:ascii="Times New Roman" w:hAnsi="Times New Roman"/>
          <w:sz w:val="20"/>
          <w:szCs w:val="20"/>
        </w:rPr>
        <w:t xml:space="preserve">Option 1: nearby interferer source closer to the repeater than donor BS. </w:t>
      </w:r>
    </w:p>
    <w:p w14:paraId="2109BE4A" w14:textId="77777777" w:rsidR="0090090A" w:rsidRDefault="0090090A" w:rsidP="0090090A">
      <w:pPr>
        <w:pStyle w:val="ListParagraph"/>
        <w:numPr>
          <w:ilvl w:val="1"/>
          <w:numId w:val="28"/>
        </w:numPr>
        <w:spacing w:after="180"/>
        <w:ind w:firstLineChars="0"/>
        <w:rPr>
          <w:rFonts w:ascii="Times New Roman" w:hAnsi="Times New Roman"/>
          <w:sz w:val="20"/>
          <w:szCs w:val="20"/>
        </w:rPr>
      </w:pPr>
      <w:r w:rsidRPr="00E40042">
        <w:rPr>
          <w:rFonts w:ascii="Times New Roman" w:hAnsi="Times New Roman"/>
          <w:sz w:val="20"/>
          <w:szCs w:val="20"/>
        </w:rPr>
        <w:t>Option 2: interferer source with the same power and same distance as donor BS.</w:t>
      </w:r>
    </w:p>
    <w:p w14:paraId="0DD5E20C" w14:textId="54836101" w:rsidR="0090090A" w:rsidRPr="00BD40AD" w:rsidRDefault="0090090A" w:rsidP="0090090A">
      <w:pPr>
        <w:pStyle w:val="ListParagraph"/>
        <w:numPr>
          <w:ilvl w:val="0"/>
          <w:numId w:val="28"/>
        </w:numPr>
        <w:ind w:firstLineChars="0"/>
        <w:rPr>
          <w:rFonts w:ascii="Times New Roman" w:hAnsi="Times New Roman"/>
          <w:sz w:val="20"/>
          <w:szCs w:val="20"/>
        </w:rPr>
      </w:pPr>
      <w:r w:rsidRPr="00BD40AD">
        <w:rPr>
          <w:rFonts w:ascii="Times New Roman" w:hAnsi="Times New Roman"/>
          <w:sz w:val="20"/>
          <w:szCs w:val="20"/>
        </w:rPr>
        <w:t xml:space="preserve">Factor </w:t>
      </w:r>
      <w:r w:rsidR="00EE67BF">
        <w:rPr>
          <w:rFonts w:ascii="Times New Roman" w:hAnsi="Times New Roman"/>
          <w:sz w:val="20"/>
          <w:szCs w:val="20"/>
        </w:rPr>
        <w:t>4</w:t>
      </w:r>
      <w:r w:rsidRPr="00BD40AD">
        <w:rPr>
          <w:rFonts w:ascii="Times New Roman" w:hAnsi="Times New Roman"/>
          <w:sz w:val="20"/>
          <w:szCs w:val="20"/>
        </w:rPr>
        <w:t xml:space="preserve">: </w:t>
      </w:r>
      <w:r>
        <w:rPr>
          <w:rFonts w:ascii="Times New Roman" w:hAnsi="Times New Roman"/>
          <w:sz w:val="20"/>
          <w:szCs w:val="20"/>
        </w:rPr>
        <w:t>the difference between simulation assumptions</w:t>
      </w:r>
    </w:p>
    <w:p w14:paraId="614D8C92" w14:textId="3BFE4096" w:rsidR="0090090A" w:rsidRPr="004E3440" w:rsidRDefault="0090090A" w:rsidP="0090090A">
      <w:pPr>
        <w:spacing w:after="180"/>
        <w:rPr>
          <w:rFonts w:ascii="Times New Roman" w:hAnsi="Times New Roman"/>
          <w:b/>
          <w:bCs/>
          <w:sz w:val="20"/>
          <w:szCs w:val="20"/>
        </w:rPr>
      </w:pPr>
      <w:r w:rsidRPr="004E3440">
        <w:rPr>
          <w:rFonts w:ascii="Times New Roman" w:hAnsi="Times New Roman"/>
          <w:b/>
          <w:bCs/>
          <w:sz w:val="20"/>
          <w:szCs w:val="20"/>
        </w:rPr>
        <w:t>Observation 4: when define FR1 NR ACRR, above four factors should be considered.</w:t>
      </w:r>
    </w:p>
    <w:p w14:paraId="7716AF4D" w14:textId="77777777" w:rsidR="0090090A" w:rsidRDefault="0090090A" w:rsidP="0090090A">
      <w:pPr>
        <w:spacing w:after="180"/>
        <w:rPr>
          <w:rFonts w:ascii="Times New Roman" w:hAnsi="Times New Roman"/>
          <w:sz w:val="20"/>
          <w:szCs w:val="20"/>
        </w:rPr>
      </w:pPr>
      <w:r>
        <w:rPr>
          <w:rFonts w:ascii="Times New Roman" w:hAnsi="Times New Roman"/>
          <w:sz w:val="20"/>
          <w:szCs w:val="20"/>
        </w:rPr>
        <w:t xml:space="preserve">For the first issue, in both UTRA or E-UTRA repeater spec no ACLR requirement is specified nor considered during the interference analysis when define ACRR requirements. However for NR repeater it is approved in last meeting to define ACLR or equivalent requirements for both FR1 DL and UL. Adjacent channel emission of ACLR caused by repeater’s RF device characteristics would contribute to even severe interference to operator’s network besides interference amplified by repeater’s adjacent channel gain calculated by ACRR. </w:t>
      </w:r>
    </w:p>
    <w:p w14:paraId="3C501D40" w14:textId="24008C77" w:rsidR="0090090A" w:rsidRDefault="0090090A" w:rsidP="0090090A">
      <w:pPr>
        <w:spacing w:after="180"/>
        <w:rPr>
          <w:rFonts w:ascii="Times New Roman" w:hAnsi="Times New Roman"/>
          <w:sz w:val="20"/>
          <w:szCs w:val="20"/>
        </w:rPr>
      </w:pPr>
      <w:r>
        <w:rPr>
          <w:rFonts w:ascii="Times New Roman" w:hAnsi="Times New Roman"/>
          <w:sz w:val="20"/>
          <w:szCs w:val="20"/>
        </w:rPr>
        <w:t>If we assume repeater’s maximum DL output power is 33dBm with 45 dB ACLR requirements then adjacent channel emission is almost -82dBm received by UE with 70dB coupling loss between repeater and UE. And the adjacent channel interference caused by ACRR is calculated below:</w:t>
      </w:r>
    </w:p>
    <w:p w14:paraId="687EF8E3" w14:textId="21555618" w:rsidR="0090090A" w:rsidRPr="004E3440" w:rsidRDefault="0090090A" w:rsidP="0090090A">
      <w:pPr>
        <w:keepNext/>
        <w:keepLines/>
        <w:widowControl/>
        <w:spacing w:before="60" w:after="180"/>
        <w:jc w:val="center"/>
        <w:rPr>
          <w:rFonts w:ascii="Times New Roman" w:eastAsia="Malgun Gothic" w:hAnsi="Times New Roman"/>
          <w:bCs/>
          <w:sz w:val="20"/>
          <w:szCs w:val="21"/>
          <w:lang w:val="en-GB" w:eastAsia="en-US"/>
        </w:rPr>
      </w:pPr>
      <w:r w:rsidRPr="004E3440">
        <w:rPr>
          <w:rFonts w:ascii="Times New Roman" w:eastAsia="等线" w:hAnsi="Times New Roman"/>
          <w:bCs/>
          <w:sz w:val="20"/>
          <w:szCs w:val="21"/>
          <w:lang w:val="en-GB" w:eastAsia="en-US"/>
        </w:rPr>
        <w:t xml:space="preserve">Table </w:t>
      </w:r>
      <w:r w:rsidR="004E3440" w:rsidRPr="004E3440">
        <w:rPr>
          <w:rFonts w:ascii="Times New Roman" w:eastAsia="等线" w:hAnsi="Times New Roman"/>
          <w:bCs/>
          <w:sz w:val="20"/>
          <w:szCs w:val="21"/>
          <w:lang w:val="en-GB" w:eastAsia="en-US"/>
        </w:rPr>
        <w:t>1</w:t>
      </w:r>
      <w:r w:rsidRPr="004E3440">
        <w:rPr>
          <w:rFonts w:ascii="Times New Roman" w:eastAsia="等线" w:hAnsi="Times New Roman"/>
          <w:bCs/>
          <w:sz w:val="20"/>
          <w:szCs w:val="21"/>
          <w:lang w:val="en-GB" w:eastAsia="en-US"/>
        </w:rPr>
        <w:t>: Assumed values for the outdoor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2693"/>
      </w:tblGrid>
      <w:tr w:rsidR="0090090A" w:rsidRPr="00046EEE" w14:paraId="143A12CF" w14:textId="77777777" w:rsidTr="00EB590C">
        <w:trPr>
          <w:jc w:val="center"/>
        </w:trPr>
        <w:tc>
          <w:tcPr>
            <w:tcW w:w="4677" w:type="dxa"/>
            <w:tcBorders>
              <w:top w:val="single" w:sz="4" w:space="0" w:color="auto"/>
              <w:left w:val="single" w:sz="4" w:space="0" w:color="auto"/>
              <w:bottom w:val="single" w:sz="4" w:space="0" w:color="auto"/>
              <w:right w:val="single" w:sz="4" w:space="0" w:color="auto"/>
            </w:tcBorders>
            <w:hideMark/>
          </w:tcPr>
          <w:p w14:paraId="6A1F1818" w14:textId="77777777" w:rsidR="0090090A" w:rsidRPr="00046EEE" w:rsidRDefault="0090090A" w:rsidP="00EB590C">
            <w:pPr>
              <w:keepNext/>
              <w:keepLines/>
              <w:widowControl/>
              <w:jc w:val="center"/>
              <w:rPr>
                <w:rFonts w:ascii="Arial" w:eastAsia="等线" w:hAnsi="Arial" w:cs="Arial"/>
                <w:b/>
                <w:sz w:val="18"/>
                <w:lang w:val="en-GB" w:eastAsia="en-US"/>
              </w:rPr>
            </w:pPr>
            <w:r w:rsidRPr="00046EEE">
              <w:rPr>
                <w:rFonts w:ascii="Arial" w:eastAsia="等线" w:hAnsi="Arial" w:cs="Arial"/>
                <w:b/>
                <w:sz w:val="18"/>
                <w:lang w:val="en-GB" w:eastAsia="en-US"/>
              </w:rPr>
              <w:t>Parameter</w:t>
            </w:r>
          </w:p>
        </w:tc>
        <w:tc>
          <w:tcPr>
            <w:tcW w:w="2693" w:type="dxa"/>
            <w:tcBorders>
              <w:top w:val="single" w:sz="4" w:space="0" w:color="auto"/>
              <w:left w:val="single" w:sz="4" w:space="0" w:color="auto"/>
              <w:bottom w:val="single" w:sz="4" w:space="0" w:color="auto"/>
              <w:right w:val="single" w:sz="4" w:space="0" w:color="auto"/>
            </w:tcBorders>
            <w:hideMark/>
          </w:tcPr>
          <w:p w14:paraId="45EC45AF" w14:textId="77777777" w:rsidR="0090090A" w:rsidRPr="00046EEE" w:rsidRDefault="0090090A" w:rsidP="00EB590C">
            <w:pPr>
              <w:keepNext/>
              <w:keepLines/>
              <w:widowControl/>
              <w:jc w:val="center"/>
              <w:rPr>
                <w:rFonts w:ascii="Arial" w:eastAsia="等线" w:hAnsi="Arial" w:cs="Arial"/>
                <w:b/>
                <w:sz w:val="18"/>
                <w:lang w:val="en-GB" w:eastAsia="en-US"/>
              </w:rPr>
            </w:pPr>
            <w:r w:rsidRPr="00046EEE">
              <w:rPr>
                <w:rFonts w:ascii="Arial" w:eastAsia="等线" w:hAnsi="Arial" w:cs="Arial"/>
                <w:b/>
                <w:sz w:val="18"/>
                <w:lang w:val="en-GB" w:eastAsia="en-US"/>
              </w:rPr>
              <w:t>Value</w:t>
            </w:r>
          </w:p>
        </w:tc>
      </w:tr>
      <w:tr w:rsidR="0090090A" w:rsidRPr="00046EEE" w14:paraId="1C132206" w14:textId="77777777" w:rsidTr="00EB590C">
        <w:trPr>
          <w:jc w:val="center"/>
        </w:trPr>
        <w:tc>
          <w:tcPr>
            <w:tcW w:w="4677" w:type="dxa"/>
            <w:tcBorders>
              <w:top w:val="single" w:sz="4" w:space="0" w:color="auto"/>
              <w:left w:val="single" w:sz="4" w:space="0" w:color="auto"/>
              <w:bottom w:val="single" w:sz="4" w:space="0" w:color="auto"/>
              <w:right w:val="single" w:sz="4" w:space="0" w:color="auto"/>
            </w:tcBorders>
            <w:hideMark/>
          </w:tcPr>
          <w:p w14:paraId="12F04693"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BS output power</w:t>
            </w:r>
          </w:p>
        </w:tc>
        <w:tc>
          <w:tcPr>
            <w:tcW w:w="2693" w:type="dxa"/>
            <w:tcBorders>
              <w:top w:val="single" w:sz="4" w:space="0" w:color="auto"/>
              <w:left w:val="single" w:sz="4" w:space="0" w:color="auto"/>
              <w:bottom w:val="single" w:sz="4" w:space="0" w:color="auto"/>
              <w:right w:val="single" w:sz="4" w:space="0" w:color="auto"/>
            </w:tcBorders>
            <w:hideMark/>
          </w:tcPr>
          <w:p w14:paraId="26D031CC"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43 dBm</w:t>
            </w:r>
          </w:p>
        </w:tc>
      </w:tr>
      <w:tr w:rsidR="0090090A" w:rsidRPr="00046EEE" w14:paraId="4A1C524D" w14:textId="77777777" w:rsidTr="00EB590C">
        <w:trPr>
          <w:jc w:val="center"/>
        </w:trPr>
        <w:tc>
          <w:tcPr>
            <w:tcW w:w="4677" w:type="dxa"/>
            <w:tcBorders>
              <w:top w:val="single" w:sz="4" w:space="0" w:color="auto"/>
              <w:left w:val="single" w:sz="4" w:space="0" w:color="auto"/>
              <w:bottom w:val="single" w:sz="4" w:space="0" w:color="auto"/>
              <w:right w:val="single" w:sz="4" w:space="0" w:color="auto"/>
            </w:tcBorders>
            <w:hideMark/>
          </w:tcPr>
          <w:p w14:paraId="250CFB86"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Coupling loss BS-Repeater (CL1)</w:t>
            </w:r>
          </w:p>
        </w:tc>
        <w:tc>
          <w:tcPr>
            <w:tcW w:w="2693" w:type="dxa"/>
            <w:tcBorders>
              <w:top w:val="single" w:sz="4" w:space="0" w:color="auto"/>
              <w:left w:val="single" w:sz="4" w:space="0" w:color="auto"/>
              <w:bottom w:val="single" w:sz="4" w:space="0" w:color="auto"/>
              <w:right w:val="single" w:sz="4" w:space="0" w:color="auto"/>
            </w:tcBorders>
            <w:hideMark/>
          </w:tcPr>
          <w:p w14:paraId="7E1A181F"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100 dB</w:t>
            </w:r>
          </w:p>
        </w:tc>
      </w:tr>
      <w:tr w:rsidR="0090090A" w:rsidRPr="00046EEE" w14:paraId="7FF72C7D" w14:textId="77777777" w:rsidTr="00EB590C">
        <w:trPr>
          <w:jc w:val="center"/>
        </w:trPr>
        <w:tc>
          <w:tcPr>
            <w:tcW w:w="4677" w:type="dxa"/>
            <w:tcBorders>
              <w:top w:val="single" w:sz="4" w:space="0" w:color="auto"/>
              <w:left w:val="single" w:sz="4" w:space="0" w:color="auto"/>
              <w:bottom w:val="single" w:sz="4" w:space="0" w:color="auto"/>
              <w:right w:val="single" w:sz="4" w:space="0" w:color="auto"/>
            </w:tcBorders>
            <w:hideMark/>
          </w:tcPr>
          <w:p w14:paraId="3B8E2353"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Repeater gain</w:t>
            </w:r>
          </w:p>
        </w:tc>
        <w:tc>
          <w:tcPr>
            <w:tcW w:w="2693" w:type="dxa"/>
            <w:tcBorders>
              <w:top w:val="single" w:sz="4" w:space="0" w:color="auto"/>
              <w:left w:val="single" w:sz="4" w:space="0" w:color="auto"/>
              <w:bottom w:val="single" w:sz="4" w:space="0" w:color="auto"/>
              <w:right w:val="single" w:sz="4" w:space="0" w:color="auto"/>
            </w:tcBorders>
            <w:hideMark/>
          </w:tcPr>
          <w:p w14:paraId="56EDE857" w14:textId="77777777" w:rsidR="0090090A" w:rsidRPr="00046EEE" w:rsidRDefault="0090090A" w:rsidP="00EB590C">
            <w:pPr>
              <w:keepNext/>
              <w:keepLines/>
              <w:widowControl/>
              <w:jc w:val="left"/>
              <w:rPr>
                <w:rFonts w:ascii="Arial" w:eastAsia="等线" w:hAnsi="Arial" w:cs="Arial"/>
                <w:sz w:val="18"/>
                <w:lang w:val="fr-FR" w:eastAsia="en-US"/>
              </w:rPr>
            </w:pPr>
            <w:r w:rsidRPr="00046EEE">
              <w:rPr>
                <w:rFonts w:ascii="Arial" w:eastAsia="等线" w:hAnsi="Arial" w:cs="Arial"/>
                <w:sz w:val="18"/>
                <w:lang w:val="fr-FR" w:eastAsia="en-US"/>
              </w:rPr>
              <w:t>70 dB</w:t>
            </w:r>
          </w:p>
        </w:tc>
      </w:tr>
      <w:tr w:rsidR="0090090A" w:rsidRPr="00046EEE" w14:paraId="451487AA" w14:textId="77777777" w:rsidTr="00EB590C">
        <w:trPr>
          <w:jc w:val="center"/>
        </w:trPr>
        <w:tc>
          <w:tcPr>
            <w:tcW w:w="4677" w:type="dxa"/>
            <w:tcBorders>
              <w:top w:val="single" w:sz="4" w:space="0" w:color="auto"/>
              <w:left w:val="single" w:sz="4" w:space="0" w:color="auto"/>
              <w:bottom w:val="single" w:sz="4" w:space="0" w:color="auto"/>
              <w:right w:val="single" w:sz="4" w:space="0" w:color="auto"/>
            </w:tcBorders>
          </w:tcPr>
          <w:p w14:paraId="4872C446" w14:textId="77777777" w:rsidR="0090090A" w:rsidRPr="00046EEE" w:rsidRDefault="0090090A" w:rsidP="00EB590C">
            <w:pPr>
              <w:keepNext/>
              <w:keepLines/>
              <w:widowControl/>
              <w:jc w:val="left"/>
              <w:rPr>
                <w:rFonts w:ascii="Arial" w:eastAsia="等线" w:hAnsi="Arial" w:cs="Arial"/>
                <w:sz w:val="18"/>
                <w:lang w:val="en-GB"/>
              </w:rPr>
            </w:pPr>
            <w:r>
              <w:rPr>
                <w:rFonts w:ascii="Arial" w:eastAsia="等线" w:hAnsi="Arial" w:cs="Arial"/>
                <w:sz w:val="18"/>
                <w:lang w:val="en-GB"/>
              </w:rPr>
              <w:t>Adjacent channel gain</w:t>
            </w:r>
          </w:p>
        </w:tc>
        <w:tc>
          <w:tcPr>
            <w:tcW w:w="2693" w:type="dxa"/>
            <w:tcBorders>
              <w:top w:val="single" w:sz="4" w:space="0" w:color="auto"/>
              <w:left w:val="single" w:sz="4" w:space="0" w:color="auto"/>
              <w:bottom w:val="single" w:sz="4" w:space="0" w:color="auto"/>
              <w:right w:val="single" w:sz="4" w:space="0" w:color="auto"/>
            </w:tcBorders>
          </w:tcPr>
          <w:p w14:paraId="75E09DD9" w14:textId="77777777" w:rsidR="0090090A" w:rsidRPr="00046EEE" w:rsidRDefault="0090090A" w:rsidP="00EB590C">
            <w:pPr>
              <w:keepNext/>
              <w:keepLines/>
              <w:widowControl/>
              <w:jc w:val="left"/>
              <w:rPr>
                <w:rFonts w:ascii="Arial" w:eastAsia="等线" w:hAnsi="Arial" w:cs="Arial"/>
                <w:sz w:val="18"/>
                <w:lang w:val="fr-FR"/>
              </w:rPr>
            </w:pPr>
            <w:r>
              <w:rPr>
                <w:rFonts w:ascii="Arial" w:eastAsia="等线" w:hAnsi="Arial" w:cs="Arial" w:hint="eastAsia"/>
                <w:sz w:val="18"/>
                <w:lang w:val="fr-FR"/>
              </w:rPr>
              <w:t>3</w:t>
            </w:r>
            <w:r>
              <w:rPr>
                <w:rFonts w:ascii="Arial" w:eastAsia="等线" w:hAnsi="Arial" w:cs="Arial"/>
                <w:sz w:val="18"/>
                <w:lang w:val="fr-FR"/>
              </w:rPr>
              <w:t>7dB=70-33dB ACRR</w:t>
            </w:r>
          </w:p>
        </w:tc>
      </w:tr>
      <w:tr w:rsidR="0090090A" w:rsidRPr="00046EEE" w14:paraId="002C3C54" w14:textId="77777777" w:rsidTr="00EB590C">
        <w:trPr>
          <w:jc w:val="center"/>
        </w:trPr>
        <w:tc>
          <w:tcPr>
            <w:tcW w:w="4677" w:type="dxa"/>
            <w:tcBorders>
              <w:top w:val="single" w:sz="4" w:space="0" w:color="auto"/>
              <w:left w:val="single" w:sz="4" w:space="0" w:color="auto"/>
              <w:bottom w:val="single" w:sz="4" w:space="0" w:color="auto"/>
              <w:right w:val="single" w:sz="4" w:space="0" w:color="auto"/>
            </w:tcBorders>
            <w:hideMark/>
          </w:tcPr>
          <w:p w14:paraId="3FA56C16" w14:textId="77777777" w:rsidR="0090090A" w:rsidRPr="00046EEE" w:rsidRDefault="0090090A" w:rsidP="00EB590C">
            <w:pPr>
              <w:keepNext/>
              <w:keepLines/>
              <w:widowControl/>
              <w:jc w:val="left"/>
              <w:rPr>
                <w:rFonts w:ascii="Arial" w:eastAsia="等线" w:hAnsi="Arial" w:cs="Arial"/>
                <w:sz w:val="18"/>
                <w:lang w:val="fr-FR" w:eastAsia="en-US"/>
              </w:rPr>
            </w:pPr>
            <w:r w:rsidRPr="00046EEE">
              <w:rPr>
                <w:rFonts w:ascii="Arial" w:eastAsia="等线" w:hAnsi="Arial" w:cs="Arial"/>
                <w:sz w:val="18"/>
                <w:lang w:val="fr-FR" w:eastAsia="en-US"/>
              </w:rPr>
              <w:t>Repeater noise figure</w:t>
            </w:r>
          </w:p>
        </w:tc>
        <w:tc>
          <w:tcPr>
            <w:tcW w:w="2693" w:type="dxa"/>
            <w:tcBorders>
              <w:top w:val="single" w:sz="4" w:space="0" w:color="auto"/>
              <w:left w:val="single" w:sz="4" w:space="0" w:color="auto"/>
              <w:bottom w:val="single" w:sz="4" w:space="0" w:color="auto"/>
              <w:right w:val="single" w:sz="4" w:space="0" w:color="auto"/>
            </w:tcBorders>
            <w:hideMark/>
          </w:tcPr>
          <w:p w14:paraId="48304DFA"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5 dB</w:t>
            </w:r>
          </w:p>
        </w:tc>
      </w:tr>
      <w:tr w:rsidR="0090090A" w:rsidRPr="00046EEE" w14:paraId="47D1FE32" w14:textId="77777777" w:rsidTr="00EB590C">
        <w:trPr>
          <w:jc w:val="center"/>
        </w:trPr>
        <w:tc>
          <w:tcPr>
            <w:tcW w:w="4677" w:type="dxa"/>
            <w:tcBorders>
              <w:top w:val="single" w:sz="4" w:space="0" w:color="auto"/>
              <w:left w:val="single" w:sz="4" w:space="0" w:color="auto"/>
              <w:bottom w:val="single" w:sz="4" w:space="0" w:color="auto"/>
              <w:right w:val="single" w:sz="4" w:space="0" w:color="auto"/>
            </w:tcBorders>
            <w:hideMark/>
          </w:tcPr>
          <w:p w14:paraId="3C130116"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Coupling loss Repeater-MS (CL2)</w:t>
            </w:r>
          </w:p>
        </w:tc>
        <w:tc>
          <w:tcPr>
            <w:tcW w:w="2693" w:type="dxa"/>
            <w:tcBorders>
              <w:top w:val="single" w:sz="4" w:space="0" w:color="auto"/>
              <w:left w:val="single" w:sz="4" w:space="0" w:color="auto"/>
              <w:bottom w:val="single" w:sz="4" w:space="0" w:color="auto"/>
              <w:right w:val="single" w:sz="4" w:space="0" w:color="auto"/>
            </w:tcBorders>
            <w:hideMark/>
          </w:tcPr>
          <w:p w14:paraId="401D8707" w14:textId="77777777" w:rsidR="0090090A" w:rsidRPr="00046EEE" w:rsidRDefault="0090090A" w:rsidP="00EB590C">
            <w:pPr>
              <w:keepNext/>
              <w:keepLines/>
              <w:widowControl/>
              <w:jc w:val="left"/>
              <w:rPr>
                <w:rFonts w:ascii="Arial" w:eastAsia="等线" w:hAnsi="Arial" w:cs="Arial"/>
                <w:sz w:val="18"/>
                <w:lang w:val="en-GB" w:eastAsia="en-US"/>
              </w:rPr>
            </w:pPr>
            <w:r w:rsidRPr="00046EEE">
              <w:rPr>
                <w:rFonts w:ascii="Arial" w:eastAsia="等线" w:hAnsi="Arial" w:cs="Arial"/>
                <w:sz w:val="18"/>
                <w:lang w:val="en-GB" w:eastAsia="en-US"/>
              </w:rPr>
              <w:t>40 dB</w:t>
            </w:r>
          </w:p>
        </w:tc>
      </w:tr>
    </w:tbl>
    <w:p w14:paraId="5E119828" w14:textId="77777777" w:rsidR="0090090A" w:rsidRPr="00046EEE" w:rsidRDefault="0090090A" w:rsidP="0090090A">
      <w:pPr>
        <w:widowControl/>
        <w:spacing w:after="180"/>
        <w:jc w:val="left"/>
        <w:rPr>
          <w:rFonts w:ascii="Times New Roman" w:eastAsia="Malgun Gothic" w:hAnsi="Times New Roman"/>
          <w:kern w:val="0"/>
          <w:sz w:val="20"/>
          <w:szCs w:val="20"/>
          <w:lang w:val="en-GB" w:eastAsia="en-US"/>
        </w:rPr>
      </w:pPr>
    </w:p>
    <w:p w14:paraId="6407281F" w14:textId="6E02852F" w:rsidR="0090090A" w:rsidRPr="004E3440" w:rsidRDefault="0090090A" w:rsidP="0090090A">
      <w:pPr>
        <w:keepNext/>
        <w:keepLines/>
        <w:widowControl/>
        <w:spacing w:before="60" w:after="180"/>
        <w:jc w:val="center"/>
        <w:rPr>
          <w:rFonts w:ascii="Times New Roman" w:eastAsia="等线" w:hAnsi="Times New Roman"/>
          <w:bCs/>
          <w:sz w:val="20"/>
          <w:szCs w:val="21"/>
          <w:lang w:val="en-GB" w:eastAsia="en-US"/>
        </w:rPr>
      </w:pPr>
      <w:r w:rsidRPr="004E3440">
        <w:rPr>
          <w:rFonts w:ascii="Times New Roman" w:eastAsia="等线" w:hAnsi="Times New Roman"/>
          <w:bCs/>
          <w:sz w:val="20"/>
          <w:szCs w:val="21"/>
          <w:lang w:val="en-GB" w:eastAsia="en-US"/>
        </w:rPr>
        <w:t xml:space="preserve">Table </w:t>
      </w:r>
      <w:r w:rsidR="004E3440" w:rsidRPr="004E3440">
        <w:rPr>
          <w:rFonts w:ascii="Times New Roman" w:eastAsia="等线" w:hAnsi="Times New Roman"/>
          <w:bCs/>
          <w:sz w:val="20"/>
          <w:szCs w:val="21"/>
          <w:lang w:val="en-GB" w:eastAsia="en-US"/>
        </w:rPr>
        <w:t>2</w:t>
      </w:r>
      <w:r w:rsidRPr="004E3440">
        <w:rPr>
          <w:rFonts w:ascii="Times New Roman" w:eastAsia="等线" w:hAnsi="Times New Roman"/>
          <w:bCs/>
          <w:sz w:val="20"/>
          <w:szCs w:val="21"/>
          <w:lang w:val="en-GB" w:eastAsia="en-US"/>
        </w:rPr>
        <w:t>: Analysis of the down-link for the outdoor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1276"/>
        <w:gridCol w:w="992"/>
        <w:gridCol w:w="1134"/>
        <w:gridCol w:w="992"/>
        <w:gridCol w:w="1276"/>
        <w:gridCol w:w="1276"/>
      </w:tblGrid>
      <w:tr w:rsidR="0090090A" w:rsidRPr="00046EEE" w14:paraId="05E8EA75" w14:textId="77777777" w:rsidTr="00EB590C">
        <w:trPr>
          <w:jc w:val="center"/>
        </w:trPr>
        <w:tc>
          <w:tcPr>
            <w:tcW w:w="1135" w:type="dxa"/>
            <w:tcBorders>
              <w:top w:val="single" w:sz="4" w:space="0" w:color="auto"/>
              <w:left w:val="single" w:sz="4" w:space="0" w:color="auto"/>
              <w:bottom w:val="single" w:sz="4" w:space="0" w:color="auto"/>
              <w:right w:val="single" w:sz="4" w:space="0" w:color="auto"/>
            </w:tcBorders>
            <w:hideMark/>
          </w:tcPr>
          <w:p w14:paraId="019B1531" w14:textId="77777777" w:rsidR="0090090A" w:rsidRPr="00046EEE" w:rsidRDefault="0090090A" w:rsidP="00EB590C">
            <w:pPr>
              <w:keepNext/>
              <w:keepLines/>
              <w:widowControl/>
              <w:jc w:val="center"/>
              <w:rPr>
                <w:rFonts w:ascii="Arial" w:eastAsia="等线" w:hAnsi="Arial" w:cs="Arial"/>
                <w:b/>
                <w:sz w:val="18"/>
                <w:lang w:val="en-GB" w:eastAsia="en-US"/>
              </w:rPr>
            </w:pPr>
            <w:r w:rsidRPr="00046EEE">
              <w:rPr>
                <w:rFonts w:ascii="Arial" w:eastAsia="等线" w:hAnsi="Arial" w:cs="Arial"/>
                <w:b/>
                <w:sz w:val="18"/>
                <w:lang w:val="en-GB" w:eastAsia="en-US"/>
              </w:rPr>
              <w:t>Downlink</w:t>
            </w:r>
          </w:p>
        </w:tc>
        <w:tc>
          <w:tcPr>
            <w:tcW w:w="1276" w:type="dxa"/>
            <w:tcBorders>
              <w:top w:val="single" w:sz="4" w:space="0" w:color="auto"/>
              <w:left w:val="single" w:sz="4" w:space="0" w:color="auto"/>
              <w:bottom w:val="single" w:sz="4" w:space="0" w:color="auto"/>
              <w:right w:val="single" w:sz="4" w:space="0" w:color="auto"/>
            </w:tcBorders>
          </w:tcPr>
          <w:p w14:paraId="3588A9CE" w14:textId="77777777" w:rsidR="0090090A" w:rsidRPr="00046EEE" w:rsidRDefault="0090090A" w:rsidP="00EB590C">
            <w:pPr>
              <w:keepNext/>
              <w:keepLines/>
              <w:widowControl/>
              <w:jc w:val="center"/>
              <w:rPr>
                <w:rFonts w:ascii="Arial" w:eastAsia="等线" w:hAnsi="Arial" w:cs="Arial"/>
                <w:b/>
                <w:sz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6E715BC" w14:textId="77777777" w:rsidR="0090090A" w:rsidRPr="00046EEE" w:rsidRDefault="0090090A" w:rsidP="00EB590C">
            <w:pPr>
              <w:keepNext/>
              <w:keepLines/>
              <w:widowControl/>
              <w:jc w:val="center"/>
              <w:rPr>
                <w:rFonts w:ascii="Arial" w:eastAsia="等线" w:hAnsi="Arial" w:cs="Arial"/>
                <w:b/>
                <w:sz w:val="18"/>
                <w:lang w:val="en-GB" w:eastAsia="en-US"/>
              </w:rPr>
            </w:pPr>
            <w:r w:rsidRPr="00046EEE">
              <w:rPr>
                <w:rFonts w:ascii="Arial" w:eastAsia="等线" w:hAnsi="Arial" w:cs="Arial"/>
                <w:b/>
                <w:sz w:val="18"/>
                <w:lang w:val="en-GB" w:eastAsia="en-US"/>
              </w:rPr>
              <w:t xml:space="preserve">TX </w:t>
            </w:r>
            <w:r>
              <w:rPr>
                <w:rFonts w:ascii="Arial" w:eastAsia="等线" w:hAnsi="Arial" w:cs="Arial"/>
                <w:b/>
                <w:sz w:val="18"/>
                <w:lang w:val="en-GB" w:eastAsia="en-US"/>
              </w:rPr>
              <w:t>interference</w:t>
            </w:r>
            <w:r w:rsidRPr="00046EEE">
              <w:rPr>
                <w:rFonts w:ascii="Arial" w:eastAsia="等线" w:hAnsi="Arial" w:cs="Arial"/>
                <w:b/>
                <w:sz w:val="18"/>
                <w:lang w:val="en-GB" w:eastAsia="en-US"/>
              </w:rPr>
              <w:t>power</w:t>
            </w:r>
          </w:p>
        </w:tc>
        <w:tc>
          <w:tcPr>
            <w:tcW w:w="992" w:type="dxa"/>
            <w:tcBorders>
              <w:top w:val="single" w:sz="4" w:space="0" w:color="auto"/>
              <w:left w:val="single" w:sz="4" w:space="0" w:color="auto"/>
              <w:bottom w:val="single" w:sz="4" w:space="0" w:color="auto"/>
              <w:right w:val="single" w:sz="4" w:space="0" w:color="auto"/>
            </w:tcBorders>
          </w:tcPr>
          <w:p w14:paraId="7A39A0B0" w14:textId="77777777" w:rsidR="0090090A" w:rsidRPr="00046EEE" w:rsidRDefault="0090090A" w:rsidP="00EB590C">
            <w:pPr>
              <w:keepNext/>
              <w:keepLines/>
              <w:widowControl/>
              <w:jc w:val="center"/>
              <w:rPr>
                <w:rFonts w:ascii="Arial" w:eastAsia="等线" w:hAnsi="Arial" w:cs="Arial"/>
                <w:b/>
                <w:sz w:val="18"/>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0FD68683" w14:textId="77777777" w:rsidR="0090090A" w:rsidRPr="00046EEE" w:rsidRDefault="0090090A" w:rsidP="00EB590C">
            <w:pPr>
              <w:keepNext/>
              <w:keepLines/>
              <w:widowControl/>
              <w:jc w:val="center"/>
              <w:rPr>
                <w:rFonts w:ascii="Arial" w:eastAsia="等线" w:hAnsi="Arial" w:cs="Arial"/>
                <w:b/>
                <w:sz w:val="18"/>
                <w:lang w:val="en-GB" w:eastAsia="en-US"/>
              </w:rPr>
            </w:pPr>
          </w:p>
        </w:tc>
        <w:tc>
          <w:tcPr>
            <w:tcW w:w="992" w:type="dxa"/>
            <w:tcBorders>
              <w:top w:val="single" w:sz="4" w:space="0" w:color="auto"/>
              <w:left w:val="single" w:sz="4" w:space="0" w:color="auto"/>
              <w:bottom w:val="single" w:sz="4" w:space="0" w:color="auto"/>
              <w:right w:val="single" w:sz="4" w:space="0" w:color="auto"/>
            </w:tcBorders>
          </w:tcPr>
          <w:p w14:paraId="33F30BC2" w14:textId="77777777" w:rsidR="0090090A" w:rsidRPr="00046EEE" w:rsidRDefault="0090090A" w:rsidP="00EB590C">
            <w:pPr>
              <w:keepNext/>
              <w:keepLines/>
              <w:widowControl/>
              <w:jc w:val="center"/>
              <w:rPr>
                <w:rFonts w:ascii="Arial" w:eastAsia="等线" w:hAnsi="Arial" w:cs="Arial"/>
                <w:b/>
                <w:sz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E16E5D9" w14:textId="77777777" w:rsidR="0090090A" w:rsidRPr="00046EEE" w:rsidRDefault="0090090A" w:rsidP="00EB590C">
            <w:pPr>
              <w:keepNext/>
              <w:keepLines/>
              <w:widowControl/>
              <w:jc w:val="center"/>
              <w:rPr>
                <w:rFonts w:ascii="Arial" w:eastAsia="等线" w:hAnsi="Arial" w:cs="Arial"/>
                <w:b/>
                <w:sz w:val="18"/>
                <w:lang w:val="en-GB" w:eastAsia="en-US"/>
              </w:rPr>
            </w:pPr>
            <w:r w:rsidRPr="00046EEE">
              <w:rPr>
                <w:rFonts w:ascii="Arial" w:eastAsia="等线" w:hAnsi="Arial" w:cs="Arial"/>
                <w:b/>
                <w:sz w:val="18"/>
                <w:lang w:val="en-GB" w:eastAsia="en-US"/>
              </w:rPr>
              <w:t xml:space="preserve">RX </w:t>
            </w:r>
            <w:r>
              <w:rPr>
                <w:rFonts w:ascii="Arial" w:eastAsia="等线" w:hAnsi="Arial" w:cs="Arial"/>
                <w:b/>
                <w:sz w:val="18"/>
                <w:lang w:val="en-GB" w:eastAsia="en-US"/>
              </w:rPr>
              <w:t>interference at adjacent channel</w:t>
            </w:r>
          </w:p>
        </w:tc>
        <w:tc>
          <w:tcPr>
            <w:tcW w:w="1276" w:type="dxa"/>
            <w:tcBorders>
              <w:top w:val="single" w:sz="4" w:space="0" w:color="auto"/>
              <w:left w:val="single" w:sz="4" w:space="0" w:color="auto"/>
              <w:bottom w:val="single" w:sz="4" w:space="0" w:color="auto"/>
              <w:right w:val="single" w:sz="4" w:space="0" w:color="auto"/>
            </w:tcBorders>
          </w:tcPr>
          <w:p w14:paraId="1F7C7D8A" w14:textId="77777777" w:rsidR="0090090A" w:rsidRPr="00046EEE" w:rsidRDefault="0090090A" w:rsidP="00EB590C">
            <w:pPr>
              <w:keepNext/>
              <w:keepLines/>
              <w:widowControl/>
              <w:jc w:val="center"/>
              <w:rPr>
                <w:rFonts w:ascii="Arial" w:eastAsia="等线" w:hAnsi="Arial" w:cs="Arial"/>
                <w:b/>
                <w:sz w:val="18"/>
                <w:lang w:val="en-GB"/>
              </w:rPr>
            </w:pPr>
            <w:r>
              <w:rPr>
                <w:rFonts w:ascii="Arial" w:eastAsia="等线" w:hAnsi="Arial" w:cs="Arial"/>
                <w:b/>
                <w:sz w:val="18"/>
                <w:lang w:val="en-GB"/>
              </w:rPr>
              <w:t>Comment</w:t>
            </w:r>
          </w:p>
        </w:tc>
      </w:tr>
      <w:tr w:rsidR="0090090A" w:rsidRPr="00046EEE" w14:paraId="36B058E6" w14:textId="77777777" w:rsidTr="00EB590C">
        <w:trPr>
          <w:jc w:val="center"/>
        </w:trPr>
        <w:tc>
          <w:tcPr>
            <w:tcW w:w="1135" w:type="dxa"/>
            <w:tcBorders>
              <w:top w:val="single" w:sz="4" w:space="0" w:color="auto"/>
              <w:left w:val="single" w:sz="4" w:space="0" w:color="auto"/>
              <w:bottom w:val="single" w:sz="4" w:space="0" w:color="auto"/>
              <w:right w:val="single" w:sz="4" w:space="0" w:color="auto"/>
            </w:tcBorders>
            <w:hideMark/>
          </w:tcPr>
          <w:p w14:paraId="53773D61" w14:textId="77777777" w:rsidR="0090090A" w:rsidRPr="00046EEE" w:rsidRDefault="0090090A" w:rsidP="00EB590C">
            <w:pPr>
              <w:keepNext/>
              <w:keepLines/>
              <w:widowControl/>
              <w:jc w:val="center"/>
              <w:rPr>
                <w:rFonts w:ascii="Arial" w:eastAsia="等线" w:hAnsi="Arial" w:cs="Arial"/>
                <w:sz w:val="18"/>
                <w:lang w:val="en-GB" w:eastAsia="en-US"/>
              </w:rPr>
            </w:pPr>
            <w:r w:rsidRPr="00046EEE">
              <w:rPr>
                <w:rFonts w:ascii="Arial" w:eastAsia="等线" w:hAnsi="Arial" w:cs="Arial"/>
                <w:sz w:val="18"/>
                <w:lang w:val="en-GB" w:eastAsia="en-US"/>
              </w:rPr>
              <w:t>Max P BS</w:t>
            </w:r>
          </w:p>
        </w:tc>
        <w:tc>
          <w:tcPr>
            <w:tcW w:w="1276" w:type="dxa"/>
            <w:tcBorders>
              <w:top w:val="single" w:sz="4" w:space="0" w:color="auto"/>
              <w:left w:val="single" w:sz="4" w:space="0" w:color="auto"/>
              <w:bottom w:val="single" w:sz="4" w:space="0" w:color="auto"/>
              <w:right w:val="single" w:sz="4" w:space="0" w:color="auto"/>
            </w:tcBorders>
          </w:tcPr>
          <w:p w14:paraId="207A98E4" w14:textId="77777777" w:rsidR="0090090A" w:rsidRPr="00046EEE" w:rsidRDefault="0090090A" w:rsidP="00EB590C">
            <w:pPr>
              <w:keepNext/>
              <w:keepLines/>
              <w:widowControl/>
              <w:jc w:val="center"/>
              <w:rPr>
                <w:rFonts w:ascii="Arial" w:eastAsia="等线" w:hAnsi="Arial" w:cs="Arial"/>
                <w:sz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A4836D3" w14:textId="77777777" w:rsidR="0090090A" w:rsidRPr="00046EEE" w:rsidRDefault="0090090A" w:rsidP="00EB590C">
            <w:pPr>
              <w:keepNext/>
              <w:keepLines/>
              <w:widowControl/>
              <w:jc w:val="center"/>
              <w:rPr>
                <w:rFonts w:ascii="Arial" w:eastAsia="等线" w:hAnsi="Arial" w:cs="Arial"/>
                <w:sz w:val="18"/>
                <w:lang w:val="en-GB" w:eastAsia="en-US"/>
              </w:rPr>
            </w:pPr>
            <w:r w:rsidRPr="00046EEE">
              <w:rPr>
                <w:rFonts w:ascii="Arial" w:eastAsia="等线" w:hAnsi="Arial" w:cs="Arial"/>
                <w:sz w:val="18"/>
                <w:lang w:val="en-GB" w:eastAsia="en-US"/>
              </w:rPr>
              <w:t>+43dBm</w:t>
            </w:r>
          </w:p>
        </w:tc>
        <w:tc>
          <w:tcPr>
            <w:tcW w:w="992" w:type="dxa"/>
            <w:tcBorders>
              <w:top w:val="single" w:sz="4" w:space="0" w:color="auto"/>
              <w:left w:val="single" w:sz="4" w:space="0" w:color="auto"/>
              <w:bottom w:val="single" w:sz="4" w:space="0" w:color="auto"/>
              <w:right w:val="single" w:sz="4" w:space="0" w:color="auto"/>
            </w:tcBorders>
            <w:hideMark/>
          </w:tcPr>
          <w:p w14:paraId="5F6C07E1" w14:textId="77777777" w:rsidR="0090090A" w:rsidRPr="00046EEE" w:rsidRDefault="0090090A" w:rsidP="00EB590C">
            <w:pPr>
              <w:keepNext/>
              <w:keepLines/>
              <w:widowControl/>
              <w:jc w:val="center"/>
              <w:rPr>
                <w:rFonts w:ascii="Arial" w:eastAsia="等线" w:hAnsi="Arial" w:cs="Arial"/>
                <w:sz w:val="18"/>
                <w:lang w:val="en-GB" w:eastAsia="en-US"/>
              </w:rPr>
            </w:pPr>
            <w:r w:rsidRPr="00046EEE">
              <w:rPr>
                <w:rFonts w:ascii="Arial" w:eastAsia="等线" w:hAnsi="Arial" w:cs="Arial"/>
                <w:sz w:val="18"/>
                <w:lang w:val="en-GB" w:eastAsia="en-US"/>
              </w:rPr>
              <w:t>-57dBm</w:t>
            </w:r>
          </w:p>
        </w:tc>
        <w:tc>
          <w:tcPr>
            <w:tcW w:w="1134" w:type="dxa"/>
            <w:tcBorders>
              <w:top w:val="single" w:sz="4" w:space="0" w:color="auto"/>
              <w:left w:val="single" w:sz="4" w:space="0" w:color="auto"/>
              <w:bottom w:val="single" w:sz="4" w:space="0" w:color="auto"/>
              <w:right w:val="single" w:sz="4" w:space="0" w:color="auto"/>
            </w:tcBorders>
            <w:hideMark/>
          </w:tcPr>
          <w:p w14:paraId="4E772AAA" w14:textId="77777777" w:rsidR="0090090A" w:rsidRPr="00046EEE" w:rsidRDefault="0090090A" w:rsidP="00EB590C">
            <w:pPr>
              <w:keepNext/>
              <w:keepLines/>
              <w:widowControl/>
              <w:jc w:val="center"/>
              <w:rPr>
                <w:rFonts w:ascii="Arial" w:eastAsia="等线" w:hAnsi="Arial" w:cs="Arial"/>
                <w:sz w:val="18"/>
                <w:lang w:val="en-GB" w:eastAsia="en-US"/>
              </w:rPr>
            </w:pPr>
            <w:r w:rsidRPr="00046EEE">
              <w:rPr>
                <w:rFonts w:ascii="Arial" w:eastAsia="等线" w:hAnsi="Arial" w:cs="Arial"/>
                <w:sz w:val="18"/>
                <w:lang w:val="en-GB" w:eastAsia="en-US"/>
              </w:rPr>
              <w:t>+</w:t>
            </w:r>
            <w:r>
              <w:rPr>
                <w:rFonts w:ascii="Arial" w:eastAsia="等线" w:hAnsi="Arial" w:cs="Arial"/>
                <w:sz w:val="18"/>
                <w:lang w:val="en-GB" w:eastAsia="en-US"/>
              </w:rPr>
              <w:t>37</w:t>
            </w:r>
            <w:r w:rsidRPr="00046EEE">
              <w:rPr>
                <w:rFonts w:ascii="Arial" w:eastAsia="等线" w:hAnsi="Arial" w:cs="Arial"/>
                <w:sz w:val="18"/>
                <w:lang w:val="en-GB"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4CAC9320" w14:textId="77777777" w:rsidR="0090090A" w:rsidRPr="00046EEE" w:rsidRDefault="0090090A" w:rsidP="00EB590C">
            <w:pPr>
              <w:keepNext/>
              <w:keepLines/>
              <w:widowControl/>
              <w:jc w:val="center"/>
              <w:rPr>
                <w:rFonts w:ascii="Arial" w:eastAsia="等线" w:hAnsi="Arial" w:cs="Arial"/>
                <w:sz w:val="18"/>
                <w:lang w:val="en-GB" w:eastAsia="en-US"/>
              </w:rPr>
            </w:pPr>
            <w:r>
              <w:rPr>
                <w:rFonts w:ascii="Arial" w:eastAsia="等线" w:hAnsi="Arial" w:cs="Arial"/>
                <w:sz w:val="18"/>
                <w:lang w:val="en-GB" w:eastAsia="en-US"/>
              </w:rPr>
              <w:t>-20</w:t>
            </w:r>
            <w:r w:rsidRPr="00046EEE">
              <w:rPr>
                <w:rFonts w:ascii="Arial" w:eastAsia="等线" w:hAnsi="Arial" w:cs="Arial"/>
                <w:sz w:val="18"/>
                <w:lang w:val="en-GB" w:eastAsia="en-US"/>
              </w:rPr>
              <w:t>dBm</w:t>
            </w:r>
          </w:p>
        </w:tc>
        <w:tc>
          <w:tcPr>
            <w:tcW w:w="1276" w:type="dxa"/>
            <w:tcBorders>
              <w:top w:val="single" w:sz="4" w:space="0" w:color="auto"/>
              <w:left w:val="single" w:sz="4" w:space="0" w:color="auto"/>
              <w:bottom w:val="single" w:sz="4" w:space="0" w:color="auto"/>
              <w:right w:val="single" w:sz="4" w:space="0" w:color="auto"/>
            </w:tcBorders>
            <w:hideMark/>
          </w:tcPr>
          <w:p w14:paraId="13950486" w14:textId="77777777" w:rsidR="0090090A" w:rsidRPr="00046EEE" w:rsidRDefault="0090090A" w:rsidP="00EB590C">
            <w:pPr>
              <w:keepNext/>
              <w:keepLines/>
              <w:widowControl/>
              <w:jc w:val="center"/>
              <w:rPr>
                <w:rFonts w:ascii="Arial" w:eastAsia="等线" w:hAnsi="Arial" w:cs="Arial"/>
                <w:sz w:val="18"/>
                <w:lang w:val="en-GB" w:eastAsia="en-US"/>
              </w:rPr>
            </w:pPr>
            <w:r w:rsidRPr="00046EEE">
              <w:rPr>
                <w:rFonts w:ascii="Arial" w:eastAsia="等线" w:hAnsi="Arial" w:cs="Arial"/>
                <w:sz w:val="18"/>
                <w:lang w:val="en-GB" w:eastAsia="en-US"/>
              </w:rPr>
              <w:t>-</w:t>
            </w:r>
            <w:r>
              <w:rPr>
                <w:rFonts w:ascii="Arial" w:eastAsia="等线" w:hAnsi="Arial" w:cs="Arial"/>
                <w:sz w:val="18"/>
                <w:lang w:val="en-GB" w:eastAsia="en-US"/>
              </w:rPr>
              <w:t>90</w:t>
            </w:r>
            <w:r w:rsidRPr="00046EEE">
              <w:rPr>
                <w:rFonts w:ascii="Arial" w:eastAsia="等线" w:hAnsi="Arial" w:cs="Arial"/>
                <w:sz w:val="18"/>
                <w:lang w:val="en-GB" w:eastAsia="en-US"/>
              </w:rPr>
              <w:t>dBm</w:t>
            </w:r>
          </w:p>
        </w:tc>
        <w:tc>
          <w:tcPr>
            <w:tcW w:w="1276" w:type="dxa"/>
            <w:tcBorders>
              <w:top w:val="single" w:sz="4" w:space="0" w:color="auto"/>
              <w:left w:val="single" w:sz="4" w:space="0" w:color="auto"/>
              <w:bottom w:val="single" w:sz="4" w:space="0" w:color="auto"/>
              <w:right w:val="single" w:sz="4" w:space="0" w:color="auto"/>
            </w:tcBorders>
          </w:tcPr>
          <w:p w14:paraId="56DB509C" w14:textId="77777777" w:rsidR="0090090A" w:rsidRPr="00046EEE" w:rsidRDefault="0090090A" w:rsidP="00EB590C">
            <w:pPr>
              <w:keepNext/>
              <w:keepLines/>
              <w:widowControl/>
              <w:jc w:val="center"/>
              <w:rPr>
                <w:rFonts w:ascii="Arial" w:eastAsia="等线" w:hAnsi="Arial" w:cs="Arial"/>
                <w:sz w:val="18"/>
                <w:lang w:val="en-GB"/>
              </w:rPr>
            </w:pPr>
            <w:r>
              <w:rPr>
                <w:rFonts w:ascii="Arial" w:eastAsia="等线" w:hAnsi="Arial" w:cs="Arial"/>
                <w:sz w:val="18"/>
                <w:lang w:val="en-GB"/>
              </w:rPr>
              <w:t>Less than emission introduced by ACLR</w:t>
            </w:r>
          </w:p>
        </w:tc>
      </w:tr>
    </w:tbl>
    <w:p w14:paraId="264F3C6F" w14:textId="77777777" w:rsidR="0090090A" w:rsidRDefault="0090090A" w:rsidP="0090090A">
      <w:pPr>
        <w:spacing w:after="180"/>
        <w:rPr>
          <w:rFonts w:ascii="Times New Roman" w:hAnsi="Times New Roman"/>
          <w:sz w:val="20"/>
          <w:szCs w:val="20"/>
        </w:rPr>
      </w:pPr>
    </w:p>
    <w:p w14:paraId="48CE2FBD" w14:textId="30419C5A" w:rsidR="0090090A" w:rsidRDefault="0090090A" w:rsidP="0090090A">
      <w:pPr>
        <w:spacing w:after="180"/>
        <w:rPr>
          <w:rFonts w:ascii="Times New Roman" w:hAnsi="Times New Roman"/>
          <w:b/>
          <w:bCs/>
          <w:sz w:val="20"/>
          <w:szCs w:val="20"/>
        </w:rPr>
      </w:pPr>
      <w:r w:rsidRPr="00046EEE">
        <w:rPr>
          <w:rFonts w:ascii="Times New Roman" w:hAnsi="Times New Roman"/>
          <w:b/>
          <w:bCs/>
          <w:sz w:val="20"/>
          <w:szCs w:val="20"/>
        </w:rPr>
        <w:t xml:space="preserve">Observation 5: interference introduced by ACLR requirements is even severe (8dB) compared with interference amplified by repeater </w:t>
      </w:r>
      <w:r w:rsidR="004E3440">
        <w:rPr>
          <w:rFonts w:ascii="Times New Roman" w:hAnsi="Times New Roman"/>
          <w:b/>
          <w:bCs/>
          <w:sz w:val="20"/>
          <w:szCs w:val="20"/>
        </w:rPr>
        <w:t xml:space="preserve">adjacent channel gain </w:t>
      </w:r>
      <w:r w:rsidRPr="00046EEE">
        <w:rPr>
          <w:rFonts w:ascii="Times New Roman" w:hAnsi="Times New Roman"/>
          <w:b/>
          <w:bCs/>
          <w:sz w:val="20"/>
          <w:szCs w:val="20"/>
        </w:rPr>
        <w:t>according to ACRR requirements.</w:t>
      </w:r>
    </w:p>
    <w:p w14:paraId="290A2F17" w14:textId="4A9DF511" w:rsidR="0090090A" w:rsidRDefault="0090090A" w:rsidP="0090090A">
      <w:pPr>
        <w:spacing w:after="180"/>
        <w:rPr>
          <w:rFonts w:ascii="Times New Roman" w:hAnsi="Times New Roman"/>
          <w:sz w:val="20"/>
          <w:szCs w:val="20"/>
        </w:rPr>
      </w:pPr>
      <w:r w:rsidRPr="00E30AA9">
        <w:rPr>
          <w:rFonts w:ascii="Times New Roman" w:hAnsi="Times New Roman"/>
          <w:sz w:val="20"/>
          <w:szCs w:val="20"/>
        </w:rPr>
        <w:t>For factor 2 the effect of larger bandwidth of NR</w:t>
      </w:r>
      <w:r>
        <w:rPr>
          <w:rFonts w:ascii="Times New Roman" w:hAnsi="Times New Roman"/>
          <w:sz w:val="20"/>
          <w:szCs w:val="20"/>
        </w:rPr>
        <w:t xml:space="preserve">, if we assume the interference signal has the same bandwidth with </w:t>
      </w:r>
      <w:r>
        <w:rPr>
          <w:rFonts w:ascii="Times New Roman" w:hAnsi="Times New Roman"/>
          <w:sz w:val="20"/>
          <w:szCs w:val="20"/>
        </w:rPr>
        <w:lastRenderedPageBreak/>
        <w:t>passband bandwidth then the effect of larger bandwidth could be negli</w:t>
      </w:r>
      <w:r w:rsidR="004751E9">
        <w:rPr>
          <w:rFonts w:ascii="Times New Roman" w:hAnsi="Times New Roman"/>
          <w:sz w:val="20"/>
          <w:szCs w:val="20"/>
        </w:rPr>
        <w:t>gi</w:t>
      </w:r>
      <w:r>
        <w:rPr>
          <w:rFonts w:ascii="Times New Roman" w:hAnsi="Times New Roman"/>
          <w:sz w:val="20"/>
          <w:szCs w:val="20"/>
        </w:rPr>
        <w:t>ble.</w:t>
      </w:r>
    </w:p>
    <w:p w14:paraId="06BD5F7F" w14:textId="7D8C6F66" w:rsidR="0090090A" w:rsidRDefault="0090090A" w:rsidP="0090090A">
      <w:pPr>
        <w:spacing w:after="180"/>
        <w:rPr>
          <w:rFonts w:ascii="Times New Roman" w:hAnsi="Times New Roman"/>
          <w:sz w:val="20"/>
          <w:szCs w:val="20"/>
        </w:rPr>
      </w:pPr>
      <w:r>
        <w:rPr>
          <w:rFonts w:ascii="Times New Roman" w:hAnsi="Times New Roman"/>
          <w:sz w:val="20"/>
          <w:szCs w:val="20"/>
        </w:rPr>
        <w:t xml:space="preserve">For factor 3, the local around RF sources (Repeaters and Base stations) are the main </w:t>
      </w:r>
      <w:r w:rsidRPr="00E40042">
        <w:rPr>
          <w:rFonts w:ascii="Times New Roman" w:hAnsi="Times New Roman"/>
          <w:sz w:val="20"/>
          <w:szCs w:val="20"/>
        </w:rPr>
        <w:t>interference source</w:t>
      </w:r>
      <w:r>
        <w:rPr>
          <w:rFonts w:ascii="Times New Roman" w:hAnsi="Times New Roman"/>
          <w:sz w:val="20"/>
          <w:szCs w:val="20"/>
        </w:rPr>
        <w:t>. Simulation results in TR 25.956 show both DL and UL interference are similar for different distance between aggressor and victim network even when consider coordinated and un-coordinated network deployment.</w:t>
      </w:r>
      <w:r>
        <w:rPr>
          <w:rFonts w:ascii="Times New Roman" w:hAnsi="Times New Roman" w:hint="eastAsia"/>
          <w:sz w:val="20"/>
          <w:szCs w:val="20"/>
        </w:rPr>
        <w:t xml:space="preserve"> </w:t>
      </w:r>
      <w:r>
        <w:rPr>
          <w:rFonts w:ascii="Times New Roman" w:hAnsi="Times New Roman"/>
          <w:sz w:val="20"/>
          <w:szCs w:val="20"/>
        </w:rPr>
        <w:t>It is assumed this same principle also appl</w:t>
      </w:r>
      <w:r w:rsidR="004751E9">
        <w:rPr>
          <w:rFonts w:ascii="Times New Roman" w:hAnsi="Times New Roman"/>
          <w:sz w:val="20"/>
          <w:szCs w:val="20"/>
        </w:rPr>
        <w:t xml:space="preserve">ies </w:t>
      </w:r>
      <w:r>
        <w:rPr>
          <w:rFonts w:ascii="Times New Roman" w:hAnsi="Times New Roman"/>
          <w:sz w:val="20"/>
          <w:szCs w:val="20"/>
        </w:rPr>
        <w:t xml:space="preserve">when the aggressor is repeaters </w:t>
      </w:r>
      <w:r w:rsidR="004751E9">
        <w:rPr>
          <w:rFonts w:ascii="Times New Roman" w:hAnsi="Times New Roman"/>
          <w:sz w:val="20"/>
          <w:szCs w:val="20"/>
        </w:rPr>
        <w:t>because aggressor repeaters</w:t>
      </w:r>
      <w:r>
        <w:rPr>
          <w:rFonts w:ascii="Times New Roman" w:hAnsi="Times New Roman"/>
          <w:sz w:val="20"/>
          <w:szCs w:val="20"/>
        </w:rPr>
        <w:t xml:space="preserve"> almost play the same role as aggressor gNB.</w:t>
      </w:r>
    </w:p>
    <w:p w14:paraId="2A055252" w14:textId="77777777" w:rsidR="0090090A" w:rsidRPr="00B24934" w:rsidRDefault="0090090A" w:rsidP="0090090A">
      <w:pPr>
        <w:spacing w:after="180"/>
        <w:rPr>
          <w:rFonts w:ascii="Times New Roman" w:hAnsi="Times New Roman"/>
          <w:b/>
          <w:bCs/>
          <w:sz w:val="20"/>
          <w:szCs w:val="20"/>
        </w:rPr>
      </w:pPr>
      <w:r w:rsidRPr="00B24934">
        <w:rPr>
          <w:rFonts w:ascii="Times New Roman" w:hAnsi="Times New Roman"/>
          <w:b/>
          <w:bCs/>
          <w:sz w:val="20"/>
          <w:szCs w:val="20"/>
        </w:rPr>
        <w:t>Observation 6: simulations results show the location of aggressor gNB almost doesn’t impact final interference level.</w:t>
      </w:r>
    </w:p>
    <w:p w14:paraId="2933DCB2" w14:textId="59E0FCE2" w:rsidR="0090090A" w:rsidRPr="00B24934" w:rsidRDefault="0090090A" w:rsidP="0090090A">
      <w:pPr>
        <w:spacing w:after="180"/>
        <w:rPr>
          <w:rFonts w:ascii="Times New Roman" w:hAnsi="Times New Roman"/>
          <w:b/>
          <w:bCs/>
          <w:sz w:val="20"/>
          <w:szCs w:val="20"/>
        </w:rPr>
      </w:pPr>
      <w:r w:rsidRPr="00B24934">
        <w:rPr>
          <w:rFonts w:ascii="Times New Roman" w:hAnsi="Times New Roman"/>
          <w:b/>
          <w:bCs/>
          <w:sz w:val="20"/>
          <w:szCs w:val="20"/>
        </w:rPr>
        <w:t xml:space="preserve">Proposal </w:t>
      </w:r>
      <w:r w:rsidR="00FF3E40">
        <w:rPr>
          <w:rFonts w:ascii="Times New Roman" w:hAnsi="Times New Roman"/>
          <w:b/>
          <w:bCs/>
          <w:sz w:val="20"/>
          <w:szCs w:val="20"/>
        </w:rPr>
        <w:t>4</w:t>
      </w:r>
      <w:r w:rsidRPr="00B24934">
        <w:rPr>
          <w:rFonts w:ascii="Times New Roman" w:hAnsi="Times New Roman"/>
          <w:b/>
          <w:bCs/>
          <w:sz w:val="20"/>
          <w:szCs w:val="20"/>
        </w:rPr>
        <w:t>: interferer source is assumed with the same power and same distance as donor BS when define ACRR requirements.</w:t>
      </w:r>
    </w:p>
    <w:p w14:paraId="45A66863" w14:textId="706C0A16" w:rsidR="0090090A" w:rsidRDefault="0090090A" w:rsidP="0090090A">
      <w:pPr>
        <w:spacing w:after="180"/>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or</w:t>
      </w:r>
      <w:r>
        <w:rPr>
          <w:rFonts w:ascii="Times New Roman" w:hAnsi="Times New Roman"/>
          <w:sz w:val="20"/>
          <w:szCs w:val="20"/>
        </w:rPr>
        <w:t xml:space="preserve"> factor 4, the simulation </w:t>
      </w:r>
      <w:r w:rsidR="004751E9">
        <w:rPr>
          <w:rFonts w:ascii="Times New Roman" w:hAnsi="Times New Roman"/>
          <w:sz w:val="20"/>
          <w:szCs w:val="20"/>
        </w:rPr>
        <w:t xml:space="preserve">parameter </w:t>
      </w:r>
      <w:r>
        <w:rPr>
          <w:rFonts w:ascii="Times New Roman" w:hAnsi="Times New Roman"/>
          <w:sz w:val="20"/>
          <w:szCs w:val="20"/>
        </w:rPr>
        <w:t>difference between assumptions in TR25.956 and NR assumption are listed as below to help analy</w:t>
      </w:r>
      <w:r w:rsidR="004751E9">
        <w:rPr>
          <w:rFonts w:ascii="Times New Roman" w:hAnsi="Times New Roman"/>
          <w:sz w:val="20"/>
          <w:szCs w:val="20"/>
        </w:rPr>
        <w:t>z</w:t>
      </w:r>
      <w:r>
        <w:rPr>
          <w:rFonts w:ascii="Times New Roman" w:hAnsi="Times New Roman"/>
          <w:sz w:val="20"/>
          <w:szCs w:val="20"/>
        </w:rPr>
        <w:t xml:space="preserve">e whether the same simulation results still apply or not. It is noted the aggressor </w:t>
      </w:r>
      <w:r w:rsidR="004751E9">
        <w:rPr>
          <w:rFonts w:ascii="Times New Roman" w:hAnsi="Times New Roman"/>
          <w:sz w:val="20"/>
          <w:szCs w:val="20"/>
        </w:rPr>
        <w:t xml:space="preserve">NR network </w:t>
      </w:r>
      <w:r>
        <w:rPr>
          <w:rFonts w:ascii="Times New Roman" w:hAnsi="Times New Roman"/>
          <w:sz w:val="20"/>
          <w:szCs w:val="20"/>
        </w:rPr>
        <w:t xml:space="preserve">and victim </w:t>
      </w:r>
      <w:r w:rsidR="004751E9">
        <w:rPr>
          <w:rFonts w:ascii="Times New Roman" w:hAnsi="Times New Roman"/>
          <w:sz w:val="20"/>
          <w:szCs w:val="20"/>
        </w:rPr>
        <w:t xml:space="preserve">NR </w:t>
      </w:r>
      <w:r>
        <w:rPr>
          <w:rFonts w:ascii="Times New Roman" w:hAnsi="Times New Roman"/>
          <w:sz w:val="20"/>
          <w:szCs w:val="20"/>
        </w:rPr>
        <w:t>network have the same parameters.</w:t>
      </w:r>
    </w:p>
    <w:p w14:paraId="7BCBD89D" w14:textId="0C78602E" w:rsidR="00E672AC" w:rsidRDefault="00E672AC" w:rsidP="00E672AC">
      <w:pPr>
        <w:spacing w:after="180"/>
        <w:jc w:val="center"/>
        <w:rPr>
          <w:rFonts w:ascii="Times New Roman" w:hAnsi="Times New Roman"/>
          <w:sz w:val="20"/>
          <w:szCs w:val="20"/>
        </w:rPr>
      </w:pPr>
      <w:r>
        <w:rPr>
          <w:rFonts w:ascii="Times New Roman" w:hAnsi="Times New Roman"/>
          <w:sz w:val="20"/>
          <w:szCs w:val="20"/>
        </w:rPr>
        <w:t>Table 3 simulation parameters for ACRR</w:t>
      </w:r>
    </w:p>
    <w:tbl>
      <w:tblPr>
        <w:tblStyle w:val="TableGrid"/>
        <w:tblW w:w="0" w:type="auto"/>
        <w:tblLook w:val="04A0" w:firstRow="1" w:lastRow="0" w:firstColumn="1" w:lastColumn="0" w:noHBand="0" w:noVBand="1"/>
      </w:tblPr>
      <w:tblGrid>
        <w:gridCol w:w="2434"/>
        <w:gridCol w:w="2434"/>
        <w:gridCol w:w="2434"/>
        <w:gridCol w:w="2434"/>
      </w:tblGrid>
      <w:tr w:rsidR="0090090A" w14:paraId="7B4B6A0F" w14:textId="77777777" w:rsidTr="00EB590C">
        <w:tc>
          <w:tcPr>
            <w:tcW w:w="2434" w:type="dxa"/>
          </w:tcPr>
          <w:p w14:paraId="1BFF81FF" w14:textId="77777777" w:rsidR="0090090A" w:rsidRDefault="0090090A" w:rsidP="00EB590C">
            <w:pPr>
              <w:spacing w:after="180"/>
              <w:rPr>
                <w:rFonts w:ascii="Times New Roman" w:hAnsi="Times New Roman"/>
              </w:rPr>
            </w:pPr>
          </w:p>
        </w:tc>
        <w:tc>
          <w:tcPr>
            <w:tcW w:w="2434" w:type="dxa"/>
          </w:tcPr>
          <w:p w14:paraId="342AD9EC" w14:textId="77777777" w:rsidR="0090090A" w:rsidRDefault="0090090A" w:rsidP="00EB590C">
            <w:pPr>
              <w:spacing w:after="180"/>
              <w:rPr>
                <w:rFonts w:ascii="Times New Roman" w:hAnsi="Times New Roman"/>
                <w:lang w:eastAsia="zh-CN"/>
              </w:rPr>
            </w:pPr>
            <w:r>
              <w:rPr>
                <w:rFonts w:ascii="Times New Roman" w:hAnsi="Times New Roman"/>
                <w:lang w:eastAsia="zh-CN"/>
              </w:rPr>
              <w:t>Simulation assumption in TR 25.956</w:t>
            </w:r>
          </w:p>
        </w:tc>
        <w:tc>
          <w:tcPr>
            <w:tcW w:w="2434" w:type="dxa"/>
          </w:tcPr>
          <w:p w14:paraId="6AF6F4BE" w14:textId="77777777" w:rsidR="0090090A" w:rsidRDefault="0090090A" w:rsidP="00EB590C">
            <w:pPr>
              <w:spacing w:after="180"/>
              <w:rPr>
                <w:rFonts w:ascii="Times New Roman" w:hAnsi="Times New Roman"/>
                <w:lang w:eastAsia="zh-CN"/>
              </w:rPr>
            </w:pPr>
            <w:r>
              <w:rPr>
                <w:rFonts w:ascii="Times New Roman" w:hAnsi="Times New Roman"/>
                <w:lang w:eastAsia="zh-CN"/>
              </w:rPr>
              <w:t>Simulation assumption for NR</w:t>
            </w:r>
          </w:p>
        </w:tc>
        <w:tc>
          <w:tcPr>
            <w:tcW w:w="2434" w:type="dxa"/>
          </w:tcPr>
          <w:p w14:paraId="1F181E34" w14:textId="77777777" w:rsidR="0090090A" w:rsidRDefault="0090090A" w:rsidP="00EB590C">
            <w:pPr>
              <w:spacing w:after="180"/>
              <w:rPr>
                <w:rFonts w:ascii="Times New Roman" w:hAnsi="Times New Roman"/>
                <w:lang w:eastAsia="zh-CN"/>
              </w:rPr>
            </w:pPr>
            <w:r>
              <w:rPr>
                <w:rFonts w:ascii="Times New Roman" w:hAnsi="Times New Roman"/>
                <w:lang w:eastAsia="zh-CN"/>
              </w:rPr>
              <w:t>Comment: the difference between assumption in 25.856 and for NR</w:t>
            </w:r>
          </w:p>
        </w:tc>
      </w:tr>
      <w:tr w:rsidR="0090090A" w14:paraId="7AB56552" w14:textId="77777777" w:rsidTr="00EB590C">
        <w:tc>
          <w:tcPr>
            <w:tcW w:w="2434" w:type="dxa"/>
          </w:tcPr>
          <w:p w14:paraId="1730B1FF"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E maximum output power</w:t>
            </w:r>
          </w:p>
        </w:tc>
        <w:tc>
          <w:tcPr>
            <w:tcW w:w="2434" w:type="dxa"/>
          </w:tcPr>
          <w:p w14:paraId="42293085"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1dBm</w:t>
            </w:r>
          </w:p>
        </w:tc>
        <w:tc>
          <w:tcPr>
            <w:tcW w:w="2434" w:type="dxa"/>
          </w:tcPr>
          <w:p w14:paraId="41373097"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1dBm,29dBm, 26dBm, 23dBm</w:t>
            </w:r>
          </w:p>
        </w:tc>
        <w:tc>
          <w:tcPr>
            <w:tcW w:w="2434" w:type="dxa"/>
          </w:tcPr>
          <w:p w14:paraId="7D4FD543" w14:textId="77777777" w:rsidR="0090090A" w:rsidRDefault="0090090A" w:rsidP="00EB590C">
            <w:pPr>
              <w:spacing w:after="180"/>
              <w:rPr>
                <w:rFonts w:ascii="Times New Roman" w:hAnsi="Times New Roman"/>
                <w:lang w:eastAsia="zh-CN"/>
              </w:rPr>
            </w:pPr>
            <w:r w:rsidRPr="0066312B">
              <w:rPr>
                <w:rFonts w:ascii="Times New Roman" w:hAnsi="Times New Roman" w:hint="eastAsia"/>
                <w:color w:val="FF0000"/>
                <w:lang w:eastAsia="zh-CN"/>
              </w:rPr>
              <w:t>d</w:t>
            </w:r>
            <w:r w:rsidRPr="0066312B">
              <w:rPr>
                <w:rFonts w:ascii="Times New Roman" w:hAnsi="Times New Roman"/>
                <w:color w:val="FF0000"/>
                <w:lang w:eastAsia="zh-CN"/>
              </w:rPr>
              <w:t>ifferent</w:t>
            </w:r>
          </w:p>
        </w:tc>
      </w:tr>
      <w:tr w:rsidR="0090090A" w14:paraId="1FE937A9" w14:textId="77777777" w:rsidTr="00EB590C">
        <w:tc>
          <w:tcPr>
            <w:tcW w:w="2434" w:type="dxa"/>
          </w:tcPr>
          <w:p w14:paraId="1BFCEFE8"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S maximum output power</w:t>
            </w:r>
          </w:p>
        </w:tc>
        <w:tc>
          <w:tcPr>
            <w:tcW w:w="2434" w:type="dxa"/>
          </w:tcPr>
          <w:p w14:paraId="518C4729"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3dBm</w:t>
            </w:r>
          </w:p>
        </w:tc>
        <w:tc>
          <w:tcPr>
            <w:tcW w:w="2434" w:type="dxa"/>
          </w:tcPr>
          <w:p w14:paraId="0D92CC5C" w14:textId="77777777" w:rsidR="0090090A" w:rsidRDefault="0090090A" w:rsidP="00EB590C">
            <w:pPr>
              <w:spacing w:after="180"/>
              <w:rPr>
                <w:rFonts w:ascii="Times New Roman" w:hAnsi="Times New Roman"/>
              </w:rPr>
            </w:pPr>
            <w:r w:rsidRPr="00EB3A60">
              <w:rPr>
                <w:rFonts w:ascii="Times New Roman" w:hAnsi="Times New Roman"/>
              </w:rPr>
              <w:t>43dBm</w:t>
            </w:r>
          </w:p>
        </w:tc>
        <w:tc>
          <w:tcPr>
            <w:tcW w:w="2434" w:type="dxa"/>
          </w:tcPr>
          <w:p w14:paraId="53B69E71" w14:textId="77777777" w:rsidR="0090090A" w:rsidRDefault="0090090A" w:rsidP="00EB590C">
            <w:pPr>
              <w:spacing w:after="180"/>
              <w:rPr>
                <w:rFonts w:ascii="Times New Roman" w:hAnsi="Times New Roman"/>
              </w:rPr>
            </w:pPr>
            <w:r>
              <w:rPr>
                <w:rFonts w:ascii="Times New Roman" w:hAnsi="Times New Roman"/>
                <w:lang w:eastAsia="zh-CN"/>
              </w:rPr>
              <w:t>The same</w:t>
            </w:r>
          </w:p>
        </w:tc>
      </w:tr>
      <w:tr w:rsidR="0090090A" w14:paraId="00606224" w14:textId="77777777" w:rsidTr="00EB590C">
        <w:tc>
          <w:tcPr>
            <w:tcW w:w="2434" w:type="dxa"/>
          </w:tcPr>
          <w:p w14:paraId="5109035E" w14:textId="77777777" w:rsidR="0090090A" w:rsidRDefault="0090090A" w:rsidP="00EB590C">
            <w:pPr>
              <w:spacing w:after="180"/>
              <w:rPr>
                <w:rFonts w:ascii="Times New Roman" w:hAnsi="Times New Roman"/>
                <w:lang w:eastAsia="zh-CN"/>
              </w:rPr>
            </w:pPr>
            <w:r>
              <w:rPr>
                <w:rFonts w:ascii="Times New Roman" w:hAnsi="Times New Roman"/>
                <w:lang w:eastAsia="zh-CN"/>
              </w:rPr>
              <w:t>Repeater maximum DL output power</w:t>
            </w:r>
          </w:p>
        </w:tc>
        <w:tc>
          <w:tcPr>
            <w:tcW w:w="2434" w:type="dxa"/>
          </w:tcPr>
          <w:p w14:paraId="61D31718"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3dBm</w:t>
            </w:r>
          </w:p>
        </w:tc>
        <w:tc>
          <w:tcPr>
            <w:tcW w:w="2434" w:type="dxa"/>
          </w:tcPr>
          <w:p w14:paraId="7A29EDC6" w14:textId="77777777" w:rsidR="0090090A" w:rsidRPr="00EB3A60" w:rsidRDefault="0090090A" w:rsidP="00EB590C">
            <w:pPr>
              <w:spacing w:after="180"/>
              <w:rPr>
                <w:rFonts w:ascii="Times New Roman" w:hAnsi="Times New Roman"/>
              </w:rPr>
            </w:pPr>
            <w:r w:rsidRPr="00EB3A60">
              <w:rPr>
                <w:rFonts w:ascii="Times New Roman" w:hAnsi="Times New Roman"/>
              </w:rPr>
              <w:t>33dBm</w:t>
            </w:r>
          </w:p>
        </w:tc>
        <w:tc>
          <w:tcPr>
            <w:tcW w:w="2434" w:type="dxa"/>
          </w:tcPr>
          <w:p w14:paraId="3593C103" w14:textId="77777777" w:rsidR="0090090A" w:rsidRDefault="0090090A" w:rsidP="00EB590C">
            <w:pPr>
              <w:spacing w:after="180"/>
              <w:rPr>
                <w:rFonts w:ascii="Times New Roman" w:hAnsi="Times New Roman"/>
              </w:rPr>
            </w:pPr>
            <w:r w:rsidRPr="00EB3A60">
              <w:rPr>
                <w:rFonts w:ascii="Times New Roman" w:hAnsi="Times New Roman"/>
              </w:rPr>
              <w:t>The same</w:t>
            </w:r>
          </w:p>
        </w:tc>
      </w:tr>
      <w:tr w:rsidR="0090090A" w14:paraId="2FA899CA" w14:textId="77777777" w:rsidTr="00EB590C">
        <w:tc>
          <w:tcPr>
            <w:tcW w:w="2434" w:type="dxa"/>
          </w:tcPr>
          <w:p w14:paraId="0CA1AE96" w14:textId="77777777" w:rsidR="0090090A" w:rsidRDefault="0090090A" w:rsidP="00EB590C">
            <w:pPr>
              <w:spacing w:after="180"/>
              <w:rPr>
                <w:rFonts w:ascii="Times New Roman" w:hAnsi="Times New Roman"/>
                <w:lang w:eastAsia="zh-CN"/>
              </w:rPr>
            </w:pPr>
            <w:r>
              <w:rPr>
                <w:rFonts w:ascii="Times New Roman" w:hAnsi="Times New Roman"/>
                <w:lang w:eastAsia="zh-CN"/>
              </w:rPr>
              <w:t>Repeater maximum UL output power</w:t>
            </w:r>
          </w:p>
        </w:tc>
        <w:tc>
          <w:tcPr>
            <w:tcW w:w="2434" w:type="dxa"/>
          </w:tcPr>
          <w:p w14:paraId="31B36A1D"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0dBm</w:t>
            </w:r>
          </w:p>
        </w:tc>
        <w:tc>
          <w:tcPr>
            <w:tcW w:w="2434" w:type="dxa"/>
          </w:tcPr>
          <w:p w14:paraId="4AFAB68A" w14:textId="77777777" w:rsidR="0090090A" w:rsidRPr="00EB3A60" w:rsidRDefault="0090090A" w:rsidP="00EB590C">
            <w:pPr>
              <w:spacing w:after="180"/>
              <w:rPr>
                <w:rFonts w:ascii="Times New Roman" w:hAnsi="Times New Roman"/>
              </w:rPr>
            </w:pPr>
            <w:r w:rsidRPr="00EB3A60">
              <w:rPr>
                <w:rFonts w:ascii="Times New Roman" w:hAnsi="Times New Roman"/>
              </w:rPr>
              <w:t>20dBm</w:t>
            </w:r>
          </w:p>
        </w:tc>
        <w:tc>
          <w:tcPr>
            <w:tcW w:w="2434" w:type="dxa"/>
          </w:tcPr>
          <w:p w14:paraId="0F3998D3" w14:textId="77777777" w:rsidR="0090090A" w:rsidRPr="00EB3A60" w:rsidRDefault="0090090A" w:rsidP="00EB590C">
            <w:pPr>
              <w:spacing w:after="180"/>
              <w:rPr>
                <w:rFonts w:ascii="Times New Roman" w:hAnsi="Times New Roman"/>
              </w:rPr>
            </w:pPr>
            <w:r w:rsidRPr="00EB3A60">
              <w:rPr>
                <w:rFonts w:ascii="Times New Roman" w:hAnsi="Times New Roman"/>
              </w:rPr>
              <w:t>The same</w:t>
            </w:r>
          </w:p>
        </w:tc>
      </w:tr>
      <w:tr w:rsidR="0090090A" w14:paraId="7D4B84C8" w14:textId="77777777" w:rsidTr="00EB590C">
        <w:tc>
          <w:tcPr>
            <w:tcW w:w="2434" w:type="dxa"/>
          </w:tcPr>
          <w:p w14:paraId="7220AAA1"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L target SNR</w:t>
            </w:r>
          </w:p>
        </w:tc>
        <w:tc>
          <w:tcPr>
            <w:tcW w:w="2434" w:type="dxa"/>
          </w:tcPr>
          <w:p w14:paraId="6A3ED0EE"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6</w:t>
            </w:r>
            <w:r>
              <w:rPr>
                <w:rFonts w:ascii="Times New Roman" w:hAnsi="Times New Roman"/>
                <w:lang w:eastAsia="zh-CN"/>
              </w:rPr>
              <w:t>.1dB after processing gain</w:t>
            </w:r>
          </w:p>
        </w:tc>
        <w:tc>
          <w:tcPr>
            <w:tcW w:w="2434" w:type="dxa"/>
          </w:tcPr>
          <w:p w14:paraId="06E230C7" w14:textId="77777777" w:rsidR="0090090A" w:rsidRPr="00EB3A60" w:rsidRDefault="0090090A" w:rsidP="00EB590C">
            <w:pPr>
              <w:spacing w:after="180"/>
              <w:rPr>
                <w:rFonts w:ascii="Times New Roman" w:hAnsi="Times New Roman"/>
              </w:rPr>
            </w:pPr>
          </w:p>
        </w:tc>
        <w:tc>
          <w:tcPr>
            <w:tcW w:w="2434" w:type="dxa"/>
          </w:tcPr>
          <w:p w14:paraId="2E75EE81" w14:textId="77777777" w:rsidR="0090090A" w:rsidRPr="00EB3A60" w:rsidRDefault="0090090A" w:rsidP="00EB590C">
            <w:pPr>
              <w:spacing w:after="180"/>
              <w:rPr>
                <w:rFonts w:ascii="Times New Roman" w:hAnsi="Times New Roman"/>
                <w:lang w:eastAsia="zh-CN"/>
              </w:rPr>
            </w:pPr>
            <w:r>
              <w:rPr>
                <w:rFonts w:ascii="Times New Roman" w:hAnsi="Times New Roman"/>
                <w:lang w:eastAsia="zh-CN"/>
              </w:rPr>
              <w:t xml:space="preserve">Could be assumed to be similar </w:t>
            </w:r>
          </w:p>
        </w:tc>
      </w:tr>
      <w:tr w:rsidR="0090090A" w14:paraId="158A093F" w14:textId="77777777" w:rsidTr="00EB590C">
        <w:tc>
          <w:tcPr>
            <w:tcW w:w="2434" w:type="dxa"/>
          </w:tcPr>
          <w:p w14:paraId="5531D628"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D</w:t>
            </w:r>
            <w:r>
              <w:rPr>
                <w:rFonts w:ascii="Times New Roman" w:hAnsi="Times New Roman"/>
                <w:lang w:eastAsia="zh-CN"/>
              </w:rPr>
              <w:t>L target SNR</w:t>
            </w:r>
          </w:p>
        </w:tc>
        <w:tc>
          <w:tcPr>
            <w:tcW w:w="2434" w:type="dxa"/>
          </w:tcPr>
          <w:p w14:paraId="73F18CC7" w14:textId="77777777" w:rsidR="0090090A" w:rsidRDefault="0090090A" w:rsidP="00EB590C">
            <w:pPr>
              <w:spacing w:after="180"/>
              <w:rPr>
                <w:rFonts w:ascii="Times New Roman" w:hAnsi="Times New Roman"/>
              </w:rPr>
            </w:pPr>
            <w:r w:rsidRPr="008019F8">
              <w:rPr>
                <w:rFonts w:ascii="Times New Roman" w:hAnsi="Times New Roman"/>
              </w:rPr>
              <w:t>7.9 dB</w:t>
            </w:r>
            <w:r>
              <w:rPr>
                <w:rFonts w:ascii="Times New Roman" w:hAnsi="Times New Roman"/>
              </w:rPr>
              <w:t xml:space="preserve"> </w:t>
            </w:r>
            <w:r w:rsidRPr="008019F8">
              <w:rPr>
                <w:rFonts w:ascii="Times New Roman" w:hAnsi="Times New Roman"/>
              </w:rPr>
              <w:t>after processing gain</w:t>
            </w:r>
          </w:p>
        </w:tc>
        <w:tc>
          <w:tcPr>
            <w:tcW w:w="2434" w:type="dxa"/>
          </w:tcPr>
          <w:p w14:paraId="14B29CBE" w14:textId="77777777" w:rsidR="0090090A" w:rsidRPr="00EB3A60" w:rsidRDefault="0090090A" w:rsidP="00EB590C">
            <w:pPr>
              <w:spacing w:after="180"/>
              <w:rPr>
                <w:rFonts w:ascii="Times New Roman" w:hAnsi="Times New Roman"/>
              </w:rPr>
            </w:pPr>
          </w:p>
        </w:tc>
        <w:tc>
          <w:tcPr>
            <w:tcW w:w="2434" w:type="dxa"/>
          </w:tcPr>
          <w:p w14:paraId="2333CE9C" w14:textId="77777777" w:rsidR="0090090A" w:rsidRPr="00EB3A60" w:rsidRDefault="0090090A" w:rsidP="00EB590C">
            <w:pPr>
              <w:spacing w:after="180"/>
              <w:rPr>
                <w:rFonts w:ascii="Times New Roman" w:hAnsi="Times New Roman"/>
              </w:rPr>
            </w:pPr>
            <w:r w:rsidRPr="0066312B">
              <w:rPr>
                <w:rFonts w:ascii="Times New Roman" w:hAnsi="Times New Roman"/>
              </w:rPr>
              <w:t>Could be assumed to be similar</w:t>
            </w:r>
          </w:p>
        </w:tc>
      </w:tr>
      <w:tr w:rsidR="0090090A" w14:paraId="3F98185C" w14:textId="77777777" w:rsidTr="00EB590C">
        <w:tc>
          <w:tcPr>
            <w:tcW w:w="2434" w:type="dxa"/>
          </w:tcPr>
          <w:p w14:paraId="6B916FCE"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E ACLR</w:t>
            </w:r>
          </w:p>
        </w:tc>
        <w:tc>
          <w:tcPr>
            <w:tcW w:w="2434" w:type="dxa"/>
          </w:tcPr>
          <w:p w14:paraId="457B1B56"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3dB</w:t>
            </w:r>
          </w:p>
        </w:tc>
        <w:tc>
          <w:tcPr>
            <w:tcW w:w="2434" w:type="dxa"/>
          </w:tcPr>
          <w:p w14:paraId="1ED4827E"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7, 31, or 30dB for different power class</w:t>
            </w:r>
          </w:p>
        </w:tc>
        <w:tc>
          <w:tcPr>
            <w:tcW w:w="2434" w:type="dxa"/>
          </w:tcPr>
          <w:p w14:paraId="599EE3DA" w14:textId="77777777" w:rsidR="0090090A" w:rsidRDefault="0090090A" w:rsidP="00EB590C">
            <w:pPr>
              <w:spacing w:after="180"/>
              <w:rPr>
                <w:rFonts w:ascii="Times New Roman" w:hAnsi="Times New Roman"/>
                <w:lang w:eastAsia="zh-CN"/>
              </w:rPr>
            </w:pPr>
            <w:r w:rsidRPr="00007126">
              <w:rPr>
                <w:rFonts w:ascii="Times New Roman" w:hAnsi="Times New Roman" w:hint="eastAsia"/>
                <w:color w:val="FF0000"/>
                <w:lang w:eastAsia="zh-CN"/>
              </w:rPr>
              <w:t>d</w:t>
            </w:r>
            <w:r w:rsidRPr="00007126">
              <w:rPr>
                <w:rFonts w:ascii="Times New Roman" w:hAnsi="Times New Roman"/>
                <w:color w:val="FF0000"/>
                <w:lang w:eastAsia="zh-CN"/>
              </w:rPr>
              <w:t>ifferent</w:t>
            </w:r>
          </w:p>
        </w:tc>
      </w:tr>
      <w:tr w:rsidR="0090090A" w14:paraId="5843AFF8" w14:textId="77777777" w:rsidTr="00EB590C">
        <w:tc>
          <w:tcPr>
            <w:tcW w:w="2434" w:type="dxa"/>
          </w:tcPr>
          <w:p w14:paraId="48EB460E"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E ACE</w:t>
            </w:r>
          </w:p>
        </w:tc>
        <w:tc>
          <w:tcPr>
            <w:tcW w:w="2434" w:type="dxa"/>
          </w:tcPr>
          <w:p w14:paraId="04EB6F9D"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3dB</w:t>
            </w:r>
          </w:p>
        </w:tc>
        <w:tc>
          <w:tcPr>
            <w:tcW w:w="2434" w:type="dxa"/>
          </w:tcPr>
          <w:p w14:paraId="57259C6C"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3dB</w:t>
            </w:r>
          </w:p>
        </w:tc>
        <w:tc>
          <w:tcPr>
            <w:tcW w:w="2434" w:type="dxa"/>
          </w:tcPr>
          <w:p w14:paraId="58EEB286" w14:textId="77777777" w:rsidR="0090090A" w:rsidRDefault="0090090A" w:rsidP="00EB590C">
            <w:pPr>
              <w:spacing w:after="180"/>
              <w:rPr>
                <w:rFonts w:ascii="Times New Roman" w:hAnsi="Times New Roman"/>
              </w:rPr>
            </w:pPr>
            <w:r w:rsidRPr="0066312B">
              <w:rPr>
                <w:rFonts w:ascii="Times New Roman" w:hAnsi="Times New Roman"/>
              </w:rPr>
              <w:t>The same</w:t>
            </w:r>
          </w:p>
        </w:tc>
      </w:tr>
      <w:tr w:rsidR="0090090A" w14:paraId="2C5FA1DA" w14:textId="77777777" w:rsidTr="00EB590C">
        <w:tc>
          <w:tcPr>
            <w:tcW w:w="2434" w:type="dxa"/>
          </w:tcPr>
          <w:p w14:paraId="37C2AF83"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S ACS</w:t>
            </w:r>
          </w:p>
        </w:tc>
        <w:tc>
          <w:tcPr>
            <w:tcW w:w="2434" w:type="dxa"/>
          </w:tcPr>
          <w:p w14:paraId="42D3F614"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5dB</w:t>
            </w:r>
          </w:p>
        </w:tc>
        <w:tc>
          <w:tcPr>
            <w:tcW w:w="2434" w:type="dxa"/>
          </w:tcPr>
          <w:p w14:paraId="58942DAA"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5dB</w:t>
            </w:r>
          </w:p>
        </w:tc>
        <w:tc>
          <w:tcPr>
            <w:tcW w:w="2434" w:type="dxa"/>
          </w:tcPr>
          <w:p w14:paraId="47A8A8C6" w14:textId="77777777" w:rsidR="0090090A" w:rsidRDefault="0090090A" w:rsidP="00EB590C">
            <w:pPr>
              <w:spacing w:after="180"/>
              <w:rPr>
                <w:rFonts w:ascii="Times New Roman" w:hAnsi="Times New Roman"/>
                <w:lang w:eastAsia="zh-CN"/>
              </w:rPr>
            </w:pPr>
            <w:r>
              <w:rPr>
                <w:rFonts w:ascii="Times New Roman" w:hAnsi="Times New Roman"/>
                <w:lang w:eastAsia="zh-CN"/>
              </w:rPr>
              <w:t>The same</w:t>
            </w:r>
          </w:p>
        </w:tc>
      </w:tr>
      <w:tr w:rsidR="0090090A" w14:paraId="38295533" w14:textId="77777777" w:rsidTr="00EB590C">
        <w:tc>
          <w:tcPr>
            <w:tcW w:w="2434" w:type="dxa"/>
          </w:tcPr>
          <w:p w14:paraId="6BD0ED94"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lastRenderedPageBreak/>
              <w:t>B</w:t>
            </w:r>
            <w:r>
              <w:rPr>
                <w:rFonts w:ascii="Times New Roman" w:hAnsi="Times New Roman"/>
                <w:lang w:eastAsia="zh-CN"/>
              </w:rPr>
              <w:t>S ACLR</w:t>
            </w:r>
          </w:p>
        </w:tc>
        <w:tc>
          <w:tcPr>
            <w:tcW w:w="2434" w:type="dxa"/>
          </w:tcPr>
          <w:p w14:paraId="4937283F" w14:textId="77777777" w:rsidR="0090090A" w:rsidRDefault="0090090A" w:rsidP="00EB590C">
            <w:pPr>
              <w:spacing w:after="180"/>
              <w:rPr>
                <w:rFonts w:ascii="Times New Roman" w:hAnsi="Times New Roman"/>
              </w:rPr>
            </w:pPr>
            <w:r>
              <w:rPr>
                <w:rFonts w:ascii="Times New Roman" w:hAnsi="Times New Roman" w:hint="eastAsia"/>
                <w:lang w:eastAsia="zh-CN"/>
              </w:rPr>
              <w:t>4</w:t>
            </w:r>
            <w:r>
              <w:rPr>
                <w:rFonts w:ascii="Times New Roman" w:hAnsi="Times New Roman"/>
                <w:lang w:eastAsia="zh-CN"/>
              </w:rPr>
              <w:t>5dB</w:t>
            </w:r>
          </w:p>
        </w:tc>
        <w:tc>
          <w:tcPr>
            <w:tcW w:w="2434" w:type="dxa"/>
          </w:tcPr>
          <w:p w14:paraId="640FDEDD" w14:textId="77777777" w:rsidR="0090090A" w:rsidRDefault="0090090A" w:rsidP="00EB590C">
            <w:pPr>
              <w:spacing w:after="180"/>
              <w:rPr>
                <w:rFonts w:ascii="Times New Roman" w:hAnsi="Times New Roman"/>
              </w:rPr>
            </w:pPr>
            <w:r>
              <w:rPr>
                <w:rFonts w:ascii="Times New Roman" w:hAnsi="Times New Roman" w:hint="eastAsia"/>
                <w:lang w:eastAsia="zh-CN"/>
              </w:rPr>
              <w:t>4</w:t>
            </w:r>
            <w:r>
              <w:rPr>
                <w:rFonts w:ascii="Times New Roman" w:hAnsi="Times New Roman"/>
                <w:lang w:eastAsia="zh-CN"/>
              </w:rPr>
              <w:t>5dB</w:t>
            </w:r>
          </w:p>
        </w:tc>
        <w:tc>
          <w:tcPr>
            <w:tcW w:w="2434" w:type="dxa"/>
          </w:tcPr>
          <w:p w14:paraId="4FE5A64A" w14:textId="77777777" w:rsidR="0090090A" w:rsidRDefault="0090090A" w:rsidP="00EB590C">
            <w:pPr>
              <w:spacing w:after="180"/>
              <w:rPr>
                <w:rFonts w:ascii="Times New Roman" w:hAnsi="Times New Roman"/>
              </w:rPr>
            </w:pPr>
            <w:r>
              <w:rPr>
                <w:rFonts w:ascii="Times New Roman" w:hAnsi="Times New Roman"/>
                <w:lang w:eastAsia="zh-CN"/>
              </w:rPr>
              <w:t>The same</w:t>
            </w:r>
          </w:p>
        </w:tc>
      </w:tr>
      <w:tr w:rsidR="0090090A" w14:paraId="182F4A36" w14:textId="77777777" w:rsidTr="00EB590C">
        <w:tc>
          <w:tcPr>
            <w:tcW w:w="2434" w:type="dxa"/>
          </w:tcPr>
          <w:p w14:paraId="24B66A15"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S NF</w:t>
            </w:r>
          </w:p>
        </w:tc>
        <w:tc>
          <w:tcPr>
            <w:tcW w:w="2434" w:type="dxa"/>
          </w:tcPr>
          <w:p w14:paraId="05107855"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5</w:t>
            </w:r>
            <w:r>
              <w:rPr>
                <w:rFonts w:ascii="Times New Roman" w:hAnsi="Times New Roman"/>
                <w:lang w:eastAsia="zh-CN"/>
              </w:rPr>
              <w:t>dB</w:t>
            </w:r>
          </w:p>
        </w:tc>
        <w:tc>
          <w:tcPr>
            <w:tcW w:w="2434" w:type="dxa"/>
          </w:tcPr>
          <w:p w14:paraId="63E4FA0B" w14:textId="77777777" w:rsidR="0090090A" w:rsidRDefault="0090090A" w:rsidP="00EB590C">
            <w:pPr>
              <w:spacing w:after="180"/>
              <w:rPr>
                <w:rFonts w:ascii="Times New Roman" w:hAnsi="Times New Roman"/>
              </w:rPr>
            </w:pPr>
            <w:r w:rsidRPr="001603DC">
              <w:rPr>
                <w:rFonts w:ascii="Times New Roman" w:hAnsi="Times New Roman"/>
              </w:rPr>
              <w:t>5dB</w:t>
            </w:r>
          </w:p>
        </w:tc>
        <w:tc>
          <w:tcPr>
            <w:tcW w:w="2434" w:type="dxa"/>
          </w:tcPr>
          <w:p w14:paraId="6259556E" w14:textId="77777777" w:rsidR="0090090A" w:rsidRDefault="0090090A" w:rsidP="00EB590C">
            <w:pPr>
              <w:spacing w:after="180"/>
              <w:rPr>
                <w:rFonts w:ascii="Times New Roman" w:hAnsi="Times New Roman"/>
              </w:rPr>
            </w:pPr>
            <w:r w:rsidRPr="001603DC">
              <w:rPr>
                <w:rFonts w:ascii="Times New Roman" w:hAnsi="Times New Roman"/>
              </w:rPr>
              <w:t>The same</w:t>
            </w:r>
          </w:p>
        </w:tc>
      </w:tr>
      <w:tr w:rsidR="0090090A" w14:paraId="791BED8E" w14:textId="77777777" w:rsidTr="00EB590C">
        <w:tc>
          <w:tcPr>
            <w:tcW w:w="2434" w:type="dxa"/>
          </w:tcPr>
          <w:p w14:paraId="693EA6A6" w14:textId="77777777" w:rsidR="0090090A" w:rsidRDefault="0090090A" w:rsidP="00EB590C">
            <w:pPr>
              <w:spacing w:after="180"/>
              <w:rPr>
                <w:rFonts w:ascii="Times New Roman" w:hAnsi="Times New Roman"/>
                <w:lang w:eastAsia="zh-CN"/>
              </w:rPr>
            </w:pPr>
            <w:r>
              <w:rPr>
                <w:rFonts w:ascii="Times New Roman" w:hAnsi="Times New Roman"/>
                <w:lang w:eastAsia="zh-CN"/>
              </w:rPr>
              <w:t>Repeater NF</w:t>
            </w:r>
          </w:p>
        </w:tc>
        <w:tc>
          <w:tcPr>
            <w:tcW w:w="2434" w:type="dxa"/>
          </w:tcPr>
          <w:p w14:paraId="238C0E84" w14:textId="77777777" w:rsidR="0090090A" w:rsidRDefault="0090090A" w:rsidP="00EB590C">
            <w:pPr>
              <w:spacing w:after="180"/>
              <w:rPr>
                <w:rFonts w:ascii="Times New Roman" w:hAnsi="Times New Roman"/>
              </w:rPr>
            </w:pPr>
            <w:r>
              <w:rPr>
                <w:rFonts w:ascii="Times New Roman" w:hAnsi="Times New Roman" w:hint="eastAsia"/>
                <w:lang w:eastAsia="zh-CN"/>
              </w:rPr>
              <w:t>5</w:t>
            </w:r>
            <w:r>
              <w:rPr>
                <w:rFonts w:ascii="Times New Roman" w:hAnsi="Times New Roman"/>
                <w:lang w:eastAsia="zh-CN"/>
              </w:rPr>
              <w:t>dB</w:t>
            </w:r>
          </w:p>
        </w:tc>
        <w:tc>
          <w:tcPr>
            <w:tcW w:w="2434" w:type="dxa"/>
          </w:tcPr>
          <w:p w14:paraId="4F159A1F" w14:textId="77777777" w:rsidR="0090090A" w:rsidRDefault="0090090A" w:rsidP="00EB590C">
            <w:pPr>
              <w:spacing w:after="180"/>
              <w:rPr>
                <w:rFonts w:ascii="Times New Roman" w:hAnsi="Times New Roman"/>
              </w:rPr>
            </w:pPr>
            <w:r w:rsidRPr="001603DC">
              <w:rPr>
                <w:rFonts w:ascii="Times New Roman" w:hAnsi="Times New Roman"/>
              </w:rPr>
              <w:t>5dB</w:t>
            </w:r>
          </w:p>
        </w:tc>
        <w:tc>
          <w:tcPr>
            <w:tcW w:w="2434" w:type="dxa"/>
          </w:tcPr>
          <w:p w14:paraId="0AC66BA2" w14:textId="77777777" w:rsidR="0090090A" w:rsidRDefault="0090090A" w:rsidP="00EB590C">
            <w:pPr>
              <w:spacing w:after="180"/>
              <w:rPr>
                <w:rFonts w:ascii="Times New Roman" w:hAnsi="Times New Roman"/>
              </w:rPr>
            </w:pPr>
            <w:r w:rsidRPr="001603DC">
              <w:rPr>
                <w:rFonts w:ascii="Times New Roman" w:hAnsi="Times New Roman"/>
              </w:rPr>
              <w:t>The same</w:t>
            </w:r>
          </w:p>
        </w:tc>
      </w:tr>
      <w:tr w:rsidR="0090090A" w14:paraId="56B06882" w14:textId="77777777" w:rsidTr="00EB590C">
        <w:tc>
          <w:tcPr>
            <w:tcW w:w="2434" w:type="dxa"/>
          </w:tcPr>
          <w:p w14:paraId="3F755A45" w14:textId="77777777" w:rsidR="0090090A" w:rsidRDefault="0090090A" w:rsidP="00EB590C">
            <w:pPr>
              <w:spacing w:after="180"/>
              <w:rPr>
                <w:rFonts w:ascii="Times New Roman" w:hAnsi="Times New Roman"/>
                <w:lang w:eastAsia="zh-CN"/>
              </w:rPr>
            </w:pPr>
            <w:r>
              <w:rPr>
                <w:rFonts w:ascii="Times New Roman" w:hAnsi="Times New Roman"/>
                <w:lang w:eastAsia="zh-CN"/>
              </w:rPr>
              <w:t>Thermal noise</w:t>
            </w:r>
          </w:p>
        </w:tc>
        <w:tc>
          <w:tcPr>
            <w:tcW w:w="2434" w:type="dxa"/>
          </w:tcPr>
          <w:p w14:paraId="1414E24F"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174dBm/Hz</w:t>
            </w:r>
          </w:p>
        </w:tc>
        <w:tc>
          <w:tcPr>
            <w:tcW w:w="2434" w:type="dxa"/>
          </w:tcPr>
          <w:p w14:paraId="003AB0FE" w14:textId="77777777" w:rsidR="0090090A" w:rsidRDefault="0090090A" w:rsidP="00EB590C">
            <w:pPr>
              <w:spacing w:after="180"/>
              <w:rPr>
                <w:rFonts w:ascii="Times New Roman" w:hAnsi="Times New Roman"/>
              </w:rPr>
            </w:pPr>
            <w:r w:rsidRPr="000E6E23">
              <w:rPr>
                <w:rFonts w:ascii="Times New Roman" w:hAnsi="Times New Roman"/>
              </w:rPr>
              <w:t>-174dBm/Hz</w:t>
            </w:r>
          </w:p>
        </w:tc>
        <w:tc>
          <w:tcPr>
            <w:tcW w:w="2434" w:type="dxa"/>
          </w:tcPr>
          <w:p w14:paraId="66A4ADE7" w14:textId="77777777" w:rsidR="0090090A" w:rsidRDefault="0090090A" w:rsidP="00EB590C">
            <w:pPr>
              <w:spacing w:after="180"/>
              <w:rPr>
                <w:rFonts w:ascii="Times New Roman" w:hAnsi="Times New Roman"/>
              </w:rPr>
            </w:pPr>
            <w:r w:rsidRPr="000E6E23">
              <w:rPr>
                <w:rFonts w:ascii="Times New Roman" w:hAnsi="Times New Roman"/>
              </w:rPr>
              <w:t>The same</w:t>
            </w:r>
          </w:p>
        </w:tc>
      </w:tr>
      <w:tr w:rsidR="0090090A" w14:paraId="5F0390CB" w14:textId="77777777" w:rsidTr="00EB590C">
        <w:tc>
          <w:tcPr>
            <w:tcW w:w="2434" w:type="dxa"/>
          </w:tcPr>
          <w:p w14:paraId="48A6398A"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E antenna gain</w:t>
            </w:r>
          </w:p>
        </w:tc>
        <w:tc>
          <w:tcPr>
            <w:tcW w:w="2434" w:type="dxa"/>
          </w:tcPr>
          <w:p w14:paraId="2BFA35B5"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0</w:t>
            </w:r>
            <w:r>
              <w:rPr>
                <w:rFonts w:ascii="Times New Roman" w:hAnsi="Times New Roman"/>
                <w:lang w:eastAsia="zh-CN"/>
              </w:rPr>
              <w:t>dBi</w:t>
            </w:r>
          </w:p>
        </w:tc>
        <w:tc>
          <w:tcPr>
            <w:tcW w:w="2434" w:type="dxa"/>
          </w:tcPr>
          <w:p w14:paraId="38EB1AAD" w14:textId="77777777" w:rsidR="0090090A" w:rsidRDefault="0090090A" w:rsidP="00EB590C">
            <w:pPr>
              <w:spacing w:after="180"/>
              <w:rPr>
                <w:rFonts w:ascii="Times New Roman" w:hAnsi="Times New Roman"/>
              </w:rPr>
            </w:pPr>
            <w:r w:rsidRPr="000353B9">
              <w:rPr>
                <w:rFonts w:ascii="Times New Roman" w:hAnsi="Times New Roman"/>
              </w:rPr>
              <w:t>0dBi</w:t>
            </w:r>
          </w:p>
        </w:tc>
        <w:tc>
          <w:tcPr>
            <w:tcW w:w="2434" w:type="dxa"/>
          </w:tcPr>
          <w:p w14:paraId="2E6B21FC" w14:textId="77777777" w:rsidR="0090090A" w:rsidRDefault="0090090A" w:rsidP="00EB590C">
            <w:pPr>
              <w:spacing w:after="180"/>
              <w:rPr>
                <w:rFonts w:ascii="Times New Roman" w:hAnsi="Times New Roman"/>
              </w:rPr>
            </w:pPr>
            <w:r w:rsidRPr="000353B9">
              <w:rPr>
                <w:rFonts w:ascii="Times New Roman" w:hAnsi="Times New Roman"/>
              </w:rPr>
              <w:t>The same</w:t>
            </w:r>
          </w:p>
        </w:tc>
      </w:tr>
      <w:tr w:rsidR="004751E9" w14:paraId="583B22A2" w14:textId="77777777" w:rsidTr="00EB590C">
        <w:tc>
          <w:tcPr>
            <w:tcW w:w="2434" w:type="dxa"/>
          </w:tcPr>
          <w:p w14:paraId="26D6AA31" w14:textId="77777777" w:rsidR="004751E9" w:rsidRDefault="004751E9" w:rsidP="004751E9">
            <w:pPr>
              <w:spacing w:after="180"/>
              <w:rPr>
                <w:rFonts w:ascii="Times New Roman" w:hAnsi="Times New Roman"/>
                <w:lang w:eastAsia="zh-CN"/>
              </w:rPr>
            </w:pPr>
            <w:r>
              <w:rPr>
                <w:rFonts w:ascii="Times New Roman" w:hAnsi="Times New Roman" w:hint="eastAsia"/>
                <w:lang w:eastAsia="zh-CN"/>
              </w:rPr>
              <w:t>g</w:t>
            </w:r>
            <w:r>
              <w:rPr>
                <w:rFonts w:ascii="Times New Roman" w:hAnsi="Times New Roman"/>
                <w:lang w:eastAsia="zh-CN"/>
              </w:rPr>
              <w:t>NB antenna gain</w:t>
            </w:r>
          </w:p>
        </w:tc>
        <w:tc>
          <w:tcPr>
            <w:tcW w:w="2434" w:type="dxa"/>
          </w:tcPr>
          <w:p w14:paraId="144BE99A" w14:textId="77777777" w:rsidR="004751E9" w:rsidRDefault="004751E9" w:rsidP="004751E9">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 xml:space="preserve">6.6dBi </w:t>
            </w:r>
            <w:r w:rsidRPr="009B7C5B">
              <w:rPr>
                <w:rFonts w:ascii="Times New Roman" w:hAnsi="Times New Roman"/>
                <w:lang w:eastAsia="zh-CN"/>
              </w:rPr>
              <w:t>with 65 degree</w:t>
            </w:r>
          </w:p>
        </w:tc>
        <w:tc>
          <w:tcPr>
            <w:tcW w:w="2434" w:type="dxa"/>
          </w:tcPr>
          <w:p w14:paraId="3F4D7D94" w14:textId="77777777" w:rsidR="004751E9" w:rsidRPr="000353B9" w:rsidRDefault="004751E9" w:rsidP="004751E9">
            <w:pPr>
              <w:spacing w:after="180"/>
              <w:rPr>
                <w:rFonts w:ascii="Times New Roman" w:hAnsi="Times New Roman"/>
              </w:rPr>
            </w:pPr>
          </w:p>
        </w:tc>
        <w:tc>
          <w:tcPr>
            <w:tcW w:w="2434" w:type="dxa"/>
          </w:tcPr>
          <w:p w14:paraId="1AD77F4B" w14:textId="3B171E4A" w:rsidR="004751E9" w:rsidRPr="000353B9" w:rsidRDefault="004751E9" w:rsidP="004751E9">
            <w:pPr>
              <w:spacing w:after="180"/>
              <w:rPr>
                <w:rFonts w:ascii="Times New Roman" w:hAnsi="Times New Roman"/>
                <w:lang w:eastAsia="zh-CN"/>
              </w:rPr>
            </w:pPr>
            <w:r w:rsidRPr="00556E32">
              <w:rPr>
                <w:rFonts w:ascii="Times New Roman" w:hAnsi="Times New Roman"/>
                <w:lang w:eastAsia="zh-CN"/>
              </w:rPr>
              <w:t xml:space="preserve">Could be assumed to be similar </w:t>
            </w:r>
          </w:p>
        </w:tc>
      </w:tr>
      <w:tr w:rsidR="004751E9" w14:paraId="16C515A9" w14:textId="77777777" w:rsidTr="00EB590C">
        <w:tc>
          <w:tcPr>
            <w:tcW w:w="2434" w:type="dxa"/>
          </w:tcPr>
          <w:p w14:paraId="6FAC7824" w14:textId="77777777" w:rsidR="004751E9" w:rsidRDefault="004751E9" w:rsidP="004751E9">
            <w:pPr>
              <w:spacing w:after="180"/>
              <w:rPr>
                <w:rFonts w:ascii="Times New Roman" w:hAnsi="Times New Roman"/>
                <w:lang w:eastAsia="zh-CN"/>
              </w:rPr>
            </w:pPr>
            <w:r>
              <w:rPr>
                <w:rFonts w:ascii="Times New Roman" w:hAnsi="Times New Roman"/>
                <w:lang w:eastAsia="zh-CN"/>
              </w:rPr>
              <w:t>Repeater service antenna gain</w:t>
            </w:r>
          </w:p>
        </w:tc>
        <w:tc>
          <w:tcPr>
            <w:tcW w:w="2434" w:type="dxa"/>
          </w:tcPr>
          <w:p w14:paraId="4689EE5F" w14:textId="77777777" w:rsidR="004751E9" w:rsidRDefault="004751E9" w:rsidP="004751E9">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6.6dBi with 65 degree</w:t>
            </w:r>
          </w:p>
        </w:tc>
        <w:tc>
          <w:tcPr>
            <w:tcW w:w="2434" w:type="dxa"/>
          </w:tcPr>
          <w:p w14:paraId="348A7E91" w14:textId="77777777" w:rsidR="004751E9" w:rsidRPr="000353B9" w:rsidRDefault="004751E9" w:rsidP="004751E9">
            <w:pPr>
              <w:spacing w:after="180"/>
              <w:rPr>
                <w:rFonts w:ascii="Times New Roman" w:hAnsi="Times New Roman"/>
              </w:rPr>
            </w:pPr>
          </w:p>
        </w:tc>
        <w:tc>
          <w:tcPr>
            <w:tcW w:w="2434" w:type="dxa"/>
          </w:tcPr>
          <w:p w14:paraId="4026422A" w14:textId="5A1A799E" w:rsidR="004751E9" w:rsidRPr="000353B9" w:rsidRDefault="004751E9" w:rsidP="004751E9">
            <w:pPr>
              <w:spacing w:after="180"/>
              <w:rPr>
                <w:rFonts w:ascii="Times New Roman" w:hAnsi="Times New Roman"/>
              </w:rPr>
            </w:pPr>
            <w:r w:rsidRPr="00556E32">
              <w:rPr>
                <w:rFonts w:ascii="Times New Roman" w:hAnsi="Times New Roman"/>
                <w:lang w:eastAsia="zh-CN"/>
              </w:rPr>
              <w:t xml:space="preserve">Could be assumed to be similar </w:t>
            </w:r>
          </w:p>
        </w:tc>
      </w:tr>
      <w:tr w:rsidR="004751E9" w14:paraId="0E592D04" w14:textId="77777777" w:rsidTr="00EB590C">
        <w:tc>
          <w:tcPr>
            <w:tcW w:w="2434" w:type="dxa"/>
          </w:tcPr>
          <w:p w14:paraId="21DCA40D" w14:textId="77777777" w:rsidR="004751E9" w:rsidRDefault="004751E9" w:rsidP="004751E9">
            <w:pPr>
              <w:spacing w:after="180"/>
              <w:rPr>
                <w:rFonts w:ascii="Times New Roman" w:hAnsi="Times New Roman"/>
                <w:lang w:eastAsia="zh-CN"/>
              </w:rPr>
            </w:pPr>
            <w:r>
              <w:rPr>
                <w:rFonts w:ascii="Times New Roman" w:hAnsi="Times New Roman"/>
                <w:lang w:eastAsia="zh-CN"/>
              </w:rPr>
              <w:t>Repeater donor antenna gain</w:t>
            </w:r>
          </w:p>
        </w:tc>
        <w:tc>
          <w:tcPr>
            <w:tcW w:w="2434" w:type="dxa"/>
          </w:tcPr>
          <w:p w14:paraId="288E4E48" w14:textId="77777777" w:rsidR="004751E9" w:rsidRDefault="004751E9" w:rsidP="004751E9">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0dBi with 33 degree</w:t>
            </w:r>
          </w:p>
        </w:tc>
        <w:tc>
          <w:tcPr>
            <w:tcW w:w="2434" w:type="dxa"/>
          </w:tcPr>
          <w:p w14:paraId="765DE589" w14:textId="77777777" w:rsidR="004751E9" w:rsidRPr="000353B9" w:rsidRDefault="004751E9" w:rsidP="004751E9">
            <w:pPr>
              <w:spacing w:after="180"/>
              <w:rPr>
                <w:rFonts w:ascii="Times New Roman" w:hAnsi="Times New Roman"/>
              </w:rPr>
            </w:pPr>
          </w:p>
        </w:tc>
        <w:tc>
          <w:tcPr>
            <w:tcW w:w="2434" w:type="dxa"/>
          </w:tcPr>
          <w:p w14:paraId="0B3BC09E" w14:textId="764EF89A" w:rsidR="004751E9" w:rsidRPr="000353B9" w:rsidRDefault="004751E9" w:rsidP="004751E9">
            <w:pPr>
              <w:spacing w:after="180"/>
              <w:rPr>
                <w:rFonts w:ascii="Times New Roman" w:hAnsi="Times New Roman"/>
              </w:rPr>
            </w:pPr>
            <w:r w:rsidRPr="00556E32">
              <w:rPr>
                <w:rFonts w:ascii="Times New Roman" w:hAnsi="Times New Roman"/>
                <w:lang w:eastAsia="zh-CN"/>
              </w:rPr>
              <w:t xml:space="preserve">Could be assumed to be similar </w:t>
            </w:r>
          </w:p>
        </w:tc>
      </w:tr>
      <w:tr w:rsidR="0090090A" w14:paraId="22FA3B4D" w14:textId="77777777" w:rsidTr="00EB590C">
        <w:tc>
          <w:tcPr>
            <w:tcW w:w="2434" w:type="dxa"/>
          </w:tcPr>
          <w:p w14:paraId="0E20AE19" w14:textId="77777777" w:rsidR="0090090A" w:rsidRDefault="0090090A" w:rsidP="00EB590C">
            <w:pPr>
              <w:spacing w:after="180"/>
              <w:rPr>
                <w:rFonts w:ascii="Times New Roman" w:hAnsi="Times New Roman"/>
              </w:rPr>
            </w:pPr>
            <w:r>
              <w:rPr>
                <w:rFonts w:ascii="Times New Roman" w:hAnsi="Times New Roman"/>
                <w:lang w:eastAsia="zh-CN"/>
              </w:rPr>
              <w:t>Noise margin</w:t>
            </w:r>
          </w:p>
        </w:tc>
        <w:tc>
          <w:tcPr>
            <w:tcW w:w="2434" w:type="dxa"/>
          </w:tcPr>
          <w:p w14:paraId="16C3BF0A" w14:textId="77777777" w:rsidR="0090090A" w:rsidRDefault="0090090A" w:rsidP="00EB590C">
            <w:pPr>
              <w:spacing w:after="180"/>
              <w:rPr>
                <w:rFonts w:ascii="Times New Roman" w:hAnsi="Times New Roman"/>
              </w:rPr>
            </w:pPr>
            <w:r>
              <w:rPr>
                <w:rFonts w:ascii="Times New Roman" w:hAnsi="Times New Roman" w:hint="eastAsia"/>
                <w:lang w:eastAsia="zh-CN"/>
              </w:rPr>
              <w:t>1</w:t>
            </w:r>
            <w:r>
              <w:rPr>
                <w:rFonts w:ascii="Times New Roman" w:hAnsi="Times New Roman"/>
                <w:lang w:eastAsia="zh-CN"/>
              </w:rPr>
              <w:t>0dB</w:t>
            </w:r>
          </w:p>
        </w:tc>
        <w:tc>
          <w:tcPr>
            <w:tcW w:w="2434" w:type="dxa"/>
          </w:tcPr>
          <w:p w14:paraId="6E84A0D2" w14:textId="77777777" w:rsidR="0090090A" w:rsidRPr="000353B9" w:rsidRDefault="0090090A" w:rsidP="00EB590C">
            <w:pPr>
              <w:spacing w:after="180"/>
              <w:rPr>
                <w:rFonts w:ascii="Times New Roman" w:hAnsi="Times New Roman"/>
              </w:rPr>
            </w:pPr>
            <w:r w:rsidRPr="00EB3A60">
              <w:rPr>
                <w:rFonts w:ascii="Times New Roman" w:hAnsi="Times New Roman"/>
              </w:rPr>
              <w:t>10dB</w:t>
            </w:r>
          </w:p>
        </w:tc>
        <w:tc>
          <w:tcPr>
            <w:tcW w:w="2434" w:type="dxa"/>
          </w:tcPr>
          <w:p w14:paraId="711A8F59" w14:textId="77777777" w:rsidR="0090090A" w:rsidRPr="000353B9" w:rsidRDefault="0090090A" w:rsidP="00EB590C">
            <w:pPr>
              <w:spacing w:after="180"/>
              <w:rPr>
                <w:rFonts w:ascii="Times New Roman" w:hAnsi="Times New Roman"/>
              </w:rPr>
            </w:pPr>
            <w:r w:rsidRPr="00EB3A60">
              <w:rPr>
                <w:rFonts w:ascii="Times New Roman" w:hAnsi="Times New Roman"/>
              </w:rPr>
              <w:t>The same</w:t>
            </w:r>
          </w:p>
        </w:tc>
      </w:tr>
      <w:tr w:rsidR="0090090A" w14:paraId="1BEBD3FC" w14:textId="77777777" w:rsidTr="00EB590C">
        <w:tc>
          <w:tcPr>
            <w:tcW w:w="2434" w:type="dxa"/>
          </w:tcPr>
          <w:p w14:paraId="74C1B716" w14:textId="77777777" w:rsidR="0090090A" w:rsidRDefault="0090090A" w:rsidP="00EB590C">
            <w:pPr>
              <w:spacing w:after="180"/>
              <w:rPr>
                <w:rFonts w:ascii="Times New Roman" w:hAnsi="Times New Roman"/>
                <w:lang w:eastAsia="zh-CN"/>
              </w:rPr>
            </w:pPr>
            <w:r>
              <w:rPr>
                <w:rFonts w:ascii="Times New Roman" w:hAnsi="Times New Roman"/>
                <w:lang w:eastAsia="zh-CN"/>
              </w:rPr>
              <w:t>Repeater amplification gain</w:t>
            </w:r>
          </w:p>
        </w:tc>
        <w:tc>
          <w:tcPr>
            <w:tcW w:w="2434" w:type="dxa"/>
          </w:tcPr>
          <w:p w14:paraId="4699B716" w14:textId="77777777" w:rsidR="0090090A" w:rsidRDefault="0090090A" w:rsidP="00EB590C">
            <w:pPr>
              <w:spacing w:after="180"/>
              <w:rPr>
                <w:rFonts w:ascii="Times New Roman" w:hAnsi="Times New Roman"/>
                <w:lang w:eastAsia="zh-CN"/>
              </w:rPr>
            </w:pPr>
            <w:r>
              <w:rPr>
                <w:rFonts w:ascii="Times New Roman" w:hAnsi="Times New Roman"/>
                <w:lang w:eastAsia="zh-CN"/>
              </w:rPr>
              <w:t>Set using a noise margin, i.e. related to the Cl between donor BS and repeater donor port</w:t>
            </w:r>
          </w:p>
        </w:tc>
        <w:tc>
          <w:tcPr>
            <w:tcW w:w="2434" w:type="dxa"/>
          </w:tcPr>
          <w:p w14:paraId="121196A5" w14:textId="77777777" w:rsidR="0090090A" w:rsidRPr="000353B9" w:rsidRDefault="0090090A" w:rsidP="00EB590C">
            <w:pPr>
              <w:spacing w:after="180"/>
              <w:rPr>
                <w:rFonts w:ascii="Times New Roman" w:hAnsi="Times New Roman"/>
              </w:rPr>
            </w:pPr>
            <w:r w:rsidRPr="007A5898">
              <w:rPr>
                <w:rFonts w:ascii="Times New Roman" w:hAnsi="Times New Roman"/>
              </w:rPr>
              <w:t>Set using a noise margin, i.e. related to the Cl between donor BS and repeater donor port</w:t>
            </w:r>
          </w:p>
        </w:tc>
        <w:tc>
          <w:tcPr>
            <w:tcW w:w="2434" w:type="dxa"/>
          </w:tcPr>
          <w:p w14:paraId="47CCEEA4" w14:textId="77777777" w:rsidR="0090090A" w:rsidRPr="000353B9" w:rsidRDefault="0090090A" w:rsidP="00EB590C">
            <w:pPr>
              <w:spacing w:after="180"/>
              <w:rPr>
                <w:rFonts w:ascii="Times New Roman" w:hAnsi="Times New Roman"/>
              </w:rPr>
            </w:pPr>
            <w:r w:rsidRPr="007A5898">
              <w:rPr>
                <w:rFonts w:ascii="Times New Roman" w:hAnsi="Times New Roman"/>
              </w:rPr>
              <w:t>The same</w:t>
            </w:r>
          </w:p>
        </w:tc>
      </w:tr>
      <w:tr w:rsidR="0090090A" w14:paraId="6D35FC26" w14:textId="77777777" w:rsidTr="00EB590C">
        <w:tc>
          <w:tcPr>
            <w:tcW w:w="2434" w:type="dxa"/>
          </w:tcPr>
          <w:p w14:paraId="41302C2F" w14:textId="77777777" w:rsidR="0090090A" w:rsidRDefault="0090090A" w:rsidP="00EB590C">
            <w:pPr>
              <w:spacing w:after="180"/>
              <w:rPr>
                <w:rFonts w:ascii="Times New Roman" w:hAnsi="Times New Roman"/>
                <w:lang w:eastAsia="zh-CN"/>
              </w:rPr>
            </w:pPr>
            <w:r>
              <w:rPr>
                <w:rFonts w:ascii="Times New Roman" w:hAnsi="Times New Roman"/>
                <w:lang w:eastAsia="zh-CN"/>
              </w:rPr>
              <w:t>The location of repeater</w:t>
            </w:r>
          </w:p>
        </w:tc>
        <w:tc>
          <w:tcPr>
            <w:tcW w:w="2434" w:type="dxa"/>
          </w:tcPr>
          <w:p w14:paraId="701BE568" w14:textId="77777777" w:rsidR="0090090A" w:rsidRDefault="0090090A" w:rsidP="00EB590C">
            <w:pPr>
              <w:spacing w:after="180"/>
              <w:rPr>
                <w:rFonts w:ascii="Times New Roman" w:hAnsi="Times New Roman"/>
                <w:lang w:eastAsia="zh-CN"/>
              </w:rPr>
            </w:pPr>
            <w:r>
              <w:rPr>
                <w:rFonts w:ascii="Times New Roman" w:hAnsi="Times New Roman" w:hint="eastAsia"/>
                <w:lang w:eastAsia="zh-CN"/>
              </w:rPr>
              <w:t>5</w:t>
            </w:r>
            <w:r>
              <w:rPr>
                <w:rFonts w:ascii="Times New Roman" w:hAnsi="Times New Roman"/>
                <w:lang w:eastAsia="zh-CN"/>
              </w:rPr>
              <w:t>77</w:t>
            </w:r>
            <w:r>
              <w:rPr>
                <w:rFonts w:ascii="Times New Roman" w:hAnsi="Times New Roman" w:hint="eastAsia"/>
                <w:lang w:eastAsia="zh-CN"/>
              </w:rPr>
              <w:t>m</w:t>
            </w:r>
            <w:r>
              <w:rPr>
                <w:rFonts w:ascii="Times New Roman" w:hAnsi="Times New Roman"/>
                <w:lang w:eastAsia="zh-CN"/>
              </w:rPr>
              <w:t xml:space="preserve"> away from donor BS, i.e. cell border with 1000</w:t>
            </w:r>
            <w:r>
              <w:rPr>
                <w:rFonts w:ascii="Times New Roman" w:hAnsi="Times New Roman" w:hint="eastAsia"/>
                <w:lang w:eastAsia="zh-CN"/>
              </w:rPr>
              <w:t>m</w:t>
            </w:r>
            <w:r>
              <w:rPr>
                <w:rFonts w:ascii="Times New Roman" w:hAnsi="Times New Roman"/>
                <w:lang w:eastAsia="zh-CN"/>
              </w:rPr>
              <w:t xml:space="preserve"> ISD assumption. The distance between repeater s and victim base station is 288m and 764m respectively</w:t>
            </w:r>
          </w:p>
        </w:tc>
        <w:tc>
          <w:tcPr>
            <w:tcW w:w="2434" w:type="dxa"/>
          </w:tcPr>
          <w:p w14:paraId="793CBAEB" w14:textId="77777777" w:rsidR="0090090A" w:rsidRPr="000353B9" w:rsidRDefault="0090090A" w:rsidP="00EB590C">
            <w:pPr>
              <w:spacing w:after="180"/>
              <w:rPr>
                <w:rFonts w:ascii="Times New Roman" w:hAnsi="Times New Roman"/>
              </w:rPr>
            </w:pPr>
            <w:r w:rsidRPr="00B03737">
              <w:rPr>
                <w:rFonts w:ascii="Times New Roman" w:hAnsi="Times New Roman"/>
              </w:rPr>
              <w:t>577m away from donor BS. The distance between repeater s and victim base station is 288m and 764m respectively</w:t>
            </w:r>
          </w:p>
        </w:tc>
        <w:tc>
          <w:tcPr>
            <w:tcW w:w="2434" w:type="dxa"/>
          </w:tcPr>
          <w:p w14:paraId="29DBB831" w14:textId="787121BE" w:rsidR="0090090A" w:rsidRPr="000353B9" w:rsidRDefault="0090090A" w:rsidP="00EB590C">
            <w:pPr>
              <w:spacing w:after="180"/>
              <w:rPr>
                <w:rFonts w:ascii="Times New Roman" w:hAnsi="Times New Roman"/>
                <w:lang w:eastAsia="zh-CN"/>
              </w:rPr>
            </w:pPr>
            <w:r>
              <w:rPr>
                <w:rFonts w:ascii="Times New Roman" w:hAnsi="Times New Roman"/>
                <w:lang w:eastAsia="zh-CN"/>
              </w:rPr>
              <w:t>For lower carrier frequency, the same location still appl</w:t>
            </w:r>
            <w:r w:rsidR="004751E9">
              <w:rPr>
                <w:rFonts w:ascii="Times New Roman" w:hAnsi="Times New Roman"/>
                <w:lang w:eastAsia="zh-CN"/>
              </w:rPr>
              <w:t>ies</w:t>
            </w:r>
            <w:r>
              <w:rPr>
                <w:rFonts w:ascii="Times New Roman" w:hAnsi="Times New Roman"/>
                <w:lang w:eastAsia="zh-CN"/>
              </w:rPr>
              <w:t xml:space="preserve"> for.</w:t>
            </w:r>
          </w:p>
        </w:tc>
      </w:tr>
      <w:tr w:rsidR="0090090A" w14:paraId="77A0E714" w14:textId="77777777" w:rsidTr="00EB590C">
        <w:tc>
          <w:tcPr>
            <w:tcW w:w="2434" w:type="dxa"/>
          </w:tcPr>
          <w:p w14:paraId="4B174187" w14:textId="789D273F" w:rsidR="0090090A" w:rsidRDefault="0090090A" w:rsidP="00EB590C">
            <w:pPr>
              <w:spacing w:after="180"/>
              <w:rPr>
                <w:rFonts w:ascii="Times New Roman" w:hAnsi="Times New Roman"/>
                <w:lang w:eastAsia="zh-CN"/>
              </w:rPr>
            </w:pPr>
            <w:r>
              <w:rPr>
                <w:rFonts w:ascii="Times New Roman" w:hAnsi="Times New Roman"/>
                <w:lang w:eastAsia="zh-CN"/>
              </w:rPr>
              <w:t>Prop</w:t>
            </w:r>
            <w:r w:rsidR="004751E9">
              <w:rPr>
                <w:rFonts w:ascii="Times New Roman" w:hAnsi="Times New Roman"/>
                <w:lang w:eastAsia="zh-CN"/>
              </w:rPr>
              <w:t>a</w:t>
            </w:r>
            <w:r>
              <w:rPr>
                <w:rFonts w:ascii="Times New Roman" w:hAnsi="Times New Roman"/>
                <w:lang w:eastAsia="zh-CN"/>
              </w:rPr>
              <w:t>gation model</w:t>
            </w:r>
          </w:p>
        </w:tc>
        <w:tc>
          <w:tcPr>
            <w:tcW w:w="2434" w:type="dxa"/>
          </w:tcPr>
          <w:p w14:paraId="5639BE78" w14:textId="77777777" w:rsidR="0090090A" w:rsidRDefault="0090090A" w:rsidP="00EB590C">
            <w:pPr>
              <w:spacing w:after="180"/>
              <w:rPr>
                <w:rFonts w:ascii="Times New Roman" w:hAnsi="Times New Roman"/>
                <w:lang w:eastAsia="zh-CN"/>
              </w:rPr>
            </w:pPr>
            <w:r>
              <w:rPr>
                <w:rFonts w:ascii="Times New Roman" w:hAnsi="Times New Roman"/>
                <w:lang w:eastAsia="zh-CN"/>
              </w:rPr>
              <w:t>Free space model with 70dB MCL for macro cell</w:t>
            </w:r>
          </w:p>
        </w:tc>
        <w:tc>
          <w:tcPr>
            <w:tcW w:w="2434" w:type="dxa"/>
          </w:tcPr>
          <w:p w14:paraId="004CE70D" w14:textId="77777777" w:rsidR="0090090A" w:rsidRPr="00EB3A60" w:rsidRDefault="0090090A" w:rsidP="00EB590C">
            <w:pPr>
              <w:spacing w:after="180"/>
              <w:rPr>
                <w:rFonts w:ascii="Times New Roman" w:hAnsi="Times New Roman"/>
              </w:rPr>
            </w:pPr>
            <w:r w:rsidRPr="000361F4">
              <w:rPr>
                <w:rFonts w:ascii="Times New Roman" w:hAnsi="Times New Roman"/>
              </w:rPr>
              <w:t>Free space model with 70dB MCL for macro cell</w:t>
            </w:r>
          </w:p>
        </w:tc>
        <w:tc>
          <w:tcPr>
            <w:tcW w:w="2434" w:type="dxa"/>
          </w:tcPr>
          <w:p w14:paraId="21488EF4" w14:textId="77777777" w:rsidR="0090090A" w:rsidRPr="00EB3A60" w:rsidRDefault="0090090A" w:rsidP="00EB590C">
            <w:pPr>
              <w:spacing w:after="180"/>
              <w:rPr>
                <w:rFonts w:ascii="Times New Roman" w:hAnsi="Times New Roman"/>
              </w:rPr>
            </w:pPr>
            <w:r w:rsidRPr="000361F4">
              <w:rPr>
                <w:rFonts w:ascii="Times New Roman" w:hAnsi="Times New Roman"/>
              </w:rPr>
              <w:t>The same</w:t>
            </w:r>
          </w:p>
        </w:tc>
      </w:tr>
    </w:tbl>
    <w:p w14:paraId="72CDDA95" w14:textId="1BA5DA37" w:rsidR="0090090A" w:rsidRDefault="0090090A" w:rsidP="0090090A">
      <w:pPr>
        <w:spacing w:after="180"/>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sz w:val="20"/>
          <w:szCs w:val="20"/>
        </w:rPr>
        <w:t>From above assumption, the main difference between NR and 25.956</w:t>
      </w:r>
      <w:r w:rsidR="00C5490C">
        <w:rPr>
          <w:rFonts w:ascii="Times New Roman" w:hAnsi="Times New Roman"/>
          <w:sz w:val="20"/>
          <w:szCs w:val="20"/>
        </w:rPr>
        <w:t xml:space="preserve"> simulation parameter</w:t>
      </w:r>
      <w:r>
        <w:rPr>
          <w:rFonts w:ascii="Times New Roman" w:hAnsi="Times New Roman"/>
          <w:sz w:val="20"/>
          <w:szCs w:val="20"/>
        </w:rPr>
        <w:t xml:space="preserve"> comes from UL, i.e. UE output power and ACLR. However the simulation results in TR 25.956 show DL is main determined interference.</w:t>
      </w:r>
    </w:p>
    <w:p w14:paraId="5E476AC2" w14:textId="77777777" w:rsidR="0090090A" w:rsidRPr="00C5490C" w:rsidRDefault="0090090A" w:rsidP="0090090A">
      <w:pPr>
        <w:spacing w:after="180"/>
        <w:rPr>
          <w:rFonts w:ascii="Times New Roman" w:hAnsi="Times New Roman"/>
          <w:b/>
          <w:bCs/>
          <w:sz w:val="20"/>
          <w:szCs w:val="20"/>
        </w:rPr>
      </w:pPr>
      <w:r w:rsidRPr="00C5490C">
        <w:rPr>
          <w:rFonts w:ascii="Times New Roman" w:hAnsi="Times New Roman"/>
          <w:b/>
          <w:bCs/>
          <w:sz w:val="20"/>
          <w:szCs w:val="20"/>
        </w:rPr>
        <w:t>Observation 7: key simulation parameters are almost the same for UTRA and NR spec when define ACRR requirements.</w:t>
      </w:r>
    </w:p>
    <w:p w14:paraId="74D76C37" w14:textId="51828EEF" w:rsidR="0090090A" w:rsidRPr="00C5490C" w:rsidRDefault="0090090A" w:rsidP="0090090A">
      <w:pPr>
        <w:spacing w:after="180"/>
        <w:rPr>
          <w:rFonts w:ascii="Times New Roman" w:hAnsi="Times New Roman"/>
          <w:b/>
          <w:bCs/>
          <w:sz w:val="20"/>
          <w:szCs w:val="20"/>
        </w:rPr>
      </w:pPr>
      <w:r w:rsidRPr="00C5490C">
        <w:rPr>
          <w:rFonts w:ascii="Times New Roman" w:hAnsi="Times New Roman"/>
          <w:b/>
          <w:bCs/>
          <w:sz w:val="20"/>
          <w:szCs w:val="20"/>
        </w:rPr>
        <w:t xml:space="preserve">Proposal </w:t>
      </w:r>
      <w:r w:rsidR="008A0399">
        <w:rPr>
          <w:rFonts w:ascii="Times New Roman" w:hAnsi="Times New Roman"/>
          <w:b/>
          <w:bCs/>
          <w:sz w:val="20"/>
          <w:szCs w:val="20"/>
        </w:rPr>
        <w:t>5</w:t>
      </w:r>
      <w:r w:rsidRPr="00C5490C">
        <w:rPr>
          <w:rFonts w:ascii="Times New Roman" w:hAnsi="Times New Roman"/>
          <w:b/>
          <w:bCs/>
          <w:sz w:val="20"/>
          <w:szCs w:val="20"/>
        </w:rPr>
        <w:t>: if we don’t consider repeater’s ACLR requirements during the analysis of ACRR then the same ACRR requirements as E-UTRA spec could still aplly for</w:t>
      </w:r>
      <w:r w:rsidR="0051799D">
        <w:rPr>
          <w:rFonts w:ascii="Times New Roman" w:hAnsi="Times New Roman"/>
          <w:b/>
          <w:bCs/>
          <w:sz w:val="20"/>
          <w:szCs w:val="20"/>
        </w:rPr>
        <w:t xml:space="preserve"> NR FR1</w:t>
      </w:r>
      <w:r w:rsidRPr="00C5490C">
        <w:rPr>
          <w:rFonts w:ascii="Times New Roman" w:hAnsi="Times New Roman"/>
          <w:b/>
          <w:bCs/>
          <w:sz w:val="20"/>
          <w:szCs w:val="20"/>
        </w:rPr>
        <w:t>, i.e. 33d</w:t>
      </w:r>
      <w:r w:rsidRPr="00C5490C">
        <w:rPr>
          <w:rFonts w:ascii="Times New Roman" w:hAnsi="Times New Roman" w:hint="eastAsia"/>
          <w:b/>
          <w:bCs/>
          <w:sz w:val="20"/>
          <w:szCs w:val="20"/>
        </w:rPr>
        <w:t>B</w:t>
      </w:r>
      <w:r w:rsidRPr="00C5490C">
        <w:rPr>
          <w:rFonts w:ascii="Times New Roman" w:hAnsi="Times New Roman"/>
          <w:b/>
          <w:bCs/>
          <w:sz w:val="20"/>
          <w:szCs w:val="20"/>
        </w:rPr>
        <w:t xml:space="preserve">m for output power larger than 31dBm and </w:t>
      </w:r>
      <w:r w:rsidRPr="00C5490C">
        <w:rPr>
          <w:rFonts w:ascii="Times New Roman" w:hAnsi="Times New Roman"/>
          <w:b/>
          <w:bCs/>
          <w:sz w:val="20"/>
          <w:szCs w:val="20"/>
        </w:rPr>
        <w:lastRenderedPageBreak/>
        <w:t>20dB for less output power. Otherwise, ACRR should be more stringent considering ACLR interference is relatively large and negligible.</w:t>
      </w:r>
    </w:p>
    <w:p w14:paraId="075F6EB9" w14:textId="623F1840" w:rsidR="0090090A" w:rsidRPr="00C5490C" w:rsidRDefault="0090090A" w:rsidP="0090090A">
      <w:pPr>
        <w:spacing w:after="180"/>
        <w:rPr>
          <w:rFonts w:ascii="Times New Roman" w:hAnsi="Times New Roman"/>
          <w:b/>
          <w:bCs/>
          <w:sz w:val="20"/>
          <w:szCs w:val="20"/>
        </w:rPr>
      </w:pPr>
      <w:r w:rsidRPr="00C5490C">
        <w:rPr>
          <w:rFonts w:ascii="Times New Roman" w:hAnsi="Times New Roman"/>
          <w:b/>
          <w:bCs/>
          <w:sz w:val="20"/>
          <w:szCs w:val="20"/>
        </w:rPr>
        <w:t xml:space="preserve">Proposal </w:t>
      </w:r>
      <w:r w:rsidR="00FE015D">
        <w:rPr>
          <w:rFonts w:ascii="Times New Roman" w:hAnsi="Times New Roman"/>
          <w:b/>
          <w:bCs/>
          <w:sz w:val="20"/>
          <w:szCs w:val="20"/>
        </w:rPr>
        <w:t>6</w:t>
      </w:r>
      <w:r w:rsidRPr="00C5490C">
        <w:rPr>
          <w:rFonts w:ascii="Times New Roman" w:hAnsi="Times New Roman"/>
          <w:b/>
          <w:bCs/>
          <w:sz w:val="20"/>
          <w:szCs w:val="20"/>
        </w:rPr>
        <w:t xml:space="preserve">: for FR2, new simulation is required to define ACRR requirements and we should at first define simulation parameters values and the key parameters are listed as in table </w:t>
      </w:r>
      <w:r w:rsidR="009D4424">
        <w:rPr>
          <w:rFonts w:ascii="Times New Roman" w:hAnsi="Times New Roman"/>
          <w:b/>
          <w:bCs/>
          <w:sz w:val="20"/>
          <w:szCs w:val="20"/>
        </w:rPr>
        <w:t>3</w:t>
      </w:r>
      <w:r w:rsidRPr="00C5490C">
        <w:rPr>
          <w:rFonts w:ascii="Times New Roman" w:hAnsi="Times New Roman"/>
          <w:b/>
          <w:bCs/>
          <w:sz w:val="20"/>
          <w:szCs w:val="20"/>
        </w:rPr>
        <w:t>.</w:t>
      </w:r>
    </w:p>
    <w:p w14:paraId="515E3C5B" w14:textId="56129529" w:rsidR="007E2D01" w:rsidRDefault="007E2D01" w:rsidP="007E2D01">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2D58C6">
        <w:rPr>
          <w:rFonts w:ascii="Arial" w:hAnsi="Arial"/>
          <w:kern w:val="0"/>
          <w:sz w:val="28"/>
          <w:szCs w:val="20"/>
          <w:lang w:val="en-GB"/>
        </w:rPr>
        <w:t>3</w:t>
      </w:r>
      <w:r w:rsidRPr="00556A8C">
        <w:rPr>
          <w:rFonts w:ascii="Arial" w:hAnsi="Arial"/>
          <w:kern w:val="0"/>
          <w:sz w:val="28"/>
          <w:szCs w:val="20"/>
          <w:lang w:val="en-GB"/>
        </w:rPr>
        <w:t xml:space="preserve"> </w:t>
      </w:r>
      <w:r>
        <w:rPr>
          <w:rFonts w:ascii="Arial" w:hAnsi="Arial"/>
          <w:kern w:val="0"/>
          <w:sz w:val="28"/>
          <w:szCs w:val="20"/>
          <w:lang w:val="en-GB"/>
        </w:rPr>
        <w:t>out of band gain for FR1 and FR2</w:t>
      </w:r>
    </w:p>
    <w:p w14:paraId="5C4B73BD" w14:textId="74C1C891" w:rsidR="0037346E" w:rsidRDefault="0090090A" w:rsidP="0037346E">
      <w:pPr>
        <w:spacing w:after="18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he</w:t>
      </w:r>
      <w:r>
        <w:rPr>
          <w:rFonts w:ascii="Times New Roman" w:hAnsi="Times New Roman"/>
          <w:sz w:val="20"/>
          <w:szCs w:val="20"/>
        </w:rPr>
        <w:t xml:space="preserve"> agreements for out of band gain </w:t>
      </w:r>
      <w:r w:rsidR="006F4490">
        <w:rPr>
          <w:rFonts w:ascii="Times New Roman" w:hAnsi="Times New Roman"/>
          <w:sz w:val="20"/>
          <w:szCs w:val="20"/>
        </w:rPr>
        <w:t>are</w:t>
      </w:r>
      <w:r>
        <w:rPr>
          <w:rFonts w:ascii="Times New Roman" w:hAnsi="Times New Roman"/>
          <w:sz w:val="20"/>
          <w:szCs w:val="20"/>
        </w:rPr>
        <w:t xml:space="preserve"> listed as below: </w:t>
      </w:r>
      <w:r w:rsidR="00636061" w:rsidRPr="00636061">
        <w:rPr>
          <w:rFonts w:ascii="Times New Roman" w:hAnsi="Times New Roman"/>
          <w:sz w:val="20"/>
          <w:szCs w:val="20"/>
        </w:rPr>
        <w:t>take E-UTRA repeater spec as the baseline and baseline here means that we need to double check that the levels are robust enough considering following aspects and tighten the levels if needed.</w:t>
      </w:r>
      <w:r w:rsidR="0037346E" w:rsidRPr="0037346E">
        <w:rPr>
          <w:rFonts w:ascii="Times New Roman" w:hAnsi="Times New Roman"/>
          <w:sz w:val="20"/>
          <w:szCs w:val="20"/>
        </w:rPr>
        <w:t xml:space="preserve"> </w:t>
      </w:r>
      <w:r w:rsidR="0037346E">
        <w:rPr>
          <w:rFonts w:ascii="Times New Roman" w:hAnsi="Times New Roman"/>
          <w:sz w:val="20"/>
          <w:szCs w:val="20"/>
        </w:rPr>
        <w:t xml:space="preserve">And </w:t>
      </w:r>
      <w:r w:rsidR="0037346E" w:rsidRPr="00636061">
        <w:rPr>
          <w:rFonts w:ascii="Times New Roman" w:hAnsi="Times New Roman"/>
          <w:sz w:val="20"/>
          <w:szCs w:val="20"/>
        </w:rPr>
        <w:t>For co-location out of band gain requirements, manufacturer shall declare the operating bands with which co-location is possible</w:t>
      </w:r>
      <w:r w:rsidR="0037346E">
        <w:rPr>
          <w:rFonts w:ascii="Times New Roman" w:hAnsi="Times New Roman"/>
          <w:sz w:val="20"/>
          <w:szCs w:val="20"/>
        </w:rPr>
        <w:t>.</w:t>
      </w:r>
    </w:p>
    <w:p w14:paraId="1F45C4E4" w14:textId="671C8978" w:rsidR="00636061" w:rsidRPr="006F4490" w:rsidRDefault="008653DB" w:rsidP="006F4490">
      <w:pPr>
        <w:pStyle w:val="ListParagraph"/>
        <w:numPr>
          <w:ilvl w:val="0"/>
          <w:numId w:val="29"/>
        </w:numPr>
        <w:spacing w:after="180"/>
        <w:ind w:firstLineChars="0"/>
        <w:rPr>
          <w:rFonts w:ascii="Times New Roman" w:hAnsi="Times New Roman"/>
          <w:sz w:val="20"/>
          <w:szCs w:val="20"/>
        </w:rPr>
      </w:pPr>
      <w:r>
        <w:rPr>
          <w:rFonts w:ascii="Times New Roman" w:hAnsi="Times New Roman"/>
          <w:sz w:val="20"/>
          <w:szCs w:val="20"/>
        </w:rPr>
        <w:t xml:space="preserve">Aspect 1: </w:t>
      </w:r>
      <w:r w:rsidR="00636061" w:rsidRPr="006F4490">
        <w:rPr>
          <w:rFonts w:ascii="Times New Roman" w:hAnsi="Times New Roman"/>
          <w:sz w:val="20"/>
          <w:szCs w:val="20"/>
        </w:rPr>
        <w:t>Amplification of unwanted emissions from co-located equipment outside of the passband</w:t>
      </w:r>
    </w:p>
    <w:p w14:paraId="529F3093" w14:textId="6FB2AAD5" w:rsidR="00636061" w:rsidRPr="006F4490" w:rsidRDefault="008653DB" w:rsidP="006F4490">
      <w:pPr>
        <w:pStyle w:val="ListParagraph"/>
        <w:numPr>
          <w:ilvl w:val="0"/>
          <w:numId w:val="29"/>
        </w:numPr>
        <w:spacing w:after="180"/>
        <w:ind w:firstLineChars="0"/>
        <w:rPr>
          <w:rFonts w:ascii="Times New Roman" w:hAnsi="Times New Roman"/>
          <w:sz w:val="20"/>
          <w:szCs w:val="20"/>
        </w:rPr>
      </w:pPr>
      <w:r w:rsidRPr="008653DB">
        <w:rPr>
          <w:rFonts w:ascii="Times New Roman" w:hAnsi="Times New Roman"/>
          <w:sz w:val="20"/>
          <w:szCs w:val="20"/>
        </w:rPr>
        <w:t xml:space="preserve">Aspect </w:t>
      </w:r>
      <w:r>
        <w:rPr>
          <w:rFonts w:ascii="Times New Roman" w:hAnsi="Times New Roman"/>
          <w:sz w:val="20"/>
          <w:szCs w:val="20"/>
        </w:rPr>
        <w:t>2</w:t>
      </w:r>
      <w:r w:rsidRPr="008653DB">
        <w:rPr>
          <w:rFonts w:ascii="Times New Roman" w:hAnsi="Times New Roman"/>
          <w:sz w:val="20"/>
          <w:szCs w:val="20"/>
        </w:rPr>
        <w:t>:</w:t>
      </w:r>
      <w:r>
        <w:rPr>
          <w:rFonts w:ascii="Times New Roman" w:hAnsi="Times New Roman"/>
          <w:sz w:val="20"/>
          <w:szCs w:val="20"/>
        </w:rPr>
        <w:t xml:space="preserve"> </w:t>
      </w:r>
      <w:r w:rsidR="00636061" w:rsidRPr="006F4490">
        <w:rPr>
          <w:rFonts w:ascii="Times New Roman" w:hAnsi="Times New Roman"/>
          <w:sz w:val="20"/>
          <w:szCs w:val="20"/>
        </w:rPr>
        <w:t>Amplification and distortion of other operators’ carriers just outside of the passband</w:t>
      </w:r>
    </w:p>
    <w:p w14:paraId="401757C3" w14:textId="21452B9A" w:rsidR="00636061" w:rsidRPr="006F4490" w:rsidRDefault="008653DB" w:rsidP="006F4490">
      <w:pPr>
        <w:pStyle w:val="ListParagraph"/>
        <w:numPr>
          <w:ilvl w:val="0"/>
          <w:numId w:val="29"/>
        </w:numPr>
        <w:spacing w:after="180"/>
        <w:ind w:firstLineChars="0"/>
        <w:rPr>
          <w:rFonts w:ascii="Times New Roman" w:hAnsi="Times New Roman"/>
          <w:sz w:val="20"/>
          <w:szCs w:val="20"/>
        </w:rPr>
      </w:pPr>
      <w:r w:rsidRPr="008653DB">
        <w:rPr>
          <w:rFonts w:ascii="Times New Roman" w:hAnsi="Times New Roman"/>
          <w:sz w:val="20"/>
          <w:szCs w:val="20"/>
        </w:rPr>
        <w:t xml:space="preserve">Aspect </w:t>
      </w:r>
      <w:r>
        <w:rPr>
          <w:rFonts w:ascii="Times New Roman" w:hAnsi="Times New Roman"/>
          <w:sz w:val="20"/>
          <w:szCs w:val="20"/>
        </w:rPr>
        <w:t>3</w:t>
      </w:r>
      <w:r w:rsidRPr="008653DB">
        <w:rPr>
          <w:rFonts w:ascii="Times New Roman" w:hAnsi="Times New Roman"/>
          <w:sz w:val="20"/>
          <w:szCs w:val="20"/>
        </w:rPr>
        <w:t>:</w:t>
      </w:r>
      <w:r>
        <w:rPr>
          <w:rFonts w:ascii="Times New Roman" w:hAnsi="Times New Roman"/>
          <w:sz w:val="20"/>
          <w:szCs w:val="20"/>
        </w:rPr>
        <w:t xml:space="preserve"> </w:t>
      </w:r>
      <w:r w:rsidR="00636061" w:rsidRPr="006F4490">
        <w:rPr>
          <w:rFonts w:ascii="Times New Roman" w:hAnsi="Times New Roman"/>
          <w:sz w:val="20"/>
          <w:szCs w:val="20"/>
        </w:rPr>
        <w:t>Amplification of unwanted emissions from other equipment inside of the passband</w:t>
      </w:r>
    </w:p>
    <w:p w14:paraId="5A8E9DF1" w14:textId="7E88DFC4" w:rsidR="00636061" w:rsidRPr="006F4490" w:rsidRDefault="008653DB" w:rsidP="006F4490">
      <w:pPr>
        <w:pStyle w:val="ListParagraph"/>
        <w:numPr>
          <w:ilvl w:val="0"/>
          <w:numId w:val="29"/>
        </w:numPr>
        <w:spacing w:after="180"/>
        <w:ind w:firstLineChars="0"/>
        <w:rPr>
          <w:rFonts w:ascii="Times New Roman" w:hAnsi="Times New Roman"/>
          <w:sz w:val="20"/>
          <w:szCs w:val="20"/>
        </w:rPr>
      </w:pPr>
      <w:r w:rsidRPr="008653DB">
        <w:rPr>
          <w:rFonts w:ascii="Times New Roman" w:hAnsi="Times New Roman"/>
          <w:sz w:val="20"/>
          <w:szCs w:val="20"/>
        </w:rPr>
        <w:t xml:space="preserve">Aspect </w:t>
      </w:r>
      <w:r>
        <w:rPr>
          <w:rFonts w:ascii="Times New Roman" w:hAnsi="Times New Roman"/>
          <w:sz w:val="20"/>
          <w:szCs w:val="20"/>
        </w:rPr>
        <w:t>4</w:t>
      </w:r>
      <w:r w:rsidRPr="008653DB">
        <w:rPr>
          <w:rFonts w:ascii="Times New Roman" w:hAnsi="Times New Roman"/>
          <w:sz w:val="20"/>
          <w:szCs w:val="20"/>
        </w:rPr>
        <w:t>:</w:t>
      </w:r>
      <w:r>
        <w:rPr>
          <w:rFonts w:ascii="Times New Roman" w:hAnsi="Times New Roman"/>
          <w:sz w:val="20"/>
          <w:szCs w:val="20"/>
        </w:rPr>
        <w:t xml:space="preserve"> </w:t>
      </w:r>
      <w:r w:rsidR="00636061" w:rsidRPr="006F4490">
        <w:rPr>
          <w:rFonts w:ascii="Times New Roman" w:hAnsi="Times New Roman"/>
          <w:sz w:val="20"/>
          <w:szCs w:val="20"/>
        </w:rPr>
        <w:t>The impact of amplifying other operators’ carriers if they are inside the passband</w:t>
      </w:r>
    </w:p>
    <w:p w14:paraId="4C34424C" w14:textId="1A4576CA" w:rsidR="00050A31" w:rsidRDefault="00FE72CA" w:rsidP="00636061">
      <w:pPr>
        <w:spacing w:after="180"/>
        <w:rPr>
          <w:rFonts w:ascii="Times New Roman" w:hAnsi="Times New Roman"/>
          <w:sz w:val="20"/>
          <w:szCs w:val="20"/>
        </w:rPr>
      </w:pPr>
      <w:r>
        <w:rPr>
          <w:rFonts w:ascii="Times New Roman" w:hAnsi="Times New Roman"/>
          <w:sz w:val="20"/>
          <w:szCs w:val="20"/>
        </w:rPr>
        <w:t xml:space="preserve">The out of band gain basic limits for UTRA and E-UTRA are the same. </w:t>
      </w:r>
      <w:r w:rsidR="00050A31">
        <w:rPr>
          <w:rFonts w:ascii="Times New Roman" w:hAnsi="Times New Roman"/>
          <w:sz w:val="20"/>
          <w:szCs w:val="20"/>
        </w:rPr>
        <w:t xml:space="preserve">It seems both of them </w:t>
      </w:r>
      <w:r w:rsidR="00C52DA3">
        <w:rPr>
          <w:rFonts w:ascii="Times New Roman" w:hAnsi="Times New Roman"/>
          <w:sz w:val="20"/>
          <w:szCs w:val="20"/>
        </w:rPr>
        <w:t>are</w:t>
      </w:r>
      <w:r w:rsidR="00050A31">
        <w:rPr>
          <w:rFonts w:ascii="Times New Roman" w:hAnsi="Times New Roman"/>
          <w:sz w:val="20"/>
          <w:szCs w:val="20"/>
        </w:rPr>
        <w:t xml:space="preserve"> calculated based on ACRR requirements which is </w:t>
      </w:r>
      <w:r w:rsidR="00507C83">
        <w:rPr>
          <w:rFonts w:ascii="Times New Roman" w:hAnsi="Times New Roman"/>
          <w:sz w:val="20"/>
          <w:szCs w:val="20"/>
        </w:rPr>
        <w:t>derived from simulation results</w:t>
      </w:r>
      <w:r w:rsidR="006E6443">
        <w:rPr>
          <w:rFonts w:ascii="Times New Roman" w:hAnsi="Times New Roman"/>
          <w:sz w:val="20"/>
          <w:szCs w:val="20"/>
        </w:rPr>
        <w:t xml:space="preserve"> in TR 25.956</w:t>
      </w:r>
      <w:r w:rsidR="00507C83">
        <w:rPr>
          <w:rFonts w:ascii="Times New Roman" w:hAnsi="Times New Roman"/>
          <w:sz w:val="20"/>
          <w:szCs w:val="20"/>
        </w:rPr>
        <w:t>.</w:t>
      </w:r>
      <w:r w:rsidR="0053451D">
        <w:rPr>
          <w:rFonts w:ascii="Times New Roman" w:hAnsi="Times New Roman"/>
          <w:sz w:val="20"/>
          <w:szCs w:val="20"/>
        </w:rPr>
        <w:t xml:space="preserve"> </w:t>
      </w:r>
      <w:r w:rsidR="0053451D" w:rsidRPr="0053451D">
        <w:rPr>
          <w:rFonts w:ascii="Times New Roman" w:hAnsi="Times New Roman"/>
          <w:sz w:val="20"/>
          <w:szCs w:val="20"/>
        </w:rPr>
        <w:t>The ACRR definition used in these simulations is the integrated power amplification over the adjacent channel. This definition differs from the out of band gain requirement</w:t>
      </w:r>
      <w:r w:rsidR="00115336">
        <w:rPr>
          <w:rFonts w:ascii="Times New Roman" w:hAnsi="Times New Roman"/>
          <w:sz w:val="20"/>
          <w:szCs w:val="20"/>
        </w:rPr>
        <w:t>. Out of band gain requirement use</w:t>
      </w:r>
      <w:r w:rsidR="0053451D" w:rsidRPr="0053451D">
        <w:rPr>
          <w:rFonts w:ascii="Times New Roman" w:hAnsi="Times New Roman"/>
          <w:sz w:val="20"/>
          <w:szCs w:val="20"/>
        </w:rPr>
        <w:t xml:space="preserve"> a narrow</w:t>
      </w:r>
      <w:r w:rsidR="00D762FB">
        <w:rPr>
          <w:rFonts w:ascii="Times New Roman" w:hAnsi="Times New Roman"/>
          <w:sz w:val="20"/>
          <w:szCs w:val="20"/>
        </w:rPr>
        <w:t>er</w:t>
      </w:r>
      <w:r w:rsidR="0053451D" w:rsidRPr="0053451D">
        <w:rPr>
          <w:rFonts w:ascii="Times New Roman" w:hAnsi="Times New Roman"/>
          <w:sz w:val="20"/>
          <w:szCs w:val="20"/>
        </w:rPr>
        <w:t xml:space="preserve"> </w:t>
      </w:r>
      <w:r w:rsidR="00115336">
        <w:rPr>
          <w:rFonts w:ascii="Times New Roman" w:hAnsi="Times New Roman"/>
          <w:sz w:val="20"/>
          <w:szCs w:val="20"/>
        </w:rPr>
        <w:t xml:space="preserve">measurement </w:t>
      </w:r>
      <w:r w:rsidR="0053451D" w:rsidRPr="0053451D">
        <w:rPr>
          <w:rFonts w:ascii="Times New Roman" w:hAnsi="Times New Roman"/>
          <w:sz w:val="20"/>
          <w:szCs w:val="20"/>
        </w:rPr>
        <w:t>bandwidth</w:t>
      </w:r>
      <w:r w:rsidR="00115336">
        <w:rPr>
          <w:rFonts w:ascii="Times New Roman" w:hAnsi="Times New Roman"/>
          <w:sz w:val="20"/>
          <w:szCs w:val="20"/>
        </w:rPr>
        <w:t xml:space="preserve"> </w:t>
      </w:r>
      <w:r w:rsidR="0053451D" w:rsidRPr="0053451D">
        <w:rPr>
          <w:rFonts w:ascii="Times New Roman" w:hAnsi="Times New Roman"/>
          <w:sz w:val="20"/>
          <w:szCs w:val="20"/>
        </w:rPr>
        <w:t>and peak gain is limited by a mask. Sample measurements indicate that there is a difference of approximately 10 dB between the peak gain due to side band ripple and the integrated power amplification.</w:t>
      </w:r>
    </w:p>
    <w:p w14:paraId="1251DA35" w14:textId="586797C0" w:rsidR="0059256D" w:rsidRDefault="00C52DA3" w:rsidP="00636061">
      <w:pPr>
        <w:spacing w:after="180"/>
        <w:rPr>
          <w:rFonts w:ascii="Times New Roman" w:hAnsi="Times New Roman"/>
          <w:b/>
          <w:bCs/>
          <w:sz w:val="20"/>
          <w:szCs w:val="20"/>
        </w:rPr>
      </w:pPr>
      <w:r w:rsidRPr="0059256D">
        <w:rPr>
          <w:rFonts w:ascii="Times New Roman" w:hAnsi="Times New Roman"/>
          <w:b/>
          <w:bCs/>
          <w:sz w:val="20"/>
          <w:szCs w:val="20"/>
        </w:rPr>
        <w:t xml:space="preserve">Observation </w:t>
      </w:r>
      <w:r w:rsidR="00115336">
        <w:rPr>
          <w:rFonts w:ascii="Times New Roman" w:hAnsi="Times New Roman"/>
          <w:b/>
          <w:bCs/>
          <w:sz w:val="20"/>
          <w:szCs w:val="20"/>
        </w:rPr>
        <w:t>8</w:t>
      </w:r>
      <w:r w:rsidRPr="0059256D">
        <w:rPr>
          <w:rFonts w:ascii="Times New Roman" w:hAnsi="Times New Roman"/>
          <w:b/>
          <w:bCs/>
          <w:sz w:val="20"/>
          <w:szCs w:val="20"/>
        </w:rPr>
        <w:t>: ACRR and out of band gain requirements are both used to regulate gain</w:t>
      </w:r>
      <w:r w:rsidR="006A1AA5">
        <w:rPr>
          <w:rFonts w:ascii="Times New Roman" w:hAnsi="Times New Roman"/>
          <w:b/>
          <w:bCs/>
          <w:sz w:val="20"/>
          <w:szCs w:val="20"/>
        </w:rPr>
        <w:t xml:space="preserve"> </w:t>
      </w:r>
      <w:r w:rsidR="00BE42C2">
        <w:rPr>
          <w:rFonts w:ascii="Times New Roman" w:hAnsi="Times New Roman"/>
          <w:b/>
          <w:bCs/>
          <w:sz w:val="20"/>
          <w:szCs w:val="20"/>
        </w:rPr>
        <w:t>outside passband and o</w:t>
      </w:r>
      <w:r w:rsidR="006A1AA5">
        <w:rPr>
          <w:rFonts w:ascii="Times New Roman" w:hAnsi="Times New Roman"/>
          <w:b/>
          <w:bCs/>
          <w:sz w:val="20"/>
          <w:szCs w:val="20"/>
        </w:rPr>
        <w:t>ut of band gain is calculated based on ACRR simulation results</w:t>
      </w:r>
      <w:r w:rsidRPr="0059256D">
        <w:rPr>
          <w:rFonts w:ascii="Times New Roman" w:hAnsi="Times New Roman"/>
          <w:b/>
          <w:bCs/>
          <w:sz w:val="20"/>
          <w:szCs w:val="20"/>
        </w:rPr>
        <w:t>. ACRR is for integrated power amplification over the whole adjacent channel while out of band gain is to define peak gain limited by a mask where a narrowe</w:t>
      </w:r>
      <w:r w:rsidR="000439A5">
        <w:rPr>
          <w:rFonts w:ascii="Times New Roman" w:hAnsi="Times New Roman"/>
          <w:b/>
          <w:bCs/>
          <w:sz w:val="20"/>
          <w:szCs w:val="20"/>
        </w:rPr>
        <w:t>r</w:t>
      </w:r>
      <w:r w:rsidRPr="0059256D">
        <w:rPr>
          <w:rFonts w:ascii="Times New Roman" w:hAnsi="Times New Roman"/>
          <w:b/>
          <w:bCs/>
          <w:sz w:val="20"/>
          <w:szCs w:val="20"/>
        </w:rPr>
        <w:t xml:space="preserve"> </w:t>
      </w:r>
      <w:r w:rsidR="00BE42C2">
        <w:rPr>
          <w:rFonts w:ascii="Times New Roman" w:hAnsi="Times New Roman"/>
          <w:b/>
          <w:bCs/>
          <w:sz w:val="20"/>
          <w:szCs w:val="20"/>
        </w:rPr>
        <w:t xml:space="preserve">measurement </w:t>
      </w:r>
      <w:r w:rsidRPr="0059256D">
        <w:rPr>
          <w:rFonts w:ascii="Times New Roman" w:hAnsi="Times New Roman"/>
          <w:b/>
          <w:bCs/>
          <w:sz w:val="20"/>
          <w:szCs w:val="20"/>
        </w:rPr>
        <w:t>bandwidth is used.</w:t>
      </w:r>
    </w:p>
    <w:p w14:paraId="1DB21D53" w14:textId="61A23318" w:rsidR="009A7C27" w:rsidRDefault="00FE308A" w:rsidP="00636061">
      <w:pPr>
        <w:spacing w:after="180"/>
        <w:rPr>
          <w:rFonts w:ascii="Times New Roman" w:hAnsi="Times New Roman"/>
          <w:sz w:val="20"/>
          <w:szCs w:val="20"/>
        </w:rPr>
      </w:pPr>
      <w:r w:rsidRPr="00FE308A">
        <w:rPr>
          <w:rFonts w:ascii="Times New Roman" w:hAnsi="Times New Roman"/>
          <w:sz w:val="20"/>
          <w:szCs w:val="20"/>
        </w:rPr>
        <w:t>Following aspects are considered during the calculation of interference mechanism for DL</w:t>
      </w:r>
      <w:r w:rsidR="009F060A">
        <w:rPr>
          <w:rFonts w:ascii="Times New Roman" w:hAnsi="Times New Roman"/>
          <w:sz w:val="20"/>
          <w:szCs w:val="20"/>
        </w:rPr>
        <w:t xml:space="preserve"> </w:t>
      </w:r>
      <w:r w:rsidR="009F060A">
        <w:rPr>
          <w:rFonts w:ascii="Times New Roman" w:hAnsi="Times New Roman" w:hint="eastAsia"/>
          <w:sz w:val="20"/>
          <w:szCs w:val="20"/>
        </w:rPr>
        <w:t>in</w:t>
      </w:r>
      <w:r w:rsidR="009F060A">
        <w:rPr>
          <w:rFonts w:ascii="Times New Roman" w:hAnsi="Times New Roman"/>
          <w:sz w:val="20"/>
          <w:szCs w:val="20"/>
        </w:rPr>
        <w:t xml:space="preserve"> </w:t>
      </w:r>
      <w:r w:rsidR="009F060A">
        <w:rPr>
          <w:rFonts w:ascii="Times New Roman" w:hAnsi="Times New Roman" w:hint="eastAsia"/>
          <w:sz w:val="20"/>
          <w:szCs w:val="20"/>
        </w:rPr>
        <w:t>E-UTRA</w:t>
      </w:r>
      <w:r w:rsidR="009F060A">
        <w:rPr>
          <w:rFonts w:ascii="Times New Roman" w:hAnsi="Times New Roman"/>
          <w:sz w:val="20"/>
          <w:szCs w:val="20"/>
        </w:rPr>
        <w:t xml:space="preserve"> repeater’s spec</w:t>
      </w:r>
      <w:r w:rsidR="004340B1">
        <w:rPr>
          <w:rFonts w:ascii="Times New Roman" w:hAnsi="Times New Roman"/>
          <w:sz w:val="20"/>
          <w:szCs w:val="20"/>
        </w:rPr>
        <w:t xml:space="preserve">, which focus on the scenario that operator A deploy repeater A at its’ cell edge to enhance coverage for BS A and operator B deploy BS B over the adjacent channel of network A. </w:t>
      </w:r>
      <w:r w:rsidR="00BE42C2">
        <w:rPr>
          <w:rFonts w:ascii="Times New Roman" w:hAnsi="Times New Roman"/>
          <w:sz w:val="20"/>
          <w:szCs w:val="20"/>
        </w:rPr>
        <w:t xml:space="preserve">The </w:t>
      </w:r>
      <w:r w:rsidR="00E574CB">
        <w:rPr>
          <w:rFonts w:ascii="Times New Roman" w:hAnsi="Times New Roman"/>
          <w:sz w:val="20"/>
          <w:szCs w:val="20"/>
        </w:rPr>
        <w:t xml:space="preserve">ACRR </w:t>
      </w:r>
      <w:r w:rsidR="00BE42C2">
        <w:rPr>
          <w:rFonts w:ascii="Times New Roman" w:hAnsi="Times New Roman"/>
          <w:sz w:val="20"/>
          <w:szCs w:val="20"/>
        </w:rPr>
        <w:t>simulations</w:t>
      </w:r>
      <w:r w:rsidR="004340B1">
        <w:rPr>
          <w:rFonts w:ascii="Times New Roman" w:hAnsi="Times New Roman"/>
          <w:sz w:val="20"/>
          <w:szCs w:val="20"/>
        </w:rPr>
        <w:t xml:space="preserve"> </w:t>
      </w:r>
      <w:r w:rsidR="00BE42C2">
        <w:rPr>
          <w:rFonts w:ascii="Times New Roman" w:hAnsi="Times New Roman"/>
          <w:sz w:val="20"/>
          <w:szCs w:val="20"/>
        </w:rPr>
        <w:t>consider</w:t>
      </w:r>
      <w:r w:rsidR="004340B1">
        <w:rPr>
          <w:rFonts w:ascii="Times New Roman" w:hAnsi="Times New Roman"/>
          <w:sz w:val="20"/>
          <w:szCs w:val="20"/>
        </w:rPr>
        <w:t xml:space="preserve"> the interference from network A to network B</w:t>
      </w:r>
      <w:r w:rsidR="00750456">
        <w:rPr>
          <w:rFonts w:ascii="Times New Roman" w:hAnsi="Times New Roman"/>
          <w:sz w:val="20"/>
          <w:szCs w:val="20"/>
        </w:rPr>
        <w:t xml:space="preserve"> and vice vers</w:t>
      </w:r>
      <w:r w:rsidR="0015162C">
        <w:rPr>
          <w:rFonts w:ascii="Times New Roman" w:hAnsi="Times New Roman" w:hint="eastAsia"/>
          <w:sz w:val="20"/>
          <w:szCs w:val="20"/>
        </w:rPr>
        <w:t>a</w:t>
      </w:r>
      <w:r w:rsidR="00750456">
        <w:rPr>
          <w:rFonts w:ascii="Times New Roman" w:hAnsi="Times New Roman"/>
          <w:sz w:val="20"/>
          <w:szCs w:val="20"/>
        </w:rPr>
        <w:t>.</w:t>
      </w:r>
      <w:r w:rsidR="004340B1">
        <w:rPr>
          <w:rFonts w:ascii="Times New Roman" w:hAnsi="Times New Roman"/>
          <w:sz w:val="20"/>
          <w:szCs w:val="20"/>
        </w:rPr>
        <w:t xml:space="preserve"> </w:t>
      </w:r>
    </w:p>
    <w:p w14:paraId="07E3783E" w14:textId="2E7E2022" w:rsidR="00FE308A" w:rsidRDefault="009A7C27" w:rsidP="009A7C27">
      <w:pPr>
        <w:spacing w:after="180"/>
        <w:jc w:val="center"/>
        <w:rPr>
          <w:rFonts w:ascii="Times New Roman" w:hAnsi="Times New Roman"/>
          <w:sz w:val="20"/>
          <w:szCs w:val="20"/>
        </w:rPr>
      </w:pPr>
      <w:r w:rsidRPr="009A7C27">
        <w:rPr>
          <w:rFonts w:ascii="Times New Roman" w:hAnsi="Times New Roman"/>
          <w:noProof/>
          <w:sz w:val="20"/>
          <w:szCs w:val="20"/>
        </w:rPr>
        <w:drawing>
          <wp:inline distT="0" distB="0" distL="0" distR="0" wp14:anchorId="14B7E0D5" wp14:editId="47093B0C">
            <wp:extent cx="3968871" cy="1653764"/>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2490" cy="1659439"/>
                    </a:xfrm>
                    <a:prstGeom prst="rect">
                      <a:avLst/>
                    </a:prstGeom>
                  </pic:spPr>
                </pic:pic>
              </a:graphicData>
            </a:graphic>
          </wp:inline>
        </w:drawing>
      </w:r>
    </w:p>
    <w:p w14:paraId="41762CA6" w14:textId="37F2417A" w:rsidR="004E74B0" w:rsidRDefault="00E672AC" w:rsidP="009A7C27">
      <w:pPr>
        <w:spacing w:after="180"/>
        <w:jc w:val="center"/>
        <w:rPr>
          <w:rFonts w:ascii="Times New Roman" w:hAnsi="Times New Roman"/>
          <w:sz w:val="20"/>
          <w:szCs w:val="20"/>
        </w:rPr>
      </w:pPr>
      <w:r>
        <w:rPr>
          <w:rFonts w:ascii="Times New Roman" w:hAnsi="Times New Roman"/>
          <w:sz w:val="20"/>
          <w:szCs w:val="20"/>
        </w:rPr>
        <w:t xml:space="preserve">Fig 1 </w:t>
      </w:r>
      <w:r w:rsidR="009A7C27" w:rsidRPr="009A7C27">
        <w:rPr>
          <w:rFonts w:ascii="Times New Roman" w:hAnsi="Times New Roman"/>
          <w:sz w:val="20"/>
          <w:szCs w:val="20"/>
        </w:rPr>
        <w:t xml:space="preserve">Schematic diagram of interference from network </w:t>
      </w:r>
      <w:r w:rsidR="009A7C27">
        <w:rPr>
          <w:rFonts w:ascii="Times New Roman" w:hAnsi="Times New Roman"/>
          <w:sz w:val="20"/>
          <w:szCs w:val="20"/>
        </w:rPr>
        <w:t>A</w:t>
      </w:r>
      <w:r w:rsidR="009A7C27" w:rsidRPr="009A7C27">
        <w:rPr>
          <w:rFonts w:ascii="Times New Roman" w:hAnsi="Times New Roman"/>
          <w:sz w:val="20"/>
          <w:szCs w:val="20"/>
        </w:rPr>
        <w:t xml:space="preserve"> to network </w:t>
      </w:r>
      <w:r w:rsidR="009A7C27">
        <w:rPr>
          <w:rFonts w:ascii="Times New Roman" w:hAnsi="Times New Roman"/>
          <w:sz w:val="20"/>
          <w:szCs w:val="20"/>
        </w:rPr>
        <w:t>B</w:t>
      </w:r>
    </w:p>
    <w:p w14:paraId="06439FCC" w14:textId="56C945CB" w:rsidR="00FE308A" w:rsidRDefault="0062629B" w:rsidP="0015162C">
      <w:pPr>
        <w:spacing w:after="180"/>
        <w:jc w:val="center"/>
        <w:rPr>
          <w:rFonts w:ascii="Times New Roman" w:hAnsi="Times New Roman"/>
          <w:sz w:val="20"/>
          <w:szCs w:val="20"/>
        </w:rPr>
      </w:pPr>
      <w:r>
        <w:rPr>
          <w:rFonts w:ascii="Times New Roman" w:hAnsi="Times New Roman"/>
          <w:sz w:val="20"/>
          <w:szCs w:val="20"/>
        </w:rPr>
        <w:lastRenderedPageBreak/>
        <w:t xml:space="preserve">Table </w:t>
      </w:r>
      <w:r w:rsidR="00E672AC">
        <w:rPr>
          <w:rFonts w:ascii="Times New Roman" w:hAnsi="Times New Roman"/>
          <w:sz w:val="20"/>
          <w:szCs w:val="20"/>
        </w:rPr>
        <w:t>4</w:t>
      </w:r>
      <w:r>
        <w:rPr>
          <w:rFonts w:ascii="Times New Roman" w:hAnsi="Times New Roman"/>
          <w:sz w:val="20"/>
          <w:szCs w:val="20"/>
        </w:rPr>
        <w:t>: interference mechanism from network A with repeater to network B</w:t>
      </w:r>
    </w:p>
    <w:tbl>
      <w:tblPr>
        <w:tblStyle w:val="TableGrid"/>
        <w:tblW w:w="0" w:type="auto"/>
        <w:tblLook w:val="04A0" w:firstRow="1" w:lastRow="0" w:firstColumn="1" w:lastColumn="0" w:noHBand="0" w:noVBand="1"/>
      </w:tblPr>
      <w:tblGrid>
        <w:gridCol w:w="4868"/>
        <w:gridCol w:w="4868"/>
      </w:tblGrid>
      <w:tr w:rsidR="00904B3B" w14:paraId="05BDADC7" w14:textId="77777777" w:rsidTr="00904B3B">
        <w:tc>
          <w:tcPr>
            <w:tcW w:w="4868" w:type="dxa"/>
          </w:tcPr>
          <w:p w14:paraId="009949E3" w14:textId="09E57DCA" w:rsidR="00904B3B" w:rsidRDefault="00904B3B" w:rsidP="00636061">
            <w:pPr>
              <w:spacing w:after="180"/>
              <w:rPr>
                <w:rFonts w:ascii="Times New Roman" w:hAnsi="Times New Roman"/>
              </w:rPr>
            </w:pPr>
            <w:r w:rsidRPr="00904B3B">
              <w:rPr>
                <w:rFonts w:ascii="Times New Roman" w:hAnsi="Times New Roman"/>
              </w:rPr>
              <w:t>Own cell interference (using orthogonality factor)</w:t>
            </w:r>
          </w:p>
        </w:tc>
        <w:tc>
          <w:tcPr>
            <w:tcW w:w="4868" w:type="dxa"/>
          </w:tcPr>
          <w:p w14:paraId="13B444BC" w14:textId="77777777" w:rsidR="00904B3B" w:rsidRDefault="00904B3B" w:rsidP="00636061">
            <w:pPr>
              <w:spacing w:after="180"/>
              <w:rPr>
                <w:rFonts w:ascii="Times New Roman" w:hAnsi="Times New Roman"/>
              </w:rPr>
            </w:pPr>
          </w:p>
        </w:tc>
      </w:tr>
      <w:tr w:rsidR="00904B3B" w14:paraId="3A2F0302" w14:textId="77777777" w:rsidTr="00904B3B">
        <w:tc>
          <w:tcPr>
            <w:tcW w:w="4868" w:type="dxa"/>
          </w:tcPr>
          <w:p w14:paraId="58C0633A" w14:textId="4F7FEEE5" w:rsidR="00904B3B" w:rsidRDefault="00904B3B" w:rsidP="00636061">
            <w:pPr>
              <w:spacing w:after="180"/>
              <w:rPr>
                <w:rFonts w:ascii="Times New Roman" w:hAnsi="Times New Roman"/>
              </w:rPr>
            </w:pPr>
            <w:r w:rsidRPr="00904B3B">
              <w:rPr>
                <w:rFonts w:ascii="Times New Roman" w:hAnsi="Times New Roman"/>
              </w:rPr>
              <w:t>Own interference from other cells</w:t>
            </w:r>
          </w:p>
        </w:tc>
        <w:tc>
          <w:tcPr>
            <w:tcW w:w="4868" w:type="dxa"/>
          </w:tcPr>
          <w:p w14:paraId="67AB858B" w14:textId="77777777" w:rsidR="00904B3B" w:rsidRDefault="00904B3B" w:rsidP="00636061">
            <w:pPr>
              <w:spacing w:after="180"/>
              <w:rPr>
                <w:rFonts w:ascii="Times New Roman" w:hAnsi="Times New Roman"/>
              </w:rPr>
            </w:pPr>
          </w:p>
        </w:tc>
      </w:tr>
      <w:tr w:rsidR="00904B3B" w14:paraId="4E10C237" w14:textId="77777777" w:rsidTr="00904B3B">
        <w:tc>
          <w:tcPr>
            <w:tcW w:w="4868" w:type="dxa"/>
          </w:tcPr>
          <w:p w14:paraId="38933194" w14:textId="2F965F52" w:rsidR="00904B3B" w:rsidRDefault="00C411ED" w:rsidP="00636061">
            <w:pPr>
              <w:spacing w:after="180"/>
              <w:rPr>
                <w:rFonts w:ascii="Times New Roman" w:hAnsi="Times New Roman"/>
              </w:rPr>
            </w:pPr>
            <w:r w:rsidRPr="00C411ED">
              <w:rPr>
                <w:rFonts w:ascii="Times New Roman" w:hAnsi="Times New Roman"/>
              </w:rPr>
              <w:t>Signals from A BS affecting the UE ACS (direct path and via repeaters)</w:t>
            </w:r>
          </w:p>
        </w:tc>
        <w:tc>
          <w:tcPr>
            <w:tcW w:w="4868" w:type="dxa"/>
          </w:tcPr>
          <w:p w14:paraId="01E1CA0B" w14:textId="110E00FF" w:rsidR="00904B3B" w:rsidRDefault="002B16E4" w:rsidP="00636061">
            <w:pPr>
              <w:spacing w:after="180"/>
              <w:rPr>
                <w:rFonts w:ascii="Times New Roman" w:hAnsi="Times New Roman"/>
              </w:rPr>
            </w:pPr>
            <w:r>
              <w:rPr>
                <w:rFonts w:ascii="Times New Roman" w:hAnsi="Times New Roman"/>
              </w:rPr>
              <w:t xml:space="preserve">Aspect 4: </w:t>
            </w:r>
            <w:r w:rsidR="0018709C" w:rsidRPr="0018709C">
              <w:rPr>
                <w:rFonts w:ascii="Times New Roman" w:hAnsi="Times New Roman"/>
              </w:rPr>
              <w:t>The impact of amplifying other operators’ carriers if they are inside the passband</w:t>
            </w:r>
          </w:p>
        </w:tc>
      </w:tr>
      <w:tr w:rsidR="00904B3B" w14:paraId="4BF917A9" w14:textId="77777777" w:rsidTr="00904B3B">
        <w:tc>
          <w:tcPr>
            <w:tcW w:w="4868" w:type="dxa"/>
          </w:tcPr>
          <w:p w14:paraId="73F796FD" w14:textId="04AAC0D0" w:rsidR="00904B3B" w:rsidRDefault="00C411ED" w:rsidP="00636061">
            <w:pPr>
              <w:spacing w:after="180"/>
              <w:rPr>
                <w:rFonts w:ascii="Times New Roman" w:hAnsi="Times New Roman"/>
              </w:rPr>
            </w:pPr>
            <w:r w:rsidRPr="00C411ED">
              <w:rPr>
                <w:rFonts w:ascii="Times New Roman" w:hAnsi="Times New Roman"/>
              </w:rPr>
              <w:t>ACLR from A BS reaching the UE (direct path and via repeater adjacent channel gain)</w:t>
            </w:r>
          </w:p>
        </w:tc>
        <w:tc>
          <w:tcPr>
            <w:tcW w:w="4868" w:type="dxa"/>
          </w:tcPr>
          <w:p w14:paraId="7C686509" w14:textId="0FD9C2A5" w:rsidR="00904B3B" w:rsidRDefault="002B16E4" w:rsidP="00636061">
            <w:pPr>
              <w:spacing w:after="180"/>
              <w:rPr>
                <w:rFonts w:ascii="Times New Roman" w:hAnsi="Times New Roman"/>
              </w:rPr>
            </w:pPr>
            <w:r>
              <w:rPr>
                <w:rFonts w:ascii="Times New Roman" w:hAnsi="Times New Roman"/>
              </w:rPr>
              <w:t xml:space="preserve">Aspect 1: </w:t>
            </w:r>
            <w:r w:rsidR="0018709C" w:rsidRPr="0018709C">
              <w:rPr>
                <w:rFonts w:ascii="Times New Roman" w:hAnsi="Times New Roman"/>
              </w:rPr>
              <w:t>Amplification of unwanted emissions</w:t>
            </w:r>
            <w:r w:rsidR="004C4C73">
              <w:rPr>
                <w:rFonts w:ascii="Times New Roman" w:hAnsi="Times New Roman"/>
              </w:rPr>
              <w:t>(ACLR)</w:t>
            </w:r>
            <w:r w:rsidR="0018709C" w:rsidRPr="0018709C">
              <w:rPr>
                <w:rFonts w:ascii="Times New Roman" w:hAnsi="Times New Roman"/>
              </w:rPr>
              <w:t xml:space="preserve"> from co-located equipment outside of the passband</w:t>
            </w:r>
          </w:p>
        </w:tc>
      </w:tr>
      <w:tr w:rsidR="00904B3B" w14:paraId="62B1858A" w14:textId="77777777" w:rsidTr="00904B3B">
        <w:tc>
          <w:tcPr>
            <w:tcW w:w="4868" w:type="dxa"/>
          </w:tcPr>
          <w:p w14:paraId="2E0D7EF2" w14:textId="2FA76E09" w:rsidR="00904B3B" w:rsidRDefault="00C411ED" w:rsidP="00636061">
            <w:pPr>
              <w:spacing w:after="180"/>
              <w:rPr>
                <w:rFonts w:ascii="Times New Roman" w:hAnsi="Times New Roman"/>
              </w:rPr>
            </w:pPr>
            <w:r w:rsidRPr="00C411ED">
              <w:rPr>
                <w:rFonts w:ascii="Times New Roman" w:hAnsi="Times New Roman"/>
              </w:rPr>
              <w:t>BS A adjacent channel noise reaching the UE (direct path and via repeater adjacent channel gain)</w:t>
            </w:r>
          </w:p>
        </w:tc>
        <w:tc>
          <w:tcPr>
            <w:tcW w:w="4868" w:type="dxa"/>
          </w:tcPr>
          <w:p w14:paraId="56CBC781" w14:textId="5566874F" w:rsidR="00904B3B" w:rsidRDefault="002B16E4" w:rsidP="00636061">
            <w:pPr>
              <w:spacing w:after="180"/>
              <w:rPr>
                <w:rFonts w:ascii="Times New Roman" w:hAnsi="Times New Roman"/>
              </w:rPr>
            </w:pPr>
            <w:r w:rsidRPr="002B16E4">
              <w:rPr>
                <w:rFonts w:ascii="Times New Roman" w:hAnsi="Times New Roman"/>
              </w:rPr>
              <w:t>Aspect 1:</w:t>
            </w:r>
            <w:r>
              <w:rPr>
                <w:rFonts w:ascii="Times New Roman" w:hAnsi="Times New Roman"/>
              </w:rPr>
              <w:t xml:space="preserve"> </w:t>
            </w:r>
            <w:r w:rsidR="004C4C73" w:rsidRPr="004C4C73">
              <w:rPr>
                <w:rFonts w:ascii="Times New Roman" w:hAnsi="Times New Roman"/>
              </w:rPr>
              <w:t>Amplification of unwanted emissions</w:t>
            </w:r>
            <w:r w:rsidR="004C4C73">
              <w:rPr>
                <w:rFonts w:ascii="Times New Roman" w:hAnsi="Times New Roman"/>
              </w:rPr>
              <w:t xml:space="preserve"> (integrated spurious emission over a channel BW)</w:t>
            </w:r>
            <w:r w:rsidR="004C4C73" w:rsidRPr="004C4C73">
              <w:rPr>
                <w:rFonts w:ascii="Times New Roman" w:hAnsi="Times New Roman"/>
              </w:rPr>
              <w:t xml:space="preserve"> from co-located equipment outside of the passband</w:t>
            </w:r>
          </w:p>
        </w:tc>
      </w:tr>
      <w:tr w:rsidR="00904B3B" w14:paraId="332EBC27" w14:textId="77777777" w:rsidTr="00904B3B">
        <w:tc>
          <w:tcPr>
            <w:tcW w:w="4868" w:type="dxa"/>
          </w:tcPr>
          <w:p w14:paraId="4F5CEBA1" w14:textId="7BF8097B" w:rsidR="00904B3B" w:rsidRDefault="00C411ED" w:rsidP="00636061">
            <w:pPr>
              <w:spacing w:after="180"/>
              <w:rPr>
                <w:rFonts w:ascii="Times New Roman" w:hAnsi="Times New Roman"/>
              </w:rPr>
            </w:pPr>
            <w:r w:rsidRPr="00C411ED">
              <w:rPr>
                <w:rFonts w:ascii="Times New Roman" w:hAnsi="Times New Roman"/>
              </w:rPr>
              <w:t>Noise generated by the repeaters (NF)</w:t>
            </w:r>
          </w:p>
        </w:tc>
        <w:tc>
          <w:tcPr>
            <w:tcW w:w="4868" w:type="dxa"/>
          </w:tcPr>
          <w:p w14:paraId="3AC859ED" w14:textId="77777777" w:rsidR="00904B3B" w:rsidRDefault="00904B3B" w:rsidP="00636061">
            <w:pPr>
              <w:spacing w:after="180"/>
              <w:rPr>
                <w:rFonts w:ascii="Times New Roman" w:hAnsi="Times New Roman"/>
              </w:rPr>
            </w:pPr>
          </w:p>
        </w:tc>
      </w:tr>
      <w:tr w:rsidR="00C411ED" w14:paraId="51D81649" w14:textId="77777777" w:rsidTr="00904B3B">
        <w:tc>
          <w:tcPr>
            <w:tcW w:w="4868" w:type="dxa"/>
          </w:tcPr>
          <w:p w14:paraId="5DC90C41" w14:textId="4B1F69A6" w:rsidR="00C411ED" w:rsidRPr="00C411ED" w:rsidRDefault="00C411ED" w:rsidP="00636061">
            <w:pPr>
              <w:spacing w:after="180"/>
              <w:rPr>
                <w:rFonts w:ascii="Times New Roman" w:hAnsi="Times New Roman"/>
              </w:rPr>
            </w:pPr>
            <w:r w:rsidRPr="00C411ED">
              <w:rPr>
                <w:rFonts w:ascii="Times New Roman" w:hAnsi="Times New Roman"/>
              </w:rPr>
              <w:t>The own BS signals amplified (and distorted) by the r</w:t>
            </w:r>
            <w:r w:rsidR="003C55C6">
              <w:rPr>
                <w:rFonts w:ascii="Times New Roman" w:hAnsi="Times New Roman"/>
              </w:rPr>
              <w:t>e</w:t>
            </w:r>
            <w:r w:rsidRPr="00C411ED">
              <w:rPr>
                <w:rFonts w:ascii="Times New Roman" w:hAnsi="Times New Roman"/>
              </w:rPr>
              <w:t>peater adjacent channel gain)</w:t>
            </w:r>
          </w:p>
        </w:tc>
        <w:tc>
          <w:tcPr>
            <w:tcW w:w="4868" w:type="dxa"/>
          </w:tcPr>
          <w:p w14:paraId="04E7F614" w14:textId="77777777" w:rsidR="00C411ED" w:rsidRDefault="00C411ED" w:rsidP="00636061">
            <w:pPr>
              <w:spacing w:after="180"/>
              <w:rPr>
                <w:rFonts w:ascii="Times New Roman" w:hAnsi="Times New Roman"/>
              </w:rPr>
            </w:pPr>
          </w:p>
        </w:tc>
      </w:tr>
    </w:tbl>
    <w:p w14:paraId="0FAC1F12" w14:textId="543FC3BF" w:rsidR="0062629B" w:rsidRDefault="009A7C27" w:rsidP="009A7C27">
      <w:pPr>
        <w:spacing w:after="180"/>
        <w:jc w:val="center"/>
        <w:rPr>
          <w:rFonts w:ascii="Times New Roman" w:hAnsi="Times New Roman"/>
          <w:sz w:val="20"/>
          <w:szCs w:val="20"/>
        </w:rPr>
      </w:pPr>
      <w:r w:rsidRPr="009A7C27">
        <w:rPr>
          <w:rFonts w:ascii="Times New Roman" w:hAnsi="Times New Roman"/>
          <w:noProof/>
          <w:sz w:val="20"/>
          <w:szCs w:val="20"/>
        </w:rPr>
        <w:drawing>
          <wp:inline distT="0" distB="0" distL="0" distR="0" wp14:anchorId="365AE0E1" wp14:editId="559BC775">
            <wp:extent cx="3531909" cy="19322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44898" cy="1939400"/>
                    </a:xfrm>
                    <a:prstGeom prst="rect">
                      <a:avLst/>
                    </a:prstGeom>
                  </pic:spPr>
                </pic:pic>
              </a:graphicData>
            </a:graphic>
          </wp:inline>
        </w:drawing>
      </w:r>
    </w:p>
    <w:p w14:paraId="2D4553F9" w14:textId="6AFEEC5C" w:rsidR="009A7C27" w:rsidRDefault="00E672AC" w:rsidP="009A7C27">
      <w:pPr>
        <w:spacing w:after="180"/>
        <w:jc w:val="center"/>
        <w:rPr>
          <w:rFonts w:ascii="Times New Roman" w:hAnsi="Times New Roman"/>
          <w:sz w:val="20"/>
          <w:szCs w:val="20"/>
        </w:rPr>
      </w:pPr>
      <w:r>
        <w:rPr>
          <w:rFonts w:ascii="Times New Roman" w:hAnsi="Times New Roman"/>
          <w:sz w:val="20"/>
          <w:szCs w:val="20"/>
        </w:rPr>
        <w:t xml:space="preserve">Fig 2 </w:t>
      </w:r>
      <w:r w:rsidR="009A7C27">
        <w:rPr>
          <w:rFonts w:ascii="Times New Roman" w:hAnsi="Times New Roman"/>
          <w:sz w:val="20"/>
          <w:szCs w:val="20"/>
        </w:rPr>
        <w:t>Schematic diagram of interference from network B to network A</w:t>
      </w:r>
    </w:p>
    <w:p w14:paraId="4023C6C1" w14:textId="353C1DC7" w:rsidR="0062629B" w:rsidRDefault="0062629B" w:rsidP="0015162C">
      <w:pPr>
        <w:spacing w:after="180"/>
        <w:jc w:val="center"/>
        <w:rPr>
          <w:rFonts w:ascii="Times New Roman" w:hAnsi="Times New Roman"/>
          <w:sz w:val="20"/>
          <w:szCs w:val="20"/>
        </w:rPr>
      </w:pPr>
      <w:r>
        <w:rPr>
          <w:rFonts w:ascii="Times New Roman" w:hAnsi="Times New Roman"/>
          <w:sz w:val="20"/>
          <w:szCs w:val="20"/>
        </w:rPr>
        <w:t xml:space="preserve">Table </w:t>
      </w:r>
      <w:r w:rsidR="00E672AC">
        <w:rPr>
          <w:rFonts w:ascii="Times New Roman" w:hAnsi="Times New Roman"/>
          <w:sz w:val="20"/>
          <w:szCs w:val="20"/>
        </w:rPr>
        <w:t>5</w:t>
      </w:r>
      <w:r>
        <w:rPr>
          <w:rFonts w:ascii="Times New Roman" w:hAnsi="Times New Roman"/>
          <w:sz w:val="20"/>
          <w:szCs w:val="20"/>
        </w:rPr>
        <w:t>: interference mechanism from network B without repeater to network A with repeater</w:t>
      </w:r>
    </w:p>
    <w:tbl>
      <w:tblPr>
        <w:tblStyle w:val="TableGrid"/>
        <w:tblW w:w="0" w:type="auto"/>
        <w:tblLook w:val="04A0" w:firstRow="1" w:lastRow="0" w:firstColumn="1" w:lastColumn="0" w:noHBand="0" w:noVBand="1"/>
      </w:tblPr>
      <w:tblGrid>
        <w:gridCol w:w="4868"/>
        <w:gridCol w:w="4868"/>
      </w:tblGrid>
      <w:tr w:rsidR="0062629B" w14:paraId="04D9484B" w14:textId="77777777" w:rsidTr="0090029E">
        <w:tc>
          <w:tcPr>
            <w:tcW w:w="4868" w:type="dxa"/>
          </w:tcPr>
          <w:p w14:paraId="378CA86A" w14:textId="77777777" w:rsidR="0062629B" w:rsidRDefault="0062629B" w:rsidP="0090029E">
            <w:pPr>
              <w:spacing w:after="180"/>
              <w:rPr>
                <w:rFonts w:ascii="Times New Roman" w:hAnsi="Times New Roman"/>
              </w:rPr>
            </w:pPr>
            <w:r w:rsidRPr="00904B3B">
              <w:rPr>
                <w:rFonts w:ascii="Times New Roman" w:hAnsi="Times New Roman"/>
              </w:rPr>
              <w:t>Own cell interference (using orthogonality factor)</w:t>
            </w:r>
          </w:p>
        </w:tc>
        <w:tc>
          <w:tcPr>
            <w:tcW w:w="4868" w:type="dxa"/>
          </w:tcPr>
          <w:p w14:paraId="2A25BD3B" w14:textId="77777777" w:rsidR="0062629B" w:rsidRDefault="0062629B" w:rsidP="0090029E">
            <w:pPr>
              <w:spacing w:after="180"/>
              <w:rPr>
                <w:rFonts w:ascii="Times New Roman" w:hAnsi="Times New Roman"/>
              </w:rPr>
            </w:pPr>
          </w:p>
        </w:tc>
      </w:tr>
      <w:tr w:rsidR="0062629B" w14:paraId="55197E4D" w14:textId="77777777" w:rsidTr="0090029E">
        <w:tc>
          <w:tcPr>
            <w:tcW w:w="4868" w:type="dxa"/>
          </w:tcPr>
          <w:p w14:paraId="1EB72024" w14:textId="77777777" w:rsidR="0062629B" w:rsidRDefault="0062629B" w:rsidP="0090029E">
            <w:pPr>
              <w:spacing w:after="180"/>
              <w:rPr>
                <w:rFonts w:ascii="Times New Roman" w:hAnsi="Times New Roman"/>
              </w:rPr>
            </w:pPr>
            <w:r w:rsidRPr="00904B3B">
              <w:rPr>
                <w:rFonts w:ascii="Times New Roman" w:hAnsi="Times New Roman"/>
              </w:rPr>
              <w:t>Own interference from other cells</w:t>
            </w:r>
          </w:p>
        </w:tc>
        <w:tc>
          <w:tcPr>
            <w:tcW w:w="4868" w:type="dxa"/>
          </w:tcPr>
          <w:p w14:paraId="7258D613" w14:textId="77777777" w:rsidR="0062629B" w:rsidRDefault="0062629B" w:rsidP="0090029E">
            <w:pPr>
              <w:spacing w:after="180"/>
              <w:rPr>
                <w:rFonts w:ascii="Times New Roman" w:hAnsi="Times New Roman"/>
              </w:rPr>
            </w:pPr>
          </w:p>
        </w:tc>
      </w:tr>
      <w:tr w:rsidR="0062629B" w14:paraId="094F9404" w14:textId="77777777" w:rsidTr="0090029E">
        <w:tc>
          <w:tcPr>
            <w:tcW w:w="4868" w:type="dxa"/>
          </w:tcPr>
          <w:p w14:paraId="4E0F4349" w14:textId="3ACEF43E" w:rsidR="0062629B" w:rsidRDefault="00100CF3" w:rsidP="0090029E">
            <w:pPr>
              <w:spacing w:after="180"/>
              <w:rPr>
                <w:rFonts w:ascii="Times New Roman" w:hAnsi="Times New Roman"/>
              </w:rPr>
            </w:pPr>
            <w:r w:rsidRPr="00100CF3">
              <w:rPr>
                <w:rFonts w:ascii="Times New Roman" w:hAnsi="Times New Roman"/>
              </w:rPr>
              <w:t>Signals from B BS affecting the UE ACS (direct path and via repeaters adjacent channel gain)</w:t>
            </w:r>
          </w:p>
        </w:tc>
        <w:tc>
          <w:tcPr>
            <w:tcW w:w="4868" w:type="dxa"/>
          </w:tcPr>
          <w:p w14:paraId="3A953644" w14:textId="72E75EEE" w:rsidR="0062629B" w:rsidRDefault="0099697C" w:rsidP="0090029E">
            <w:pPr>
              <w:spacing w:after="180"/>
              <w:rPr>
                <w:rFonts w:ascii="Times New Roman" w:hAnsi="Times New Roman"/>
              </w:rPr>
            </w:pPr>
            <w:r>
              <w:rPr>
                <w:rFonts w:ascii="Times New Roman" w:hAnsi="Times New Roman"/>
              </w:rPr>
              <w:t xml:space="preserve">Aspect 2: </w:t>
            </w:r>
            <w:r w:rsidR="008653DB" w:rsidRPr="008653DB">
              <w:rPr>
                <w:rFonts w:ascii="Times New Roman" w:hAnsi="Times New Roman"/>
              </w:rPr>
              <w:t>Amplification and distortion of other operators’ carriers just outside of the passband</w:t>
            </w:r>
          </w:p>
        </w:tc>
      </w:tr>
      <w:tr w:rsidR="0062629B" w14:paraId="274B46C2" w14:textId="77777777" w:rsidTr="0090029E">
        <w:tc>
          <w:tcPr>
            <w:tcW w:w="4868" w:type="dxa"/>
          </w:tcPr>
          <w:p w14:paraId="4CEE119A" w14:textId="085A01B3" w:rsidR="0062629B" w:rsidRDefault="00100CF3" w:rsidP="0090029E">
            <w:pPr>
              <w:spacing w:after="180"/>
              <w:rPr>
                <w:rFonts w:ascii="Times New Roman" w:hAnsi="Times New Roman"/>
              </w:rPr>
            </w:pPr>
            <w:r w:rsidRPr="00100CF3">
              <w:rPr>
                <w:rFonts w:ascii="Times New Roman" w:hAnsi="Times New Roman"/>
              </w:rPr>
              <w:t>ACLR from B BS reaching the UE (direct path and via repeaters)</w:t>
            </w:r>
          </w:p>
        </w:tc>
        <w:tc>
          <w:tcPr>
            <w:tcW w:w="4868" w:type="dxa"/>
          </w:tcPr>
          <w:p w14:paraId="64262AF8" w14:textId="2446286F" w:rsidR="0062629B" w:rsidRDefault="0099697C" w:rsidP="0090029E">
            <w:pPr>
              <w:spacing w:after="180"/>
              <w:rPr>
                <w:rFonts w:ascii="Times New Roman" w:hAnsi="Times New Roman"/>
              </w:rPr>
            </w:pPr>
            <w:r w:rsidRPr="0099697C">
              <w:rPr>
                <w:rFonts w:ascii="Times New Roman" w:hAnsi="Times New Roman"/>
              </w:rPr>
              <w:t xml:space="preserve">Aspect </w:t>
            </w:r>
            <w:r>
              <w:rPr>
                <w:rFonts w:ascii="Times New Roman" w:hAnsi="Times New Roman"/>
              </w:rPr>
              <w:t>3</w:t>
            </w:r>
            <w:r w:rsidRPr="0099697C">
              <w:rPr>
                <w:rFonts w:ascii="Times New Roman" w:hAnsi="Times New Roman"/>
              </w:rPr>
              <w:t xml:space="preserve">: </w:t>
            </w:r>
            <w:r w:rsidR="008653DB" w:rsidRPr="008653DB">
              <w:rPr>
                <w:rFonts w:ascii="Times New Roman" w:hAnsi="Times New Roman"/>
              </w:rPr>
              <w:t>Amplification of unwanted emissions from other equipment inside of the passband</w:t>
            </w:r>
          </w:p>
        </w:tc>
      </w:tr>
      <w:tr w:rsidR="0062629B" w14:paraId="658CC37F" w14:textId="77777777" w:rsidTr="0090029E">
        <w:tc>
          <w:tcPr>
            <w:tcW w:w="4868" w:type="dxa"/>
          </w:tcPr>
          <w:p w14:paraId="0DE65214" w14:textId="3BF0E6F8" w:rsidR="0062629B" w:rsidRDefault="00100CF3" w:rsidP="0090029E">
            <w:pPr>
              <w:spacing w:after="180"/>
              <w:rPr>
                <w:rFonts w:ascii="Times New Roman" w:hAnsi="Times New Roman"/>
              </w:rPr>
            </w:pPr>
            <w:r w:rsidRPr="00100CF3">
              <w:rPr>
                <w:rFonts w:ascii="Times New Roman" w:hAnsi="Times New Roman"/>
              </w:rPr>
              <w:lastRenderedPageBreak/>
              <w:t>BS B adjacent channel noise reaching the UE (direct path and via repeaters)</w:t>
            </w:r>
          </w:p>
        </w:tc>
        <w:tc>
          <w:tcPr>
            <w:tcW w:w="4868" w:type="dxa"/>
          </w:tcPr>
          <w:p w14:paraId="57E77553" w14:textId="05F47B97" w:rsidR="0062629B" w:rsidRDefault="0099697C" w:rsidP="0090029E">
            <w:pPr>
              <w:spacing w:after="180"/>
              <w:rPr>
                <w:rFonts w:ascii="Times New Roman" w:hAnsi="Times New Roman"/>
              </w:rPr>
            </w:pPr>
            <w:r w:rsidRPr="0099697C">
              <w:rPr>
                <w:rFonts w:ascii="Times New Roman" w:hAnsi="Times New Roman"/>
              </w:rPr>
              <w:t xml:space="preserve">Aspect </w:t>
            </w:r>
            <w:r>
              <w:rPr>
                <w:rFonts w:ascii="Times New Roman" w:hAnsi="Times New Roman"/>
              </w:rPr>
              <w:t>3</w:t>
            </w:r>
            <w:r w:rsidRPr="0099697C">
              <w:rPr>
                <w:rFonts w:ascii="Times New Roman" w:hAnsi="Times New Roman"/>
              </w:rPr>
              <w:t xml:space="preserve">: </w:t>
            </w:r>
            <w:r w:rsidR="008653DB" w:rsidRPr="008653DB">
              <w:rPr>
                <w:rFonts w:ascii="Times New Roman" w:hAnsi="Times New Roman"/>
              </w:rPr>
              <w:t>Amplification of unwanted emissions from other equipment inside of the passband</w:t>
            </w:r>
          </w:p>
        </w:tc>
      </w:tr>
      <w:tr w:rsidR="0062629B" w14:paraId="3E0E4E49" w14:textId="77777777" w:rsidTr="0090029E">
        <w:tc>
          <w:tcPr>
            <w:tcW w:w="4868" w:type="dxa"/>
          </w:tcPr>
          <w:p w14:paraId="6434D0E0" w14:textId="77777777" w:rsidR="0062629B" w:rsidRDefault="0062629B" w:rsidP="0090029E">
            <w:pPr>
              <w:spacing w:after="180"/>
              <w:rPr>
                <w:rFonts w:ascii="Times New Roman" w:hAnsi="Times New Roman"/>
              </w:rPr>
            </w:pPr>
            <w:r w:rsidRPr="00C411ED">
              <w:rPr>
                <w:rFonts w:ascii="Times New Roman" w:hAnsi="Times New Roman"/>
              </w:rPr>
              <w:t>Noise generated by the repeaters (NF)</w:t>
            </w:r>
          </w:p>
        </w:tc>
        <w:tc>
          <w:tcPr>
            <w:tcW w:w="4868" w:type="dxa"/>
          </w:tcPr>
          <w:p w14:paraId="593E173C" w14:textId="77777777" w:rsidR="0062629B" w:rsidRDefault="0062629B" w:rsidP="0090029E">
            <w:pPr>
              <w:spacing w:after="180"/>
              <w:rPr>
                <w:rFonts w:ascii="Times New Roman" w:hAnsi="Times New Roman"/>
              </w:rPr>
            </w:pPr>
          </w:p>
        </w:tc>
      </w:tr>
    </w:tbl>
    <w:p w14:paraId="6CF23181" w14:textId="77777777" w:rsidR="00904B3B" w:rsidRPr="0062629B" w:rsidRDefault="00904B3B" w:rsidP="00636061">
      <w:pPr>
        <w:spacing w:after="180"/>
        <w:rPr>
          <w:rFonts w:ascii="Times New Roman" w:hAnsi="Times New Roman"/>
          <w:sz w:val="20"/>
          <w:szCs w:val="20"/>
        </w:rPr>
      </w:pPr>
    </w:p>
    <w:p w14:paraId="07878850" w14:textId="7032BCA2" w:rsidR="00F8380C" w:rsidRDefault="00F8380C" w:rsidP="004E74B0">
      <w:pPr>
        <w:spacing w:after="180"/>
        <w:rPr>
          <w:rFonts w:ascii="Times New Roman" w:hAnsi="Times New Roman"/>
          <w:sz w:val="20"/>
          <w:szCs w:val="20"/>
        </w:rPr>
      </w:pPr>
      <w:r>
        <w:rPr>
          <w:rFonts w:ascii="Times New Roman" w:hAnsi="Times New Roman"/>
          <w:sz w:val="20"/>
          <w:szCs w:val="20"/>
        </w:rPr>
        <w:t xml:space="preserve">Based on above table, it could be noted that </w:t>
      </w:r>
      <w:r w:rsidR="004E74B0">
        <w:rPr>
          <w:rFonts w:ascii="Times New Roman" w:hAnsi="Times New Roman"/>
          <w:sz w:val="20"/>
          <w:szCs w:val="20"/>
        </w:rPr>
        <w:t xml:space="preserve">all the </w:t>
      </w:r>
      <w:r w:rsidR="005E16A4">
        <w:rPr>
          <w:rFonts w:ascii="Times New Roman" w:hAnsi="Times New Roman"/>
          <w:sz w:val="20"/>
          <w:szCs w:val="20"/>
        </w:rPr>
        <w:t>four</w:t>
      </w:r>
      <w:r w:rsidR="004E74B0">
        <w:rPr>
          <w:rFonts w:ascii="Times New Roman" w:hAnsi="Times New Roman"/>
          <w:sz w:val="20"/>
          <w:szCs w:val="20"/>
        </w:rPr>
        <w:t xml:space="preserve"> aspects ha</w:t>
      </w:r>
      <w:r w:rsidR="005E16A4">
        <w:rPr>
          <w:rFonts w:ascii="Times New Roman" w:hAnsi="Times New Roman"/>
          <w:sz w:val="20"/>
          <w:szCs w:val="20"/>
        </w:rPr>
        <w:t>ve</w:t>
      </w:r>
      <w:r w:rsidR="004E74B0">
        <w:rPr>
          <w:rFonts w:ascii="Times New Roman" w:hAnsi="Times New Roman"/>
          <w:sz w:val="20"/>
          <w:szCs w:val="20"/>
        </w:rPr>
        <w:t xml:space="preserve"> been considered during the simulation of ACRR which is the baseline for </w:t>
      </w:r>
      <w:r w:rsidR="005E16A4">
        <w:rPr>
          <w:rFonts w:ascii="Times New Roman" w:hAnsi="Times New Roman"/>
          <w:sz w:val="20"/>
          <w:szCs w:val="20"/>
        </w:rPr>
        <w:t>out of band gain analysis.</w:t>
      </w:r>
    </w:p>
    <w:p w14:paraId="657B88F0" w14:textId="3377F209" w:rsidR="00211915" w:rsidRDefault="00211915" w:rsidP="004E74B0">
      <w:pPr>
        <w:spacing w:after="180"/>
        <w:rPr>
          <w:rFonts w:ascii="Times New Roman" w:hAnsi="Times New Roman"/>
          <w:b/>
          <w:bCs/>
          <w:sz w:val="20"/>
          <w:szCs w:val="20"/>
        </w:rPr>
      </w:pPr>
      <w:r w:rsidRPr="007C6F78">
        <w:rPr>
          <w:rFonts w:ascii="Times New Roman" w:hAnsi="Times New Roman"/>
          <w:b/>
          <w:bCs/>
          <w:sz w:val="20"/>
          <w:szCs w:val="20"/>
        </w:rPr>
        <w:t xml:space="preserve">Proposal </w:t>
      </w:r>
      <w:r w:rsidR="009A1C8B">
        <w:rPr>
          <w:rFonts w:ascii="Times New Roman" w:hAnsi="Times New Roman"/>
          <w:b/>
          <w:bCs/>
          <w:sz w:val="20"/>
          <w:szCs w:val="20"/>
        </w:rPr>
        <w:t>7</w:t>
      </w:r>
      <w:r w:rsidRPr="007C6F78">
        <w:rPr>
          <w:rFonts w:ascii="Times New Roman" w:hAnsi="Times New Roman"/>
          <w:b/>
          <w:bCs/>
          <w:sz w:val="20"/>
          <w:szCs w:val="20"/>
        </w:rPr>
        <w:t xml:space="preserve">: if the same ACRR basic limit as E-UTRA spec still apply for NR </w:t>
      </w:r>
      <w:r w:rsidR="00082C08">
        <w:rPr>
          <w:rFonts w:ascii="Times New Roman" w:hAnsi="Times New Roman"/>
          <w:b/>
          <w:bCs/>
          <w:sz w:val="20"/>
          <w:szCs w:val="20"/>
        </w:rPr>
        <w:t xml:space="preserve">FR1 </w:t>
      </w:r>
      <w:r w:rsidRPr="007C6F78">
        <w:rPr>
          <w:rFonts w:ascii="Times New Roman" w:hAnsi="Times New Roman"/>
          <w:b/>
          <w:bCs/>
          <w:sz w:val="20"/>
          <w:szCs w:val="20"/>
        </w:rPr>
        <w:t xml:space="preserve">spec, the same out of band gain basic limits </w:t>
      </w:r>
      <w:r w:rsidR="00EF6B11">
        <w:rPr>
          <w:rFonts w:ascii="Times New Roman" w:hAnsi="Times New Roman" w:hint="eastAsia"/>
          <w:b/>
          <w:bCs/>
          <w:sz w:val="20"/>
          <w:szCs w:val="20"/>
        </w:rPr>
        <w:t>mask</w:t>
      </w:r>
      <w:r w:rsidR="00EF6B11">
        <w:rPr>
          <w:rFonts w:ascii="Times New Roman" w:hAnsi="Times New Roman"/>
          <w:b/>
          <w:bCs/>
          <w:sz w:val="20"/>
          <w:szCs w:val="20"/>
        </w:rPr>
        <w:t xml:space="preserve"> </w:t>
      </w:r>
      <w:r w:rsidRPr="007C6F78">
        <w:rPr>
          <w:rFonts w:ascii="Times New Roman" w:hAnsi="Times New Roman"/>
          <w:b/>
          <w:bCs/>
          <w:sz w:val="20"/>
          <w:szCs w:val="20"/>
        </w:rPr>
        <w:t>as E-UTRA spec still apply for NR spec with some modification of frequency offset.</w:t>
      </w:r>
    </w:p>
    <w:p w14:paraId="17561AC4" w14:textId="161B5D54" w:rsidR="00082C08" w:rsidRPr="007C6F78" w:rsidRDefault="00082C08" w:rsidP="004E74B0">
      <w:pPr>
        <w:spacing w:after="180"/>
        <w:rPr>
          <w:rFonts w:ascii="Times New Roman" w:hAnsi="Times New Roman"/>
          <w:b/>
          <w:bCs/>
          <w:sz w:val="20"/>
          <w:szCs w:val="20"/>
        </w:rPr>
      </w:pPr>
      <w:r>
        <w:rPr>
          <w:rFonts w:ascii="Times New Roman" w:hAnsi="Times New Roman"/>
          <w:b/>
          <w:bCs/>
          <w:sz w:val="20"/>
          <w:szCs w:val="20"/>
        </w:rPr>
        <w:t>Proposal 8: out of band gain for FR2 should be based on ACRR simulation results.</w:t>
      </w:r>
    </w:p>
    <w:p w14:paraId="240A47C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96FA8A1" w14:textId="63B68E46" w:rsidR="00D5618B" w:rsidRDefault="00D5618B" w:rsidP="006E1914">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5300FD">
        <w:rPr>
          <w:rFonts w:ascii="Times New Roman" w:hAnsi="Times New Roman"/>
          <w:sz w:val="20"/>
          <w:szCs w:val="20"/>
        </w:rPr>
        <w:t>signal quality</w:t>
      </w:r>
      <w:r w:rsidR="00B37699">
        <w:rPr>
          <w:rFonts w:ascii="Times New Roman" w:hAnsi="Times New Roman"/>
          <w:sz w:val="20"/>
          <w:szCs w:val="20"/>
        </w:rPr>
        <w:t xml:space="preserve"> related requirement</w:t>
      </w:r>
      <w:r w:rsidR="00470573">
        <w:rPr>
          <w:rFonts w:ascii="Times New Roman" w:hAnsi="Times New Roman"/>
          <w:sz w:val="20"/>
          <w:szCs w:val="20"/>
        </w:rPr>
        <w:t>s</w:t>
      </w:r>
      <w:r w:rsidR="00FF0F7F" w:rsidRPr="00EC508A">
        <w:rPr>
          <w:rFonts w:ascii="Times New Roman" w:hAnsi="Times New Roman"/>
          <w:sz w:val="20"/>
          <w:szCs w:val="20"/>
        </w:rPr>
        <w:t xml:space="preserve"> for </w:t>
      </w:r>
      <w:r w:rsidR="00B37699">
        <w:rPr>
          <w:rFonts w:ascii="Times New Roman" w:hAnsi="Times New Roman"/>
          <w:sz w:val="20"/>
          <w:szCs w:val="20"/>
        </w:rPr>
        <w:t>repeater</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42B70953" w14:textId="77777777" w:rsidR="00FF3E40" w:rsidRDefault="00FF3E40" w:rsidP="000C13D1">
      <w:pPr>
        <w:spacing w:after="180"/>
        <w:rPr>
          <w:rFonts w:ascii="Times New Roman" w:hAnsi="Times New Roman"/>
          <w:b/>
          <w:bCs/>
          <w:sz w:val="20"/>
          <w:szCs w:val="20"/>
          <w:lang w:val="en-GB"/>
        </w:rPr>
      </w:pPr>
      <w:r w:rsidRPr="00FF3E40">
        <w:rPr>
          <w:rFonts w:ascii="Times New Roman" w:hAnsi="Times New Roman"/>
          <w:b/>
          <w:bCs/>
          <w:sz w:val="20"/>
          <w:szCs w:val="20"/>
          <w:lang w:val="en-GB"/>
        </w:rPr>
        <w:t>Proposal 1: EVM basic limits should be defined to avoid severe distortion of received signal</w:t>
      </w:r>
    </w:p>
    <w:p w14:paraId="7AAC2077" w14:textId="776C1C74" w:rsidR="00FF3E40" w:rsidRDefault="00FF3E40" w:rsidP="00FF3E40">
      <w:pPr>
        <w:spacing w:after="180"/>
        <w:rPr>
          <w:rFonts w:ascii="Times New Roman" w:hAnsi="Times New Roman"/>
          <w:b/>
          <w:bCs/>
          <w:sz w:val="20"/>
          <w:szCs w:val="20"/>
          <w:lang w:val="en-GB"/>
        </w:rPr>
      </w:pPr>
      <w:r w:rsidRPr="00FF3E40">
        <w:rPr>
          <w:rFonts w:ascii="Times New Roman" w:hAnsi="Times New Roman"/>
          <w:b/>
          <w:bCs/>
          <w:sz w:val="20"/>
          <w:szCs w:val="20"/>
          <w:lang w:val="en-GB"/>
        </w:rPr>
        <w:t xml:space="preserve">Proposal </w:t>
      </w:r>
      <w:r>
        <w:rPr>
          <w:rFonts w:ascii="Times New Roman" w:hAnsi="Times New Roman"/>
          <w:b/>
          <w:bCs/>
          <w:sz w:val="20"/>
          <w:szCs w:val="20"/>
          <w:lang w:val="en-GB"/>
        </w:rPr>
        <w:t>2</w:t>
      </w:r>
      <w:r w:rsidRPr="00FF3E40">
        <w:rPr>
          <w:rFonts w:ascii="Times New Roman" w:hAnsi="Times New Roman"/>
          <w:b/>
          <w:bCs/>
          <w:sz w:val="20"/>
          <w:szCs w:val="20"/>
          <w:lang w:val="en-GB"/>
        </w:rPr>
        <w:t>: to reduce whole link EVM, [5%-6%] EVM is suggested for 64QAM or other lower order modulation scheme for FR1 and FR2</w:t>
      </w:r>
    </w:p>
    <w:p w14:paraId="098C76D2" w14:textId="4A2D6945" w:rsidR="00D419C9" w:rsidRDefault="00D419C9" w:rsidP="00D419C9">
      <w:pPr>
        <w:spacing w:after="180"/>
        <w:rPr>
          <w:rFonts w:ascii="Times New Roman" w:hAnsi="Times New Roman"/>
          <w:b/>
          <w:bCs/>
          <w:sz w:val="20"/>
          <w:szCs w:val="20"/>
          <w:lang w:val="en-GB"/>
        </w:rPr>
      </w:pPr>
      <w:r w:rsidRPr="00D419C9">
        <w:rPr>
          <w:rFonts w:ascii="Times New Roman" w:hAnsi="Times New Roman"/>
          <w:b/>
          <w:bCs/>
          <w:sz w:val="20"/>
          <w:szCs w:val="20"/>
          <w:lang w:val="en-GB"/>
        </w:rPr>
        <w:t>Proposal 3: 256 QAM is also suggested for repeater EVM with more stringent limit than 3.5% to reduce extra interference to wanted signal for FR1 and FR2 DL.</w:t>
      </w:r>
    </w:p>
    <w:p w14:paraId="7A918E30" w14:textId="196FF985" w:rsidR="005D10F5" w:rsidRDefault="005D10F5" w:rsidP="005D10F5">
      <w:pPr>
        <w:spacing w:after="180"/>
        <w:rPr>
          <w:rFonts w:ascii="Times New Roman" w:hAnsi="Times New Roman"/>
          <w:b/>
          <w:bCs/>
          <w:sz w:val="20"/>
          <w:szCs w:val="20"/>
          <w:lang w:val="en-GB"/>
        </w:rPr>
      </w:pPr>
      <w:r w:rsidRPr="005D10F5">
        <w:rPr>
          <w:rFonts w:ascii="Times New Roman" w:hAnsi="Times New Roman"/>
          <w:b/>
          <w:bCs/>
          <w:sz w:val="20"/>
          <w:szCs w:val="20"/>
          <w:lang w:val="en-GB"/>
        </w:rPr>
        <w:t>Proposal 4: interferer source is assumed with the same power and same distance as donor BS when define ACRR requirements</w:t>
      </w:r>
      <w:r w:rsidR="007264A9">
        <w:rPr>
          <w:rFonts w:ascii="Times New Roman" w:hAnsi="Times New Roman"/>
          <w:b/>
          <w:bCs/>
          <w:sz w:val="20"/>
          <w:szCs w:val="20"/>
          <w:lang w:val="en-GB"/>
        </w:rPr>
        <w:t xml:space="preserve"> for FR1.</w:t>
      </w:r>
    </w:p>
    <w:p w14:paraId="325119D3" w14:textId="538092ED" w:rsidR="00F61D96" w:rsidRPr="00F61D96" w:rsidRDefault="00F61D96" w:rsidP="00F61D96">
      <w:pPr>
        <w:spacing w:after="180"/>
        <w:rPr>
          <w:rFonts w:ascii="Times New Roman" w:hAnsi="Times New Roman"/>
          <w:b/>
          <w:bCs/>
          <w:sz w:val="20"/>
          <w:szCs w:val="20"/>
          <w:lang w:val="en-GB"/>
        </w:rPr>
      </w:pPr>
      <w:r w:rsidRPr="00F61D96">
        <w:rPr>
          <w:rFonts w:ascii="Times New Roman" w:hAnsi="Times New Roman"/>
          <w:b/>
          <w:bCs/>
          <w:sz w:val="20"/>
          <w:szCs w:val="20"/>
          <w:lang w:val="en-GB"/>
        </w:rPr>
        <w:t>Proposal 5: if we don’t consider repeater’s ACLR requirements during the analysis of ACRR then the same ACRR requirements as E-UTRA spec could still aplly for</w:t>
      </w:r>
      <w:r w:rsidR="005D10CF">
        <w:rPr>
          <w:rFonts w:ascii="Times New Roman" w:hAnsi="Times New Roman"/>
          <w:b/>
          <w:bCs/>
          <w:sz w:val="20"/>
          <w:szCs w:val="20"/>
          <w:lang w:val="en-GB"/>
        </w:rPr>
        <w:t xml:space="preserve"> FR1</w:t>
      </w:r>
      <w:r w:rsidRPr="00F61D96">
        <w:rPr>
          <w:rFonts w:ascii="Times New Roman" w:hAnsi="Times New Roman"/>
          <w:b/>
          <w:bCs/>
          <w:sz w:val="20"/>
          <w:szCs w:val="20"/>
          <w:lang w:val="en-GB"/>
        </w:rPr>
        <w:t>, i.e. 33dBm for output power larger than 31dBm and 20dB for less output power. Otherwise, ACRR should be more stringent considering ACLR interference is relatively large and negligible.</w:t>
      </w:r>
    </w:p>
    <w:p w14:paraId="193D7FC4" w14:textId="0CAAAC14" w:rsidR="00F61D96" w:rsidRDefault="00F61D96" w:rsidP="00F61D96">
      <w:pPr>
        <w:spacing w:after="180"/>
        <w:rPr>
          <w:rFonts w:ascii="Times New Roman" w:hAnsi="Times New Roman"/>
          <w:b/>
          <w:bCs/>
          <w:sz w:val="20"/>
          <w:szCs w:val="20"/>
          <w:lang w:val="en-GB"/>
        </w:rPr>
      </w:pPr>
      <w:r w:rsidRPr="00F61D96">
        <w:rPr>
          <w:rFonts w:ascii="Times New Roman" w:hAnsi="Times New Roman"/>
          <w:b/>
          <w:bCs/>
          <w:sz w:val="20"/>
          <w:szCs w:val="20"/>
          <w:lang w:val="en-GB"/>
        </w:rPr>
        <w:t xml:space="preserve">Proposal 6: for FR2, new simulation is required to define ACRR requirements and we should at first define simulation parameters values and the key parameters are listed as in table </w:t>
      </w:r>
      <w:r w:rsidR="006111FB">
        <w:rPr>
          <w:rFonts w:ascii="Times New Roman" w:hAnsi="Times New Roman"/>
          <w:b/>
          <w:bCs/>
          <w:sz w:val="20"/>
          <w:szCs w:val="20"/>
          <w:lang w:val="en-GB"/>
        </w:rPr>
        <w:t>3</w:t>
      </w:r>
      <w:r w:rsidRPr="00F61D96">
        <w:rPr>
          <w:rFonts w:ascii="Times New Roman" w:hAnsi="Times New Roman"/>
          <w:b/>
          <w:bCs/>
          <w:sz w:val="20"/>
          <w:szCs w:val="20"/>
          <w:lang w:val="en-GB"/>
        </w:rPr>
        <w:t>.</w:t>
      </w:r>
    </w:p>
    <w:p w14:paraId="0F1DAA31" w14:textId="0664620D" w:rsidR="006111FB" w:rsidRDefault="006111FB" w:rsidP="00F61D96">
      <w:pPr>
        <w:spacing w:after="180"/>
        <w:rPr>
          <w:rFonts w:ascii="Times New Roman" w:hAnsi="Times New Roman"/>
          <w:b/>
          <w:bCs/>
          <w:sz w:val="20"/>
          <w:szCs w:val="20"/>
          <w:lang w:val="en-GB"/>
        </w:rPr>
      </w:pPr>
      <w:r w:rsidRPr="006111FB">
        <w:rPr>
          <w:rFonts w:ascii="Times New Roman" w:hAnsi="Times New Roman"/>
          <w:b/>
          <w:bCs/>
          <w:sz w:val="20"/>
          <w:szCs w:val="20"/>
          <w:lang w:val="en-GB"/>
        </w:rPr>
        <w:t xml:space="preserve">Proposal 7: if the same ACRR basic limit as E-UTRA spec still apply for NR </w:t>
      </w:r>
      <w:r w:rsidR="00082C08">
        <w:rPr>
          <w:rFonts w:ascii="Times New Roman" w:hAnsi="Times New Roman"/>
          <w:b/>
          <w:bCs/>
          <w:sz w:val="20"/>
          <w:szCs w:val="20"/>
          <w:lang w:val="en-GB"/>
        </w:rPr>
        <w:t xml:space="preserve">FR1 </w:t>
      </w:r>
      <w:r w:rsidRPr="006111FB">
        <w:rPr>
          <w:rFonts w:ascii="Times New Roman" w:hAnsi="Times New Roman"/>
          <w:b/>
          <w:bCs/>
          <w:sz w:val="20"/>
          <w:szCs w:val="20"/>
          <w:lang w:val="en-GB"/>
        </w:rPr>
        <w:t xml:space="preserve">spec, the same out of band gain basic limits mask as E-UTRA spec still apply for NR </w:t>
      </w:r>
      <w:r w:rsidR="00733ABA">
        <w:rPr>
          <w:rFonts w:ascii="Times New Roman" w:hAnsi="Times New Roman"/>
          <w:b/>
          <w:bCs/>
          <w:sz w:val="20"/>
          <w:szCs w:val="20"/>
          <w:lang w:val="en-GB"/>
        </w:rPr>
        <w:t xml:space="preserve">FR1 </w:t>
      </w:r>
      <w:r w:rsidRPr="006111FB">
        <w:rPr>
          <w:rFonts w:ascii="Times New Roman" w:hAnsi="Times New Roman"/>
          <w:b/>
          <w:bCs/>
          <w:sz w:val="20"/>
          <w:szCs w:val="20"/>
          <w:lang w:val="en-GB"/>
        </w:rPr>
        <w:t>spec with some modification of frequency offset.</w:t>
      </w:r>
    </w:p>
    <w:p w14:paraId="541236C2" w14:textId="31C797F3" w:rsidR="00851B77" w:rsidRPr="00C54DAD" w:rsidRDefault="00851B77" w:rsidP="00F61D96">
      <w:pPr>
        <w:spacing w:after="180"/>
        <w:rPr>
          <w:rFonts w:ascii="Times New Roman" w:hAnsi="Times New Roman"/>
          <w:b/>
          <w:bCs/>
          <w:sz w:val="20"/>
          <w:szCs w:val="20"/>
          <w:lang w:val="en-GB"/>
        </w:rPr>
      </w:pPr>
      <w:r w:rsidRPr="00851B77">
        <w:rPr>
          <w:rFonts w:ascii="Times New Roman" w:hAnsi="Times New Roman"/>
          <w:b/>
          <w:bCs/>
          <w:sz w:val="20"/>
          <w:szCs w:val="20"/>
          <w:lang w:val="en-GB"/>
        </w:rPr>
        <w:t>Proposal 8: out of band gain for FR2 should be based on ACRR simulation results.</w:t>
      </w:r>
    </w:p>
    <w:p w14:paraId="3ADF48B8" w14:textId="77777777"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1F282818" w14:textId="1D036363" w:rsidR="00BE73A0" w:rsidRPr="003D38C7" w:rsidRDefault="0005444D"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05444D">
        <w:rPr>
          <w:rFonts w:ascii="Times New Roman" w:hAnsi="Times New Roman"/>
          <w:sz w:val="20"/>
          <w:szCs w:val="20"/>
        </w:rPr>
        <w:t>[1] R4-2108630, WF on other RF conducted requirements and power related requirements, CMCC</w:t>
      </w:r>
    </w:p>
    <w:sectPr w:rsidR="00BE73A0" w:rsidRPr="003D38C7"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6AED" w14:textId="77777777" w:rsidR="00111671" w:rsidRDefault="00111671" w:rsidP="00D5618B">
      <w:r>
        <w:separator/>
      </w:r>
    </w:p>
  </w:endnote>
  <w:endnote w:type="continuationSeparator" w:id="0">
    <w:p w14:paraId="44EE03D7" w14:textId="77777777" w:rsidR="00111671" w:rsidRDefault="00111671"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DAC5" w14:textId="77777777" w:rsidR="00111671" w:rsidRDefault="00111671" w:rsidP="00D5618B">
      <w:r>
        <w:separator/>
      </w:r>
    </w:p>
  </w:footnote>
  <w:footnote w:type="continuationSeparator" w:id="0">
    <w:p w14:paraId="045AD95F" w14:textId="77777777" w:rsidR="00111671" w:rsidRDefault="00111671"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54175"/>
    <w:multiLevelType w:val="hybridMultilevel"/>
    <w:tmpl w:val="B31A841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3617FD"/>
    <w:multiLevelType w:val="hybridMultilevel"/>
    <w:tmpl w:val="E390CD1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16B43"/>
    <w:multiLevelType w:val="hybridMultilevel"/>
    <w:tmpl w:val="6B286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DA06E8"/>
    <w:multiLevelType w:val="hybridMultilevel"/>
    <w:tmpl w:val="46661AF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38A97891"/>
    <w:multiLevelType w:val="hybridMultilevel"/>
    <w:tmpl w:val="6256FC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83757"/>
    <w:multiLevelType w:val="hybridMultilevel"/>
    <w:tmpl w:val="ACDAAD1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0C52F7"/>
    <w:multiLevelType w:val="hybridMultilevel"/>
    <w:tmpl w:val="0710385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7"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0"/>
  </w:num>
  <w:num w:numId="3">
    <w:abstractNumId w:val="4"/>
  </w:num>
  <w:num w:numId="4">
    <w:abstractNumId w:val="1"/>
  </w:num>
  <w:num w:numId="5">
    <w:abstractNumId w:val="22"/>
  </w:num>
  <w:num w:numId="6">
    <w:abstractNumId w:val="3"/>
  </w:num>
  <w:num w:numId="7">
    <w:abstractNumId w:val="13"/>
  </w:num>
  <w:num w:numId="8">
    <w:abstractNumId w:val="15"/>
  </w:num>
  <w:num w:numId="9">
    <w:abstractNumId w:val="27"/>
  </w:num>
  <w:num w:numId="10">
    <w:abstractNumId w:val="12"/>
  </w:num>
  <w:num w:numId="11">
    <w:abstractNumId w:val="9"/>
  </w:num>
  <w:num w:numId="12">
    <w:abstractNumId w:val="16"/>
  </w:num>
  <w:num w:numId="13">
    <w:abstractNumId w:val="28"/>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9"/>
  </w:num>
  <w:num w:numId="18">
    <w:abstractNumId w:val="11"/>
  </w:num>
  <w:num w:numId="19">
    <w:abstractNumId w:val="20"/>
  </w:num>
  <w:num w:numId="20">
    <w:abstractNumId w:val="8"/>
  </w:num>
  <w:num w:numId="21">
    <w:abstractNumId w:val="17"/>
  </w:num>
  <w:num w:numId="22">
    <w:abstractNumId w:val="25"/>
  </w:num>
  <w:num w:numId="23">
    <w:abstractNumId w:val="18"/>
  </w:num>
  <w:num w:numId="24">
    <w:abstractNumId w:val="21"/>
  </w:num>
  <w:num w:numId="25">
    <w:abstractNumId w:val="5"/>
  </w:num>
  <w:num w:numId="26">
    <w:abstractNumId w:val="6"/>
  </w:num>
  <w:num w:numId="27">
    <w:abstractNumId w:val="14"/>
  </w:num>
  <w:num w:numId="28">
    <w:abstractNumId w:val="19"/>
  </w:num>
  <w:num w:numId="29">
    <w:abstractNumId w:val="7"/>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74"/>
    <w:rsid w:val="00006196"/>
    <w:rsid w:val="00007126"/>
    <w:rsid w:val="0001126C"/>
    <w:rsid w:val="00011927"/>
    <w:rsid w:val="00011F11"/>
    <w:rsid w:val="00012C96"/>
    <w:rsid w:val="000138E6"/>
    <w:rsid w:val="000160EF"/>
    <w:rsid w:val="00016BC2"/>
    <w:rsid w:val="00017BF1"/>
    <w:rsid w:val="00021DD4"/>
    <w:rsid w:val="0002231B"/>
    <w:rsid w:val="000223C3"/>
    <w:rsid w:val="000224EE"/>
    <w:rsid w:val="000241CD"/>
    <w:rsid w:val="00024959"/>
    <w:rsid w:val="00025E8F"/>
    <w:rsid w:val="0003066E"/>
    <w:rsid w:val="00030957"/>
    <w:rsid w:val="000328EF"/>
    <w:rsid w:val="0003334A"/>
    <w:rsid w:val="00034492"/>
    <w:rsid w:val="000353B9"/>
    <w:rsid w:val="000361F4"/>
    <w:rsid w:val="00037971"/>
    <w:rsid w:val="00040C35"/>
    <w:rsid w:val="000439A5"/>
    <w:rsid w:val="00043E8D"/>
    <w:rsid w:val="00044652"/>
    <w:rsid w:val="000449E2"/>
    <w:rsid w:val="00044B31"/>
    <w:rsid w:val="0004539C"/>
    <w:rsid w:val="0004564B"/>
    <w:rsid w:val="0004616D"/>
    <w:rsid w:val="00046EEE"/>
    <w:rsid w:val="00050835"/>
    <w:rsid w:val="00050A31"/>
    <w:rsid w:val="00051925"/>
    <w:rsid w:val="00052CB8"/>
    <w:rsid w:val="00052E16"/>
    <w:rsid w:val="00053BCE"/>
    <w:rsid w:val="0005444D"/>
    <w:rsid w:val="00055B1F"/>
    <w:rsid w:val="00057B7E"/>
    <w:rsid w:val="000606D3"/>
    <w:rsid w:val="00063CBC"/>
    <w:rsid w:val="000660F4"/>
    <w:rsid w:val="0006714C"/>
    <w:rsid w:val="00067233"/>
    <w:rsid w:val="00067A9F"/>
    <w:rsid w:val="00070B68"/>
    <w:rsid w:val="00070E60"/>
    <w:rsid w:val="000726EB"/>
    <w:rsid w:val="000728AA"/>
    <w:rsid w:val="00075657"/>
    <w:rsid w:val="0007788D"/>
    <w:rsid w:val="000803EE"/>
    <w:rsid w:val="00081EC1"/>
    <w:rsid w:val="000826EF"/>
    <w:rsid w:val="00082B6E"/>
    <w:rsid w:val="00082C08"/>
    <w:rsid w:val="000849ED"/>
    <w:rsid w:val="00084B99"/>
    <w:rsid w:val="00085D8F"/>
    <w:rsid w:val="00085E61"/>
    <w:rsid w:val="00087747"/>
    <w:rsid w:val="00087810"/>
    <w:rsid w:val="00087B0B"/>
    <w:rsid w:val="000902B5"/>
    <w:rsid w:val="000905A6"/>
    <w:rsid w:val="00090A5D"/>
    <w:rsid w:val="00097FBD"/>
    <w:rsid w:val="000A01AE"/>
    <w:rsid w:val="000A0696"/>
    <w:rsid w:val="000A0AE8"/>
    <w:rsid w:val="000A0AF7"/>
    <w:rsid w:val="000A2EF0"/>
    <w:rsid w:val="000A3424"/>
    <w:rsid w:val="000A3F70"/>
    <w:rsid w:val="000A7904"/>
    <w:rsid w:val="000B032D"/>
    <w:rsid w:val="000B3AFB"/>
    <w:rsid w:val="000B55D1"/>
    <w:rsid w:val="000B55F7"/>
    <w:rsid w:val="000B70D9"/>
    <w:rsid w:val="000B754C"/>
    <w:rsid w:val="000B7D23"/>
    <w:rsid w:val="000C13D1"/>
    <w:rsid w:val="000C1407"/>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A04"/>
    <w:rsid w:val="000D6FD9"/>
    <w:rsid w:val="000E001B"/>
    <w:rsid w:val="000E0496"/>
    <w:rsid w:val="000E09ED"/>
    <w:rsid w:val="000E25FF"/>
    <w:rsid w:val="000E4074"/>
    <w:rsid w:val="000E40CA"/>
    <w:rsid w:val="000E426E"/>
    <w:rsid w:val="000E43B1"/>
    <w:rsid w:val="000E4C06"/>
    <w:rsid w:val="000E6251"/>
    <w:rsid w:val="000E6E23"/>
    <w:rsid w:val="000E7663"/>
    <w:rsid w:val="000E7F07"/>
    <w:rsid w:val="000F0B4E"/>
    <w:rsid w:val="000F115E"/>
    <w:rsid w:val="000F145F"/>
    <w:rsid w:val="000F15DF"/>
    <w:rsid w:val="000F41BC"/>
    <w:rsid w:val="000F4F18"/>
    <w:rsid w:val="000F6C2C"/>
    <w:rsid w:val="000F700F"/>
    <w:rsid w:val="000F70C1"/>
    <w:rsid w:val="000F70C8"/>
    <w:rsid w:val="000F750E"/>
    <w:rsid w:val="00100CF3"/>
    <w:rsid w:val="00100D0E"/>
    <w:rsid w:val="00101EC1"/>
    <w:rsid w:val="00102B4D"/>
    <w:rsid w:val="001033DA"/>
    <w:rsid w:val="0010628D"/>
    <w:rsid w:val="0010688E"/>
    <w:rsid w:val="0011154A"/>
    <w:rsid w:val="00111671"/>
    <w:rsid w:val="001137AE"/>
    <w:rsid w:val="00115081"/>
    <w:rsid w:val="00115336"/>
    <w:rsid w:val="001155D6"/>
    <w:rsid w:val="0011636C"/>
    <w:rsid w:val="00116723"/>
    <w:rsid w:val="00116AE7"/>
    <w:rsid w:val="0011718D"/>
    <w:rsid w:val="00117381"/>
    <w:rsid w:val="001203E7"/>
    <w:rsid w:val="0012056F"/>
    <w:rsid w:val="00122897"/>
    <w:rsid w:val="001229DE"/>
    <w:rsid w:val="00123E6B"/>
    <w:rsid w:val="00123EFD"/>
    <w:rsid w:val="0013029D"/>
    <w:rsid w:val="00131B3F"/>
    <w:rsid w:val="001326C6"/>
    <w:rsid w:val="001330E3"/>
    <w:rsid w:val="0013477E"/>
    <w:rsid w:val="001348D3"/>
    <w:rsid w:val="00136C7A"/>
    <w:rsid w:val="001377DA"/>
    <w:rsid w:val="00137BE3"/>
    <w:rsid w:val="00137E20"/>
    <w:rsid w:val="00140720"/>
    <w:rsid w:val="00141986"/>
    <w:rsid w:val="0014248C"/>
    <w:rsid w:val="001426C4"/>
    <w:rsid w:val="00143120"/>
    <w:rsid w:val="00143F1D"/>
    <w:rsid w:val="00146ADC"/>
    <w:rsid w:val="00147B02"/>
    <w:rsid w:val="00150059"/>
    <w:rsid w:val="001502CC"/>
    <w:rsid w:val="0015162C"/>
    <w:rsid w:val="001554DD"/>
    <w:rsid w:val="00155651"/>
    <w:rsid w:val="001560D6"/>
    <w:rsid w:val="00156DAC"/>
    <w:rsid w:val="001603DC"/>
    <w:rsid w:val="001606D6"/>
    <w:rsid w:val="001611C4"/>
    <w:rsid w:val="00161662"/>
    <w:rsid w:val="00163A38"/>
    <w:rsid w:val="0016499E"/>
    <w:rsid w:val="00165020"/>
    <w:rsid w:val="0016673D"/>
    <w:rsid w:val="0017139A"/>
    <w:rsid w:val="00172290"/>
    <w:rsid w:val="00173CED"/>
    <w:rsid w:val="00180138"/>
    <w:rsid w:val="00180913"/>
    <w:rsid w:val="00182088"/>
    <w:rsid w:val="00182CF7"/>
    <w:rsid w:val="00182F03"/>
    <w:rsid w:val="00183E23"/>
    <w:rsid w:val="0018424B"/>
    <w:rsid w:val="00184A3A"/>
    <w:rsid w:val="0018709C"/>
    <w:rsid w:val="00187577"/>
    <w:rsid w:val="00187A01"/>
    <w:rsid w:val="00194755"/>
    <w:rsid w:val="00194EBD"/>
    <w:rsid w:val="00195377"/>
    <w:rsid w:val="00197252"/>
    <w:rsid w:val="00197697"/>
    <w:rsid w:val="00197F64"/>
    <w:rsid w:val="001A08E2"/>
    <w:rsid w:val="001A22BD"/>
    <w:rsid w:val="001A27A7"/>
    <w:rsid w:val="001A32E3"/>
    <w:rsid w:val="001A43E9"/>
    <w:rsid w:val="001A4EEC"/>
    <w:rsid w:val="001A59A4"/>
    <w:rsid w:val="001B2912"/>
    <w:rsid w:val="001B7CE6"/>
    <w:rsid w:val="001C0083"/>
    <w:rsid w:val="001C1A9A"/>
    <w:rsid w:val="001C3C52"/>
    <w:rsid w:val="001C4DFD"/>
    <w:rsid w:val="001C5F68"/>
    <w:rsid w:val="001C63F1"/>
    <w:rsid w:val="001C6E84"/>
    <w:rsid w:val="001C71A1"/>
    <w:rsid w:val="001C7A6D"/>
    <w:rsid w:val="001C7D16"/>
    <w:rsid w:val="001D109E"/>
    <w:rsid w:val="001D130E"/>
    <w:rsid w:val="001D46CD"/>
    <w:rsid w:val="001D5025"/>
    <w:rsid w:val="001D51C0"/>
    <w:rsid w:val="001D66E0"/>
    <w:rsid w:val="001D7806"/>
    <w:rsid w:val="001E0606"/>
    <w:rsid w:val="001E15AF"/>
    <w:rsid w:val="001E1E04"/>
    <w:rsid w:val="001E2508"/>
    <w:rsid w:val="001E258A"/>
    <w:rsid w:val="001E338A"/>
    <w:rsid w:val="001E4BC8"/>
    <w:rsid w:val="001E5085"/>
    <w:rsid w:val="001E7AE1"/>
    <w:rsid w:val="001F1181"/>
    <w:rsid w:val="001F227B"/>
    <w:rsid w:val="001F2FBC"/>
    <w:rsid w:val="001F65C1"/>
    <w:rsid w:val="00202428"/>
    <w:rsid w:val="00203046"/>
    <w:rsid w:val="00203DEC"/>
    <w:rsid w:val="0020494F"/>
    <w:rsid w:val="002068E6"/>
    <w:rsid w:val="00211040"/>
    <w:rsid w:val="00211915"/>
    <w:rsid w:val="00211B74"/>
    <w:rsid w:val="00211F9F"/>
    <w:rsid w:val="00212427"/>
    <w:rsid w:val="002131E0"/>
    <w:rsid w:val="002136CE"/>
    <w:rsid w:val="00213A14"/>
    <w:rsid w:val="00214B90"/>
    <w:rsid w:val="00214D42"/>
    <w:rsid w:val="00215703"/>
    <w:rsid w:val="002159B3"/>
    <w:rsid w:val="002210C0"/>
    <w:rsid w:val="002211D8"/>
    <w:rsid w:val="00221F31"/>
    <w:rsid w:val="00222116"/>
    <w:rsid w:val="00222860"/>
    <w:rsid w:val="0022300D"/>
    <w:rsid w:val="00223A14"/>
    <w:rsid w:val="00224C40"/>
    <w:rsid w:val="00224E27"/>
    <w:rsid w:val="00226897"/>
    <w:rsid w:val="002314FD"/>
    <w:rsid w:val="00233587"/>
    <w:rsid w:val="0023392F"/>
    <w:rsid w:val="00233B01"/>
    <w:rsid w:val="00235FEF"/>
    <w:rsid w:val="002370D6"/>
    <w:rsid w:val="002372F0"/>
    <w:rsid w:val="002379D3"/>
    <w:rsid w:val="002406C0"/>
    <w:rsid w:val="002408B1"/>
    <w:rsid w:val="00242A91"/>
    <w:rsid w:val="00242E81"/>
    <w:rsid w:val="00244D08"/>
    <w:rsid w:val="00244DCD"/>
    <w:rsid w:val="00244F2E"/>
    <w:rsid w:val="002451EE"/>
    <w:rsid w:val="002452F2"/>
    <w:rsid w:val="00245C9B"/>
    <w:rsid w:val="00246D29"/>
    <w:rsid w:val="00247545"/>
    <w:rsid w:val="00247F8B"/>
    <w:rsid w:val="002501E8"/>
    <w:rsid w:val="00250C1F"/>
    <w:rsid w:val="002521CD"/>
    <w:rsid w:val="00253AF9"/>
    <w:rsid w:val="0025420E"/>
    <w:rsid w:val="002564E9"/>
    <w:rsid w:val="00257CD7"/>
    <w:rsid w:val="002628DD"/>
    <w:rsid w:val="00264A81"/>
    <w:rsid w:val="00265211"/>
    <w:rsid w:val="00266120"/>
    <w:rsid w:val="00270E88"/>
    <w:rsid w:val="0027309A"/>
    <w:rsid w:val="00273D06"/>
    <w:rsid w:val="00274A57"/>
    <w:rsid w:val="00275F0D"/>
    <w:rsid w:val="00276210"/>
    <w:rsid w:val="002773E8"/>
    <w:rsid w:val="0028013D"/>
    <w:rsid w:val="0028164D"/>
    <w:rsid w:val="00281720"/>
    <w:rsid w:val="002817F4"/>
    <w:rsid w:val="00282717"/>
    <w:rsid w:val="002833A3"/>
    <w:rsid w:val="00284E14"/>
    <w:rsid w:val="00285780"/>
    <w:rsid w:val="00285BF7"/>
    <w:rsid w:val="0029022F"/>
    <w:rsid w:val="00291016"/>
    <w:rsid w:val="002917CA"/>
    <w:rsid w:val="002922BF"/>
    <w:rsid w:val="002946D1"/>
    <w:rsid w:val="00294A39"/>
    <w:rsid w:val="00296039"/>
    <w:rsid w:val="002A0026"/>
    <w:rsid w:val="002A0945"/>
    <w:rsid w:val="002A09B6"/>
    <w:rsid w:val="002A317E"/>
    <w:rsid w:val="002A44FF"/>
    <w:rsid w:val="002A62D7"/>
    <w:rsid w:val="002A75A5"/>
    <w:rsid w:val="002A7ED3"/>
    <w:rsid w:val="002B0EF7"/>
    <w:rsid w:val="002B16E4"/>
    <w:rsid w:val="002B241D"/>
    <w:rsid w:val="002B2707"/>
    <w:rsid w:val="002B2F56"/>
    <w:rsid w:val="002B3F1E"/>
    <w:rsid w:val="002C098A"/>
    <w:rsid w:val="002C29FD"/>
    <w:rsid w:val="002C4026"/>
    <w:rsid w:val="002C4583"/>
    <w:rsid w:val="002C4B30"/>
    <w:rsid w:val="002C59C0"/>
    <w:rsid w:val="002C6F34"/>
    <w:rsid w:val="002D009B"/>
    <w:rsid w:val="002D289B"/>
    <w:rsid w:val="002D4A9E"/>
    <w:rsid w:val="002D58C6"/>
    <w:rsid w:val="002D6388"/>
    <w:rsid w:val="002D6937"/>
    <w:rsid w:val="002D6D05"/>
    <w:rsid w:val="002D706F"/>
    <w:rsid w:val="002D7DEE"/>
    <w:rsid w:val="002E0CA4"/>
    <w:rsid w:val="002E1212"/>
    <w:rsid w:val="002E389B"/>
    <w:rsid w:val="002E4D43"/>
    <w:rsid w:val="002E5905"/>
    <w:rsid w:val="002E767C"/>
    <w:rsid w:val="002F0378"/>
    <w:rsid w:val="002F0C66"/>
    <w:rsid w:val="002F0E6F"/>
    <w:rsid w:val="002F1412"/>
    <w:rsid w:val="002F4775"/>
    <w:rsid w:val="002F4B9F"/>
    <w:rsid w:val="002F6EBC"/>
    <w:rsid w:val="002F7E7F"/>
    <w:rsid w:val="00301B1D"/>
    <w:rsid w:val="00301E73"/>
    <w:rsid w:val="00302114"/>
    <w:rsid w:val="00302C9A"/>
    <w:rsid w:val="003042F7"/>
    <w:rsid w:val="0030539A"/>
    <w:rsid w:val="00305566"/>
    <w:rsid w:val="00306853"/>
    <w:rsid w:val="00310B4B"/>
    <w:rsid w:val="003118A2"/>
    <w:rsid w:val="003119B8"/>
    <w:rsid w:val="00314999"/>
    <w:rsid w:val="0031509D"/>
    <w:rsid w:val="003159FD"/>
    <w:rsid w:val="00316C05"/>
    <w:rsid w:val="00316FE6"/>
    <w:rsid w:val="003202FD"/>
    <w:rsid w:val="00321265"/>
    <w:rsid w:val="003212EF"/>
    <w:rsid w:val="0032140F"/>
    <w:rsid w:val="0032226D"/>
    <w:rsid w:val="003228F5"/>
    <w:rsid w:val="003237D2"/>
    <w:rsid w:val="00325EB5"/>
    <w:rsid w:val="003300C5"/>
    <w:rsid w:val="003316DF"/>
    <w:rsid w:val="003320BB"/>
    <w:rsid w:val="00333F99"/>
    <w:rsid w:val="00336C28"/>
    <w:rsid w:val="00337A7F"/>
    <w:rsid w:val="00337B09"/>
    <w:rsid w:val="00340045"/>
    <w:rsid w:val="00341BB8"/>
    <w:rsid w:val="003420CF"/>
    <w:rsid w:val="00345281"/>
    <w:rsid w:val="003458DD"/>
    <w:rsid w:val="00345D3B"/>
    <w:rsid w:val="00347607"/>
    <w:rsid w:val="003476FF"/>
    <w:rsid w:val="00350D07"/>
    <w:rsid w:val="003512E8"/>
    <w:rsid w:val="003542AC"/>
    <w:rsid w:val="0035445D"/>
    <w:rsid w:val="00360585"/>
    <w:rsid w:val="00363850"/>
    <w:rsid w:val="003641E4"/>
    <w:rsid w:val="00366467"/>
    <w:rsid w:val="0036723A"/>
    <w:rsid w:val="0036727B"/>
    <w:rsid w:val="00367312"/>
    <w:rsid w:val="003677FB"/>
    <w:rsid w:val="00367BC5"/>
    <w:rsid w:val="00370F86"/>
    <w:rsid w:val="00371172"/>
    <w:rsid w:val="0037346E"/>
    <w:rsid w:val="003741FD"/>
    <w:rsid w:val="003779F7"/>
    <w:rsid w:val="00377AB0"/>
    <w:rsid w:val="00382D05"/>
    <w:rsid w:val="00383660"/>
    <w:rsid w:val="003836CF"/>
    <w:rsid w:val="00383798"/>
    <w:rsid w:val="00384DEC"/>
    <w:rsid w:val="00385F7D"/>
    <w:rsid w:val="0039099D"/>
    <w:rsid w:val="003916B5"/>
    <w:rsid w:val="00392BAD"/>
    <w:rsid w:val="003934F2"/>
    <w:rsid w:val="00394CDD"/>
    <w:rsid w:val="00395B8C"/>
    <w:rsid w:val="00395D24"/>
    <w:rsid w:val="00396D76"/>
    <w:rsid w:val="00397BAF"/>
    <w:rsid w:val="003A07B8"/>
    <w:rsid w:val="003A49DF"/>
    <w:rsid w:val="003A709C"/>
    <w:rsid w:val="003A79C0"/>
    <w:rsid w:val="003B0166"/>
    <w:rsid w:val="003B1CDF"/>
    <w:rsid w:val="003B231E"/>
    <w:rsid w:val="003B4B56"/>
    <w:rsid w:val="003B5818"/>
    <w:rsid w:val="003B5E10"/>
    <w:rsid w:val="003B74FC"/>
    <w:rsid w:val="003C261C"/>
    <w:rsid w:val="003C27C4"/>
    <w:rsid w:val="003C28A5"/>
    <w:rsid w:val="003C347D"/>
    <w:rsid w:val="003C55C6"/>
    <w:rsid w:val="003C57A7"/>
    <w:rsid w:val="003C6757"/>
    <w:rsid w:val="003C6A82"/>
    <w:rsid w:val="003C7A12"/>
    <w:rsid w:val="003C7B4D"/>
    <w:rsid w:val="003D38C7"/>
    <w:rsid w:val="003D3A57"/>
    <w:rsid w:val="003D3A7F"/>
    <w:rsid w:val="003E0160"/>
    <w:rsid w:val="003E10D8"/>
    <w:rsid w:val="003E17AD"/>
    <w:rsid w:val="003E277F"/>
    <w:rsid w:val="003E309D"/>
    <w:rsid w:val="003E5A30"/>
    <w:rsid w:val="003E7F0E"/>
    <w:rsid w:val="003F00D7"/>
    <w:rsid w:val="003F2587"/>
    <w:rsid w:val="003F42A4"/>
    <w:rsid w:val="003F51E3"/>
    <w:rsid w:val="003F7F29"/>
    <w:rsid w:val="004017E5"/>
    <w:rsid w:val="00403E79"/>
    <w:rsid w:val="0040406D"/>
    <w:rsid w:val="00405536"/>
    <w:rsid w:val="004100DE"/>
    <w:rsid w:val="00410B17"/>
    <w:rsid w:val="004111A1"/>
    <w:rsid w:val="004119D3"/>
    <w:rsid w:val="00413198"/>
    <w:rsid w:val="00413A6F"/>
    <w:rsid w:val="00414A46"/>
    <w:rsid w:val="004161E4"/>
    <w:rsid w:val="0041689A"/>
    <w:rsid w:val="00416DB1"/>
    <w:rsid w:val="0041709C"/>
    <w:rsid w:val="00417A3F"/>
    <w:rsid w:val="004206E1"/>
    <w:rsid w:val="004207F8"/>
    <w:rsid w:val="004220D7"/>
    <w:rsid w:val="00422DCE"/>
    <w:rsid w:val="0042784A"/>
    <w:rsid w:val="00427A81"/>
    <w:rsid w:val="0043006D"/>
    <w:rsid w:val="00430A60"/>
    <w:rsid w:val="004340B1"/>
    <w:rsid w:val="00434694"/>
    <w:rsid w:val="00434E36"/>
    <w:rsid w:val="004354E1"/>
    <w:rsid w:val="00437BD1"/>
    <w:rsid w:val="00440184"/>
    <w:rsid w:val="0044165B"/>
    <w:rsid w:val="0044191B"/>
    <w:rsid w:val="00441B32"/>
    <w:rsid w:val="0044386A"/>
    <w:rsid w:val="00443A65"/>
    <w:rsid w:val="00443AA8"/>
    <w:rsid w:val="00450AB2"/>
    <w:rsid w:val="00452D97"/>
    <w:rsid w:val="00452E40"/>
    <w:rsid w:val="004541E1"/>
    <w:rsid w:val="00456461"/>
    <w:rsid w:val="00456965"/>
    <w:rsid w:val="00461E88"/>
    <w:rsid w:val="00461F16"/>
    <w:rsid w:val="0046318B"/>
    <w:rsid w:val="00463461"/>
    <w:rsid w:val="004640AB"/>
    <w:rsid w:val="0046461C"/>
    <w:rsid w:val="0046682E"/>
    <w:rsid w:val="00470573"/>
    <w:rsid w:val="00470A03"/>
    <w:rsid w:val="00471045"/>
    <w:rsid w:val="004733FB"/>
    <w:rsid w:val="0047357D"/>
    <w:rsid w:val="00473E19"/>
    <w:rsid w:val="00475182"/>
    <w:rsid w:val="004751E9"/>
    <w:rsid w:val="0047689D"/>
    <w:rsid w:val="00477DED"/>
    <w:rsid w:val="00480F1F"/>
    <w:rsid w:val="004814F7"/>
    <w:rsid w:val="004825C6"/>
    <w:rsid w:val="00484073"/>
    <w:rsid w:val="00484901"/>
    <w:rsid w:val="0048494B"/>
    <w:rsid w:val="0048586D"/>
    <w:rsid w:val="00485F10"/>
    <w:rsid w:val="00486747"/>
    <w:rsid w:val="00490804"/>
    <w:rsid w:val="00490D96"/>
    <w:rsid w:val="004922D4"/>
    <w:rsid w:val="0049231C"/>
    <w:rsid w:val="0049240C"/>
    <w:rsid w:val="004A3E25"/>
    <w:rsid w:val="004A4965"/>
    <w:rsid w:val="004A6E76"/>
    <w:rsid w:val="004A7F9C"/>
    <w:rsid w:val="004B1424"/>
    <w:rsid w:val="004B1C55"/>
    <w:rsid w:val="004B3ACD"/>
    <w:rsid w:val="004B4E16"/>
    <w:rsid w:val="004B6C9D"/>
    <w:rsid w:val="004B7ECF"/>
    <w:rsid w:val="004C046C"/>
    <w:rsid w:val="004C04CB"/>
    <w:rsid w:val="004C0923"/>
    <w:rsid w:val="004C396C"/>
    <w:rsid w:val="004C4033"/>
    <w:rsid w:val="004C4C73"/>
    <w:rsid w:val="004D12B6"/>
    <w:rsid w:val="004D1EF3"/>
    <w:rsid w:val="004D4695"/>
    <w:rsid w:val="004D6FD2"/>
    <w:rsid w:val="004D7559"/>
    <w:rsid w:val="004E11C5"/>
    <w:rsid w:val="004E12A8"/>
    <w:rsid w:val="004E1789"/>
    <w:rsid w:val="004E1A33"/>
    <w:rsid w:val="004E2782"/>
    <w:rsid w:val="004E2887"/>
    <w:rsid w:val="004E31F6"/>
    <w:rsid w:val="004E3440"/>
    <w:rsid w:val="004E3836"/>
    <w:rsid w:val="004E3A93"/>
    <w:rsid w:val="004E64DB"/>
    <w:rsid w:val="004E74B0"/>
    <w:rsid w:val="004E7582"/>
    <w:rsid w:val="004F0FC0"/>
    <w:rsid w:val="004F125E"/>
    <w:rsid w:val="005008DD"/>
    <w:rsid w:val="00501E67"/>
    <w:rsid w:val="00503695"/>
    <w:rsid w:val="00503C75"/>
    <w:rsid w:val="00503CC1"/>
    <w:rsid w:val="00504054"/>
    <w:rsid w:val="00505085"/>
    <w:rsid w:val="0050587B"/>
    <w:rsid w:val="00505AC8"/>
    <w:rsid w:val="0050631F"/>
    <w:rsid w:val="00506EC3"/>
    <w:rsid w:val="00507C83"/>
    <w:rsid w:val="0051054D"/>
    <w:rsid w:val="00514DEF"/>
    <w:rsid w:val="00514E78"/>
    <w:rsid w:val="005169B2"/>
    <w:rsid w:val="00517014"/>
    <w:rsid w:val="0051799D"/>
    <w:rsid w:val="00517BDE"/>
    <w:rsid w:val="00517EC4"/>
    <w:rsid w:val="00521416"/>
    <w:rsid w:val="0052385C"/>
    <w:rsid w:val="00523A16"/>
    <w:rsid w:val="005242FE"/>
    <w:rsid w:val="005247B7"/>
    <w:rsid w:val="0052721A"/>
    <w:rsid w:val="005275FC"/>
    <w:rsid w:val="005300FD"/>
    <w:rsid w:val="0053451D"/>
    <w:rsid w:val="00534AAF"/>
    <w:rsid w:val="005353CD"/>
    <w:rsid w:val="005359F9"/>
    <w:rsid w:val="005378E8"/>
    <w:rsid w:val="0054069E"/>
    <w:rsid w:val="00540AFE"/>
    <w:rsid w:val="00541226"/>
    <w:rsid w:val="0054187F"/>
    <w:rsid w:val="00541A8D"/>
    <w:rsid w:val="00542EDC"/>
    <w:rsid w:val="005443B7"/>
    <w:rsid w:val="00544D5D"/>
    <w:rsid w:val="005453E4"/>
    <w:rsid w:val="005459C3"/>
    <w:rsid w:val="00546142"/>
    <w:rsid w:val="005507CB"/>
    <w:rsid w:val="00551058"/>
    <w:rsid w:val="00553635"/>
    <w:rsid w:val="00556A8C"/>
    <w:rsid w:val="00556B41"/>
    <w:rsid w:val="005578A7"/>
    <w:rsid w:val="00557B2A"/>
    <w:rsid w:val="0056268B"/>
    <w:rsid w:val="005641B8"/>
    <w:rsid w:val="005651D7"/>
    <w:rsid w:val="005654E2"/>
    <w:rsid w:val="00566223"/>
    <w:rsid w:val="00566A9F"/>
    <w:rsid w:val="00567DF7"/>
    <w:rsid w:val="005722FC"/>
    <w:rsid w:val="00572CC7"/>
    <w:rsid w:val="005764B2"/>
    <w:rsid w:val="005768C7"/>
    <w:rsid w:val="00576DA2"/>
    <w:rsid w:val="0058053B"/>
    <w:rsid w:val="005815B1"/>
    <w:rsid w:val="005826E8"/>
    <w:rsid w:val="00583A1F"/>
    <w:rsid w:val="0058515D"/>
    <w:rsid w:val="0058636D"/>
    <w:rsid w:val="00591008"/>
    <w:rsid w:val="005922E0"/>
    <w:rsid w:val="0059256D"/>
    <w:rsid w:val="00592AD8"/>
    <w:rsid w:val="00592B00"/>
    <w:rsid w:val="00593391"/>
    <w:rsid w:val="00594C77"/>
    <w:rsid w:val="005957E0"/>
    <w:rsid w:val="00596300"/>
    <w:rsid w:val="005A407F"/>
    <w:rsid w:val="005A64C4"/>
    <w:rsid w:val="005A7C55"/>
    <w:rsid w:val="005B10D7"/>
    <w:rsid w:val="005B1AA8"/>
    <w:rsid w:val="005B32AA"/>
    <w:rsid w:val="005B368A"/>
    <w:rsid w:val="005C0DC7"/>
    <w:rsid w:val="005C6829"/>
    <w:rsid w:val="005C6AE1"/>
    <w:rsid w:val="005C6E38"/>
    <w:rsid w:val="005C7684"/>
    <w:rsid w:val="005D0B6E"/>
    <w:rsid w:val="005D10CF"/>
    <w:rsid w:val="005D10F5"/>
    <w:rsid w:val="005D1D6D"/>
    <w:rsid w:val="005D1F83"/>
    <w:rsid w:val="005D2156"/>
    <w:rsid w:val="005D2995"/>
    <w:rsid w:val="005D3A0C"/>
    <w:rsid w:val="005D3E37"/>
    <w:rsid w:val="005D498C"/>
    <w:rsid w:val="005D6192"/>
    <w:rsid w:val="005D69DD"/>
    <w:rsid w:val="005D7F7F"/>
    <w:rsid w:val="005E050E"/>
    <w:rsid w:val="005E16A4"/>
    <w:rsid w:val="005E318A"/>
    <w:rsid w:val="005E37F0"/>
    <w:rsid w:val="005E521D"/>
    <w:rsid w:val="005E52A7"/>
    <w:rsid w:val="005E5317"/>
    <w:rsid w:val="005E5F43"/>
    <w:rsid w:val="005E619D"/>
    <w:rsid w:val="005E633F"/>
    <w:rsid w:val="005E7594"/>
    <w:rsid w:val="005F099F"/>
    <w:rsid w:val="005F0C6B"/>
    <w:rsid w:val="005F110B"/>
    <w:rsid w:val="005F22C2"/>
    <w:rsid w:val="005F2A4A"/>
    <w:rsid w:val="005F38EE"/>
    <w:rsid w:val="005F5651"/>
    <w:rsid w:val="005F745A"/>
    <w:rsid w:val="006042B8"/>
    <w:rsid w:val="006044E9"/>
    <w:rsid w:val="00606402"/>
    <w:rsid w:val="00606F5F"/>
    <w:rsid w:val="00607FD5"/>
    <w:rsid w:val="0061007F"/>
    <w:rsid w:val="006111FB"/>
    <w:rsid w:val="00612000"/>
    <w:rsid w:val="00612375"/>
    <w:rsid w:val="00614CC8"/>
    <w:rsid w:val="00616292"/>
    <w:rsid w:val="006179F5"/>
    <w:rsid w:val="00620B8A"/>
    <w:rsid w:val="006239CB"/>
    <w:rsid w:val="00624355"/>
    <w:rsid w:val="00624FA9"/>
    <w:rsid w:val="0062629B"/>
    <w:rsid w:val="00626D12"/>
    <w:rsid w:val="00627D11"/>
    <w:rsid w:val="00630129"/>
    <w:rsid w:val="0063090B"/>
    <w:rsid w:val="00630D0A"/>
    <w:rsid w:val="00632675"/>
    <w:rsid w:val="006330B2"/>
    <w:rsid w:val="0063439D"/>
    <w:rsid w:val="00635C2B"/>
    <w:rsid w:val="00636061"/>
    <w:rsid w:val="006402FA"/>
    <w:rsid w:val="00640FF0"/>
    <w:rsid w:val="0064113E"/>
    <w:rsid w:val="00643A45"/>
    <w:rsid w:val="0064440D"/>
    <w:rsid w:val="00645994"/>
    <w:rsid w:val="0064608F"/>
    <w:rsid w:val="0064770F"/>
    <w:rsid w:val="00650061"/>
    <w:rsid w:val="00650BA3"/>
    <w:rsid w:val="00651903"/>
    <w:rsid w:val="0065331A"/>
    <w:rsid w:val="0065407A"/>
    <w:rsid w:val="00654517"/>
    <w:rsid w:val="00654CB1"/>
    <w:rsid w:val="00655FBB"/>
    <w:rsid w:val="00661508"/>
    <w:rsid w:val="00662241"/>
    <w:rsid w:val="00662FCE"/>
    <w:rsid w:val="0066312B"/>
    <w:rsid w:val="00663B36"/>
    <w:rsid w:val="00665B97"/>
    <w:rsid w:val="00666079"/>
    <w:rsid w:val="00666FE5"/>
    <w:rsid w:val="00667B90"/>
    <w:rsid w:val="0067015D"/>
    <w:rsid w:val="0067312A"/>
    <w:rsid w:val="006758FA"/>
    <w:rsid w:val="0067601A"/>
    <w:rsid w:val="00676E11"/>
    <w:rsid w:val="0067721F"/>
    <w:rsid w:val="00677828"/>
    <w:rsid w:val="006813C6"/>
    <w:rsid w:val="006819D7"/>
    <w:rsid w:val="00686437"/>
    <w:rsid w:val="00686CBD"/>
    <w:rsid w:val="0069227D"/>
    <w:rsid w:val="006941CA"/>
    <w:rsid w:val="00695570"/>
    <w:rsid w:val="00696996"/>
    <w:rsid w:val="006A0A07"/>
    <w:rsid w:val="006A0D75"/>
    <w:rsid w:val="006A1AA5"/>
    <w:rsid w:val="006A2E24"/>
    <w:rsid w:val="006A571E"/>
    <w:rsid w:val="006A57EA"/>
    <w:rsid w:val="006A6B04"/>
    <w:rsid w:val="006A750A"/>
    <w:rsid w:val="006A7EBB"/>
    <w:rsid w:val="006B014E"/>
    <w:rsid w:val="006B06CA"/>
    <w:rsid w:val="006B0BB5"/>
    <w:rsid w:val="006B0C19"/>
    <w:rsid w:val="006B2CFB"/>
    <w:rsid w:val="006B42AF"/>
    <w:rsid w:val="006B4AD6"/>
    <w:rsid w:val="006B4B3C"/>
    <w:rsid w:val="006C0481"/>
    <w:rsid w:val="006C14A0"/>
    <w:rsid w:val="006C1772"/>
    <w:rsid w:val="006C17CE"/>
    <w:rsid w:val="006C1FC4"/>
    <w:rsid w:val="006C2048"/>
    <w:rsid w:val="006C240A"/>
    <w:rsid w:val="006C2FE1"/>
    <w:rsid w:val="006D0155"/>
    <w:rsid w:val="006D4D27"/>
    <w:rsid w:val="006D58E6"/>
    <w:rsid w:val="006D5B25"/>
    <w:rsid w:val="006D7C07"/>
    <w:rsid w:val="006E0E47"/>
    <w:rsid w:val="006E1914"/>
    <w:rsid w:val="006E3B58"/>
    <w:rsid w:val="006E4B0B"/>
    <w:rsid w:val="006E5911"/>
    <w:rsid w:val="006E5B04"/>
    <w:rsid w:val="006E6443"/>
    <w:rsid w:val="006E775B"/>
    <w:rsid w:val="006E7B77"/>
    <w:rsid w:val="006F02D5"/>
    <w:rsid w:val="006F06C6"/>
    <w:rsid w:val="006F0917"/>
    <w:rsid w:val="006F0C64"/>
    <w:rsid w:val="006F171E"/>
    <w:rsid w:val="006F1C31"/>
    <w:rsid w:val="006F2E59"/>
    <w:rsid w:val="006F410A"/>
    <w:rsid w:val="006F4490"/>
    <w:rsid w:val="006F4FDF"/>
    <w:rsid w:val="007021D8"/>
    <w:rsid w:val="00702A9F"/>
    <w:rsid w:val="007032BB"/>
    <w:rsid w:val="00704004"/>
    <w:rsid w:val="007048D3"/>
    <w:rsid w:val="00710904"/>
    <w:rsid w:val="00710A9C"/>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264A9"/>
    <w:rsid w:val="0073058E"/>
    <w:rsid w:val="007309C0"/>
    <w:rsid w:val="007321B4"/>
    <w:rsid w:val="00732F2E"/>
    <w:rsid w:val="00733ABA"/>
    <w:rsid w:val="00733F7E"/>
    <w:rsid w:val="00735679"/>
    <w:rsid w:val="0074042F"/>
    <w:rsid w:val="00742665"/>
    <w:rsid w:val="00742930"/>
    <w:rsid w:val="00743202"/>
    <w:rsid w:val="0074387A"/>
    <w:rsid w:val="00743F77"/>
    <w:rsid w:val="0074547A"/>
    <w:rsid w:val="00750456"/>
    <w:rsid w:val="007533D9"/>
    <w:rsid w:val="007535A2"/>
    <w:rsid w:val="0075463E"/>
    <w:rsid w:val="007554A1"/>
    <w:rsid w:val="00755C00"/>
    <w:rsid w:val="007561D1"/>
    <w:rsid w:val="00756CD6"/>
    <w:rsid w:val="00757359"/>
    <w:rsid w:val="00757BB7"/>
    <w:rsid w:val="00757C22"/>
    <w:rsid w:val="00757D2F"/>
    <w:rsid w:val="0076111D"/>
    <w:rsid w:val="007628E3"/>
    <w:rsid w:val="007655D8"/>
    <w:rsid w:val="00766289"/>
    <w:rsid w:val="0076776F"/>
    <w:rsid w:val="00767C58"/>
    <w:rsid w:val="00767E21"/>
    <w:rsid w:val="00767E66"/>
    <w:rsid w:val="00770941"/>
    <w:rsid w:val="00770F1D"/>
    <w:rsid w:val="00771B99"/>
    <w:rsid w:val="00771BF6"/>
    <w:rsid w:val="00772B72"/>
    <w:rsid w:val="00774C38"/>
    <w:rsid w:val="007776FD"/>
    <w:rsid w:val="007811B6"/>
    <w:rsid w:val="007815EC"/>
    <w:rsid w:val="0078267E"/>
    <w:rsid w:val="007827C9"/>
    <w:rsid w:val="00782B2B"/>
    <w:rsid w:val="0078319E"/>
    <w:rsid w:val="007836F8"/>
    <w:rsid w:val="00783CF1"/>
    <w:rsid w:val="007844C0"/>
    <w:rsid w:val="007845C4"/>
    <w:rsid w:val="007848E9"/>
    <w:rsid w:val="00785288"/>
    <w:rsid w:val="00785624"/>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3D70"/>
    <w:rsid w:val="007A41E0"/>
    <w:rsid w:val="007A5322"/>
    <w:rsid w:val="007A5898"/>
    <w:rsid w:val="007A6CF2"/>
    <w:rsid w:val="007A7156"/>
    <w:rsid w:val="007A7617"/>
    <w:rsid w:val="007B0866"/>
    <w:rsid w:val="007B336D"/>
    <w:rsid w:val="007B5307"/>
    <w:rsid w:val="007B7303"/>
    <w:rsid w:val="007B7C4A"/>
    <w:rsid w:val="007C115B"/>
    <w:rsid w:val="007C1712"/>
    <w:rsid w:val="007C35E2"/>
    <w:rsid w:val="007C4281"/>
    <w:rsid w:val="007C4C51"/>
    <w:rsid w:val="007C5027"/>
    <w:rsid w:val="007C5671"/>
    <w:rsid w:val="007C5E63"/>
    <w:rsid w:val="007C6E1E"/>
    <w:rsid w:val="007C6F78"/>
    <w:rsid w:val="007D0FE7"/>
    <w:rsid w:val="007D1AFE"/>
    <w:rsid w:val="007D269C"/>
    <w:rsid w:val="007D3B60"/>
    <w:rsid w:val="007D4B4F"/>
    <w:rsid w:val="007D6A53"/>
    <w:rsid w:val="007E177F"/>
    <w:rsid w:val="007E2D01"/>
    <w:rsid w:val="007E43BA"/>
    <w:rsid w:val="007E44CC"/>
    <w:rsid w:val="007E5162"/>
    <w:rsid w:val="007E555D"/>
    <w:rsid w:val="007E63C9"/>
    <w:rsid w:val="007E6785"/>
    <w:rsid w:val="007E76F8"/>
    <w:rsid w:val="007E78E7"/>
    <w:rsid w:val="007F1B38"/>
    <w:rsid w:val="007F1BFD"/>
    <w:rsid w:val="007F1E29"/>
    <w:rsid w:val="007F2265"/>
    <w:rsid w:val="007F2AA5"/>
    <w:rsid w:val="007F4113"/>
    <w:rsid w:val="007F69A1"/>
    <w:rsid w:val="007F6ADD"/>
    <w:rsid w:val="008013C3"/>
    <w:rsid w:val="008019F8"/>
    <w:rsid w:val="00801D75"/>
    <w:rsid w:val="00802EE5"/>
    <w:rsid w:val="00803DC4"/>
    <w:rsid w:val="00804ED9"/>
    <w:rsid w:val="0080605A"/>
    <w:rsid w:val="0080629B"/>
    <w:rsid w:val="00807677"/>
    <w:rsid w:val="008103EA"/>
    <w:rsid w:val="00810598"/>
    <w:rsid w:val="00812A06"/>
    <w:rsid w:val="00813619"/>
    <w:rsid w:val="00813834"/>
    <w:rsid w:val="0081515D"/>
    <w:rsid w:val="0081591F"/>
    <w:rsid w:val="00817449"/>
    <w:rsid w:val="008179E7"/>
    <w:rsid w:val="00820630"/>
    <w:rsid w:val="00820CC2"/>
    <w:rsid w:val="008227A6"/>
    <w:rsid w:val="00824152"/>
    <w:rsid w:val="00824E32"/>
    <w:rsid w:val="00827114"/>
    <w:rsid w:val="00830A5F"/>
    <w:rsid w:val="008319F7"/>
    <w:rsid w:val="00834B97"/>
    <w:rsid w:val="008374B8"/>
    <w:rsid w:val="00837A80"/>
    <w:rsid w:val="00840819"/>
    <w:rsid w:val="00841618"/>
    <w:rsid w:val="00842B46"/>
    <w:rsid w:val="00842C6B"/>
    <w:rsid w:val="00843BD4"/>
    <w:rsid w:val="0084584D"/>
    <w:rsid w:val="008471B7"/>
    <w:rsid w:val="00851B77"/>
    <w:rsid w:val="00851F1C"/>
    <w:rsid w:val="008545FE"/>
    <w:rsid w:val="00855019"/>
    <w:rsid w:val="00857600"/>
    <w:rsid w:val="008620DC"/>
    <w:rsid w:val="00862D36"/>
    <w:rsid w:val="00863171"/>
    <w:rsid w:val="008647E0"/>
    <w:rsid w:val="008653DB"/>
    <w:rsid w:val="0086676B"/>
    <w:rsid w:val="00867181"/>
    <w:rsid w:val="00873799"/>
    <w:rsid w:val="00874CD1"/>
    <w:rsid w:val="00875A53"/>
    <w:rsid w:val="0087668A"/>
    <w:rsid w:val="00876BF1"/>
    <w:rsid w:val="00877494"/>
    <w:rsid w:val="00877612"/>
    <w:rsid w:val="0087762C"/>
    <w:rsid w:val="00880666"/>
    <w:rsid w:val="0088218A"/>
    <w:rsid w:val="00883E16"/>
    <w:rsid w:val="00884341"/>
    <w:rsid w:val="00884D26"/>
    <w:rsid w:val="00887F82"/>
    <w:rsid w:val="008911A1"/>
    <w:rsid w:val="008937F8"/>
    <w:rsid w:val="0089380D"/>
    <w:rsid w:val="00893DD5"/>
    <w:rsid w:val="00895331"/>
    <w:rsid w:val="008975D1"/>
    <w:rsid w:val="008A0399"/>
    <w:rsid w:val="008A0A4A"/>
    <w:rsid w:val="008A25D3"/>
    <w:rsid w:val="008A285E"/>
    <w:rsid w:val="008A2B37"/>
    <w:rsid w:val="008A38F3"/>
    <w:rsid w:val="008A3D9C"/>
    <w:rsid w:val="008A5F2B"/>
    <w:rsid w:val="008A675E"/>
    <w:rsid w:val="008A778E"/>
    <w:rsid w:val="008B034E"/>
    <w:rsid w:val="008B1F6A"/>
    <w:rsid w:val="008B4C84"/>
    <w:rsid w:val="008B7337"/>
    <w:rsid w:val="008C0AFC"/>
    <w:rsid w:val="008C2ADE"/>
    <w:rsid w:val="008C30AE"/>
    <w:rsid w:val="008C315B"/>
    <w:rsid w:val="008C3721"/>
    <w:rsid w:val="008C5F5F"/>
    <w:rsid w:val="008C659D"/>
    <w:rsid w:val="008D2904"/>
    <w:rsid w:val="008D3C99"/>
    <w:rsid w:val="008D46CE"/>
    <w:rsid w:val="008D5506"/>
    <w:rsid w:val="008E005A"/>
    <w:rsid w:val="008E0ED1"/>
    <w:rsid w:val="008E1075"/>
    <w:rsid w:val="008E2274"/>
    <w:rsid w:val="008E2363"/>
    <w:rsid w:val="008E2EDD"/>
    <w:rsid w:val="008E4462"/>
    <w:rsid w:val="008E6B18"/>
    <w:rsid w:val="008E7511"/>
    <w:rsid w:val="008E7EE9"/>
    <w:rsid w:val="008F182D"/>
    <w:rsid w:val="008F29AD"/>
    <w:rsid w:val="008F2A60"/>
    <w:rsid w:val="008F4240"/>
    <w:rsid w:val="008F4E72"/>
    <w:rsid w:val="008F6020"/>
    <w:rsid w:val="008F7C8A"/>
    <w:rsid w:val="0090090A"/>
    <w:rsid w:val="00900A13"/>
    <w:rsid w:val="0090467F"/>
    <w:rsid w:val="00904951"/>
    <w:rsid w:val="00904B3B"/>
    <w:rsid w:val="00906D30"/>
    <w:rsid w:val="0090708F"/>
    <w:rsid w:val="00907127"/>
    <w:rsid w:val="009077D2"/>
    <w:rsid w:val="00910214"/>
    <w:rsid w:val="0091086C"/>
    <w:rsid w:val="009133E6"/>
    <w:rsid w:val="00913B2C"/>
    <w:rsid w:val="00913F8E"/>
    <w:rsid w:val="00914261"/>
    <w:rsid w:val="009156D4"/>
    <w:rsid w:val="00915CD0"/>
    <w:rsid w:val="00915D99"/>
    <w:rsid w:val="009203B0"/>
    <w:rsid w:val="00921E24"/>
    <w:rsid w:val="00922580"/>
    <w:rsid w:val="00924167"/>
    <w:rsid w:val="00927081"/>
    <w:rsid w:val="00927AA5"/>
    <w:rsid w:val="00932F45"/>
    <w:rsid w:val="00933B31"/>
    <w:rsid w:val="00934C2C"/>
    <w:rsid w:val="00936AFE"/>
    <w:rsid w:val="009430B2"/>
    <w:rsid w:val="00943230"/>
    <w:rsid w:val="00944882"/>
    <w:rsid w:val="00945F2D"/>
    <w:rsid w:val="009522C6"/>
    <w:rsid w:val="00952904"/>
    <w:rsid w:val="009533EA"/>
    <w:rsid w:val="009547EC"/>
    <w:rsid w:val="00956081"/>
    <w:rsid w:val="00956A92"/>
    <w:rsid w:val="0096160D"/>
    <w:rsid w:val="00962C54"/>
    <w:rsid w:val="00962F86"/>
    <w:rsid w:val="0096366C"/>
    <w:rsid w:val="0096622C"/>
    <w:rsid w:val="00966C59"/>
    <w:rsid w:val="009701D3"/>
    <w:rsid w:val="00970397"/>
    <w:rsid w:val="0097597F"/>
    <w:rsid w:val="00976411"/>
    <w:rsid w:val="00976CEF"/>
    <w:rsid w:val="009774CE"/>
    <w:rsid w:val="009774E9"/>
    <w:rsid w:val="009776A3"/>
    <w:rsid w:val="00977818"/>
    <w:rsid w:val="00977BAB"/>
    <w:rsid w:val="00977CEF"/>
    <w:rsid w:val="00980AA9"/>
    <w:rsid w:val="00980ED4"/>
    <w:rsid w:val="0098119F"/>
    <w:rsid w:val="009819B7"/>
    <w:rsid w:val="00981CF9"/>
    <w:rsid w:val="00984DB5"/>
    <w:rsid w:val="0098611E"/>
    <w:rsid w:val="009870E1"/>
    <w:rsid w:val="00987D82"/>
    <w:rsid w:val="00991F86"/>
    <w:rsid w:val="009945F0"/>
    <w:rsid w:val="00995764"/>
    <w:rsid w:val="00995A7C"/>
    <w:rsid w:val="009962DF"/>
    <w:rsid w:val="0099697C"/>
    <w:rsid w:val="00996B36"/>
    <w:rsid w:val="00997189"/>
    <w:rsid w:val="009A0F15"/>
    <w:rsid w:val="009A1C8B"/>
    <w:rsid w:val="009A1FDC"/>
    <w:rsid w:val="009A35F1"/>
    <w:rsid w:val="009A6801"/>
    <w:rsid w:val="009A775B"/>
    <w:rsid w:val="009A7C27"/>
    <w:rsid w:val="009B03A9"/>
    <w:rsid w:val="009B06DB"/>
    <w:rsid w:val="009B0F1D"/>
    <w:rsid w:val="009B1EA2"/>
    <w:rsid w:val="009B23D6"/>
    <w:rsid w:val="009B2ABD"/>
    <w:rsid w:val="009B496D"/>
    <w:rsid w:val="009B7C5B"/>
    <w:rsid w:val="009C2060"/>
    <w:rsid w:val="009C3C78"/>
    <w:rsid w:val="009C74C7"/>
    <w:rsid w:val="009D0A8F"/>
    <w:rsid w:val="009D0D2C"/>
    <w:rsid w:val="009D1B3D"/>
    <w:rsid w:val="009D302B"/>
    <w:rsid w:val="009D3546"/>
    <w:rsid w:val="009D3917"/>
    <w:rsid w:val="009D4424"/>
    <w:rsid w:val="009D466C"/>
    <w:rsid w:val="009D5CC5"/>
    <w:rsid w:val="009D7E18"/>
    <w:rsid w:val="009E0162"/>
    <w:rsid w:val="009E1964"/>
    <w:rsid w:val="009E25C2"/>
    <w:rsid w:val="009E31BE"/>
    <w:rsid w:val="009E5CE7"/>
    <w:rsid w:val="009E5DF4"/>
    <w:rsid w:val="009E6064"/>
    <w:rsid w:val="009F060A"/>
    <w:rsid w:val="009F0C3A"/>
    <w:rsid w:val="009F143F"/>
    <w:rsid w:val="009F152E"/>
    <w:rsid w:val="009F3277"/>
    <w:rsid w:val="009F5C4A"/>
    <w:rsid w:val="009F7435"/>
    <w:rsid w:val="009F761F"/>
    <w:rsid w:val="009F7C13"/>
    <w:rsid w:val="00A01397"/>
    <w:rsid w:val="00A02067"/>
    <w:rsid w:val="00A0299A"/>
    <w:rsid w:val="00A04464"/>
    <w:rsid w:val="00A06DFD"/>
    <w:rsid w:val="00A07772"/>
    <w:rsid w:val="00A07F01"/>
    <w:rsid w:val="00A104FF"/>
    <w:rsid w:val="00A106F7"/>
    <w:rsid w:val="00A10993"/>
    <w:rsid w:val="00A11BF7"/>
    <w:rsid w:val="00A12F53"/>
    <w:rsid w:val="00A13C9E"/>
    <w:rsid w:val="00A1407A"/>
    <w:rsid w:val="00A1685E"/>
    <w:rsid w:val="00A24C2D"/>
    <w:rsid w:val="00A24E75"/>
    <w:rsid w:val="00A27A2C"/>
    <w:rsid w:val="00A302B3"/>
    <w:rsid w:val="00A306FA"/>
    <w:rsid w:val="00A318DD"/>
    <w:rsid w:val="00A31EC4"/>
    <w:rsid w:val="00A321D3"/>
    <w:rsid w:val="00A32C09"/>
    <w:rsid w:val="00A32DA4"/>
    <w:rsid w:val="00A334FE"/>
    <w:rsid w:val="00A33A97"/>
    <w:rsid w:val="00A34CCB"/>
    <w:rsid w:val="00A37E3F"/>
    <w:rsid w:val="00A4009E"/>
    <w:rsid w:val="00A40346"/>
    <w:rsid w:val="00A41A8D"/>
    <w:rsid w:val="00A42CA4"/>
    <w:rsid w:val="00A4314D"/>
    <w:rsid w:val="00A44BEA"/>
    <w:rsid w:val="00A5007F"/>
    <w:rsid w:val="00A51424"/>
    <w:rsid w:val="00A52122"/>
    <w:rsid w:val="00A522AE"/>
    <w:rsid w:val="00A52E98"/>
    <w:rsid w:val="00A5459F"/>
    <w:rsid w:val="00A54B2D"/>
    <w:rsid w:val="00A55B66"/>
    <w:rsid w:val="00A56572"/>
    <w:rsid w:val="00A60442"/>
    <w:rsid w:val="00A612E4"/>
    <w:rsid w:val="00A62763"/>
    <w:rsid w:val="00A627AC"/>
    <w:rsid w:val="00A62E67"/>
    <w:rsid w:val="00A6349C"/>
    <w:rsid w:val="00A63861"/>
    <w:rsid w:val="00A64429"/>
    <w:rsid w:val="00A65830"/>
    <w:rsid w:val="00A66409"/>
    <w:rsid w:val="00A7270F"/>
    <w:rsid w:val="00A73990"/>
    <w:rsid w:val="00A74469"/>
    <w:rsid w:val="00A764CF"/>
    <w:rsid w:val="00A776C7"/>
    <w:rsid w:val="00A803F2"/>
    <w:rsid w:val="00A84F99"/>
    <w:rsid w:val="00A84FB6"/>
    <w:rsid w:val="00A86328"/>
    <w:rsid w:val="00A865C8"/>
    <w:rsid w:val="00A868BC"/>
    <w:rsid w:val="00A91436"/>
    <w:rsid w:val="00A91EDF"/>
    <w:rsid w:val="00A923A1"/>
    <w:rsid w:val="00A92576"/>
    <w:rsid w:val="00A9286B"/>
    <w:rsid w:val="00A93FE7"/>
    <w:rsid w:val="00A94F0A"/>
    <w:rsid w:val="00A95E18"/>
    <w:rsid w:val="00A96555"/>
    <w:rsid w:val="00AA2A02"/>
    <w:rsid w:val="00AA3782"/>
    <w:rsid w:val="00AA3A50"/>
    <w:rsid w:val="00AA634F"/>
    <w:rsid w:val="00AA6BF3"/>
    <w:rsid w:val="00AA727D"/>
    <w:rsid w:val="00AA7C27"/>
    <w:rsid w:val="00AB5C94"/>
    <w:rsid w:val="00AB72EA"/>
    <w:rsid w:val="00AC03F9"/>
    <w:rsid w:val="00AC15BB"/>
    <w:rsid w:val="00AC1CAB"/>
    <w:rsid w:val="00AC2905"/>
    <w:rsid w:val="00AC37B8"/>
    <w:rsid w:val="00AC384E"/>
    <w:rsid w:val="00AC4523"/>
    <w:rsid w:val="00AC552D"/>
    <w:rsid w:val="00AC7124"/>
    <w:rsid w:val="00AD1321"/>
    <w:rsid w:val="00AD18D6"/>
    <w:rsid w:val="00AD1C8F"/>
    <w:rsid w:val="00AD1DE4"/>
    <w:rsid w:val="00AD355C"/>
    <w:rsid w:val="00AD3988"/>
    <w:rsid w:val="00AD3B14"/>
    <w:rsid w:val="00AD4BEA"/>
    <w:rsid w:val="00AD7DE9"/>
    <w:rsid w:val="00AE0D56"/>
    <w:rsid w:val="00AE12C0"/>
    <w:rsid w:val="00AE3A35"/>
    <w:rsid w:val="00AE4849"/>
    <w:rsid w:val="00AE4CCB"/>
    <w:rsid w:val="00AE5335"/>
    <w:rsid w:val="00AE6994"/>
    <w:rsid w:val="00AE72DB"/>
    <w:rsid w:val="00AE7326"/>
    <w:rsid w:val="00AF050F"/>
    <w:rsid w:val="00AF08DE"/>
    <w:rsid w:val="00AF1FAA"/>
    <w:rsid w:val="00AF4202"/>
    <w:rsid w:val="00B00923"/>
    <w:rsid w:val="00B01F4E"/>
    <w:rsid w:val="00B025A1"/>
    <w:rsid w:val="00B02AC8"/>
    <w:rsid w:val="00B02E1E"/>
    <w:rsid w:val="00B03737"/>
    <w:rsid w:val="00B03AE4"/>
    <w:rsid w:val="00B058A5"/>
    <w:rsid w:val="00B05EB4"/>
    <w:rsid w:val="00B06DC5"/>
    <w:rsid w:val="00B12225"/>
    <w:rsid w:val="00B129D0"/>
    <w:rsid w:val="00B12C3D"/>
    <w:rsid w:val="00B15D42"/>
    <w:rsid w:val="00B23C21"/>
    <w:rsid w:val="00B23EDC"/>
    <w:rsid w:val="00B243F0"/>
    <w:rsid w:val="00B24934"/>
    <w:rsid w:val="00B24975"/>
    <w:rsid w:val="00B24DE4"/>
    <w:rsid w:val="00B252F7"/>
    <w:rsid w:val="00B26232"/>
    <w:rsid w:val="00B27BE3"/>
    <w:rsid w:val="00B34BEC"/>
    <w:rsid w:val="00B35354"/>
    <w:rsid w:val="00B37699"/>
    <w:rsid w:val="00B377F6"/>
    <w:rsid w:val="00B37979"/>
    <w:rsid w:val="00B404AC"/>
    <w:rsid w:val="00B40727"/>
    <w:rsid w:val="00B42F70"/>
    <w:rsid w:val="00B44276"/>
    <w:rsid w:val="00B46B5C"/>
    <w:rsid w:val="00B4766A"/>
    <w:rsid w:val="00B50532"/>
    <w:rsid w:val="00B51FE3"/>
    <w:rsid w:val="00B52205"/>
    <w:rsid w:val="00B5289C"/>
    <w:rsid w:val="00B52B42"/>
    <w:rsid w:val="00B54805"/>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7E7E"/>
    <w:rsid w:val="00B8012C"/>
    <w:rsid w:val="00B81D56"/>
    <w:rsid w:val="00B82048"/>
    <w:rsid w:val="00B828DB"/>
    <w:rsid w:val="00B83F58"/>
    <w:rsid w:val="00B84AAE"/>
    <w:rsid w:val="00B85C8A"/>
    <w:rsid w:val="00B85EE0"/>
    <w:rsid w:val="00B9324B"/>
    <w:rsid w:val="00B94F08"/>
    <w:rsid w:val="00B95AA2"/>
    <w:rsid w:val="00B95B62"/>
    <w:rsid w:val="00B95C52"/>
    <w:rsid w:val="00B97C07"/>
    <w:rsid w:val="00BA04F2"/>
    <w:rsid w:val="00BA090D"/>
    <w:rsid w:val="00BA3304"/>
    <w:rsid w:val="00BA4783"/>
    <w:rsid w:val="00BA4C4F"/>
    <w:rsid w:val="00BA5AF0"/>
    <w:rsid w:val="00BA6595"/>
    <w:rsid w:val="00BA7A38"/>
    <w:rsid w:val="00BA7A67"/>
    <w:rsid w:val="00BB0A7E"/>
    <w:rsid w:val="00BB1995"/>
    <w:rsid w:val="00BB285D"/>
    <w:rsid w:val="00BB29AD"/>
    <w:rsid w:val="00BB3F8F"/>
    <w:rsid w:val="00BB5764"/>
    <w:rsid w:val="00BB5BF1"/>
    <w:rsid w:val="00BB6F22"/>
    <w:rsid w:val="00BB74FF"/>
    <w:rsid w:val="00BC05A5"/>
    <w:rsid w:val="00BC21E1"/>
    <w:rsid w:val="00BC4161"/>
    <w:rsid w:val="00BC71D8"/>
    <w:rsid w:val="00BD0394"/>
    <w:rsid w:val="00BD0855"/>
    <w:rsid w:val="00BD1B05"/>
    <w:rsid w:val="00BD28BC"/>
    <w:rsid w:val="00BD30C7"/>
    <w:rsid w:val="00BD3874"/>
    <w:rsid w:val="00BD40AD"/>
    <w:rsid w:val="00BD7072"/>
    <w:rsid w:val="00BD7DD0"/>
    <w:rsid w:val="00BE03DC"/>
    <w:rsid w:val="00BE138C"/>
    <w:rsid w:val="00BE1DA0"/>
    <w:rsid w:val="00BE230E"/>
    <w:rsid w:val="00BE2C95"/>
    <w:rsid w:val="00BE42C2"/>
    <w:rsid w:val="00BE5DE5"/>
    <w:rsid w:val="00BE6193"/>
    <w:rsid w:val="00BE73A0"/>
    <w:rsid w:val="00BE746D"/>
    <w:rsid w:val="00BE79B7"/>
    <w:rsid w:val="00BF02B8"/>
    <w:rsid w:val="00BF03DC"/>
    <w:rsid w:val="00BF0FCB"/>
    <w:rsid w:val="00BF345A"/>
    <w:rsid w:val="00BF5A85"/>
    <w:rsid w:val="00BF5E51"/>
    <w:rsid w:val="00BF6796"/>
    <w:rsid w:val="00BF718A"/>
    <w:rsid w:val="00C01291"/>
    <w:rsid w:val="00C01F24"/>
    <w:rsid w:val="00C02428"/>
    <w:rsid w:val="00C034CE"/>
    <w:rsid w:val="00C0617E"/>
    <w:rsid w:val="00C062FC"/>
    <w:rsid w:val="00C105FF"/>
    <w:rsid w:val="00C1061D"/>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0110"/>
    <w:rsid w:val="00C3036C"/>
    <w:rsid w:val="00C332E8"/>
    <w:rsid w:val="00C35037"/>
    <w:rsid w:val="00C411ED"/>
    <w:rsid w:val="00C412C3"/>
    <w:rsid w:val="00C41873"/>
    <w:rsid w:val="00C418E8"/>
    <w:rsid w:val="00C42308"/>
    <w:rsid w:val="00C446D7"/>
    <w:rsid w:val="00C45D4C"/>
    <w:rsid w:val="00C45F77"/>
    <w:rsid w:val="00C51587"/>
    <w:rsid w:val="00C52A47"/>
    <w:rsid w:val="00C52DA3"/>
    <w:rsid w:val="00C5325C"/>
    <w:rsid w:val="00C5342B"/>
    <w:rsid w:val="00C53434"/>
    <w:rsid w:val="00C5490C"/>
    <w:rsid w:val="00C54DAD"/>
    <w:rsid w:val="00C54E91"/>
    <w:rsid w:val="00C55813"/>
    <w:rsid w:val="00C558FE"/>
    <w:rsid w:val="00C57B25"/>
    <w:rsid w:val="00C57C21"/>
    <w:rsid w:val="00C612FA"/>
    <w:rsid w:val="00C63A08"/>
    <w:rsid w:val="00C64C4F"/>
    <w:rsid w:val="00C65985"/>
    <w:rsid w:val="00C71100"/>
    <w:rsid w:val="00C722F2"/>
    <w:rsid w:val="00C74360"/>
    <w:rsid w:val="00C75570"/>
    <w:rsid w:val="00C75FE8"/>
    <w:rsid w:val="00C76C19"/>
    <w:rsid w:val="00C76DCB"/>
    <w:rsid w:val="00C81147"/>
    <w:rsid w:val="00C814CE"/>
    <w:rsid w:val="00C81770"/>
    <w:rsid w:val="00C826DB"/>
    <w:rsid w:val="00C83876"/>
    <w:rsid w:val="00C85A9D"/>
    <w:rsid w:val="00C875B4"/>
    <w:rsid w:val="00C90163"/>
    <w:rsid w:val="00C90824"/>
    <w:rsid w:val="00C912D9"/>
    <w:rsid w:val="00C91CEE"/>
    <w:rsid w:val="00C968C3"/>
    <w:rsid w:val="00C970DC"/>
    <w:rsid w:val="00C97103"/>
    <w:rsid w:val="00CA1788"/>
    <w:rsid w:val="00CA1E69"/>
    <w:rsid w:val="00CA2A8B"/>
    <w:rsid w:val="00CA39E6"/>
    <w:rsid w:val="00CA3D6F"/>
    <w:rsid w:val="00CA3DAE"/>
    <w:rsid w:val="00CA6209"/>
    <w:rsid w:val="00CA7347"/>
    <w:rsid w:val="00CB112F"/>
    <w:rsid w:val="00CB14F6"/>
    <w:rsid w:val="00CB28EA"/>
    <w:rsid w:val="00CB6ABA"/>
    <w:rsid w:val="00CB6CF9"/>
    <w:rsid w:val="00CB6DD9"/>
    <w:rsid w:val="00CB7B20"/>
    <w:rsid w:val="00CC0CB4"/>
    <w:rsid w:val="00CC200D"/>
    <w:rsid w:val="00CC3CEF"/>
    <w:rsid w:val="00CC4CA8"/>
    <w:rsid w:val="00CC4CD6"/>
    <w:rsid w:val="00CC4DFE"/>
    <w:rsid w:val="00CC5284"/>
    <w:rsid w:val="00CC5EAF"/>
    <w:rsid w:val="00CC6FEB"/>
    <w:rsid w:val="00CC7F5B"/>
    <w:rsid w:val="00CD1906"/>
    <w:rsid w:val="00CD2AB4"/>
    <w:rsid w:val="00CD381A"/>
    <w:rsid w:val="00CD5BE2"/>
    <w:rsid w:val="00CD6A30"/>
    <w:rsid w:val="00CD7FEA"/>
    <w:rsid w:val="00CE4474"/>
    <w:rsid w:val="00CF0EDF"/>
    <w:rsid w:val="00CF12B7"/>
    <w:rsid w:val="00CF3694"/>
    <w:rsid w:val="00CF7148"/>
    <w:rsid w:val="00D01B04"/>
    <w:rsid w:val="00D032DC"/>
    <w:rsid w:val="00D03817"/>
    <w:rsid w:val="00D03B05"/>
    <w:rsid w:val="00D053F4"/>
    <w:rsid w:val="00D06EE4"/>
    <w:rsid w:val="00D07939"/>
    <w:rsid w:val="00D10683"/>
    <w:rsid w:val="00D1116E"/>
    <w:rsid w:val="00D11FDB"/>
    <w:rsid w:val="00D139FA"/>
    <w:rsid w:val="00D145F2"/>
    <w:rsid w:val="00D14905"/>
    <w:rsid w:val="00D14C2D"/>
    <w:rsid w:val="00D14C9F"/>
    <w:rsid w:val="00D156D6"/>
    <w:rsid w:val="00D15975"/>
    <w:rsid w:val="00D16B17"/>
    <w:rsid w:val="00D16BD0"/>
    <w:rsid w:val="00D213B6"/>
    <w:rsid w:val="00D213E7"/>
    <w:rsid w:val="00D23A2D"/>
    <w:rsid w:val="00D25C7F"/>
    <w:rsid w:val="00D25E40"/>
    <w:rsid w:val="00D26737"/>
    <w:rsid w:val="00D26F79"/>
    <w:rsid w:val="00D31606"/>
    <w:rsid w:val="00D31C40"/>
    <w:rsid w:val="00D34122"/>
    <w:rsid w:val="00D3452E"/>
    <w:rsid w:val="00D35F52"/>
    <w:rsid w:val="00D368B4"/>
    <w:rsid w:val="00D36E49"/>
    <w:rsid w:val="00D37333"/>
    <w:rsid w:val="00D3778F"/>
    <w:rsid w:val="00D37984"/>
    <w:rsid w:val="00D400B7"/>
    <w:rsid w:val="00D40F34"/>
    <w:rsid w:val="00D419C9"/>
    <w:rsid w:val="00D42217"/>
    <w:rsid w:val="00D42704"/>
    <w:rsid w:val="00D430FC"/>
    <w:rsid w:val="00D438E1"/>
    <w:rsid w:val="00D43B8D"/>
    <w:rsid w:val="00D445C8"/>
    <w:rsid w:val="00D44E79"/>
    <w:rsid w:val="00D4614A"/>
    <w:rsid w:val="00D47084"/>
    <w:rsid w:val="00D474C1"/>
    <w:rsid w:val="00D47A3E"/>
    <w:rsid w:val="00D500B1"/>
    <w:rsid w:val="00D51C08"/>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675A7"/>
    <w:rsid w:val="00D70CE5"/>
    <w:rsid w:val="00D7102E"/>
    <w:rsid w:val="00D72B83"/>
    <w:rsid w:val="00D731AC"/>
    <w:rsid w:val="00D74DA9"/>
    <w:rsid w:val="00D74F9A"/>
    <w:rsid w:val="00D752B5"/>
    <w:rsid w:val="00D754AF"/>
    <w:rsid w:val="00D762FB"/>
    <w:rsid w:val="00D76C3F"/>
    <w:rsid w:val="00D804AB"/>
    <w:rsid w:val="00D81CC3"/>
    <w:rsid w:val="00D824EC"/>
    <w:rsid w:val="00D82ED2"/>
    <w:rsid w:val="00D83375"/>
    <w:rsid w:val="00D83504"/>
    <w:rsid w:val="00D83850"/>
    <w:rsid w:val="00D85EA0"/>
    <w:rsid w:val="00D85F10"/>
    <w:rsid w:val="00D86854"/>
    <w:rsid w:val="00D86DD0"/>
    <w:rsid w:val="00D87F67"/>
    <w:rsid w:val="00D87FD3"/>
    <w:rsid w:val="00D909D1"/>
    <w:rsid w:val="00D91899"/>
    <w:rsid w:val="00D930E5"/>
    <w:rsid w:val="00D9319D"/>
    <w:rsid w:val="00D937BB"/>
    <w:rsid w:val="00D93E96"/>
    <w:rsid w:val="00D94FDF"/>
    <w:rsid w:val="00D96477"/>
    <w:rsid w:val="00DA12BE"/>
    <w:rsid w:val="00DA1FF3"/>
    <w:rsid w:val="00DA2791"/>
    <w:rsid w:val="00DA279D"/>
    <w:rsid w:val="00DA6320"/>
    <w:rsid w:val="00DA670D"/>
    <w:rsid w:val="00DB0112"/>
    <w:rsid w:val="00DB0148"/>
    <w:rsid w:val="00DB2EE7"/>
    <w:rsid w:val="00DB3B0B"/>
    <w:rsid w:val="00DB3E15"/>
    <w:rsid w:val="00DB50DC"/>
    <w:rsid w:val="00DB56B3"/>
    <w:rsid w:val="00DB6A58"/>
    <w:rsid w:val="00DB73EB"/>
    <w:rsid w:val="00DB79E3"/>
    <w:rsid w:val="00DC0331"/>
    <w:rsid w:val="00DC1A67"/>
    <w:rsid w:val="00DC1E32"/>
    <w:rsid w:val="00DC26C8"/>
    <w:rsid w:val="00DC2E0B"/>
    <w:rsid w:val="00DC3C31"/>
    <w:rsid w:val="00DC3ED9"/>
    <w:rsid w:val="00DC426E"/>
    <w:rsid w:val="00DC4529"/>
    <w:rsid w:val="00DC4DB1"/>
    <w:rsid w:val="00DC4E5F"/>
    <w:rsid w:val="00DC73B7"/>
    <w:rsid w:val="00DD224B"/>
    <w:rsid w:val="00DD28AB"/>
    <w:rsid w:val="00DD2E3C"/>
    <w:rsid w:val="00DD327E"/>
    <w:rsid w:val="00DD34BD"/>
    <w:rsid w:val="00DD44C1"/>
    <w:rsid w:val="00DE0658"/>
    <w:rsid w:val="00DE3F0D"/>
    <w:rsid w:val="00DE44D0"/>
    <w:rsid w:val="00DE5070"/>
    <w:rsid w:val="00DE5345"/>
    <w:rsid w:val="00DE610B"/>
    <w:rsid w:val="00DE6CB8"/>
    <w:rsid w:val="00DE7C88"/>
    <w:rsid w:val="00DE7E7B"/>
    <w:rsid w:val="00DF1742"/>
    <w:rsid w:val="00DF2226"/>
    <w:rsid w:val="00DF2520"/>
    <w:rsid w:val="00DF3952"/>
    <w:rsid w:val="00DF43CF"/>
    <w:rsid w:val="00DF5ADF"/>
    <w:rsid w:val="00E00BA8"/>
    <w:rsid w:val="00E01421"/>
    <w:rsid w:val="00E0293F"/>
    <w:rsid w:val="00E0452F"/>
    <w:rsid w:val="00E05302"/>
    <w:rsid w:val="00E1001F"/>
    <w:rsid w:val="00E115AA"/>
    <w:rsid w:val="00E118C2"/>
    <w:rsid w:val="00E11E75"/>
    <w:rsid w:val="00E11EAD"/>
    <w:rsid w:val="00E15630"/>
    <w:rsid w:val="00E156E3"/>
    <w:rsid w:val="00E15854"/>
    <w:rsid w:val="00E20149"/>
    <w:rsid w:val="00E220BC"/>
    <w:rsid w:val="00E25FBE"/>
    <w:rsid w:val="00E30AA9"/>
    <w:rsid w:val="00E30B39"/>
    <w:rsid w:val="00E328B7"/>
    <w:rsid w:val="00E335AE"/>
    <w:rsid w:val="00E339AB"/>
    <w:rsid w:val="00E34565"/>
    <w:rsid w:val="00E35C45"/>
    <w:rsid w:val="00E40042"/>
    <w:rsid w:val="00E4297D"/>
    <w:rsid w:val="00E44955"/>
    <w:rsid w:val="00E45B0A"/>
    <w:rsid w:val="00E45DA8"/>
    <w:rsid w:val="00E47B37"/>
    <w:rsid w:val="00E47BE2"/>
    <w:rsid w:val="00E50D4D"/>
    <w:rsid w:val="00E5284E"/>
    <w:rsid w:val="00E549C1"/>
    <w:rsid w:val="00E555F4"/>
    <w:rsid w:val="00E5561E"/>
    <w:rsid w:val="00E568AD"/>
    <w:rsid w:val="00E574CB"/>
    <w:rsid w:val="00E603DC"/>
    <w:rsid w:val="00E614D5"/>
    <w:rsid w:val="00E62682"/>
    <w:rsid w:val="00E65A4D"/>
    <w:rsid w:val="00E672AC"/>
    <w:rsid w:val="00E676CD"/>
    <w:rsid w:val="00E67DD5"/>
    <w:rsid w:val="00E74040"/>
    <w:rsid w:val="00E74B8A"/>
    <w:rsid w:val="00E753F9"/>
    <w:rsid w:val="00E77928"/>
    <w:rsid w:val="00E80066"/>
    <w:rsid w:val="00E81935"/>
    <w:rsid w:val="00E84F7F"/>
    <w:rsid w:val="00E85570"/>
    <w:rsid w:val="00E86EA3"/>
    <w:rsid w:val="00E87009"/>
    <w:rsid w:val="00E9087D"/>
    <w:rsid w:val="00E92937"/>
    <w:rsid w:val="00E931C3"/>
    <w:rsid w:val="00E93EF7"/>
    <w:rsid w:val="00E94174"/>
    <w:rsid w:val="00E96141"/>
    <w:rsid w:val="00E96623"/>
    <w:rsid w:val="00EA0371"/>
    <w:rsid w:val="00EA399C"/>
    <w:rsid w:val="00EA6E84"/>
    <w:rsid w:val="00EB1BF8"/>
    <w:rsid w:val="00EB3A60"/>
    <w:rsid w:val="00EB4790"/>
    <w:rsid w:val="00EB738E"/>
    <w:rsid w:val="00EC2B1A"/>
    <w:rsid w:val="00EC508A"/>
    <w:rsid w:val="00EC5B92"/>
    <w:rsid w:val="00EC736A"/>
    <w:rsid w:val="00EC7654"/>
    <w:rsid w:val="00EC7734"/>
    <w:rsid w:val="00ED15DC"/>
    <w:rsid w:val="00ED3A27"/>
    <w:rsid w:val="00ED3B22"/>
    <w:rsid w:val="00ED5A9D"/>
    <w:rsid w:val="00ED6F55"/>
    <w:rsid w:val="00ED7F11"/>
    <w:rsid w:val="00EE29FA"/>
    <w:rsid w:val="00EE2A2A"/>
    <w:rsid w:val="00EE47CF"/>
    <w:rsid w:val="00EE4810"/>
    <w:rsid w:val="00EE4A57"/>
    <w:rsid w:val="00EE5413"/>
    <w:rsid w:val="00EE5772"/>
    <w:rsid w:val="00EE5E2C"/>
    <w:rsid w:val="00EE61B3"/>
    <w:rsid w:val="00EE63BF"/>
    <w:rsid w:val="00EE67BF"/>
    <w:rsid w:val="00EE7FAB"/>
    <w:rsid w:val="00EF0C99"/>
    <w:rsid w:val="00EF219B"/>
    <w:rsid w:val="00EF2D2C"/>
    <w:rsid w:val="00EF3C96"/>
    <w:rsid w:val="00EF5250"/>
    <w:rsid w:val="00EF6409"/>
    <w:rsid w:val="00EF6B11"/>
    <w:rsid w:val="00F00492"/>
    <w:rsid w:val="00F02315"/>
    <w:rsid w:val="00F03718"/>
    <w:rsid w:val="00F04EE7"/>
    <w:rsid w:val="00F06F14"/>
    <w:rsid w:val="00F07359"/>
    <w:rsid w:val="00F07371"/>
    <w:rsid w:val="00F07637"/>
    <w:rsid w:val="00F07C90"/>
    <w:rsid w:val="00F10655"/>
    <w:rsid w:val="00F106A5"/>
    <w:rsid w:val="00F10A12"/>
    <w:rsid w:val="00F11A28"/>
    <w:rsid w:val="00F11D57"/>
    <w:rsid w:val="00F13A56"/>
    <w:rsid w:val="00F15050"/>
    <w:rsid w:val="00F15189"/>
    <w:rsid w:val="00F15AF3"/>
    <w:rsid w:val="00F1685B"/>
    <w:rsid w:val="00F2055D"/>
    <w:rsid w:val="00F20637"/>
    <w:rsid w:val="00F2373A"/>
    <w:rsid w:val="00F2504A"/>
    <w:rsid w:val="00F26206"/>
    <w:rsid w:val="00F3020D"/>
    <w:rsid w:val="00F30268"/>
    <w:rsid w:val="00F30FC5"/>
    <w:rsid w:val="00F31A95"/>
    <w:rsid w:val="00F31AC5"/>
    <w:rsid w:val="00F31D5F"/>
    <w:rsid w:val="00F3711D"/>
    <w:rsid w:val="00F37C3A"/>
    <w:rsid w:val="00F37FBB"/>
    <w:rsid w:val="00F4197B"/>
    <w:rsid w:val="00F41A4B"/>
    <w:rsid w:val="00F429AD"/>
    <w:rsid w:val="00F42A4F"/>
    <w:rsid w:val="00F43279"/>
    <w:rsid w:val="00F454F8"/>
    <w:rsid w:val="00F46BFD"/>
    <w:rsid w:val="00F4741B"/>
    <w:rsid w:val="00F506B6"/>
    <w:rsid w:val="00F513E4"/>
    <w:rsid w:val="00F51421"/>
    <w:rsid w:val="00F516CA"/>
    <w:rsid w:val="00F539A0"/>
    <w:rsid w:val="00F5634A"/>
    <w:rsid w:val="00F56817"/>
    <w:rsid w:val="00F57131"/>
    <w:rsid w:val="00F60383"/>
    <w:rsid w:val="00F616F3"/>
    <w:rsid w:val="00F61D96"/>
    <w:rsid w:val="00F61EB9"/>
    <w:rsid w:val="00F621F6"/>
    <w:rsid w:val="00F62A97"/>
    <w:rsid w:val="00F65E70"/>
    <w:rsid w:val="00F66C3F"/>
    <w:rsid w:val="00F70206"/>
    <w:rsid w:val="00F710CE"/>
    <w:rsid w:val="00F722EE"/>
    <w:rsid w:val="00F75557"/>
    <w:rsid w:val="00F805A6"/>
    <w:rsid w:val="00F80D9A"/>
    <w:rsid w:val="00F81C46"/>
    <w:rsid w:val="00F8345F"/>
    <w:rsid w:val="00F83561"/>
    <w:rsid w:val="00F8380C"/>
    <w:rsid w:val="00F83A0F"/>
    <w:rsid w:val="00F85587"/>
    <w:rsid w:val="00F85A94"/>
    <w:rsid w:val="00F87ABB"/>
    <w:rsid w:val="00F87EC0"/>
    <w:rsid w:val="00F91174"/>
    <w:rsid w:val="00F9133B"/>
    <w:rsid w:val="00F92B7E"/>
    <w:rsid w:val="00FA01F3"/>
    <w:rsid w:val="00FA11B5"/>
    <w:rsid w:val="00FA2022"/>
    <w:rsid w:val="00FA290B"/>
    <w:rsid w:val="00FA2EF8"/>
    <w:rsid w:val="00FA37B7"/>
    <w:rsid w:val="00FA42FC"/>
    <w:rsid w:val="00FA448E"/>
    <w:rsid w:val="00FA4DA0"/>
    <w:rsid w:val="00FA5E38"/>
    <w:rsid w:val="00FB1093"/>
    <w:rsid w:val="00FB1461"/>
    <w:rsid w:val="00FB4417"/>
    <w:rsid w:val="00FB658F"/>
    <w:rsid w:val="00FC3D54"/>
    <w:rsid w:val="00FC4A0B"/>
    <w:rsid w:val="00FC5481"/>
    <w:rsid w:val="00FC70D2"/>
    <w:rsid w:val="00FC74EF"/>
    <w:rsid w:val="00FD0EC8"/>
    <w:rsid w:val="00FD20A8"/>
    <w:rsid w:val="00FD319A"/>
    <w:rsid w:val="00FD4236"/>
    <w:rsid w:val="00FD498D"/>
    <w:rsid w:val="00FD5B4B"/>
    <w:rsid w:val="00FD5CA0"/>
    <w:rsid w:val="00FD6863"/>
    <w:rsid w:val="00FD7062"/>
    <w:rsid w:val="00FE015D"/>
    <w:rsid w:val="00FE2DC3"/>
    <w:rsid w:val="00FE308A"/>
    <w:rsid w:val="00FE30E0"/>
    <w:rsid w:val="00FE3C1E"/>
    <w:rsid w:val="00FE5626"/>
    <w:rsid w:val="00FE5630"/>
    <w:rsid w:val="00FE5FD4"/>
    <w:rsid w:val="00FE72CA"/>
    <w:rsid w:val="00FF0D78"/>
    <w:rsid w:val="00FF0EEE"/>
    <w:rsid w:val="00FF0F7F"/>
    <w:rsid w:val="00FF2793"/>
    <w:rsid w:val="00FF3815"/>
    <w:rsid w:val="00FF3E40"/>
    <w:rsid w:val="00FF4201"/>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B60"/>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paragraph" w:styleId="FootnoteText">
    <w:name w:val="footnote text"/>
    <w:basedOn w:val="Normal"/>
    <w:link w:val="FootnoteTextChar"/>
    <w:uiPriority w:val="99"/>
    <w:semiHidden/>
    <w:unhideWhenUsed/>
    <w:rsid w:val="00046EEE"/>
    <w:pPr>
      <w:snapToGrid w:val="0"/>
      <w:jc w:val="left"/>
    </w:pPr>
    <w:rPr>
      <w:sz w:val="18"/>
      <w:szCs w:val="18"/>
    </w:rPr>
  </w:style>
  <w:style w:type="character" w:customStyle="1" w:styleId="FootnoteTextChar">
    <w:name w:val="Footnote Text Char"/>
    <w:basedOn w:val="DefaultParagraphFont"/>
    <w:link w:val="FootnoteText"/>
    <w:uiPriority w:val="99"/>
    <w:semiHidden/>
    <w:rsid w:val="00046EEE"/>
    <w:rPr>
      <w:rFonts w:ascii="CG Times (WN)" w:eastAsia="宋体" w:hAnsi="CG Times (WN)" w:cs="Times New Roman"/>
      <w:sz w:val="18"/>
      <w:szCs w:val="18"/>
    </w:rPr>
  </w:style>
  <w:style w:type="character" w:styleId="FootnoteReference">
    <w:name w:val="footnote reference"/>
    <w:semiHidden/>
    <w:unhideWhenUsed/>
    <w:rsid w:val="00046EEE"/>
    <w:rPr>
      <w:b/>
      <w:bCs w:val="0"/>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18425636">
      <w:bodyDiv w:val="1"/>
      <w:marLeft w:val="0"/>
      <w:marRight w:val="0"/>
      <w:marTop w:val="0"/>
      <w:marBottom w:val="0"/>
      <w:divBdr>
        <w:top w:val="none" w:sz="0" w:space="0" w:color="auto"/>
        <w:left w:val="none" w:sz="0" w:space="0" w:color="auto"/>
        <w:bottom w:val="none" w:sz="0" w:space="0" w:color="auto"/>
        <w:right w:val="none" w:sz="0" w:space="0" w:color="auto"/>
      </w:divBdr>
      <w:divsChild>
        <w:div w:id="415514778">
          <w:marLeft w:val="360"/>
          <w:marRight w:val="0"/>
          <w:marTop w:val="200"/>
          <w:marBottom w:val="0"/>
          <w:divBdr>
            <w:top w:val="none" w:sz="0" w:space="0" w:color="auto"/>
            <w:left w:val="none" w:sz="0" w:space="0" w:color="auto"/>
            <w:bottom w:val="none" w:sz="0" w:space="0" w:color="auto"/>
            <w:right w:val="none" w:sz="0" w:space="0" w:color="auto"/>
          </w:divBdr>
        </w:div>
        <w:div w:id="1956280159">
          <w:marLeft w:val="360"/>
          <w:marRight w:val="0"/>
          <w:marTop w:val="200"/>
          <w:marBottom w:val="0"/>
          <w:divBdr>
            <w:top w:val="none" w:sz="0" w:space="0" w:color="auto"/>
            <w:left w:val="none" w:sz="0" w:space="0" w:color="auto"/>
            <w:bottom w:val="none" w:sz="0" w:space="0" w:color="auto"/>
            <w:right w:val="none" w:sz="0" w:space="0" w:color="auto"/>
          </w:divBdr>
        </w:div>
        <w:div w:id="1977956038">
          <w:marLeft w:val="1080"/>
          <w:marRight w:val="0"/>
          <w:marTop w:val="100"/>
          <w:marBottom w:val="0"/>
          <w:divBdr>
            <w:top w:val="none" w:sz="0" w:space="0" w:color="auto"/>
            <w:left w:val="none" w:sz="0" w:space="0" w:color="auto"/>
            <w:bottom w:val="none" w:sz="0" w:space="0" w:color="auto"/>
            <w:right w:val="none" w:sz="0" w:space="0" w:color="auto"/>
          </w:divBdr>
        </w:div>
        <w:div w:id="480850808">
          <w:marLeft w:val="1080"/>
          <w:marRight w:val="0"/>
          <w:marTop w:val="100"/>
          <w:marBottom w:val="0"/>
          <w:divBdr>
            <w:top w:val="none" w:sz="0" w:space="0" w:color="auto"/>
            <w:left w:val="none" w:sz="0" w:space="0" w:color="auto"/>
            <w:bottom w:val="none" w:sz="0" w:space="0" w:color="auto"/>
            <w:right w:val="none" w:sz="0" w:space="0" w:color="auto"/>
          </w:divBdr>
        </w:div>
      </w:divsChild>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3705272">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374894301">
      <w:bodyDiv w:val="1"/>
      <w:marLeft w:val="0"/>
      <w:marRight w:val="0"/>
      <w:marTop w:val="0"/>
      <w:marBottom w:val="0"/>
      <w:divBdr>
        <w:top w:val="none" w:sz="0" w:space="0" w:color="auto"/>
        <w:left w:val="none" w:sz="0" w:space="0" w:color="auto"/>
        <w:bottom w:val="none" w:sz="0" w:space="0" w:color="auto"/>
        <w:right w:val="none" w:sz="0" w:space="0" w:color="auto"/>
      </w:divBdr>
      <w:divsChild>
        <w:div w:id="2130080644">
          <w:marLeft w:val="360"/>
          <w:marRight w:val="0"/>
          <w:marTop w:val="200"/>
          <w:marBottom w:val="0"/>
          <w:divBdr>
            <w:top w:val="none" w:sz="0" w:space="0" w:color="auto"/>
            <w:left w:val="none" w:sz="0" w:space="0" w:color="auto"/>
            <w:bottom w:val="none" w:sz="0" w:space="0" w:color="auto"/>
            <w:right w:val="none" w:sz="0" w:space="0" w:color="auto"/>
          </w:divBdr>
        </w:div>
        <w:div w:id="574243677">
          <w:marLeft w:val="360"/>
          <w:marRight w:val="0"/>
          <w:marTop w:val="200"/>
          <w:marBottom w:val="0"/>
          <w:divBdr>
            <w:top w:val="none" w:sz="0" w:space="0" w:color="auto"/>
            <w:left w:val="none" w:sz="0" w:space="0" w:color="auto"/>
            <w:bottom w:val="none" w:sz="0" w:space="0" w:color="auto"/>
            <w:right w:val="none" w:sz="0" w:space="0" w:color="auto"/>
          </w:divBdr>
        </w:div>
        <w:div w:id="839544018">
          <w:marLeft w:val="1080"/>
          <w:marRight w:val="0"/>
          <w:marTop w:val="100"/>
          <w:marBottom w:val="0"/>
          <w:divBdr>
            <w:top w:val="none" w:sz="0" w:space="0" w:color="auto"/>
            <w:left w:val="none" w:sz="0" w:space="0" w:color="auto"/>
            <w:bottom w:val="none" w:sz="0" w:space="0" w:color="auto"/>
            <w:right w:val="none" w:sz="0" w:space="0" w:color="auto"/>
          </w:divBdr>
        </w:div>
        <w:div w:id="827936274">
          <w:marLeft w:val="1080"/>
          <w:marRight w:val="0"/>
          <w:marTop w:val="100"/>
          <w:marBottom w:val="0"/>
          <w:divBdr>
            <w:top w:val="none" w:sz="0" w:space="0" w:color="auto"/>
            <w:left w:val="none" w:sz="0" w:space="0" w:color="auto"/>
            <w:bottom w:val="none" w:sz="0" w:space="0" w:color="auto"/>
            <w:right w:val="none" w:sz="0" w:space="0" w:color="auto"/>
          </w:divBdr>
        </w:div>
      </w:divsChild>
    </w:div>
    <w:div w:id="506288017">
      <w:bodyDiv w:val="1"/>
      <w:marLeft w:val="0"/>
      <w:marRight w:val="0"/>
      <w:marTop w:val="0"/>
      <w:marBottom w:val="0"/>
      <w:divBdr>
        <w:top w:val="none" w:sz="0" w:space="0" w:color="auto"/>
        <w:left w:val="none" w:sz="0" w:space="0" w:color="auto"/>
        <w:bottom w:val="none" w:sz="0" w:space="0" w:color="auto"/>
        <w:right w:val="none" w:sz="0" w:space="0" w:color="auto"/>
      </w:divBdr>
      <w:divsChild>
        <w:div w:id="2144082260">
          <w:marLeft w:val="1080"/>
          <w:marRight w:val="0"/>
          <w:marTop w:val="100"/>
          <w:marBottom w:val="0"/>
          <w:divBdr>
            <w:top w:val="none" w:sz="0" w:space="0" w:color="auto"/>
            <w:left w:val="none" w:sz="0" w:space="0" w:color="auto"/>
            <w:bottom w:val="none" w:sz="0" w:space="0" w:color="auto"/>
            <w:right w:val="none" w:sz="0" w:space="0" w:color="auto"/>
          </w:divBdr>
        </w:div>
        <w:div w:id="1279216389">
          <w:marLeft w:val="108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5767214">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668362236">
      <w:bodyDiv w:val="1"/>
      <w:marLeft w:val="0"/>
      <w:marRight w:val="0"/>
      <w:marTop w:val="0"/>
      <w:marBottom w:val="0"/>
      <w:divBdr>
        <w:top w:val="none" w:sz="0" w:space="0" w:color="auto"/>
        <w:left w:val="none" w:sz="0" w:space="0" w:color="auto"/>
        <w:bottom w:val="none" w:sz="0" w:space="0" w:color="auto"/>
        <w:right w:val="none" w:sz="0" w:space="0" w:color="auto"/>
      </w:divBdr>
      <w:divsChild>
        <w:div w:id="315380562">
          <w:marLeft w:val="360"/>
          <w:marRight w:val="0"/>
          <w:marTop w:val="200"/>
          <w:marBottom w:val="0"/>
          <w:divBdr>
            <w:top w:val="none" w:sz="0" w:space="0" w:color="auto"/>
            <w:left w:val="none" w:sz="0" w:space="0" w:color="auto"/>
            <w:bottom w:val="none" w:sz="0" w:space="0" w:color="auto"/>
            <w:right w:val="none" w:sz="0" w:space="0" w:color="auto"/>
          </w:divBdr>
        </w:div>
        <w:div w:id="656494012">
          <w:marLeft w:val="360"/>
          <w:marRight w:val="0"/>
          <w:marTop w:val="200"/>
          <w:marBottom w:val="0"/>
          <w:divBdr>
            <w:top w:val="none" w:sz="0" w:space="0" w:color="auto"/>
            <w:left w:val="none" w:sz="0" w:space="0" w:color="auto"/>
            <w:bottom w:val="none" w:sz="0" w:space="0" w:color="auto"/>
            <w:right w:val="none" w:sz="0" w:space="0" w:color="auto"/>
          </w:divBdr>
        </w:div>
        <w:div w:id="1526551684">
          <w:marLeft w:val="360"/>
          <w:marRight w:val="0"/>
          <w:marTop w:val="200"/>
          <w:marBottom w:val="0"/>
          <w:divBdr>
            <w:top w:val="none" w:sz="0" w:space="0" w:color="auto"/>
            <w:left w:val="none" w:sz="0" w:space="0" w:color="auto"/>
            <w:bottom w:val="none" w:sz="0" w:space="0" w:color="auto"/>
            <w:right w:val="none" w:sz="0" w:space="0" w:color="auto"/>
          </w:divBdr>
        </w:div>
        <w:div w:id="1612395442">
          <w:marLeft w:val="360"/>
          <w:marRight w:val="0"/>
          <w:marTop w:val="200"/>
          <w:marBottom w:val="0"/>
          <w:divBdr>
            <w:top w:val="none" w:sz="0" w:space="0" w:color="auto"/>
            <w:left w:val="none" w:sz="0" w:space="0" w:color="auto"/>
            <w:bottom w:val="none" w:sz="0" w:space="0" w:color="auto"/>
            <w:right w:val="none" w:sz="0" w:space="0" w:color="auto"/>
          </w:divBdr>
        </w:div>
        <w:div w:id="818689172">
          <w:marLeft w:val="360"/>
          <w:marRight w:val="0"/>
          <w:marTop w:val="200"/>
          <w:marBottom w:val="0"/>
          <w:divBdr>
            <w:top w:val="none" w:sz="0" w:space="0" w:color="auto"/>
            <w:left w:val="none" w:sz="0" w:space="0" w:color="auto"/>
            <w:bottom w:val="none" w:sz="0" w:space="0" w:color="auto"/>
            <w:right w:val="none" w:sz="0" w:space="0" w:color="auto"/>
          </w:divBdr>
        </w:div>
      </w:divsChild>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9829922">
      <w:bodyDiv w:val="1"/>
      <w:marLeft w:val="0"/>
      <w:marRight w:val="0"/>
      <w:marTop w:val="0"/>
      <w:marBottom w:val="0"/>
      <w:divBdr>
        <w:top w:val="none" w:sz="0" w:space="0" w:color="auto"/>
        <w:left w:val="none" w:sz="0" w:space="0" w:color="auto"/>
        <w:bottom w:val="none" w:sz="0" w:space="0" w:color="auto"/>
        <w:right w:val="none" w:sz="0" w:space="0" w:color="auto"/>
      </w:divBdr>
      <w:divsChild>
        <w:div w:id="2127191030">
          <w:marLeft w:val="360"/>
          <w:marRight w:val="0"/>
          <w:marTop w:val="200"/>
          <w:marBottom w:val="0"/>
          <w:divBdr>
            <w:top w:val="none" w:sz="0" w:space="0" w:color="auto"/>
            <w:left w:val="none" w:sz="0" w:space="0" w:color="auto"/>
            <w:bottom w:val="none" w:sz="0" w:space="0" w:color="auto"/>
            <w:right w:val="none" w:sz="0" w:space="0" w:color="auto"/>
          </w:divBdr>
        </w:div>
        <w:div w:id="1594361273">
          <w:marLeft w:val="360"/>
          <w:marRight w:val="0"/>
          <w:marTop w:val="200"/>
          <w:marBottom w:val="0"/>
          <w:divBdr>
            <w:top w:val="none" w:sz="0" w:space="0" w:color="auto"/>
            <w:left w:val="none" w:sz="0" w:space="0" w:color="auto"/>
            <w:bottom w:val="none" w:sz="0" w:space="0" w:color="auto"/>
            <w:right w:val="none" w:sz="0" w:space="0" w:color="auto"/>
          </w:divBdr>
        </w:div>
        <w:div w:id="1128738493">
          <w:marLeft w:val="1080"/>
          <w:marRight w:val="0"/>
          <w:marTop w:val="100"/>
          <w:marBottom w:val="0"/>
          <w:divBdr>
            <w:top w:val="none" w:sz="0" w:space="0" w:color="auto"/>
            <w:left w:val="none" w:sz="0" w:space="0" w:color="auto"/>
            <w:bottom w:val="none" w:sz="0" w:space="0" w:color="auto"/>
            <w:right w:val="none" w:sz="0" w:space="0" w:color="auto"/>
          </w:divBdr>
        </w:div>
        <w:div w:id="1630013292">
          <w:marLeft w:val="1080"/>
          <w:marRight w:val="0"/>
          <w:marTop w:val="100"/>
          <w:marBottom w:val="0"/>
          <w:divBdr>
            <w:top w:val="none" w:sz="0" w:space="0" w:color="auto"/>
            <w:left w:val="none" w:sz="0" w:space="0" w:color="auto"/>
            <w:bottom w:val="none" w:sz="0" w:space="0" w:color="auto"/>
            <w:right w:val="none" w:sz="0" w:space="0" w:color="auto"/>
          </w:divBdr>
        </w:div>
      </w:divsChild>
    </w:div>
    <w:div w:id="939143520">
      <w:bodyDiv w:val="1"/>
      <w:marLeft w:val="0"/>
      <w:marRight w:val="0"/>
      <w:marTop w:val="0"/>
      <w:marBottom w:val="0"/>
      <w:divBdr>
        <w:top w:val="none" w:sz="0" w:space="0" w:color="auto"/>
        <w:left w:val="none" w:sz="0" w:space="0" w:color="auto"/>
        <w:bottom w:val="none" w:sz="0" w:space="0" w:color="auto"/>
        <w:right w:val="none" w:sz="0" w:space="0" w:color="auto"/>
      </w:divBdr>
      <w:divsChild>
        <w:div w:id="1412194625">
          <w:marLeft w:val="360"/>
          <w:marRight w:val="0"/>
          <w:marTop w:val="200"/>
          <w:marBottom w:val="0"/>
          <w:divBdr>
            <w:top w:val="none" w:sz="0" w:space="0" w:color="auto"/>
            <w:left w:val="none" w:sz="0" w:space="0" w:color="auto"/>
            <w:bottom w:val="none" w:sz="0" w:space="0" w:color="auto"/>
            <w:right w:val="none" w:sz="0" w:space="0" w:color="auto"/>
          </w:divBdr>
        </w:div>
        <w:div w:id="677387436">
          <w:marLeft w:val="1080"/>
          <w:marRight w:val="0"/>
          <w:marTop w:val="100"/>
          <w:marBottom w:val="0"/>
          <w:divBdr>
            <w:top w:val="none" w:sz="0" w:space="0" w:color="auto"/>
            <w:left w:val="none" w:sz="0" w:space="0" w:color="auto"/>
            <w:bottom w:val="none" w:sz="0" w:space="0" w:color="auto"/>
            <w:right w:val="none" w:sz="0" w:space="0" w:color="auto"/>
          </w:divBdr>
        </w:div>
        <w:div w:id="1917081927">
          <w:marLeft w:val="1080"/>
          <w:marRight w:val="0"/>
          <w:marTop w:val="100"/>
          <w:marBottom w:val="0"/>
          <w:divBdr>
            <w:top w:val="none" w:sz="0" w:space="0" w:color="auto"/>
            <w:left w:val="none" w:sz="0" w:space="0" w:color="auto"/>
            <w:bottom w:val="none" w:sz="0" w:space="0" w:color="auto"/>
            <w:right w:val="none" w:sz="0" w:space="0" w:color="auto"/>
          </w:divBdr>
        </w:div>
        <w:div w:id="406194934">
          <w:marLeft w:val="1080"/>
          <w:marRight w:val="0"/>
          <w:marTop w:val="100"/>
          <w:marBottom w:val="0"/>
          <w:divBdr>
            <w:top w:val="none" w:sz="0" w:space="0" w:color="auto"/>
            <w:left w:val="none" w:sz="0" w:space="0" w:color="auto"/>
            <w:bottom w:val="none" w:sz="0" w:space="0" w:color="auto"/>
            <w:right w:val="none" w:sz="0" w:space="0" w:color="auto"/>
          </w:divBdr>
        </w:div>
        <w:div w:id="1994868578">
          <w:marLeft w:val="1080"/>
          <w:marRight w:val="0"/>
          <w:marTop w:val="100"/>
          <w:marBottom w:val="0"/>
          <w:divBdr>
            <w:top w:val="none" w:sz="0" w:space="0" w:color="auto"/>
            <w:left w:val="none" w:sz="0" w:space="0" w:color="auto"/>
            <w:bottom w:val="none" w:sz="0" w:space="0" w:color="auto"/>
            <w:right w:val="none" w:sz="0" w:space="0" w:color="auto"/>
          </w:divBdr>
        </w:div>
        <w:div w:id="1987589001">
          <w:marLeft w:val="360"/>
          <w:marRight w:val="0"/>
          <w:marTop w:val="200"/>
          <w:marBottom w:val="0"/>
          <w:divBdr>
            <w:top w:val="none" w:sz="0" w:space="0" w:color="auto"/>
            <w:left w:val="none" w:sz="0" w:space="0" w:color="auto"/>
            <w:bottom w:val="none" w:sz="0" w:space="0" w:color="auto"/>
            <w:right w:val="none" w:sz="0" w:space="0" w:color="auto"/>
          </w:divBdr>
        </w:div>
      </w:divsChild>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32488230">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1362139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3645396">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03163014">
      <w:bodyDiv w:val="1"/>
      <w:marLeft w:val="0"/>
      <w:marRight w:val="0"/>
      <w:marTop w:val="0"/>
      <w:marBottom w:val="0"/>
      <w:divBdr>
        <w:top w:val="none" w:sz="0" w:space="0" w:color="auto"/>
        <w:left w:val="none" w:sz="0" w:space="0" w:color="auto"/>
        <w:bottom w:val="none" w:sz="0" w:space="0" w:color="auto"/>
        <w:right w:val="none" w:sz="0" w:space="0" w:color="auto"/>
      </w:divBdr>
      <w:divsChild>
        <w:div w:id="1429814265">
          <w:marLeft w:val="360"/>
          <w:marRight w:val="0"/>
          <w:marTop w:val="200"/>
          <w:marBottom w:val="180"/>
          <w:divBdr>
            <w:top w:val="none" w:sz="0" w:space="0" w:color="auto"/>
            <w:left w:val="none" w:sz="0" w:space="0" w:color="auto"/>
            <w:bottom w:val="none" w:sz="0" w:space="0" w:color="auto"/>
            <w:right w:val="none" w:sz="0" w:space="0" w:color="auto"/>
          </w:divBdr>
        </w:div>
      </w:divsChild>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84780644">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54885692">
      <w:bodyDiv w:val="1"/>
      <w:marLeft w:val="0"/>
      <w:marRight w:val="0"/>
      <w:marTop w:val="0"/>
      <w:marBottom w:val="0"/>
      <w:divBdr>
        <w:top w:val="none" w:sz="0" w:space="0" w:color="auto"/>
        <w:left w:val="none" w:sz="0" w:space="0" w:color="auto"/>
        <w:bottom w:val="none" w:sz="0" w:space="0" w:color="auto"/>
        <w:right w:val="none" w:sz="0" w:space="0" w:color="auto"/>
      </w:divBdr>
    </w:div>
    <w:div w:id="2073844105">
      <w:bodyDiv w:val="1"/>
      <w:marLeft w:val="0"/>
      <w:marRight w:val="0"/>
      <w:marTop w:val="0"/>
      <w:marBottom w:val="0"/>
      <w:divBdr>
        <w:top w:val="none" w:sz="0" w:space="0" w:color="auto"/>
        <w:left w:val="none" w:sz="0" w:space="0" w:color="auto"/>
        <w:bottom w:val="none" w:sz="0" w:space="0" w:color="auto"/>
        <w:right w:val="none" w:sz="0" w:space="0" w:color="auto"/>
      </w:divBdr>
      <w:divsChild>
        <w:div w:id="965046319">
          <w:marLeft w:val="360"/>
          <w:marRight w:val="0"/>
          <w:marTop w:val="200"/>
          <w:marBottom w:val="0"/>
          <w:divBdr>
            <w:top w:val="none" w:sz="0" w:space="0" w:color="auto"/>
            <w:left w:val="none" w:sz="0" w:space="0" w:color="auto"/>
            <w:bottom w:val="none" w:sz="0" w:space="0" w:color="auto"/>
            <w:right w:val="none" w:sz="0" w:space="0" w:color="auto"/>
          </w:divBdr>
        </w:div>
        <w:div w:id="1873300796">
          <w:marLeft w:val="360"/>
          <w:marRight w:val="0"/>
          <w:marTop w:val="200"/>
          <w:marBottom w:val="0"/>
          <w:divBdr>
            <w:top w:val="none" w:sz="0" w:space="0" w:color="auto"/>
            <w:left w:val="none" w:sz="0" w:space="0" w:color="auto"/>
            <w:bottom w:val="none" w:sz="0" w:space="0" w:color="auto"/>
            <w:right w:val="none" w:sz="0" w:space="0" w:color="auto"/>
          </w:divBdr>
        </w:div>
        <w:div w:id="658118488">
          <w:marLeft w:val="1080"/>
          <w:marRight w:val="0"/>
          <w:marTop w:val="100"/>
          <w:marBottom w:val="0"/>
          <w:divBdr>
            <w:top w:val="none" w:sz="0" w:space="0" w:color="auto"/>
            <w:left w:val="none" w:sz="0" w:space="0" w:color="auto"/>
            <w:bottom w:val="none" w:sz="0" w:space="0" w:color="auto"/>
            <w:right w:val="none" w:sz="0" w:space="0" w:color="auto"/>
          </w:divBdr>
        </w:div>
        <w:div w:id="4256119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2539</Words>
  <Characters>14476</Characters>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2021-08-06T03:18:00Z</dcterms:created>
  <dcterms:modified xsi:type="dcterms:W3CDTF">2021-08-06T10:29:00Z</dcterms:modified>
</cp:coreProperties>
</file>