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67185" w14:textId="33A8654B" w:rsidR="00034B06" w:rsidRPr="008D5DAD" w:rsidRDefault="00C22ED1" w:rsidP="00F05774">
      <w:pPr>
        <w:pStyle w:val="CRCoverPage"/>
        <w:tabs>
          <w:tab w:val="right" w:pos="9639"/>
        </w:tabs>
        <w:spacing w:after="0"/>
        <w:rPr>
          <w:b/>
          <w:i/>
          <w:noProof/>
          <w:sz w:val="28"/>
        </w:rPr>
      </w:pPr>
      <w:r w:rsidRPr="008D5DAD">
        <w:rPr>
          <w:b/>
          <w:noProof/>
          <w:sz w:val="24"/>
        </w:rPr>
        <w:t>3GPP TSG-</w:t>
      </w:r>
      <w:r w:rsidR="006526F6">
        <w:fldChar w:fldCharType="begin"/>
      </w:r>
      <w:r w:rsidR="006526F6">
        <w:instrText xml:space="preserve"> DOCPROPERTY  TSG/WGRef  \* MERGEFORMAT </w:instrText>
      </w:r>
      <w:r w:rsidR="006526F6">
        <w:fldChar w:fldCharType="separate"/>
      </w:r>
      <w:r w:rsidRPr="008D5DAD">
        <w:rPr>
          <w:b/>
          <w:noProof/>
          <w:sz w:val="24"/>
        </w:rPr>
        <w:t>RAN4</w:t>
      </w:r>
      <w:r w:rsidR="006526F6">
        <w:rPr>
          <w:b/>
          <w:noProof/>
          <w:sz w:val="24"/>
        </w:rPr>
        <w:fldChar w:fldCharType="end"/>
      </w:r>
      <w:r w:rsidRPr="008D5DAD">
        <w:rPr>
          <w:b/>
          <w:noProof/>
          <w:sz w:val="24"/>
        </w:rPr>
        <w:t xml:space="preserve"> Meeting #</w:t>
      </w:r>
      <w:r w:rsidR="00B451D2">
        <w:rPr>
          <w:b/>
          <w:noProof/>
          <w:sz w:val="24"/>
        </w:rPr>
        <w:t>100</w:t>
      </w:r>
      <w:r w:rsidR="00E6564D" w:rsidRPr="008D5DAD">
        <w:rPr>
          <w:b/>
          <w:noProof/>
          <w:sz w:val="24"/>
        </w:rPr>
        <w:t>-</w:t>
      </w:r>
      <w:r w:rsidR="00F05774" w:rsidRPr="008D5DAD">
        <w:rPr>
          <w:b/>
          <w:noProof/>
          <w:sz w:val="24"/>
        </w:rPr>
        <w:t>e</w:t>
      </w:r>
      <w:r w:rsidR="00034B06" w:rsidRPr="008D5DAD">
        <w:rPr>
          <w:b/>
          <w:i/>
          <w:noProof/>
          <w:sz w:val="28"/>
        </w:rPr>
        <w:tab/>
      </w:r>
      <w:r w:rsidR="00DE7722" w:rsidRPr="008D5DAD">
        <w:rPr>
          <w:b/>
          <w:noProof/>
          <w:sz w:val="24"/>
        </w:rPr>
        <w:t>R4-21</w:t>
      </w:r>
      <w:r w:rsidR="001E16CB">
        <w:rPr>
          <w:b/>
          <w:noProof/>
          <w:sz w:val="24"/>
        </w:rPr>
        <w:t>12137</w:t>
      </w:r>
    </w:p>
    <w:p w14:paraId="39427C9B" w14:textId="12FB1B77" w:rsidR="00C22ED1" w:rsidRPr="008D5DAD" w:rsidRDefault="00E6564D" w:rsidP="00F05774">
      <w:pPr>
        <w:pStyle w:val="CRCoverPage"/>
        <w:outlineLvl w:val="0"/>
        <w:rPr>
          <w:b/>
          <w:noProof/>
          <w:sz w:val="24"/>
        </w:rPr>
      </w:pPr>
      <w:r w:rsidRPr="008D5DAD">
        <w:rPr>
          <w:b/>
          <w:noProof/>
          <w:sz w:val="24"/>
        </w:rPr>
        <w:t xml:space="preserve">Electronic Meeting, </w:t>
      </w:r>
      <w:r w:rsidR="00B451D2">
        <w:rPr>
          <w:b/>
          <w:noProof/>
          <w:sz w:val="24"/>
        </w:rPr>
        <w:t>Aug.</w:t>
      </w:r>
      <w:r w:rsidR="00683972" w:rsidRPr="008D5DAD">
        <w:rPr>
          <w:b/>
          <w:noProof/>
          <w:sz w:val="24"/>
        </w:rPr>
        <w:t xml:space="preserve"> </w:t>
      </w:r>
      <w:r w:rsidR="00370513" w:rsidRPr="008D5DAD">
        <w:rPr>
          <w:b/>
          <w:noProof/>
          <w:sz w:val="24"/>
        </w:rPr>
        <w:t>1</w:t>
      </w:r>
      <w:r w:rsidR="00B451D2">
        <w:rPr>
          <w:b/>
          <w:noProof/>
          <w:sz w:val="24"/>
        </w:rPr>
        <w:t>6</w:t>
      </w:r>
      <w:r w:rsidR="00370513" w:rsidRPr="008D5DAD">
        <w:rPr>
          <w:b/>
          <w:noProof/>
          <w:sz w:val="24"/>
        </w:rPr>
        <w:t>-2</w:t>
      </w:r>
      <w:r w:rsidR="00683972" w:rsidRPr="008D5DAD">
        <w:rPr>
          <w:b/>
          <w:noProof/>
          <w:sz w:val="24"/>
        </w:rPr>
        <w:t>7</w:t>
      </w:r>
      <w:r w:rsidRPr="008D5DAD">
        <w:rPr>
          <w:b/>
          <w:noProof/>
          <w:sz w:val="24"/>
        </w:rPr>
        <w:t>, 2021</w:t>
      </w:r>
    </w:p>
    <w:p w14:paraId="039456C7" w14:textId="30E5CBF2"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B451D2">
        <w:rPr>
          <w:rFonts w:ascii="Arial" w:hAnsi="Arial" w:cs="Arial"/>
          <w:b/>
          <w:sz w:val="22"/>
          <w:szCs w:val="22"/>
        </w:rPr>
        <w:t>12.1</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304C3F27"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C0169">
        <w:rPr>
          <w:rFonts w:ascii="Arial" w:hAnsi="Arial" w:cs="Arial"/>
          <w:b/>
          <w:sz w:val="22"/>
          <w:szCs w:val="22"/>
        </w:rPr>
        <w:t>On b</w:t>
      </w:r>
      <w:r w:rsidR="00B451D2" w:rsidRPr="00B451D2">
        <w:rPr>
          <w:rFonts w:ascii="Arial" w:hAnsi="Arial" w:cs="Arial"/>
          <w:b/>
          <w:sz w:val="22"/>
          <w:szCs w:val="22"/>
        </w:rPr>
        <w:t>eam correspondence with Small Data Transmission in Inactive State</w:t>
      </w:r>
    </w:p>
    <w:p w14:paraId="079A707A" w14:textId="372A7755"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D07B9C">
        <w:rPr>
          <w:rFonts w:ascii="Arial" w:hAnsi="Arial" w:cs="Arial"/>
          <w:b/>
          <w:sz w:val="22"/>
          <w:szCs w:val="22"/>
        </w:rPr>
        <w:t>Approval</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2D06C68C" w:rsidR="008D1A4B" w:rsidRPr="008D5DAD" w:rsidRDefault="00FE789A" w:rsidP="005D3144">
      <w:pPr>
        <w:jc w:val="both"/>
        <w:rPr>
          <w:lang w:val="en-US" w:eastAsia="zh-CN"/>
        </w:rPr>
      </w:pPr>
      <w:r>
        <w:rPr>
          <w:lang w:val="en-US" w:eastAsia="zh-CN"/>
        </w:rPr>
        <w:t>RAN</w:t>
      </w:r>
      <w:r w:rsidR="00785D64">
        <w:rPr>
          <w:lang w:val="en-US" w:eastAsia="zh-CN"/>
        </w:rPr>
        <w:t>1 sent an LS to RAN</w:t>
      </w:r>
      <w:r>
        <w:rPr>
          <w:lang w:val="en-US" w:eastAsia="zh-CN"/>
        </w:rPr>
        <w:t xml:space="preserve">4 </w:t>
      </w:r>
      <w:r w:rsidR="00785D64">
        <w:rPr>
          <w:lang w:val="en-US" w:eastAsia="zh-CN"/>
        </w:rPr>
        <w:t xml:space="preserve">on </w:t>
      </w:r>
      <w:r w:rsidR="00785D64" w:rsidRPr="00785D64">
        <w:rPr>
          <w:lang w:val="en-US" w:eastAsia="zh-CN"/>
        </w:rPr>
        <w:t>Beam correspondence with Small Data Transmission in Inactive State</w:t>
      </w:r>
      <w:r w:rsidR="006302D3" w:rsidRPr="008D5DAD">
        <w:rPr>
          <w:lang w:val="en-US" w:eastAsia="zh-CN"/>
        </w:rPr>
        <w:t xml:space="preserve"> [1]</w:t>
      </w:r>
      <w:r w:rsidR="000205E2" w:rsidRPr="008D5DAD">
        <w:rPr>
          <w:lang w:val="en-US" w:eastAsia="zh-CN"/>
        </w:rPr>
        <w:t>:</w:t>
      </w:r>
    </w:p>
    <w:p w14:paraId="41EE4221" w14:textId="5CA5EC22" w:rsidR="00755152" w:rsidRDefault="00755152" w:rsidP="000205E2">
      <w:pPr>
        <w:jc w:val="both"/>
        <w:rPr>
          <w:lang w:val="en-US" w:eastAsia="zh-CN"/>
        </w:rPr>
      </w:pPr>
      <w:r>
        <w:rPr>
          <w:noProof/>
          <w:lang w:val="en-US" w:eastAsia="zh-CN"/>
        </w:rPr>
        <mc:AlternateContent>
          <mc:Choice Requires="wps">
            <w:drawing>
              <wp:anchor distT="0" distB="0" distL="114300" distR="114300" simplePos="0" relativeHeight="251685888" behindDoc="0" locked="0" layoutInCell="1" allowOverlap="1" wp14:anchorId="6460B3CF" wp14:editId="232833D5">
                <wp:simplePos x="0" y="0"/>
                <wp:positionH relativeFrom="column">
                  <wp:posOffset>29210</wp:posOffset>
                </wp:positionH>
                <wp:positionV relativeFrom="paragraph">
                  <wp:posOffset>45085</wp:posOffset>
                </wp:positionV>
                <wp:extent cx="6053328" cy="3054096"/>
                <wp:effectExtent l="0" t="0" r="17780" b="6985"/>
                <wp:wrapTopAndBottom/>
                <wp:docPr id="1" name="Text Box 1"/>
                <wp:cNvGraphicFramePr/>
                <a:graphic xmlns:a="http://schemas.openxmlformats.org/drawingml/2006/main">
                  <a:graphicData uri="http://schemas.microsoft.com/office/word/2010/wordprocessingShape">
                    <wps:wsp>
                      <wps:cNvSpPr txBox="1"/>
                      <wps:spPr>
                        <a:xfrm>
                          <a:off x="0" y="0"/>
                          <a:ext cx="6053328" cy="3054096"/>
                        </a:xfrm>
                        <a:prstGeom prst="rect">
                          <a:avLst/>
                        </a:prstGeom>
                        <a:solidFill>
                          <a:schemeClr val="lt1"/>
                        </a:solidFill>
                        <a:ln w="6350">
                          <a:solidFill>
                            <a:prstClr val="black"/>
                          </a:solidFill>
                        </a:ln>
                      </wps:spPr>
                      <wps:txbx>
                        <w:txbxContent>
                          <w:p w14:paraId="5AB73FA8" w14:textId="77777777" w:rsidR="00755152" w:rsidRPr="00C00CB2" w:rsidRDefault="00755152" w:rsidP="00755152">
                            <w:pPr>
                              <w:spacing w:after="120"/>
                              <w:rPr>
                                <w:rFonts w:ascii="Arial" w:hAnsi="Arial" w:cs="Arial"/>
                                <w:b/>
                              </w:rPr>
                            </w:pPr>
                            <w:r w:rsidRPr="00C00CB2">
                              <w:rPr>
                                <w:rFonts w:ascii="Arial" w:hAnsi="Arial" w:cs="Arial"/>
                                <w:b/>
                              </w:rPr>
                              <w:t>1. Overall Description:</w:t>
                            </w:r>
                          </w:p>
                          <w:p w14:paraId="4311FC14" w14:textId="77777777" w:rsidR="00755152" w:rsidRDefault="00755152" w:rsidP="00755152">
                            <w:pPr>
                              <w:tabs>
                                <w:tab w:val="center" w:pos="4153"/>
                                <w:tab w:val="right" w:pos="8306"/>
                              </w:tabs>
                              <w:spacing w:after="120"/>
                              <w:rPr>
                                <w:rFonts w:ascii="Arial" w:hAnsi="Arial" w:cs="Arial"/>
                                <w:lang w:val="en-US"/>
                              </w:rPr>
                            </w:pPr>
                            <w:r>
                              <w:rPr>
                                <w:rFonts w:ascii="Arial" w:hAnsi="Arial" w:cs="Arial"/>
                                <w:lang w:val="en-US"/>
                              </w:rPr>
                              <w:t xml:space="preserve">After receiving RAN2 LS on small data </w:t>
                            </w:r>
                            <w:r w:rsidRPr="00316231">
                              <w:rPr>
                                <w:rFonts w:ascii="Arial" w:hAnsi="Arial" w:cs="Arial"/>
                                <w:lang w:val="en-US"/>
                              </w:rPr>
                              <w:t xml:space="preserve">transmission in inactive state </w:t>
                            </w:r>
                            <w:hyperlink r:id="rId8" w:history="1">
                              <w:r w:rsidRPr="00316231">
                                <w:rPr>
                                  <w:rStyle w:val="Hyperlink"/>
                                  <w:rFonts w:ascii="Arial" w:hAnsi="Arial" w:cs="Arial"/>
                                </w:rPr>
                                <w:t>R1-2100025/R2-2010841</w:t>
                              </w:r>
                            </w:hyperlink>
                            <w:r w:rsidRPr="00316231">
                              <w:rPr>
                                <w:rFonts w:ascii="Arial" w:hAnsi="Arial" w:cs="Arial"/>
                                <w:lang w:val="en-US"/>
                              </w:rPr>
                              <w:t xml:space="preserve"> </w:t>
                            </w:r>
                            <w:r>
                              <w:rPr>
                                <w:rFonts w:ascii="Arial" w:hAnsi="Arial" w:cs="Arial"/>
                                <w:lang w:val="en-US"/>
                              </w:rPr>
                              <w:t>in RAN1#104 in January 2021 RAN1 has worked on the L1 aspects on small data transmission in inactive state.</w:t>
                            </w:r>
                          </w:p>
                          <w:p w14:paraId="24006242" w14:textId="77777777" w:rsidR="00755152" w:rsidRPr="0026021D" w:rsidRDefault="00755152" w:rsidP="00755152">
                            <w:pPr>
                              <w:tabs>
                                <w:tab w:val="center" w:pos="4153"/>
                                <w:tab w:val="right" w:pos="8306"/>
                              </w:tabs>
                              <w:spacing w:after="120"/>
                              <w:rPr>
                                <w:rFonts w:ascii="Arial" w:hAnsi="Arial" w:cs="Arial"/>
                                <w:lang w:val="en-US"/>
                              </w:rPr>
                            </w:pPr>
                            <w:r w:rsidRPr="00111703">
                              <w:rPr>
                                <w:rFonts w:ascii="Arial" w:hAnsi="Arial" w:cs="Arial"/>
                                <w:lang w:val="en-US"/>
                              </w:rPr>
                              <w:t>In current NR</w:t>
                            </w:r>
                            <w:r>
                              <w:rPr>
                                <w:rFonts w:ascii="Arial" w:hAnsi="Arial" w:cs="Arial"/>
                                <w:lang w:val="en-US"/>
                              </w:rPr>
                              <w:t xml:space="preserve"> specification</w:t>
                            </w:r>
                            <w:r w:rsidRPr="00111703">
                              <w:rPr>
                                <w:rFonts w:ascii="Arial" w:hAnsi="Arial" w:cs="Arial"/>
                                <w:lang w:val="en-US"/>
                              </w:rPr>
                              <w:t xml:space="preserve"> the UE </w:t>
                            </w:r>
                            <w:r>
                              <w:rPr>
                                <w:rFonts w:ascii="Arial" w:hAnsi="Arial" w:cs="Arial"/>
                                <w:lang w:val="en-US"/>
                              </w:rPr>
                              <w:t>T</w:t>
                            </w:r>
                            <w:r w:rsidRPr="00111703">
                              <w:rPr>
                                <w:rFonts w:ascii="Arial" w:hAnsi="Arial" w:cs="Arial"/>
                                <w:lang w:val="en-US"/>
                              </w:rPr>
                              <w:t xml:space="preserve">x beam determination for both msg1 and msg3 in RACH procedure (in all RRC states) are up to UE implementation. Meantime, </w:t>
                            </w:r>
                            <w:r>
                              <w:rPr>
                                <w:rFonts w:ascii="Arial" w:hAnsi="Arial" w:cs="Arial"/>
                                <w:lang w:val="en-US"/>
                              </w:rPr>
                              <w:t>RAN1</w:t>
                            </w:r>
                            <w:r w:rsidRPr="00EE5DD1">
                              <w:rPr>
                                <w:rFonts w:ascii="Arial" w:hAnsi="Arial" w:cs="Arial"/>
                                <w:lang w:val="en-US"/>
                              </w:rPr>
                              <w:t xml:space="preserve"> understanding is that RAN4 </w:t>
                            </w:r>
                            <w:r>
                              <w:rPr>
                                <w:rFonts w:ascii="Arial" w:hAnsi="Arial" w:cs="Arial"/>
                                <w:lang w:val="en-US"/>
                              </w:rPr>
                              <w:t xml:space="preserve">beam </w:t>
                            </w:r>
                            <w:r w:rsidRPr="0026021D">
                              <w:rPr>
                                <w:rFonts w:ascii="Arial" w:hAnsi="Arial" w:cs="Arial"/>
                                <w:lang w:val="en-US"/>
                              </w:rPr>
                              <w:t>correspondence requirements currently apply to RRC_CONNECTED state only.</w:t>
                            </w:r>
                          </w:p>
                          <w:p w14:paraId="3DC65365" w14:textId="77777777" w:rsidR="00755152" w:rsidRPr="0026021D" w:rsidRDefault="00755152" w:rsidP="00755152">
                            <w:pPr>
                              <w:autoSpaceDE/>
                              <w:autoSpaceDN/>
                              <w:adjustRightInd/>
                              <w:spacing w:after="0"/>
                              <w:rPr>
                                <w:rFonts w:ascii="Arial" w:eastAsia="SimSun" w:hAnsi="Arial" w:cs="Arial"/>
                                <w:lang w:eastAsia="zh-CN"/>
                              </w:rPr>
                            </w:pPr>
                            <w:r w:rsidRPr="0026021D">
                              <w:rPr>
                                <w:rFonts w:ascii="Arial" w:eastAsia="SimSun" w:hAnsi="Arial" w:cs="Arial"/>
                                <w:lang w:eastAsia="zh-CN"/>
                              </w:rPr>
                              <w:t>Given the above, RAN1 would like to ask RAN4 whether there is a need to define the beam correspondence requirements for Small Data Transmission (Configured Grant SDT and/or Random Access SDT) in RRC_INACTIVE state.</w:t>
                            </w:r>
                          </w:p>
                          <w:p w14:paraId="7C7A2639" w14:textId="77777777" w:rsidR="00755152" w:rsidRPr="0026021D" w:rsidRDefault="00755152" w:rsidP="00755152">
                            <w:pPr>
                              <w:tabs>
                                <w:tab w:val="center" w:pos="4153"/>
                                <w:tab w:val="right" w:pos="8306"/>
                              </w:tabs>
                              <w:spacing w:after="120"/>
                              <w:rPr>
                                <w:rFonts w:ascii="Arial" w:hAnsi="Arial" w:cs="Arial"/>
                              </w:rPr>
                            </w:pPr>
                          </w:p>
                          <w:p w14:paraId="7519656B" w14:textId="77777777" w:rsidR="00755152" w:rsidRPr="0026021D" w:rsidRDefault="00755152" w:rsidP="00755152">
                            <w:pPr>
                              <w:tabs>
                                <w:tab w:val="center" w:pos="4153"/>
                                <w:tab w:val="right" w:pos="8306"/>
                              </w:tabs>
                              <w:spacing w:after="120"/>
                              <w:rPr>
                                <w:rFonts w:ascii="Arial" w:hAnsi="Arial" w:cs="Arial"/>
                              </w:rPr>
                            </w:pPr>
                          </w:p>
                          <w:p w14:paraId="6A54BEDE" w14:textId="77777777" w:rsidR="00755152" w:rsidRPr="0026021D" w:rsidRDefault="00755152" w:rsidP="00755152">
                            <w:pPr>
                              <w:spacing w:after="120"/>
                              <w:rPr>
                                <w:rFonts w:ascii="Arial" w:hAnsi="Arial" w:cs="Arial"/>
                                <w:b/>
                              </w:rPr>
                            </w:pPr>
                            <w:r w:rsidRPr="0026021D">
                              <w:rPr>
                                <w:rFonts w:ascii="Arial" w:hAnsi="Arial" w:cs="Arial"/>
                                <w:b/>
                              </w:rPr>
                              <w:t>2. Actions:</w:t>
                            </w:r>
                          </w:p>
                          <w:p w14:paraId="502B345F" w14:textId="77777777" w:rsidR="00755152" w:rsidRPr="0026021D" w:rsidRDefault="00755152" w:rsidP="00755152">
                            <w:pPr>
                              <w:spacing w:after="120"/>
                              <w:ind w:left="1985" w:hanging="1985"/>
                              <w:rPr>
                                <w:rFonts w:ascii="Arial" w:hAnsi="Arial" w:cs="Arial"/>
                                <w:b/>
                              </w:rPr>
                            </w:pPr>
                            <w:r w:rsidRPr="0026021D">
                              <w:rPr>
                                <w:rFonts w:ascii="Arial" w:hAnsi="Arial" w:cs="Arial"/>
                                <w:b/>
                              </w:rPr>
                              <w:t>To RAN4 group.</w:t>
                            </w:r>
                          </w:p>
                          <w:p w14:paraId="248505AB" w14:textId="77777777" w:rsidR="00755152" w:rsidRPr="0026021D" w:rsidRDefault="00755152" w:rsidP="00755152">
                            <w:pPr>
                              <w:rPr>
                                <w:highlight w:val="yellow"/>
                              </w:rPr>
                            </w:pPr>
                            <w:r w:rsidRPr="0026021D">
                              <w:rPr>
                                <w:rFonts w:ascii="Arial" w:hAnsi="Arial" w:cs="Arial"/>
                                <w:b/>
                              </w:rPr>
                              <w:t xml:space="preserve">ACTION: </w:t>
                            </w:r>
                            <w:r w:rsidRPr="0026021D">
                              <w:rPr>
                                <w:rFonts w:ascii="Arial" w:hAnsi="Arial" w:cs="Arial"/>
                                <w:b/>
                              </w:rPr>
                              <w:tab/>
                            </w:r>
                            <w:r w:rsidRPr="0026021D">
                              <w:rPr>
                                <w:rFonts w:ascii="Arial" w:hAnsi="Arial" w:cs="Arial"/>
                              </w:rPr>
                              <w:t xml:space="preserve">RAN1 respectfully asks RAN4 to consider </w:t>
                            </w:r>
                            <w:r w:rsidRPr="0026021D">
                              <w:rPr>
                                <w:rFonts w:ascii="Arial" w:eastAsia="SimSun" w:hAnsi="Arial" w:cs="Arial"/>
                                <w:lang w:eastAsia="zh-CN"/>
                              </w:rPr>
                              <w:t>whether and how to</w:t>
                            </w:r>
                            <w:r w:rsidRPr="0026021D">
                              <w:rPr>
                                <w:rFonts w:ascii="Arial" w:hAnsi="Arial" w:cs="Arial"/>
                              </w:rPr>
                              <w:t xml:space="preserve"> </w:t>
                            </w:r>
                            <w:r w:rsidRPr="0026021D">
                              <w:rPr>
                                <w:rFonts w:ascii="Arial" w:eastAsia="SimSun" w:hAnsi="Arial" w:cs="Arial"/>
                                <w:lang w:eastAsia="zh-CN"/>
                              </w:rPr>
                              <w:t>define</w:t>
                            </w:r>
                            <w:r w:rsidRPr="0026021D">
                              <w:rPr>
                                <w:rFonts w:ascii="Arial" w:hAnsi="Arial" w:cs="Arial"/>
                              </w:rPr>
                              <w:t xml:space="preserve"> the beam correspondence requirements for Small Data Transmission in RRC_INACTIVE state.</w:t>
                            </w:r>
                          </w:p>
                          <w:p w14:paraId="29E569C4" w14:textId="77777777" w:rsidR="00755152" w:rsidRDefault="0075515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0B3CF" id="_x0000_t202" coordsize="21600,21600" o:spt="202" path="m,l,21600r21600,l21600,xe">
                <v:stroke joinstyle="miter"/>
                <v:path gradientshapeok="t" o:connecttype="rect"/>
              </v:shapetype>
              <v:shape id="Text Box 1" o:spid="_x0000_s1026" type="#_x0000_t202" style="position:absolute;left:0;text-align:left;margin-left:2.3pt;margin-top:3.55pt;width:476.65pt;height:24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" fillcolor="white [3201]" strokeweight=".5pt">
                <v:textbox>
                  <w:txbxContent>
                    <w:p w14:paraId="5AB73FA8" w14:textId="77777777" w:rsidR="00755152" w:rsidRPr="00C00CB2" w:rsidRDefault="00755152" w:rsidP="00755152">
                      <w:pPr>
                        <w:spacing w:after="120"/>
                        <w:rPr>
                          <w:rFonts w:ascii="Arial" w:hAnsi="Arial" w:cs="Arial"/>
                          <w:b/>
                        </w:rPr>
                      </w:pPr>
                      <w:r w:rsidRPr="00C00CB2">
                        <w:rPr>
                          <w:rFonts w:ascii="Arial" w:hAnsi="Arial" w:cs="Arial"/>
                          <w:b/>
                        </w:rPr>
                        <w:t>1. Overall Description:</w:t>
                      </w:r>
                    </w:p>
                    <w:p w14:paraId="4311FC14" w14:textId="77777777" w:rsidR="00755152" w:rsidRDefault="00755152" w:rsidP="00755152">
                      <w:pPr>
                        <w:tabs>
                          <w:tab w:val="center" w:pos="4153"/>
                          <w:tab w:val="right" w:pos="8306"/>
                        </w:tabs>
                        <w:spacing w:after="120"/>
                        <w:rPr>
                          <w:rFonts w:ascii="Arial" w:hAnsi="Arial" w:cs="Arial"/>
                          <w:lang w:val="en-US"/>
                        </w:rPr>
                      </w:pPr>
                      <w:r>
                        <w:rPr>
                          <w:rFonts w:ascii="Arial" w:hAnsi="Arial" w:cs="Arial"/>
                          <w:lang w:val="en-US"/>
                        </w:rPr>
                        <w:t xml:space="preserve">After receiving RAN2 LS on small data </w:t>
                      </w:r>
                      <w:r w:rsidRPr="00316231">
                        <w:rPr>
                          <w:rFonts w:ascii="Arial" w:hAnsi="Arial" w:cs="Arial"/>
                          <w:lang w:val="en-US"/>
                        </w:rPr>
                        <w:t xml:space="preserve">transmission in inactive state </w:t>
                      </w:r>
                      <w:hyperlink r:id="rId9" w:history="1">
                        <w:r w:rsidRPr="00316231">
                          <w:rPr>
                            <w:rStyle w:val="Hyperlink"/>
                            <w:rFonts w:ascii="Arial" w:hAnsi="Arial" w:cs="Arial"/>
                          </w:rPr>
                          <w:t>R1-2100025/R2-2010841</w:t>
                        </w:r>
                      </w:hyperlink>
                      <w:r w:rsidRPr="00316231">
                        <w:rPr>
                          <w:rFonts w:ascii="Arial" w:hAnsi="Arial" w:cs="Arial"/>
                          <w:lang w:val="en-US"/>
                        </w:rPr>
                        <w:t xml:space="preserve"> </w:t>
                      </w:r>
                      <w:r>
                        <w:rPr>
                          <w:rFonts w:ascii="Arial" w:hAnsi="Arial" w:cs="Arial"/>
                          <w:lang w:val="en-US"/>
                        </w:rPr>
                        <w:t>in RAN1#104 in January 2021 RAN1 has worked on the L1 aspects on small data transmission in inactive state.</w:t>
                      </w:r>
                    </w:p>
                    <w:p w14:paraId="24006242" w14:textId="77777777" w:rsidR="00755152" w:rsidRPr="0026021D" w:rsidRDefault="00755152" w:rsidP="00755152">
                      <w:pPr>
                        <w:tabs>
                          <w:tab w:val="center" w:pos="4153"/>
                          <w:tab w:val="right" w:pos="8306"/>
                        </w:tabs>
                        <w:spacing w:after="120"/>
                        <w:rPr>
                          <w:rFonts w:ascii="Arial" w:hAnsi="Arial" w:cs="Arial"/>
                          <w:lang w:val="en-US"/>
                        </w:rPr>
                      </w:pPr>
                      <w:r w:rsidRPr="00111703">
                        <w:rPr>
                          <w:rFonts w:ascii="Arial" w:hAnsi="Arial" w:cs="Arial"/>
                          <w:lang w:val="en-US"/>
                        </w:rPr>
                        <w:t>In current NR</w:t>
                      </w:r>
                      <w:r>
                        <w:rPr>
                          <w:rFonts w:ascii="Arial" w:hAnsi="Arial" w:cs="Arial"/>
                          <w:lang w:val="en-US"/>
                        </w:rPr>
                        <w:t xml:space="preserve"> specification</w:t>
                      </w:r>
                      <w:r w:rsidRPr="00111703">
                        <w:rPr>
                          <w:rFonts w:ascii="Arial" w:hAnsi="Arial" w:cs="Arial"/>
                          <w:lang w:val="en-US"/>
                        </w:rPr>
                        <w:t xml:space="preserve"> the UE </w:t>
                      </w:r>
                      <w:r>
                        <w:rPr>
                          <w:rFonts w:ascii="Arial" w:hAnsi="Arial" w:cs="Arial"/>
                          <w:lang w:val="en-US"/>
                        </w:rPr>
                        <w:t>T</w:t>
                      </w:r>
                      <w:r w:rsidRPr="00111703">
                        <w:rPr>
                          <w:rFonts w:ascii="Arial" w:hAnsi="Arial" w:cs="Arial"/>
                          <w:lang w:val="en-US"/>
                        </w:rPr>
                        <w:t xml:space="preserve">x beam determination for both msg1 and msg3 in RACH procedure (in all RRC states) are up to UE implementation. Meantime, </w:t>
                      </w:r>
                      <w:r>
                        <w:rPr>
                          <w:rFonts w:ascii="Arial" w:hAnsi="Arial" w:cs="Arial"/>
                          <w:lang w:val="en-US"/>
                        </w:rPr>
                        <w:t>RAN1</w:t>
                      </w:r>
                      <w:r w:rsidRPr="00EE5DD1">
                        <w:rPr>
                          <w:rFonts w:ascii="Arial" w:hAnsi="Arial" w:cs="Arial"/>
                          <w:lang w:val="en-US"/>
                        </w:rPr>
                        <w:t xml:space="preserve"> understanding is that RAN4 </w:t>
                      </w:r>
                      <w:r>
                        <w:rPr>
                          <w:rFonts w:ascii="Arial" w:hAnsi="Arial" w:cs="Arial"/>
                          <w:lang w:val="en-US"/>
                        </w:rPr>
                        <w:t xml:space="preserve">beam </w:t>
                      </w:r>
                      <w:r w:rsidRPr="0026021D">
                        <w:rPr>
                          <w:rFonts w:ascii="Arial" w:hAnsi="Arial" w:cs="Arial"/>
                          <w:lang w:val="en-US"/>
                        </w:rPr>
                        <w:t>correspondence requirements currently apply to RRC_CONNECTED state only.</w:t>
                      </w:r>
                    </w:p>
                    <w:p w14:paraId="3DC65365" w14:textId="77777777" w:rsidR="00755152" w:rsidRPr="0026021D" w:rsidRDefault="00755152" w:rsidP="00755152">
                      <w:pPr>
                        <w:autoSpaceDE/>
                        <w:autoSpaceDN/>
                        <w:adjustRightInd/>
                        <w:spacing w:after="0"/>
                        <w:rPr>
                          <w:rFonts w:ascii="Arial" w:eastAsia="SimSun" w:hAnsi="Arial" w:cs="Arial"/>
                          <w:lang w:eastAsia="zh-CN"/>
                        </w:rPr>
                      </w:pPr>
                      <w:r w:rsidRPr="0026021D">
                        <w:rPr>
                          <w:rFonts w:ascii="Arial" w:eastAsia="SimSun" w:hAnsi="Arial" w:cs="Arial"/>
                          <w:lang w:eastAsia="zh-CN"/>
                        </w:rPr>
                        <w:t>Given the above, RAN1 would like to ask RAN4 whether there is a need to define the beam correspondence requirements for Small Data Transmission (Configured Grant SDT and/or Random Access SDT) in RRC_INACTIVE state.</w:t>
                      </w:r>
                    </w:p>
                    <w:p w14:paraId="7C7A2639" w14:textId="77777777" w:rsidR="00755152" w:rsidRPr="0026021D" w:rsidRDefault="00755152" w:rsidP="00755152">
                      <w:pPr>
                        <w:tabs>
                          <w:tab w:val="center" w:pos="4153"/>
                          <w:tab w:val="right" w:pos="8306"/>
                        </w:tabs>
                        <w:spacing w:after="120"/>
                        <w:rPr>
                          <w:rFonts w:ascii="Arial" w:hAnsi="Arial" w:cs="Arial"/>
                        </w:rPr>
                      </w:pPr>
                    </w:p>
                    <w:p w14:paraId="7519656B" w14:textId="77777777" w:rsidR="00755152" w:rsidRPr="0026021D" w:rsidRDefault="00755152" w:rsidP="00755152">
                      <w:pPr>
                        <w:tabs>
                          <w:tab w:val="center" w:pos="4153"/>
                          <w:tab w:val="right" w:pos="8306"/>
                        </w:tabs>
                        <w:spacing w:after="120"/>
                        <w:rPr>
                          <w:rFonts w:ascii="Arial" w:hAnsi="Arial" w:cs="Arial"/>
                        </w:rPr>
                      </w:pPr>
                    </w:p>
                    <w:p w14:paraId="6A54BEDE" w14:textId="77777777" w:rsidR="00755152" w:rsidRPr="0026021D" w:rsidRDefault="00755152" w:rsidP="00755152">
                      <w:pPr>
                        <w:spacing w:after="120"/>
                        <w:rPr>
                          <w:rFonts w:ascii="Arial" w:hAnsi="Arial" w:cs="Arial"/>
                          <w:b/>
                        </w:rPr>
                      </w:pPr>
                      <w:r w:rsidRPr="0026021D">
                        <w:rPr>
                          <w:rFonts w:ascii="Arial" w:hAnsi="Arial" w:cs="Arial"/>
                          <w:b/>
                        </w:rPr>
                        <w:t>2. Actions:</w:t>
                      </w:r>
                    </w:p>
                    <w:p w14:paraId="502B345F" w14:textId="77777777" w:rsidR="00755152" w:rsidRPr="0026021D" w:rsidRDefault="00755152" w:rsidP="00755152">
                      <w:pPr>
                        <w:spacing w:after="120"/>
                        <w:ind w:left="1985" w:hanging="1985"/>
                        <w:rPr>
                          <w:rFonts w:ascii="Arial" w:hAnsi="Arial" w:cs="Arial"/>
                          <w:b/>
                        </w:rPr>
                      </w:pPr>
                      <w:r w:rsidRPr="0026021D">
                        <w:rPr>
                          <w:rFonts w:ascii="Arial" w:hAnsi="Arial" w:cs="Arial"/>
                          <w:b/>
                        </w:rPr>
                        <w:t>To RAN4 group.</w:t>
                      </w:r>
                    </w:p>
                    <w:p w14:paraId="248505AB" w14:textId="77777777" w:rsidR="00755152" w:rsidRPr="0026021D" w:rsidRDefault="00755152" w:rsidP="00755152">
                      <w:pPr>
                        <w:rPr>
                          <w:highlight w:val="yellow"/>
                        </w:rPr>
                      </w:pPr>
                      <w:r w:rsidRPr="0026021D">
                        <w:rPr>
                          <w:rFonts w:ascii="Arial" w:hAnsi="Arial" w:cs="Arial"/>
                          <w:b/>
                        </w:rPr>
                        <w:t xml:space="preserve">ACTION: </w:t>
                      </w:r>
                      <w:r w:rsidRPr="0026021D">
                        <w:rPr>
                          <w:rFonts w:ascii="Arial" w:hAnsi="Arial" w:cs="Arial"/>
                          <w:b/>
                        </w:rPr>
                        <w:tab/>
                      </w:r>
                      <w:r w:rsidRPr="0026021D">
                        <w:rPr>
                          <w:rFonts w:ascii="Arial" w:hAnsi="Arial" w:cs="Arial"/>
                        </w:rPr>
                        <w:t xml:space="preserve">RAN1 respectfully asks RAN4 to consider </w:t>
                      </w:r>
                      <w:r w:rsidRPr="0026021D">
                        <w:rPr>
                          <w:rFonts w:ascii="Arial" w:eastAsia="SimSun" w:hAnsi="Arial" w:cs="Arial"/>
                          <w:lang w:eastAsia="zh-CN"/>
                        </w:rPr>
                        <w:t>whether and how to</w:t>
                      </w:r>
                      <w:r w:rsidRPr="0026021D">
                        <w:rPr>
                          <w:rFonts w:ascii="Arial" w:hAnsi="Arial" w:cs="Arial"/>
                        </w:rPr>
                        <w:t xml:space="preserve"> </w:t>
                      </w:r>
                      <w:r w:rsidRPr="0026021D">
                        <w:rPr>
                          <w:rFonts w:ascii="Arial" w:eastAsia="SimSun" w:hAnsi="Arial" w:cs="Arial"/>
                          <w:lang w:eastAsia="zh-CN"/>
                        </w:rPr>
                        <w:t>define</w:t>
                      </w:r>
                      <w:r w:rsidRPr="0026021D">
                        <w:rPr>
                          <w:rFonts w:ascii="Arial" w:hAnsi="Arial" w:cs="Arial"/>
                        </w:rPr>
                        <w:t xml:space="preserve"> the beam correspondence requirements for Small Data Transmission in RRC_INACTIVE state.</w:t>
                      </w:r>
                    </w:p>
                    <w:p w14:paraId="29E569C4" w14:textId="77777777" w:rsidR="00755152" w:rsidRDefault="00755152"/>
                  </w:txbxContent>
                </v:textbox>
                <w10:wrap type="topAndBottom"/>
              </v:shape>
            </w:pict>
          </mc:Fallback>
        </mc:AlternateContent>
      </w:r>
    </w:p>
    <w:p w14:paraId="0A61440E" w14:textId="56F782D4" w:rsidR="009D7AF7" w:rsidRDefault="000205E2" w:rsidP="000205E2">
      <w:pPr>
        <w:jc w:val="both"/>
        <w:rPr>
          <w:lang w:val="en-US" w:eastAsia="zh-CN"/>
        </w:rPr>
      </w:pPr>
      <w:r w:rsidRPr="008D5DAD">
        <w:rPr>
          <w:lang w:val="en-US" w:eastAsia="zh-CN"/>
        </w:rPr>
        <w:t xml:space="preserve">In </w:t>
      </w:r>
      <w:r w:rsidR="00755152">
        <w:rPr>
          <w:lang w:val="en-US" w:eastAsia="zh-CN"/>
        </w:rPr>
        <w:t>this contribution, we analyze the issue whether a beam correspondence</w:t>
      </w:r>
      <w:r w:rsidR="00C61840">
        <w:rPr>
          <w:lang w:val="en-US" w:eastAsia="zh-CN"/>
        </w:rPr>
        <w:t xml:space="preserve"> (BC)</w:t>
      </w:r>
      <w:r w:rsidR="00755152">
        <w:rPr>
          <w:lang w:val="en-US" w:eastAsia="zh-CN"/>
        </w:rPr>
        <w:t xml:space="preserve"> requirement for small data transmission in RRC_INACTIVE state is needed.</w:t>
      </w:r>
    </w:p>
    <w:p w14:paraId="06C92962" w14:textId="1AB81128" w:rsidR="00712CC1" w:rsidRPr="008D5DAD" w:rsidRDefault="004168DC" w:rsidP="00712CC1">
      <w:pPr>
        <w:pStyle w:val="Heading1"/>
        <w:numPr>
          <w:ilvl w:val="0"/>
          <w:numId w:val="10"/>
        </w:numPr>
        <w:pBdr>
          <w:top w:val="single" w:sz="12" w:space="2" w:color="auto"/>
        </w:pBdr>
        <w:jc w:val="both"/>
        <w:rPr>
          <w:sz w:val="32"/>
        </w:rPr>
      </w:pPr>
      <w:r>
        <w:rPr>
          <w:sz w:val="32"/>
        </w:rPr>
        <w:t>Discussion</w:t>
      </w:r>
    </w:p>
    <w:p w14:paraId="12BA38B1" w14:textId="139FDD76" w:rsidR="00E40141" w:rsidRPr="008D5DAD" w:rsidRDefault="001E6746" w:rsidP="00E40141">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1E6746">
        <w:rPr>
          <w:rFonts w:ascii="Arial" w:hAnsi="Arial" w:cstheme="minorBidi"/>
          <w:sz w:val="24"/>
          <w:szCs w:val="16"/>
          <w:lang w:val="en-US" w:eastAsia="ja-JP"/>
        </w:rPr>
        <w:t>Configured Grant SDT</w:t>
      </w:r>
    </w:p>
    <w:p w14:paraId="13DC2265" w14:textId="68029E4F" w:rsidR="00655A0B" w:rsidRDefault="00655A0B" w:rsidP="00655A0B">
      <w:pPr>
        <w:rPr>
          <w:lang w:eastAsia="zh-CN"/>
        </w:rPr>
      </w:pPr>
      <w:r>
        <w:rPr>
          <w:lang w:eastAsia="zh-CN"/>
        </w:rPr>
        <w:t>In our understanding, a UE does not need to transmit SRS or perform SSB/CSI measurement in RRC_INACTIVE state. When the UE needs to switch to RRC_</w:t>
      </w:r>
      <w:r w:rsidRPr="00655A0B">
        <w:rPr>
          <w:lang w:eastAsia="zh-CN"/>
        </w:rPr>
        <w:t>CONNECTED</w:t>
      </w:r>
      <w:r>
        <w:rPr>
          <w:lang w:eastAsia="zh-CN"/>
        </w:rPr>
        <w:t xml:space="preserve"> state, it uses RACH procedure. This means in the case of </w:t>
      </w:r>
      <w:r w:rsidRPr="00655A0B">
        <w:rPr>
          <w:lang w:eastAsia="zh-CN"/>
        </w:rPr>
        <w:t xml:space="preserve">multiple beam </w:t>
      </w:r>
      <w:proofErr w:type="gramStart"/>
      <w:r w:rsidRPr="00655A0B">
        <w:rPr>
          <w:lang w:eastAsia="zh-CN"/>
        </w:rPr>
        <w:t>operation,</w:t>
      </w:r>
      <w:proofErr w:type="gramEnd"/>
      <w:r w:rsidRPr="00655A0B">
        <w:rPr>
          <w:lang w:eastAsia="zh-CN"/>
        </w:rPr>
        <w:t xml:space="preserve"> </w:t>
      </w:r>
      <w:r>
        <w:rPr>
          <w:lang w:eastAsia="zh-CN"/>
        </w:rPr>
        <w:t>the UE needs to decide its TX beam for the configured grant</w:t>
      </w:r>
      <w:r w:rsidR="00C57C24">
        <w:rPr>
          <w:lang w:eastAsia="zh-CN"/>
        </w:rPr>
        <w:t xml:space="preserve"> (CG)</w:t>
      </w:r>
      <w:r>
        <w:rPr>
          <w:lang w:eastAsia="zh-CN"/>
        </w:rPr>
        <w:t xml:space="preserve">. </w:t>
      </w:r>
    </w:p>
    <w:p w14:paraId="1988C721" w14:textId="7B62AEE3" w:rsidR="000E495F" w:rsidRDefault="001E6746" w:rsidP="001E6746">
      <w:pPr>
        <w:rPr>
          <w:lang w:eastAsia="zh-CN"/>
        </w:rPr>
      </w:pPr>
      <w:r>
        <w:rPr>
          <w:lang w:eastAsia="zh-CN"/>
        </w:rPr>
        <w:t>Based on the RAN1/2 discussion, it was agreed to establish QCL relationship between SSB and PUSCH for the multi-beam operation. The RAN1 agreement is copied below:</w:t>
      </w:r>
    </w:p>
    <w:p w14:paraId="1CB09E05" w14:textId="77777777" w:rsidR="001E6746" w:rsidRPr="001E6746" w:rsidRDefault="001E6746" w:rsidP="001E6746">
      <w:pPr>
        <w:pStyle w:val="CommentText"/>
        <w:autoSpaceDE w:val="0"/>
        <w:autoSpaceDN w:val="0"/>
        <w:adjustRightInd w:val="0"/>
        <w:snapToGrid w:val="0"/>
        <w:spacing w:after="0" w:line="288" w:lineRule="auto"/>
        <w:rPr>
          <w:i/>
          <w:iCs/>
          <w:u w:val="single"/>
          <w:lang w:eastAsia="zh-CN"/>
        </w:rPr>
      </w:pPr>
      <w:r w:rsidRPr="001E6746">
        <w:rPr>
          <w:i/>
          <w:iCs/>
          <w:u w:val="single"/>
          <w:lang w:eastAsia="zh-CN"/>
        </w:rPr>
        <w:t>In RAN1#105-e</w:t>
      </w:r>
    </w:p>
    <w:p w14:paraId="3EAAF205" w14:textId="77777777" w:rsidR="001E6746" w:rsidRPr="001E6746" w:rsidRDefault="001E6746" w:rsidP="001E6746">
      <w:pPr>
        <w:pStyle w:val="ListParagraph"/>
        <w:widowControl/>
        <w:numPr>
          <w:ilvl w:val="1"/>
          <w:numId w:val="37"/>
        </w:numPr>
        <w:snapToGrid w:val="0"/>
        <w:spacing w:line="288" w:lineRule="auto"/>
        <w:ind w:firstLineChars="0"/>
        <w:jc w:val="both"/>
        <w:rPr>
          <w:i/>
          <w:iCs/>
        </w:rPr>
      </w:pPr>
      <w:r w:rsidRPr="001E6746">
        <w:rPr>
          <w:i/>
          <w:iCs/>
        </w:rPr>
        <w:t xml:space="preserve">The SSB-to-PUSCH resource mapping within the CG configuration </w:t>
      </w:r>
      <w:r w:rsidRPr="001E6746">
        <w:rPr>
          <w:i/>
          <w:iCs/>
          <w:lang w:eastAsia="zh-CN"/>
        </w:rPr>
        <w:t xml:space="preserve">is implicitly defined. </w:t>
      </w:r>
    </w:p>
    <w:p w14:paraId="3F13793E" w14:textId="77777777" w:rsidR="001E6746" w:rsidRPr="001E6746" w:rsidRDefault="001E6746" w:rsidP="001E6746">
      <w:pPr>
        <w:pStyle w:val="ListParagraph"/>
        <w:widowControl/>
        <w:numPr>
          <w:ilvl w:val="2"/>
          <w:numId w:val="37"/>
        </w:numPr>
        <w:snapToGrid w:val="0"/>
        <w:spacing w:line="288" w:lineRule="auto"/>
        <w:ind w:firstLineChars="0"/>
        <w:jc w:val="both"/>
        <w:rPr>
          <w:i/>
          <w:iCs/>
        </w:rPr>
      </w:pPr>
      <w:r w:rsidRPr="001E6746">
        <w:rPr>
          <w:i/>
          <w:iCs/>
          <w:lang w:eastAsia="zh-CN"/>
        </w:rPr>
        <w:t xml:space="preserve">The ordering of the SSB and CG PUSCH resources are to be captured in RAN1 spec. </w:t>
      </w:r>
    </w:p>
    <w:p w14:paraId="691F07AD" w14:textId="77777777" w:rsidR="001E6746" w:rsidRPr="001E6746" w:rsidRDefault="001E6746" w:rsidP="001E6746">
      <w:pPr>
        <w:pStyle w:val="ListParagraph"/>
        <w:widowControl/>
        <w:numPr>
          <w:ilvl w:val="3"/>
          <w:numId w:val="37"/>
        </w:numPr>
        <w:snapToGrid w:val="0"/>
        <w:spacing w:line="288" w:lineRule="auto"/>
        <w:ind w:firstLineChars="0"/>
        <w:jc w:val="both"/>
        <w:rPr>
          <w:i/>
          <w:iCs/>
        </w:rPr>
      </w:pPr>
      <w:r w:rsidRPr="001E6746">
        <w:rPr>
          <w:i/>
          <w:iCs/>
          <w:lang w:eastAsia="zh-CN"/>
        </w:rPr>
        <w:t>A PUSCH resource refers to a transmission occasion and a DMRS resource used for PUSCH transmission</w:t>
      </w:r>
    </w:p>
    <w:p w14:paraId="667674FA" w14:textId="77777777" w:rsidR="001E6746" w:rsidRPr="001E6746" w:rsidRDefault="001E6746" w:rsidP="001E6746">
      <w:pPr>
        <w:pStyle w:val="ListParagraph"/>
        <w:widowControl/>
        <w:numPr>
          <w:ilvl w:val="3"/>
          <w:numId w:val="37"/>
        </w:numPr>
        <w:snapToGrid w:val="0"/>
        <w:spacing w:line="288" w:lineRule="auto"/>
        <w:ind w:firstLineChars="0"/>
        <w:jc w:val="both"/>
        <w:rPr>
          <w:i/>
          <w:iCs/>
        </w:rPr>
      </w:pPr>
      <w:r w:rsidRPr="001E6746">
        <w:rPr>
          <w:i/>
          <w:iCs/>
          <w:lang w:eastAsia="zh-CN"/>
        </w:rPr>
        <w:t>The ordering of the SSB can reuse from the SSB-to-RO mapping</w:t>
      </w:r>
    </w:p>
    <w:p w14:paraId="697281B2" w14:textId="77777777" w:rsidR="001E6746" w:rsidRPr="001E6746" w:rsidRDefault="001E6746" w:rsidP="001E6746">
      <w:pPr>
        <w:pStyle w:val="ListParagraph"/>
        <w:widowControl/>
        <w:numPr>
          <w:ilvl w:val="3"/>
          <w:numId w:val="37"/>
        </w:numPr>
        <w:snapToGrid w:val="0"/>
        <w:spacing w:line="288" w:lineRule="auto"/>
        <w:ind w:firstLineChars="0"/>
        <w:jc w:val="both"/>
        <w:rPr>
          <w:i/>
          <w:iCs/>
        </w:rPr>
      </w:pPr>
      <w:r w:rsidRPr="001E6746">
        <w:rPr>
          <w:i/>
          <w:iCs/>
          <w:lang w:eastAsia="zh-CN"/>
        </w:rPr>
        <w:t xml:space="preserve">The ordering of CG PUSCH resources can reuse from that of </w:t>
      </w:r>
      <w:proofErr w:type="spellStart"/>
      <w:r w:rsidRPr="001E6746">
        <w:rPr>
          <w:i/>
          <w:iCs/>
          <w:lang w:eastAsia="zh-CN"/>
        </w:rPr>
        <w:t>MsgA</w:t>
      </w:r>
      <w:proofErr w:type="spellEnd"/>
      <w:r w:rsidRPr="001E6746">
        <w:rPr>
          <w:i/>
          <w:iCs/>
          <w:lang w:eastAsia="zh-CN"/>
        </w:rPr>
        <w:t xml:space="preserve"> PUSCH as much as possible</w:t>
      </w:r>
    </w:p>
    <w:p w14:paraId="71D18590" w14:textId="77777777" w:rsidR="001E6746" w:rsidRPr="001E6746" w:rsidRDefault="001E6746" w:rsidP="001E6746">
      <w:pPr>
        <w:pStyle w:val="ListParagraph"/>
        <w:widowControl/>
        <w:numPr>
          <w:ilvl w:val="2"/>
          <w:numId w:val="37"/>
        </w:numPr>
        <w:snapToGrid w:val="0"/>
        <w:spacing w:line="288" w:lineRule="auto"/>
        <w:ind w:firstLineChars="0"/>
        <w:jc w:val="both"/>
        <w:rPr>
          <w:i/>
          <w:iCs/>
        </w:rPr>
      </w:pPr>
      <w:r w:rsidRPr="001E6746">
        <w:rPr>
          <w:i/>
          <w:iCs/>
          <w:lang w:eastAsia="zh-CN"/>
        </w:rPr>
        <w:lastRenderedPageBreak/>
        <w:t>FFS determination of mapping ratio and association period, e.g., explicitly signaled or implicitly derived</w:t>
      </w:r>
    </w:p>
    <w:p w14:paraId="05997DC6" w14:textId="6940B0F5" w:rsidR="001E6746" w:rsidRPr="001E6746" w:rsidRDefault="001E6746" w:rsidP="001E6746">
      <w:pPr>
        <w:pStyle w:val="ListParagraph"/>
        <w:widowControl/>
        <w:numPr>
          <w:ilvl w:val="2"/>
          <w:numId w:val="37"/>
        </w:numPr>
        <w:snapToGrid w:val="0"/>
        <w:spacing w:line="288" w:lineRule="auto"/>
        <w:ind w:firstLineChars="0"/>
        <w:jc w:val="both"/>
        <w:rPr>
          <w:i/>
          <w:iCs/>
        </w:rPr>
      </w:pPr>
      <w:r w:rsidRPr="001E6746">
        <w:rPr>
          <w:rFonts w:hint="eastAsia"/>
          <w:i/>
          <w:iCs/>
          <w:lang w:eastAsia="zh-CN"/>
        </w:rPr>
        <w:t>F</w:t>
      </w:r>
      <w:r w:rsidRPr="001E6746">
        <w:rPr>
          <w:i/>
          <w:iCs/>
          <w:lang w:eastAsia="zh-CN"/>
        </w:rPr>
        <w:t>FS any limitation on the combination of the parameters for CG resources</w:t>
      </w:r>
    </w:p>
    <w:p w14:paraId="10979981" w14:textId="77777777" w:rsidR="001E6746" w:rsidRDefault="001E6746" w:rsidP="001E6746">
      <w:pPr>
        <w:rPr>
          <w:lang w:val="en-US" w:eastAsia="zh-CN"/>
        </w:rPr>
      </w:pPr>
    </w:p>
    <w:p w14:paraId="1EB00BE9" w14:textId="1CF9E6CA" w:rsidR="00580F12" w:rsidRPr="008D5DAD" w:rsidRDefault="001E6746" w:rsidP="001E6746">
      <w:pPr>
        <w:rPr>
          <w:bCs/>
          <w:lang w:val="en-US"/>
        </w:rPr>
      </w:pPr>
      <w:r>
        <w:rPr>
          <w:lang w:val="en-US" w:eastAsia="zh-CN"/>
        </w:rPr>
        <w:t xml:space="preserve">With the above RAN1 agreement, UE will decide its TX beam based on its measurements of SSBs. In addition, to validate TA for UL transmission, </w:t>
      </w:r>
      <w:r w:rsidRPr="001E6746">
        <w:rPr>
          <w:lang w:val="en-US" w:eastAsia="zh-CN"/>
        </w:rPr>
        <w:t>RAN1 has concluded that the SSB subset</w:t>
      </w:r>
      <w:r>
        <w:rPr>
          <w:lang w:val="en-US" w:eastAsia="zh-CN"/>
        </w:rPr>
        <w:t xml:space="preserve"> </w:t>
      </w:r>
      <w:r w:rsidRPr="001E6746">
        <w:rPr>
          <w:lang w:val="en-US" w:eastAsia="zh-CN"/>
        </w:rPr>
        <w:t>for RSRP based TA validation is determined at least based on a configured absolute RSRP threshold</w:t>
      </w:r>
      <w:r>
        <w:rPr>
          <w:lang w:val="en-US" w:eastAsia="zh-CN"/>
        </w:rPr>
        <w:t xml:space="preserve">. This also means that UEs need to measure SSBs before PUSCH transmission. Hence comes the following observation: </w:t>
      </w:r>
    </w:p>
    <w:p w14:paraId="4CEA032E" w14:textId="463FBD1A" w:rsidR="007F2DD1" w:rsidRPr="008D5DAD" w:rsidRDefault="001E6746" w:rsidP="007F2DD1">
      <w:pPr>
        <w:rPr>
          <w:b/>
          <w:bCs/>
          <w:i/>
          <w:iCs/>
          <w:lang w:eastAsia="zh-CN"/>
        </w:rPr>
      </w:pPr>
      <w:r>
        <w:rPr>
          <w:b/>
          <w:bCs/>
          <w:i/>
          <w:iCs/>
          <w:lang w:eastAsia="zh-CN"/>
        </w:rPr>
        <w:t>Observation</w:t>
      </w:r>
      <w:r w:rsidR="007F2DD1" w:rsidRPr="008D5DAD">
        <w:rPr>
          <w:b/>
          <w:bCs/>
          <w:i/>
          <w:iCs/>
          <w:lang w:eastAsia="zh-CN"/>
        </w:rPr>
        <w:t xml:space="preserve"> 1: </w:t>
      </w:r>
      <w:r w:rsidR="00634FE3">
        <w:rPr>
          <w:b/>
          <w:bCs/>
          <w:i/>
          <w:iCs/>
          <w:lang w:eastAsia="zh-CN"/>
        </w:rPr>
        <w:t>F</w:t>
      </w:r>
      <w:r w:rsidR="00F12B98">
        <w:rPr>
          <w:b/>
          <w:bCs/>
          <w:i/>
          <w:iCs/>
          <w:lang w:eastAsia="zh-CN"/>
        </w:rPr>
        <w:t xml:space="preserve">or </w:t>
      </w:r>
      <w:r w:rsidR="00F12B98" w:rsidRPr="00F12B98">
        <w:rPr>
          <w:b/>
          <w:bCs/>
          <w:i/>
          <w:iCs/>
          <w:lang w:eastAsia="zh-CN"/>
        </w:rPr>
        <w:t>Configured Grant SDT</w:t>
      </w:r>
      <w:r w:rsidR="00E77A3C">
        <w:rPr>
          <w:b/>
          <w:bCs/>
          <w:i/>
          <w:iCs/>
          <w:lang w:eastAsia="zh-CN"/>
        </w:rPr>
        <w:t xml:space="preserve"> in </w:t>
      </w:r>
      <w:r w:rsidR="00E77A3C" w:rsidRPr="00E77A3C">
        <w:rPr>
          <w:b/>
          <w:bCs/>
          <w:i/>
          <w:iCs/>
          <w:lang w:eastAsia="zh-CN"/>
        </w:rPr>
        <w:t>RRC_INACTIVE</w:t>
      </w:r>
      <w:r w:rsidR="00F12B98">
        <w:rPr>
          <w:b/>
          <w:bCs/>
          <w:i/>
          <w:iCs/>
          <w:lang w:eastAsia="zh-CN"/>
        </w:rPr>
        <w:t xml:space="preserve">, UEs need to measure SSBs to determine TX beam and TA </w:t>
      </w:r>
      <w:r w:rsidR="00EA1EC2">
        <w:rPr>
          <w:b/>
          <w:bCs/>
          <w:i/>
          <w:iCs/>
          <w:lang w:eastAsia="zh-CN"/>
        </w:rPr>
        <w:t xml:space="preserve">validation </w:t>
      </w:r>
      <w:r w:rsidR="00F12B98">
        <w:rPr>
          <w:b/>
          <w:bCs/>
          <w:i/>
          <w:iCs/>
          <w:lang w:eastAsia="zh-CN"/>
        </w:rPr>
        <w:t>before PUSCH transmission</w:t>
      </w:r>
      <w:r w:rsidR="00141852" w:rsidRPr="008D5DAD">
        <w:rPr>
          <w:b/>
          <w:bCs/>
          <w:i/>
          <w:iCs/>
          <w:lang w:eastAsia="zh-CN"/>
        </w:rPr>
        <w:t xml:space="preserve">. </w:t>
      </w:r>
      <w:r w:rsidR="00E77A3C">
        <w:rPr>
          <w:b/>
          <w:bCs/>
          <w:i/>
          <w:iCs/>
          <w:lang w:eastAsia="zh-CN"/>
        </w:rPr>
        <w:t xml:space="preserve">Essentially, it requires the same </w:t>
      </w:r>
      <w:r w:rsidR="002826C3">
        <w:rPr>
          <w:b/>
          <w:bCs/>
          <w:i/>
          <w:iCs/>
          <w:lang w:eastAsia="zh-CN"/>
        </w:rPr>
        <w:t xml:space="preserve">beam correspondence </w:t>
      </w:r>
      <w:r w:rsidR="00E77A3C">
        <w:rPr>
          <w:b/>
          <w:bCs/>
          <w:i/>
          <w:iCs/>
          <w:lang w:eastAsia="zh-CN"/>
        </w:rPr>
        <w:t>capability from a UE as in R</w:t>
      </w:r>
      <w:r w:rsidR="00E77A3C" w:rsidRPr="00E77A3C">
        <w:rPr>
          <w:b/>
          <w:bCs/>
          <w:i/>
          <w:iCs/>
          <w:lang w:eastAsia="zh-CN"/>
        </w:rPr>
        <w:t>RC_CONNECTED</w:t>
      </w:r>
      <w:r w:rsidR="00E77A3C">
        <w:rPr>
          <w:b/>
          <w:bCs/>
          <w:i/>
          <w:iCs/>
          <w:lang w:eastAsia="zh-CN"/>
        </w:rPr>
        <w:t xml:space="preserve">. </w:t>
      </w:r>
    </w:p>
    <w:p w14:paraId="1C8934C3" w14:textId="77777777" w:rsidR="006A38A8" w:rsidRPr="008D5DAD" w:rsidRDefault="006A38A8" w:rsidP="0055162D">
      <w:pPr>
        <w:rPr>
          <w:lang w:eastAsia="zh-CN"/>
        </w:rPr>
      </w:pPr>
    </w:p>
    <w:p w14:paraId="3A7CFAD8" w14:textId="388C4BD0" w:rsidR="001F4979" w:rsidRPr="008D5DAD" w:rsidRDefault="001E6746"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1E6746">
        <w:rPr>
          <w:rFonts w:ascii="Arial" w:hAnsi="Arial" w:cstheme="minorBidi"/>
          <w:sz w:val="24"/>
          <w:szCs w:val="16"/>
          <w:lang w:val="en-US" w:eastAsia="ja-JP"/>
        </w:rPr>
        <w:t>Random Access SDT</w:t>
      </w:r>
    </w:p>
    <w:p w14:paraId="12F97778" w14:textId="530491D3" w:rsidR="00C57C24" w:rsidRPr="008D5DAD" w:rsidRDefault="00C57C24" w:rsidP="00C57C24">
      <w:pPr>
        <w:rPr>
          <w:lang w:eastAsia="zh-CN"/>
        </w:rPr>
      </w:pPr>
      <w:r>
        <w:rPr>
          <w:lang w:eastAsia="zh-CN"/>
        </w:rPr>
        <w:t xml:space="preserve">RAN2 has agreed that RA SDT is supported in both the 2-step RACH or 4-step RACH. More specifically, the uplink small data can be sent in MSGA of 2-step RACH or msg3 of 4-step RACH. As such, in the case of </w:t>
      </w:r>
      <w:r w:rsidRPr="00655A0B">
        <w:rPr>
          <w:lang w:eastAsia="zh-CN"/>
        </w:rPr>
        <w:t>multiple beam operation</w:t>
      </w:r>
      <w:r>
        <w:rPr>
          <w:lang w:eastAsia="zh-CN"/>
        </w:rPr>
        <w:t>, the existing procedure of determining UL TX beam for RACH based on SSB measurements can be reused.</w:t>
      </w:r>
    </w:p>
    <w:p w14:paraId="66327BE6" w14:textId="6B5E5378" w:rsidR="00C57C24" w:rsidRDefault="00C57C24" w:rsidP="00C57C24">
      <w:pPr>
        <w:rPr>
          <w:b/>
          <w:bCs/>
          <w:i/>
          <w:iCs/>
          <w:lang w:eastAsia="zh-CN"/>
        </w:rPr>
      </w:pPr>
      <w:r w:rsidRPr="00C57C24">
        <w:rPr>
          <w:b/>
          <w:bCs/>
          <w:i/>
          <w:iCs/>
          <w:lang w:eastAsia="zh-CN"/>
        </w:rPr>
        <w:t xml:space="preserve">Observation </w:t>
      </w:r>
      <w:r>
        <w:rPr>
          <w:b/>
          <w:bCs/>
          <w:i/>
          <w:iCs/>
          <w:lang w:eastAsia="zh-CN"/>
        </w:rPr>
        <w:t>2</w:t>
      </w:r>
      <w:r w:rsidRPr="00C57C24">
        <w:rPr>
          <w:b/>
          <w:bCs/>
          <w:i/>
          <w:iCs/>
          <w:lang w:eastAsia="zh-CN"/>
        </w:rPr>
        <w:t xml:space="preserve">: For </w:t>
      </w:r>
      <w:r>
        <w:rPr>
          <w:b/>
          <w:bCs/>
          <w:i/>
          <w:iCs/>
          <w:lang w:eastAsia="zh-CN"/>
        </w:rPr>
        <w:t>Random Access</w:t>
      </w:r>
      <w:r w:rsidRPr="00C57C24">
        <w:rPr>
          <w:b/>
          <w:bCs/>
          <w:i/>
          <w:iCs/>
          <w:lang w:eastAsia="zh-CN"/>
        </w:rPr>
        <w:t xml:space="preserve"> SDT, UEs </w:t>
      </w:r>
      <w:r>
        <w:rPr>
          <w:b/>
          <w:bCs/>
          <w:i/>
          <w:iCs/>
          <w:lang w:eastAsia="zh-CN"/>
        </w:rPr>
        <w:t xml:space="preserve">can reuse existing procedure in determining </w:t>
      </w:r>
      <w:r w:rsidRPr="00C57C24">
        <w:rPr>
          <w:b/>
          <w:bCs/>
          <w:i/>
          <w:iCs/>
          <w:lang w:eastAsia="zh-CN"/>
        </w:rPr>
        <w:t>TX beam</w:t>
      </w:r>
      <w:r>
        <w:rPr>
          <w:b/>
          <w:bCs/>
          <w:i/>
          <w:iCs/>
          <w:lang w:eastAsia="zh-CN"/>
        </w:rPr>
        <w:t xml:space="preserve"> for RACH</w:t>
      </w:r>
      <w:r w:rsidRPr="00C57C24">
        <w:rPr>
          <w:b/>
          <w:bCs/>
          <w:i/>
          <w:iCs/>
          <w:lang w:eastAsia="zh-CN"/>
        </w:rPr>
        <w:t xml:space="preserve">. </w:t>
      </w:r>
    </w:p>
    <w:p w14:paraId="4B039A50" w14:textId="4F8B8F40" w:rsidR="00982444" w:rsidRDefault="00982444" w:rsidP="00C57C24">
      <w:pPr>
        <w:rPr>
          <w:lang w:eastAsia="zh-CN"/>
        </w:rPr>
      </w:pPr>
      <w:r>
        <w:rPr>
          <w:lang w:eastAsia="zh-CN"/>
        </w:rPr>
        <w:t xml:space="preserve">From sections 2.1 and 2.2, </w:t>
      </w:r>
      <w:proofErr w:type="gramStart"/>
      <w:r>
        <w:rPr>
          <w:lang w:eastAsia="zh-CN"/>
        </w:rPr>
        <w:t>it can be seen that to</w:t>
      </w:r>
      <w:proofErr w:type="gramEnd"/>
      <w:r>
        <w:rPr>
          <w:lang w:eastAsia="zh-CN"/>
        </w:rPr>
        <w:t xml:space="preserve"> support CG SDT or RA SDT in </w:t>
      </w:r>
      <w:r w:rsidRPr="00982444">
        <w:rPr>
          <w:lang w:eastAsia="zh-CN"/>
        </w:rPr>
        <w:t>RRC_INACTIVE</w:t>
      </w:r>
      <w:r>
        <w:rPr>
          <w:lang w:eastAsia="zh-CN"/>
        </w:rPr>
        <w:t>, no additional UE beam correspondence capability is required as compared to existing R15/16 UE capability in support of beam correspondence. Next, we discuss RAN4 aspects, including those that have been discussed in R16.</w:t>
      </w:r>
    </w:p>
    <w:p w14:paraId="38037074" w14:textId="77777777" w:rsidR="00B63F0B" w:rsidRDefault="00B63F0B" w:rsidP="00C57C24">
      <w:pPr>
        <w:rPr>
          <w:lang w:eastAsia="zh-CN"/>
        </w:rPr>
      </w:pPr>
    </w:p>
    <w:p w14:paraId="22FD52CD" w14:textId="344D8EA3" w:rsidR="00A90895" w:rsidRPr="008D5DAD" w:rsidRDefault="00A90895" w:rsidP="00A90895">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1E6746">
        <w:rPr>
          <w:rFonts w:ascii="Arial" w:hAnsi="Arial" w:cstheme="minorBidi"/>
          <w:sz w:val="24"/>
          <w:szCs w:val="16"/>
          <w:lang w:val="en-US" w:eastAsia="ja-JP"/>
        </w:rPr>
        <w:t>R</w:t>
      </w:r>
      <w:r>
        <w:rPr>
          <w:rFonts w:ascii="Arial" w:hAnsi="Arial" w:cstheme="minorBidi"/>
          <w:sz w:val="24"/>
          <w:szCs w:val="16"/>
          <w:lang w:val="en-US" w:eastAsia="ja-JP"/>
        </w:rPr>
        <w:t>AN4 consideration on beam correspondence</w:t>
      </w:r>
    </w:p>
    <w:p w14:paraId="074CA908" w14:textId="665DE31C" w:rsidR="00A90895" w:rsidRDefault="00C61840" w:rsidP="00C57C24">
      <w:pPr>
        <w:rPr>
          <w:lang w:eastAsia="zh-CN"/>
        </w:rPr>
      </w:pPr>
      <w:r>
        <w:rPr>
          <w:lang w:eastAsia="zh-CN"/>
        </w:rPr>
        <w:t xml:space="preserve">A UE in RRC_INACTIVE state, </w:t>
      </w:r>
      <w:proofErr w:type="gramStart"/>
      <w:r>
        <w:rPr>
          <w:lang w:eastAsia="zh-CN"/>
        </w:rPr>
        <w:t>similar to</w:t>
      </w:r>
      <w:proofErr w:type="gramEnd"/>
      <w:r>
        <w:rPr>
          <w:lang w:eastAsia="zh-CN"/>
        </w:rPr>
        <w:t xml:space="preserve"> the case of </w:t>
      </w:r>
      <w:r w:rsidRPr="00C61840">
        <w:rPr>
          <w:lang w:eastAsia="zh-CN"/>
        </w:rPr>
        <w:t>RRC_I</w:t>
      </w:r>
      <w:r>
        <w:rPr>
          <w:lang w:eastAsia="zh-CN"/>
        </w:rPr>
        <w:t>DLE s</w:t>
      </w:r>
      <w:r w:rsidRPr="00C61840">
        <w:rPr>
          <w:lang w:eastAsia="zh-CN"/>
        </w:rPr>
        <w:t>tate</w:t>
      </w:r>
      <w:r>
        <w:rPr>
          <w:lang w:eastAsia="zh-CN"/>
        </w:rPr>
        <w:t>, needs to go through RACH procedure in order to switch to RRC_</w:t>
      </w:r>
      <w:r w:rsidRPr="00655A0B">
        <w:rPr>
          <w:lang w:eastAsia="zh-CN"/>
        </w:rPr>
        <w:t>CONNECTED</w:t>
      </w:r>
      <w:r>
        <w:rPr>
          <w:lang w:eastAsia="zh-CN"/>
        </w:rPr>
        <w:t xml:space="preserve"> state. </w:t>
      </w:r>
      <w:r w:rsidR="008F7D1B">
        <w:rPr>
          <w:lang w:eastAsia="zh-CN"/>
        </w:rPr>
        <w:t xml:space="preserve">In addition, RA SDT in essence is a RACH procedure that carries data besides CCCH message. </w:t>
      </w:r>
      <w:r>
        <w:rPr>
          <w:lang w:eastAsia="zh-CN"/>
        </w:rPr>
        <w:t>In this regard, the previous RAN4 discussions on the BC requirements for initial access are relevant here.</w:t>
      </w:r>
      <w:r w:rsidR="00B06F89">
        <w:rPr>
          <w:lang w:eastAsia="zh-CN"/>
        </w:rPr>
        <w:t xml:space="preserve"> In the following, we summarize the main points below:</w:t>
      </w:r>
    </w:p>
    <w:p w14:paraId="6A869426" w14:textId="7300C95B" w:rsidR="00B06F89" w:rsidRPr="008F7D1B" w:rsidRDefault="00B06F89" w:rsidP="0000289A">
      <w:pPr>
        <w:pStyle w:val="ListParagraph"/>
        <w:numPr>
          <w:ilvl w:val="0"/>
          <w:numId w:val="38"/>
        </w:numPr>
        <w:spacing w:line="240" w:lineRule="auto"/>
        <w:ind w:firstLineChars="0"/>
        <w:rPr>
          <w:lang w:eastAsia="zh-CN"/>
        </w:rPr>
      </w:pPr>
      <w:r>
        <w:rPr>
          <w:lang w:val="en-US" w:eastAsia="zh-CN"/>
        </w:rPr>
        <w:t xml:space="preserve">While the current RAN5 BC requirements are applicable to and verified in </w:t>
      </w:r>
      <w:r w:rsidRPr="00B06F89">
        <w:rPr>
          <w:lang w:val="en-US" w:eastAsia="zh-CN"/>
        </w:rPr>
        <w:t>RRC_CONNECTED state</w:t>
      </w:r>
      <w:r>
        <w:rPr>
          <w:lang w:val="en-US" w:eastAsia="zh-CN"/>
        </w:rPr>
        <w:t xml:space="preserve">, it is used to verify UE BC capability. And it can be reasonably assumed that once UE has this BC capability, it uses it regardless of RRC states. </w:t>
      </w:r>
      <w:r w:rsidR="000260DF">
        <w:rPr>
          <w:lang w:val="en-US" w:eastAsia="zh-CN"/>
        </w:rPr>
        <w:t xml:space="preserve">Also, </w:t>
      </w:r>
      <w:r w:rsidR="007638A6">
        <w:rPr>
          <w:lang w:val="en-US" w:eastAsia="zh-CN"/>
        </w:rPr>
        <w:t>UE is expected to meet the RAN4 m</w:t>
      </w:r>
      <w:r w:rsidR="006B4E3E">
        <w:rPr>
          <w:lang w:val="en-US" w:eastAsia="zh-CN"/>
        </w:rPr>
        <w:t>inimum</w:t>
      </w:r>
      <w:r w:rsidR="007638A6">
        <w:rPr>
          <w:lang w:val="en-US" w:eastAsia="zh-CN"/>
        </w:rPr>
        <w:t xml:space="preserve"> peak EIRP requirement and spherical requirement for all UL physical channels including PUSCH and</w:t>
      </w:r>
      <w:r w:rsidR="000260DF">
        <w:rPr>
          <w:lang w:val="en-US" w:eastAsia="zh-CN"/>
        </w:rPr>
        <w:t xml:space="preserve"> </w:t>
      </w:r>
      <w:r w:rsidR="007638A6">
        <w:rPr>
          <w:lang w:val="en-US" w:eastAsia="zh-CN"/>
        </w:rPr>
        <w:t>PRACH</w:t>
      </w:r>
      <w:r w:rsidR="000260DF">
        <w:rPr>
          <w:lang w:val="en-US" w:eastAsia="zh-CN"/>
        </w:rPr>
        <w:t xml:space="preserve"> if justified </w:t>
      </w:r>
      <w:r w:rsidR="001B00C9">
        <w:rPr>
          <w:lang w:val="en-US" w:eastAsia="zh-CN"/>
        </w:rPr>
        <w:t>i</w:t>
      </w:r>
      <w:r w:rsidR="009A7CD2">
        <w:rPr>
          <w:lang w:val="en-US" w:eastAsia="zh-CN"/>
        </w:rPr>
        <w:t>n</w:t>
      </w:r>
      <w:r w:rsidR="001B00C9">
        <w:rPr>
          <w:lang w:val="en-US" w:eastAsia="zh-CN"/>
        </w:rPr>
        <w:t xml:space="preserve"> a specific</w:t>
      </w:r>
      <w:r w:rsidR="000260DF">
        <w:rPr>
          <w:lang w:val="en-US" w:eastAsia="zh-CN"/>
        </w:rPr>
        <w:t xml:space="preserve"> scenario</w:t>
      </w:r>
      <w:r w:rsidR="007638A6">
        <w:rPr>
          <w:lang w:val="en-US" w:eastAsia="zh-CN"/>
        </w:rPr>
        <w:t xml:space="preserve">. </w:t>
      </w:r>
      <w:r w:rsidR="001B00C9">
        <w:rPr>
          <w:lang w:val="en-US" w:eastAsia="zh-CN"/>
        </w:rPr>
        <w:t>Furthermore, RAN4</w:t>
      </w:r>
      <w:r>
        <w:rPr>
          <w:lang w:val="en-US" w:eastAsia="zh-CN"/>
        </w:rPr>
        <w:t xml:space="preserve"> has introduced BC based on SSB only</w:t>
      </w:r>
      <w:r w:rsidR="007F09F5">
        <w:rPr>
          <w:lang w:val="en-US" w:eastAsia="zh-CN"/>
        </w:rPr>
        <w:t xml:space="preserve"> in R16</w:t>
      </w:r>
      <w:r>
        <w:rPr>
          <w:lang w:val="en-US" w:eastAsia="zh-CN"/>
        </w:rPr>
        <w:t xml:space="preserve">, which clearly targets the cases where BC can only be achieved based on SSB. </w:t>
      </w:r>
      <w:r w:rsidR="007F09F5">
        <w:rPr>
          <w:lang w:val="en-US" w:eastAsia="zh-CN"/>
        </w:rPr>
        <w:t xml:space="preserve">Note in the R16 SSB only BC requirements, the same SSB side condition as for R15 is used without any relaxation. </w:t>
      </w:r>
      <w:r>
        <w:rPr>
          <w:lang w:val="en-US" w:eastAsia="zh-CN"/>
        </w:rPr>
        <w:t xml:space="preserve">In our understanding, SDT in </w:t>
      </w:r>
      <w:r w:rsidRPr="00B06F89">
        <w:rPr>
          <w:lang w:val="en-US" w:eastAsia="zh-CN"/>
        </w:rPr>
        <w:t>RRC_INACTIVE</w:t>
      </w:r>
      <w:r>
        <w:rPr>
          <w:lang w:val="en-US" w:eastAsia="zh-CN"/>
        </w:rPr>
        <w:t xml:space="preserve"> is one of such cases.</w:t>
      </w:r>
    </w:p>
    <w:p w14:paraId="6EB1F29A" w14:textId="1D2F783F" w:rsidR="008F7D1B" w:rsidRPr="0000289A" w:rsidRDefault="008D4A45" w:rsidP="0000289A">
      <w:pPr>
        <w:pStyle w:val="ListParagraph"/>
        <w:numPr>
          <w:ilvl w:val="0"/>
          <w:numId w:val="38"/>
        </w:numPr>
        <w:spacing w:line="240" w:lineRule="auto"/>
        <w:ind w:firstLineChars="0"/>
        <w:rPr>
          <w:lang w:eastAsia="zh-CN"/>
        </w:rPr>
      </w:pPr>
      <w:r>
        <w:rPr>
          <w:lang w:val="en-US" w:eastAsia="zh-CN"/>
        </w:rPr>
        <w:t>Even though UE has the same BC capability,</w:t>
      </w:r>
      <w:r w:rsidRPr="008F7D1B">
        <w:rPr>
          <w:lang w:eastAsia="zh-CN"/>
        </w:rPr>
        <w:t xml:space="preserve"> </w:t>
      </w:r>
      <w:r>
        <w:rPr>
          <w:lang w:val="en-US" w:eastAsia="zh-CN"/>
        </w:rPr>
        <w:t>it</w:t>
      </w:r>
      <w:r w:rsidR="008F7D1B" w:rsidRPr="008F7D1B">
        <w:rPr>
          <w:lang w:eastAsia="zh-CN"/>
        </w:rPr>
        <w:t xml:space="preserve"> may have different</w:t>
      </w:r>
      <w:r w:rsidR="008F7D1B">
        <w:rPr>
          <w:lang w:val="en-US" w:eastAsia="zh-CN"/>
        </w:rPr>
        <w:t xml:space="preserve"> implementation</w:t>
      </w:r>
      <w:r w:rsidR="008F7D1B" w:rsidRPr="008F7D1B">
        <w:rPr>
          <w:lang w:eastAsia="zh-CN"/>
        </w:rPr>
        <w:t xml:space="preserve"> </w:t>
      </w:r>
      <w:r w:rsidR="008F7D1B">
        <w:rPr>
          <w:lang w:val="en-US" w:eastAsia="zh-CN"/>
        </w:rPr>
        <w:t>considerations</w:t>
      </w:r>
      <w:r w:rsidR="008F7D1B" w:rsidRPr="008F7D1B">
        <w:rPr>
          <w:lang w:eastAsia="zh-CN"/>
        </w:rPr>
        <w:t xml:space="preserve"> in </w:t>
      </w:r>
      <w:r w:rsidR="008F7D1B" w:rsidRPr="00C61840">
        <w:rPr>
          <w:lang w:eastAsia="zh-CN"/>
        </w:rPr>
        <w:t>RRC_I</w:t>
      </w:r>
      <w:r w:rsidR="008F7D1B">
        <w:rPr>
          <w:lang w:eastAsia="zh-CN"/>
        </w:rPr>
        <w:t>DLE</w:t>
      </w:r>
      <w:r w:rsidR="008F7D1B">
        <w:rPr>
          <w:lang w:val="en-US" w:eastAsia="zh-CN"/>
        </w:rPr>
        <w:t>/</w:t>
      </w:r>
      <w:r w:rsidR="008F7D1B" w:rsidRPr="008F7D1B">
        <w:rPr>
          <w:lang w:eastAsia="zh-CN"/>
        </w:rPr>
        <w:t xml:space="preserve">RRC_INACTIVE </w:t>
      </w:r>
      <w:r w:rsidR="008F7D1B">
        <w:rPr>
          <w:lang w:val="en-US" w:eastAsia="zh-CN"/>
        </w:rPr>
        <w:t xml:space="preserve">as compared to </w:t>
      </w:r>
      <w:r w:rsidR="008F7D1B" w:rsidRPr="008F7D1B">
        <w:rPr>
          <w:lang w:eastAsia="zh-CN"/>
        </w:rPr>
        <w:t>RRC_CONNECTED</w:t>
      </w:r>
      <w:r w:rsidR="008F7D1B">
        <w:rPr>
          <w:lang w:val="en-US" w:eastAsia="zh-CN"/>
        </w:rPr>
        <w:t xml:space="preserve">, when it comes to the selection of </w:t>
      </w:r>
      <w:r w:rsidR="008F7D1B" w:rsidRPr="008F7D1B">
        <w:rPr>
          <w:lang w:eastAsia="zh-CN"/>
        </w:rPr>
        <w:t>rough beam or fine beam</w:t>
      </w:r>
      <w:r w:rsidR="008F7D1B">
        <w:rPr>
          <w:lang w:val="en-US" w:eastAsia="zh-CN"/>
        </w:rPr>
        <w:t xml:space="preserve"> for UL transmission, e.g., depending on the required UL EIRP power</w:t>
      </w:r>
      <w:r w:rsidR="00161CB6">
        <w:rPr>
          <w:lang w:val="en-US" w:eastAsia="zh-CN"/>
        </w:rPr>
        <w:t xml:space="preserve"> or SNR, </w:t>
      </w:r>
      <w:r w:rsidR="008F7D1B" w:rsidRPr="008F7D1B">
        <w:rPr>
          <w:lang w:eastAsia="zh-CN"/>
        </w:rPr>
        <w:t xml:space="preserve">power </w:t>
      </w:r>
      <w:r w:rsidR="00161CB6">
        <w:rPr>
          <w:lang w:val="en-US" w:eastAsia="zh-CN"/>
        </w:rPr>
        <w:t>consumption</w:t>
      </w:r>
      <w:r w:rsidR="008F7D1B" w:rsidRPr="008F7D1B">
        <w:rPr>
          <w:lang w:eastAsia="zh-CN"/>
        </w:rPr>
        <w:t xml:space="preserve">, </w:t>
      </w:r>
      <w:r w:rsidR="008F7D1B">
        <w:rPr>
          <w:lang w:val="en-US" w:eastAsia="zh-CN"/>
        </w:rPr>
        <w:t>the balance of DL measurements for beam management (L1</w:t>
      </w:r>
      <w:r w:rsidR="009015DA">
        <w:rPr>
          <w:lang w:val="en-US" w:eastAsia="zh-CN"/>
        </w:rPr>
        <w:t xml:space="preserve"> based</w:t>
      </w:r>
      <w:r w:rsidR="008F7D1B">
        <w:rPr>
          <w:lang w:val="en-US" w:eastAsia="zh-CN"/>
        </w:rPr>
        <w:t>) vs. mobility management (L3</w:t>
      </w:r>
      <w:r w:rsidR="009015DA">
        <w:rPr>
          <w:lang w:val="en-US" w:eastAsia="zh-CN"/>
        </w:rPr>
        <w:t xml:space="preserve"> based</w:t>
      </w:r>
      <w:r w:rsidR="008F7D1B">
        <w:rPr>
          <w:lang w:val="en-US" w:eastAsia="zh-CN"/>
        </w:rPr>
        <w:t xml:space="preserve">), </w:t>
      </w:r>
      <w:proofErr w:type="spellStart"/>
      <w:r w:rsidR="008F7D1B">
        <w:rPr>
          <w:lang w:val="en-US" w:eastAsia="zh-CN"/>
        </w:rPr>
        <w:t>etc</w:t>
      </w:r>
      <w:proofErr w:type="spellEnd"/>
      <w:r w:rsidR="008F7D1B" w:rsidRPr="008F7D1B">
        <w:rPr>
          <w:lang w:eastAsia="zh-CN"/>
        </w:rPr>
        <w:t>.</w:t>
      </w:r>
      <w:r>
        <w:rPr>
          <w:lang w:val="en-US" w:eastAsia="zh-CN"/>
        </w:rPr>
        <w:t xml:space="preserve"> </w:t>
      </w:r>
    </w:p>
    <w:p w14:paraId="42DCFF25" w14:textId="34AFAEAA" w:rsidR="009913BA" w:rsidRPr="009913BA" w:rsidRDefault="0000289A" w:rsidP="00B23CC0">
      <w:pPr>
        <w:pStyle w:val="ListParagraph"/>
        <w:numPr>
          <w:ilvl w:val="0"/>
          <w:numId w:val="38"/>
        </w:numPr>
        <w:spacing w:line="240" w:lineRule="auto"/>
        <w:ind w:firstLineChars="0"/>
        <w:rPr>
          <w:lang w:eastAsia="zh-CN"/>
        </w:rPr>
      </w:pPr>
      <w:r>
        <w:rPr>
          <w:lang w:val="en-US" w:eastAsia="zh-CN"/>
        </w:rPr>
        <w:t xml:space="preserve">Current tests for verifying BC requirements are carried out in </w:t>
      </w:r>
      <w:r w:rsidRPr="00B06F89">
        <w:rPr>
          <w:lang w:val="en-US" w:eastAsia="zh-CN"/>
        </w:rPr>
        <w:t>RRC_CONNECTED state</w:t>
      </w:r>
      <w:r>
        <w:rPr>
          <w:lang w:val="en-US" w:eastAsia="zh-CN"/>
        </w:rPr>
        <w:t xml:space="preserve">, which facilitates test set-up such as closed-loop power control and uplink scheduling. If the UE is not in </w:t>
      </w:r>
      <w:r w:rsidRPr="0000289A">
        <w:rPr>
          <w:lang w:val="en-US" w:eastAsia="zh-CN"/>
        </w:rPr>
        <w:t>RRC_CONNECTED</w:t>
      </w:r>
      <w:r>
        <w:rPr>
          <w:lang w:val="en-US" w:eastAsia="zh-CN"/>
        </w:rPr>
        <w:t xml:space="preserve"> state, designing a </w:t>
      </w:r>
      <w:r w:rsidR="00B23CC0">
        <w:rPr>
          <w:lang w:val="en-US" w:eastAsia="zh-CN"/>
        </w:rPr>
        <w:t xml:space="preserve">BC </w:t>
      </w:r>
      <w:r>
        <w:rPr>
          <w:lang w:val="en-US" w:eastAsia="zh-CN"/>
        </w:rPr>
        <w:t>test would be much more complicated. For instance, testing BC in initial access would require tightened power control requirements</w:t>
      </w:r>
      <w:r w:rsidR="00B23CC0">
        <w:rPr>
          <w:lang w:val="en-US" w:eastAsia="zh-CN"/>
        </w:rPr>
        <w:t>; otherwise, the test would not be able to truly verify UE’s BC performance</w:t>
      </w:r>
      <w:r w:rsidRPr="00B23CC0">
        <w:rPr>
          <w:lang w:val="en-US" w:eastAsia="zh-CN"/>
        </w:rPr>
        <w:t>.</w:t>
      </w:r>
      <w:r w:rsidR="000260DF" w:rsidRPr="00B23CC0">
        <w:rPr>
          <w:lang w:val="en-US" w:eastAsia="zh-CN"/>
        </w:rPr>
        <w:t xml:space="preserve"> Another </w:t>
      </w:r>
      <w:r w:rsidR="008D4A45" w:rsidRPr="00B23CC0">
        <w:rPr>
          <w:lang w:val="en-US" w:eastAsia="zh-CN"/>
        </w:rPr>
        <w:t>factor to consider is how to a</w:t>
      </w:r>
      <w:r w:rsidR="003F0D3A" w:rsidRPr="00B23CC0">
        <w:rPr>
          <w:lang w:val="en-US" w:eastAsia="zh-CN"/>
        </w:rPr>
        <w:t>ccommodat</w:t>
      </w:r>
      <w:r w:rsidR="00161CB6" w:rsidRPr="00B23CC0">
        <w:rPr>
          <w:lang w:val="en-US" w:eastAsia="zh-CN"/>
        </w:rPr>
        <w:t xml:space="preserve">e </w:t>
      </w:r>
      <w:r w:rsidR="008D4A45" w:rsidRPr="00B23CC0">
        <w:rPr>
          <w:lang w:val="en-US" w:eastAsia="zh-CN"/>
        </w:rPr>
        <w:t xml:space="preserve">the </w:t>
      </w:r>
      <w:r w:rsidR="003F0D3A" w:rsidRPr="00B23CC0">
        <w:rPr>
          <w:lang w:val="en-US" w:eastAsia="zh-CN"/>
        </w:rPr>
        <w:t xml:space="preserve">differing implementation considerations </w:t>
      </w:r>
      <w:r w:rsidR="008D4A45" w:rsidRPr="00B23CC0">
        <w:rPr>
          <w:lang w:val="en-US" w:eastAsia="zh-CN"/>
        </w:rPr>
        <w:t xml:space="preserve">as mentioned above </w:t>
      </w:r>
      <w:r w:rsidR="003F0D3A" w:rsidRPr="00B23CC0">
        <w:rPr>
          <w:lang w:val="en-US" w:eastAsia="zh-CN"/>
        </w:rPr>
        <w:t>in the BC requirements</w:t>
      </w:r>
      <w:r w:rsidR="008D4A45" w:rsidRPr="00B23CC0">
        <w:rPr>
          <w:lang w:val="en-US" w:eastAsia="zh-CN"/>
        </w:rPr>
        <w:t xml:space="preserve"> and testing, which</w:t>
      </w:r>
      <w:r w:rsidR="003F0D3A" w:rsidRPr="00B23CC0">
        <w:rPr>
          <w:lang w:val="en-US" w:eastAsia="zh-CN"/>
        </w:rPr>
        <w:t xml:space="preserve"> is certainly not straightforward and likely to be time-consuming. </w:t>
      </w:r>
      <w:r w:rsidR="009015DA" w:rsidRPr="00B23CC0">
        <w:rPr>
          <w:lang w:val="en-US" w:eastAsia="zh-CN"/>
        </w:rPr>
        <w:t>Considering a new test is essentially to test the same BC capability and the complexity of designing such a test, it does not seem worthwhile to do it.</w:t>
      </w:r>
    </w:p>
    <w:p w14:paraId="6D1ECA90" w14:textId="09B7E662" w:rsidR="0000289A" w:rsidRDefault="009015DA" w:rsidP="0000289A">
      <w:pPr>
        <w:pStyle w:val="ListParagraph"/>
        <w:numPr>
          <w:ilvl w:val="0"/>
          <w:numId w:val="38"/>
        </w:numPr>
        <w:spacing w:line="240" w:lineRule="auto"/>
        <w:ind w:firstLineChars="0"/>
        <w:rPr>
          <w:lang w:eastAsia="zh-CN"/>
        </w:rPr>
      </w:pPr>
      <w:r>
        <w:rPr>
          <w:lang w:val="en-US" w:eastAsia="zh-CN"/>
        </w:rPr>
        <w:t>Finally, g</w:t>
      </w:r>
      <w:r w:rsidR="008D0D04">
        <w:rPr>
          <w:lang w:val="en-US" w:eastAsia="zh-CN"/>
        </w:rPr>
        <w:t xml:space="preserve">iven that there was no consensus in R16 to introduce BC for initial access and </w:t>
      </w:r>
      <w:r w:rsidR="009913BA">
        <w:rPr>
          <w:lang w:val="en-US" w:eastAsia="zh-CN"/>
        </w:rPr>
        <w:t>the tight schedule in R17, especially RAN4 is still operating in the e-meeting regime for the foreseeable future, RAN4 should not reopen this discussion.</w:t>
      </w:r>
      <w:r w:rsidR="0000289A">
        <w:rPr>
          <w:lang w:val="en-US" w:eastAsia="zh-CN"/>
        </w:rPr>
        <w:t xml:space="preserve"> </w:t>
      </w:r>
    </w:p>
    <w:p w14:paraId="40E1A4E8" w14:textId="167A577B" w:rsidR="00C61840" w:rsidRDefault="00C61840" w:rsidP="00C57C24">
      <w:pPr>
        <w:rPr>
          <w:b/>
          <w:bCs/>
          <w:i/>
          <w:iCs/>
          <w:lang w:eastAsia="zh-CN"/>
        </w:rPr>
      </w:pPr>
    </w:p>
    <w:p w14:paraId="7669D78C" w14:textId="69F41529" w:rsidR="009913BA" w:rsidRDefault="009913BA" w:rsidP="009913BA">
      <w:pPr>
        <w:rPr>
          <w:b/>
          <w:bCs/>
          <w:i/>
          <w:iCs/>
          <w:lang w:eastAsia="zh-CN"/>
        </w:rPr>
      </w:pPr>
      <w:r>
        <w:rPr>
          <w:b/>
          <w:bCs/>
          <w:i/>
          <w:iCs/>
          <w:lang w:eastAsia="zh-CN"/>
        </w:rPr>
        <w:lastRenderedPageBreak/>
        <w:t>Proposal 1</w:t>
      </w:r>
      <w:r w:rsidRPr="00C57C24">
        <w:rPr>
          <w:b/>
          <w:bCs/>
          <w:i/>
          <w:iCs/>
          <w:lang w:eastAsia="zh-CN"/>
        </w:rPr>
        <w:t xml:space="preserve">: </w:t>
      </w:r>
      <w:r>
        <w:rPr>
          <w:b/>
          <w:bCs/>
          <w:i/>
          <w:iCs/>
          <w:lang w:eastAsia="zh-CN"/>
        </w:rPr>
        <w:t>There is no need</w:t>
      </w:r>
      <w:r w:rsidR="00B6267F">
        <w:rPr>
          <w:b/>
          <w:bCs/>
          <w:i/>
          <w:iCs/>
          <w:lang w:eastAsia="zh-CN"/>
        </w:rPr>
        <w:t xml:space="preserve"> to </w:t>
      </w:r>
      <w:r w:rsidR="00B6267F" w:rsidRPr="00B6267F">
        <w:rPr>
          <w:b/>
          <w:bCs/>
          <w:i/>
          <w:iCs/>
          <w:lang w:eastAsia="zh-CN"/>
        </w:rPr>
        <w:t>define the beam correspondence requirements for Small Data Transmission (Configured Grant SDT and/or Random Access SDT) in RRC_INACTIVE state.</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76FDE2AF"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9913BA">
        <w:rPr>
          <w:lang w:eastAsia="zh-CN"/>
        </w:rPr>
        <w:t>discuss</w:t>
      </w:r>
      <w:r w:rsidR="009913BA" w:rsidRPr="009913BA">
        <w:rPr>
          <w:lang w:eastAsia="zh-CN"/>
        </w:rPr>
        <w:t xml:space="preserve"> the issue whether a beam correspondence (BC) requirement for small data transmission in RRC_INACTIVE state is needed</w:t>
      </w:r>
      <w:r w:rsidR="006D7C3D" w:rsidRPr="008D5DAD">
        <w:rPr>
          <w:lang w:val="en-US" w:eastAsia="zh-CN"/>
        </w:rPr>
        <w:t xml:space="preserve">. </w:t>
      </w:r>
      <w:r w:rsidR="00B23CC0">
        <w:rPr>
          <w:lang w:val="en-US" w:eastAsia="zh-CN"/>
        </w:rPr>
        <w:t xml:space="preserve">Based on our analysis, </w:t>
      </w:r>
      <w:r w:rsidR="006D7C3D" w:rsidRPr="008D5DAD">
        <w:rPr>
          <w:lang w:val="en-US" w:eastAsia="zh-CN"/>
        </w:rPr>
        <w:t>we have the following proposal:</w:t>
      </w:r>
    </w:p>
    <w:p w14:paraId="6FFDD936" w14:textId="77777777" w:rsidR="009A1678" w:rsidRDefault="009A1678" w:rsidP="009A1678">
      <w:pPr>
        <w:rPr>
          <w:b/>
          <w:bCs/>
          <w:i/>
          <w:iCs/>
          <w:lang w:eastAsia="zh-CN"/>
        </w:rPr>
      </w:pPr>
      <w:r>
        <w:rPr>
          <w:b/>
          <w:bCs/>
          <w:i/>
          <w:iCs/>
          <w:lang w:eastAsia="zh-CN"/>
        </w:rPr>
        <w:t>Proposal 1</w:t>
      </w:r>
      <w:r w:rsidRPr="00C57C24">
        <w:rPr>
          <w:b/>
          <w:bCs/>
          <w:i/>
          <w:iCs/>
          <w:lang w:eastAsia="zh-CN"/>
        </w:rPr>
        <w:t xml:space="preserve">: </w:t>
      </w:r>
      <w:r>
        <w:rPr>
          <w:b/>
          <w:bCs/>
          <w:i/>
          <w:iCs/>
          <w:lang w:eastAsia="zh-CN"/>
        </w:rPr>
        <w:t xml:space="preserve">There is no need to </w:t>
      </w:r>
      <w:r w:rsidRPr="00B6267F">
        <w:rPr>
          <w:b/>
          <w:bCs/>
          <w:i/>
          <w:iCs/>
          <w:lang w:eastAsia="zh-CN"/>
        </w:rPr>
        <w:t>define the beam correspondence requirements for Small Data Transmission (Configured Grant SDT and/or Random Access SDT) in RRC_INACTIVE state.</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2B6C1B10" w14:textId="0AEDF66F" w:rsidR="00F30C23" w:rsidRDefault="00E562B3" w:rsidP="0000289A">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w:t>
      </w:r>
      <w:r w:rsidR="00AD6FA9">
        <w:rPr>
          <w:lang w:eastAsia="zh-CN"/>
        </w:rPr>
        <w:t>1</w:t>
      </w:r>
      <w:r w:rsidR="00785D64">
        <w:rPr>
          <w:lang w:eastAsia="zh-CN"/>
        </w:rPr>
        <w:t>1709</w:t>
      </w:r>
      <w:r w:rsidRPr="008D5DAD">
        <w:rPr>
          <w:lang w:eastAsia="zh-CN"/>
        </w:rPr>
        <w:t xml:space="preserve">, </w:t>
      </w:r>
      <w:r w:rsidR="0040304D" w:rsidRPr="008D5DAD">
        <w:rPr>
          <w:lang w:eastAsia="zh-CN"/>
        </w:rPr>
        <w:t>“</w:t>
      </w:r>
      <w:r w:rsidR="00785D64" w:rsidRPr="00785D64">
        <w:rPr>
          <w:lang w:eastAsia="zh-CN"/>
        </w:rPr>
        <w:t>LS on Beam correspondence with Small Data Transmission in Inactive State</w:t>
      </w:r>
      <w:r w:rsidR="0040304D" w:rsidRPr="008D5DAD">
        <w:rPr>
          <w:lang w:eastAsia="zh-CN"/>
        </w:rPr>
        <w:t>”</w:t>
      </w:r>
    </w:p>
    <w:p w14:paraId="7BDA495A" w14:textId="003CF9E2" w:rsidR="00671013" w:rsidRDefault="00671013" w:rsidP="00671013">
      <w:pPr>
        <w:pStyle w:val="EX"/>
        <w:overflowPunct/>
        <w:autoSpaceDE/>
        <w:autoSpaceDN/>
        <w:adjustRightInd/>
        <w:textAlignment w:val="auto"/>
        <w:rPr>
          <w:lang w:eastAsia="zh-CN"/>
        </w:rPr>
      </w:pPr>
    </w:p>
    <w:p w14:paraId="78867DC8" w14:textId="77777777" w:rsidR="00671013" w:rsidRPr="008D5DAD" w:rsidRDefault="00671013" w:rsidP="00671013">
      <w:pPr>
        <w:pStyle w:val="EX"/>
        <w:overflowPunct/>
        <w:autoSpaceDE/>
        <w:autoSpaceDN/>
        <w:adjustRightInd/>
        <w:textAlignment w:val="auto"/>
      </w:pPr>
    </w:p>
    <w:sectPr w:rsidR="00671013" w:rsidRPr="008D5DAD" w:rsidSect="0069017A">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C2092" w14:textId="77777777" w:rsidR="006526F6" w:rsidRDefault="006526F6">
      <w:pPr>
        <w:spacing w:after="0"/>
      </w:pPr>
      <w:r>
        <w:separator/>
      </w:r>
    </w:p>
  </w:endnote>
  <w:endnote w:type="continuationSeparator" w:id="0">
    <w:p w14:paraId="6C8F83F1" w14:textId="77777777" w:rsidR="006526F6" w:rsidRDefault="006526F6">
      <w:pPr>
        <w:spacing w:after="0"/>
      </w:pPr>
      <w:r>
        <w:continuationSeparator/>
      </w:r>
    </w:p>
  </w:endnote>
  <w:endnote w:type="continuationNotice" w:id="1">
    <w:p w14:paraId="34271CB0" w14:textId="77777777" w:rsidR="006526F6" w:rsidRDefault="00652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BC158" w14:textId="77777777" w:rsidR="006526F6" w:rsidRDefault="006526F6">
      <w:pPr>
        <w:spacing w:after="0"/>
      </w:pPr>
      <w:r>
        <w:separator/>
      </w:r>
    </w:p>
  </w:footnote>
  <w:footnote w:type="continuationSeparator" w:id="0">
    <w:p w14:paraId="46E8E521" w14:textId="77777777" w:rsidR="006526F6" w:rsidRDefault="006526F6">
      <w:pPr>
        <w:spacing w:after="0"/>
      </w:pPr>
      <w:r>
        <w:continuationSeparator/>
      </w:r>
    </w:p>
  </w:footnote>
  <w:footnote w:type="continuationNotice" w:id="1">
    <w:p w14:paraId="0EDD153E" w14:textId="77777777" w:rsidR="006526F6" w:rsidRDefault="00652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F36614"/>
    <w:multiLevelType w:val="hybridMultilevel"/>
    <w:tmpl w:val="9022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6"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967C7"/>
    <w:multiLevelType w:val="hybridMultilevel"/>
    <w:tmpl w:val="FB70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29"/>
  </w:num>
  <w:num w:numId="12">
    <w:abstractNumId w:val="0"/>
  </w:num>
  <w:num w:numId="13">
    <w:abstractNumId w:val="15"/>
  </w:num>
  <w:num w:numId="14">
    <w:abstractNumId w:val="26"/>
  </w:num>
  <w:num w:numId="15">
    <w:abstractNumId w:val="19"/>
  </w:num>
  <w:num w:numId="16">
    <w:abstractNumId w:val="30"/>
  </w:num>
  <w:num w:numId="17">
    <w:abstractNumId w:val="2"/>
  </w:num>
  <w:num w:numId="18">
    <w:abstractNumId w:val="25"/>
  </w:num>
  <w:num w:numId="19">
    <w:abstractNumId w:val="16"/>
  </w:num>
  <w:num w:numId="20">
    <w:abstractNumId w:val="23"/>
  </w:num>
  <w:num w:numId="21">
    <w:abstractNumId w:val="14"/>
  </w:num>
  <w:num w:numId="22">
    <w:abstractNumId w:val="21"/>
  </w:num>
  <w:num w:numId="23">
    <w:abstractNumId w:val="5"/>
  </w:num>
  <w:num w:numId="24">
    <w:abstractNumId w:val="6"/>
  </w:num>
  <w:num w:numId="25">
    <w:abstractNumId w:val="13"/>
  </w:num>
  <w:num w:numId="26">
    <w:abstractNumId w:val="24"/>
  </w:num>
  <w:num w:numId="27">
    <w:abstractNumId w:val="9"/>
  </w:num>
  <w:num w:numId="28">
    <w:abstractNumId w:val="11"/>
  </w:num>
  <w:num w:numId="29">
    <w:abstractNumId w:val="31"/>
  </w:num>
  <w:num w:numId="30">
    <w:abstractNumId w:val="10"/>
  </w:num>
  <w:num w:numId="31">
    <w:abstractNumId w:val="27"/>
  </w:num>
  <w:num w:numId="32">
    <w:abstractNumId w:val="32"/>
  </w:num>
  <w:num w:numId="33">
    <w:abstractNumId w:val="17"/>
  </w:num>
  <w:num w:numId="34">
    <w:abstractNumId w:val="18"/>
  </w:num>
  <w:num w:numId="35">
    <w:abstractNumId w:val="22"/>
  </w:num>
  <w:num w:numId="36">
    <w:abstractNumId w:val="4"/>
  </w:num>
  <w:num w:numId="37">
    <w:abstractNumId w:val="1"/>
  </w:num>
  <w:num w:numId="38">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89A"/>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0DF"/>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CB6"/>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0C9"/>
    <w:rsid w:val="001B0B6E"/>
    <w:rsid w:val="001B1A8B"/>
    <w:rsid w:val="001B3EE1"/>
    <w:rsid w:val="001B46C9"/>
    <w:rsid w:val="001B4ECA"/>
    <w:rsid w:val="001B50A5"/>
    <w:rsid w:val="001B6CBD"/>
    <w:rsid w:val="001B7401"/>
    <w:rsid w:val="001C0CDA"/>
    <w:rsid w:val="001C193A"/>
    <w:rsid w:val="001C3104"/>
    <w:rsid w:val="001C47C8"/>
    <w:rsid w:val="001C4AB5"/>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6CB"/>
    <w:rsid w:val="001E1743"/>
    <w:rsid w:val="001E1F4D"/>
    <w:rsid w:val="001E2D80"/>
    <w:rsid w:val="001E45F1"/>
    <w:rsid w:val="001E6177"/>
    <w:rsid w:val="001E6746"/>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26C3"/>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0D3A"/>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8DC"/>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D6CEB"/>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629F"/>
    <w:rsid w:val="00536BA8"/>
    <w:rsid w:val="00536D04"/>
    <w:rsid w:val="00536E7E"/>
    <w:rsid w:val="00537411"/>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133"/>
    <w:rsid w:val="005B3D44"/>
    <w:rsid w:val="005B44FA"/>
    <w:rsid w:val="005B522F"/>
    <w:rsid w:val="005B5DB7"/>
    <w:rsid w:val="005B6285"/>
    <w:rsid w:val="005B718D"/>
    <w:rsid w:val="005B7538"/>
    <w:rsid w:val="005C0A57"/>
    <w:rsid w:val="005C0C42"/>
    <w:rsid w:val="005C1755"/>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4FE3"/>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6F6"/>
    <w:rsid w:val="0065271C"/>
    <w:rsid w:val="006529FD"/>
    <w:rsid w:val="00652AAC"/>
    <w:rsid w:val="00652CF2"/>
    <w:rsid w:val="0065387D"/>
    <w:rsid w:val="00653E5C"/>
    <w:rsid w:val="00653EEC"/>
    <w:rsid w:val="00655397"/>
    <w:rsid w:val="006557B0"/>
    <w:rsid w:val="00655A0B"/>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013"/>
    <w:rsid w:val="006718F8"/>
    <w:rsid w:val="00672D22"/>
    <w:rsid w:val="00673261"/>
    <w:rsid w:val="006738D9"/>
    <w:rsid w:val="00673D7E"/>
    <w:rsid w:val="00674EEF"/>
    <w:rsid w:val="00675B97"/>
    <w:rsid w:val="0067765C"/>
    <w:rsid w:val="00677B0B"/>
    <w:rsid w:val="006805F8"/>
    <w:rsid w:val="0068175B"/>
    <w:rsid w:val="006817B4"/>
    <w:rsid w:val="00681D0C"/>
    <w:rsid w:val="00681D4F"/>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4E3E"/>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D7D57"/>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5F3C"/>
    <w:rsid w:val="007362E8"/>
    <w:rsid w:val="00736C6F"/>
    <w:rsid w:val="007402F1"/>
    <w:rsid w:val="00740496"/>
    <w:rsid w:val="0074107A"/>
    <w:rsid w:val="007416D2"/>
    <w:rsid w:val="007432DD"/>
    <w:rsid w:val="00743D37"/>
    <w:rsid w:val="0074402B"/>
    <w:rsid w:val="007456A3"/>
    <w:rsid w:val="00745705"/>
    <w:rsid w:val="007465BA"/>
    <w:rsid w:val="007525FD"/>
    <w:rsid w:val="00752C30"/>
    <w:rsid w:val="007534BE"/>
    <w:rsid w:val="00753964"/>
    <w:rsid w:val="00753D9D"/>
    <w:rsid w:val="0075428B"/>
    <w:rsid w:val="00755098"/>
    <w:rsid w:val="00755152"/>
    <w:rsid w:val="00755C20"/>
    <w:rsid w:val="007576DE"/>
    <w:rsid w:val="00757E9C"/>
    <w:rsid w:val="00761284"/>
    <w:rsid w:val="00761A53"/>
    <w:rsid w:val="0076206A"/>
    <w:rsid w:val="00762896"/>
    <w:rsid w:val="0076297B"/>
    <w:rsid w:val="007631C1"/>
    <w:rsid w:val="007637DF"/>
    <w:rsid w:val="007638A6"/>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D64"/>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9F5"/>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2848"/>
    <w:rsid w:val="008C3973"/>
    <w:rsid w:val="008C3DB1"/>
    <w:rsid w:val="008C4139"/>
    <w:rsid w:val="008C4B4B"/>
    <w:rsid w:val="008C4C53"/>
    <w:rsid w:val="008C56BD"/>
    <w:rsid w:val="008C789E"/>
    <w:rsid w:val="008C7F66"/>
    <w:rsid w:val="008D0864"/>
    <w:rsid w:val="008D0D04"/>
    <w:rsid w:val="008D17B4"/>
    <w:rsid w:val="008D1A4B"/>
    <w:rsid w:val="008D26EC"/>
    <w:rsid w:val="008D2A0D"/>
    <w:rsid w:val="008D3DD6"/>
    <w:rsid w:val="008D447A"/>
    <w:rsid w:val="008D4A45"/>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8F7D1B"/>
    <w:rsid w:val="009015DA"/>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444"/>
    <w:rsid w:val="00982ED1"/>
    <w:rsid w:val="00983F05"/>
    <w:rsid w:val="00983F47"/>
    <w:rsid w:val="009849C3"/>
    <w:rsid w:val="009851D9"/>
    <w:rsid w:val="00986177"/>
    <w:rsid w:val="009868EA"/>
    <w:rsid w:val="009871D6"/>
    <w:rsid w:val="0098725E"/>
    <w:rsid w:val="0099008D"/>
    <w:rsid w:val="009913BA"/>
    <w:rsid w:val="00991D3F"/>
    <w:rsid w:val="00992022"/>
    <w:rsid w:val="0099263F"/>
    <w:rsid w:val="00993A7E"/>
    <w:rsid w:val="00995174"/>
    <w:rsid w:val="0099762E"/>
    <w:rsid w:val="00997ABB"/>
    <w:rsid w:val="009A0CB6"/>
    <w:rsid w:val="009A10CD"/>
    <w:rsid w:val="009A14DC"/>
    <w:rsid w:val="009A1678"/>
    <w:rsid w:val="009A1CE7"/>
    <w:rsid w:val="009A1EE8"/>
    <w:rsid w:val="009A2304"/>
    <w:rsid w:val="009A3385"/>
    <w:rsid w:val="009A388E"/>
    <w:rsid w:val="009A7384"/>
    <w:rsid w:val="009A7794"/>
    <w:rsid w:val="009A7A1B"/>
    <w:rsid w:val="009A7CD2"/>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895"/>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6FA9"/>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6F8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3CC0"/>
    <w:rsid w:val="00B24E43"/>
    <w:rsid w:val="00B2556B"/>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1D2"/>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67F"/>
    <w:rsid w:val="00B62E85"/>
    <w:rsid w:val="00B63DEC"/>
    <w:rsid w:val="00B63F0B"/>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10F"/>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57C24"/>
    <w:rsid w:val="00C6064D"/>
    <w:rsid w:val="00C608A1"/>
    <w:rsid w:val="00C6098C"/>
    <w:rsid w:val="00C61408"/>
    <w:rsid w:val="00C61659"/>
    <w:rsid w:val="00C61840"/>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2F94"/>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69A7"/>
    <w:rsid w:val="00CA713F"/>
    <w:rsid w:val="00CA728E"/>
    <w:rsid w:val="00CA7335"/>
    <w:rsid w:val="00CA748C"/>
    <w:rsid w:val="00CB0C4A"/>
    <w:rsid w:val="00CB1161"/>
    <w:rsid w:val="00CB16CC"/>
    <w:rsid w:val="00CB199B"/>
    <w:rsid w:val="00CB3989"/>
    <w:rsid w:val="00CB3F46"/>
    <w:rsid w:val="00CB486B"/>
    <w:rsid w:val="00CB5883"/>
    <w:rsid w:val="00CB59B6"/>
    <w:rsid w:val="00CB59D8"/>
    <w:rsid w:val="00CB5D4C"/>
    <w:rsid w:val="00CB7271"/>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7B9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49E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5AB2"/>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8CB"/>
    <w:rsid w:val="00E73A1F"/>
    <w:rsid w:val="00E73E10"/>
    <w:rsid w:val="00E73E61"/>
    <w:rsid w:val="00E76523"/>
    <w:rsid w:val="00E76A1D"/>
    <w:rsid w:val="00E77196"/>
    <w:rsid w:val="00E774B1"/>
    <w:rsid w:val="00E77718"/>
    <w:rsid w:val="00E77720"/>
    <w:rsid w:val="00E77A3C"/>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1EC2"/>
    <w:rsid w:val="00EA28F3"/>
    <w:rsid w:val="00EA2B7F"/>
    <w:rsid w:val="00EA3806"/>
    <w:rsid w:val="00EA3EA6"/>
    <w:rsid w:val="00EA4A06"/>
    <w:rsid w:val="00EA4D11"/>
    <w:rsid w:val="00EA5C53"/>
    <w:rsid w:val="00EA6CB3"/>
    <w:rsid w:val="00EA6DCD"/>
    <w:rsid w:val="00EA7775"/>
    <w:rsid w:val="00EB0447"/>
    <w:rsid w:val="00EB0BAE"/>
    <w:rsid w:val="00EB0D8F"/>
    <w:rsid w:val="00EB2283"/>
    <w:rsid w:val="00EB23E7"/>
    <w:rsid w:val="00EB25D9"/>
    <w:rsid w:val="00EB33BA"/>
    <w:rsid w:val="00EB382A"/>
    <w:rsid w:val="00EB3DC6"/>
    <w:rsid w:val="00EB4555"/>
    <w:rsid w:val="00EB4B50"/>
    <w:rsid w:val="00EB4BC0"/>
    <w:rsid w:val="00EB4D28"/>
    <w:rsid w:val="00EB4F52"/>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B98"/>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169"/>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2-e/Docs/R2-2010841.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2_RL2/TSGR2_112-e/Docs/R2-2010841.zi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3</Pages>
  <Words>946</Words>
  <Characters>5394</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6</cp:revision>
  <cp:lastPrinted>2016-08-05T18:54:00Z</cp:lastPrinted>
  <dcterms:created xsi:type="dcterms:W3CDTF">2021-08-03T04:23:00Z</dcterms:created>
  <dcterms:modified xsi:type="dcterms:W3CDTF">2021-08-06T21:56:00Z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