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B5EB8" w14:textId="2AC22082" w:rsidR="006133D3" w:rsidRPr="003349B3" w:rsidRDefault="006133D3" w:rsidP="006133D3">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#100</w:t>
      </w:r>
      <w:fldSimple w:instr=" DOCPROPERTY  MtgTitle  \* MERGEFORMAT ">
        <w:r>
          <w:rPr>
            <w:b/>
            <w:noProof/>
            <w:sz w:val="24"/>
          </w:rPr>
          <w:t>-e</w:t>
        </w:r>
      </w:fldSimple>
      <w:r>
        <w:rPr>
          <w:b/>
          <w:i/>
          <w:noProof/>
          <w:sz w:val="28"/>
        </w:rPr>
        <w:tab/>
      </w:r>
      <w:r w:rsidR="003349B3" w:rsidRPr="003349B3">
        <w:rPr>
          <w:b/>
          <w:noProof/>
          <w:sz w:val="24"/>
          <w:lang w:val="en-CN"/>
        </w:rPr>
        <w:t>R4-2112071</w:t>
      </w:r>
    </w:p>
    <w:p w14:paraId="74DD7AED" w14:textId="77777777" w:rsidR="006133D3" w:rsidRDefault="006133D3" w:rsidP="006133D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16</w:t>
      </w:r>
      <w:r w:rsidRPr="00BF1228">
        <w:rPr>
          <w:b/>
          <w:sz w:val="24"/>
          <w:szCs w:val="24"/>
          <w:lang w:eastAsia="zh-CN"/>
        </w:rPr>
        <w:t xml:space="preserve"> </w:t>
      </w:r>
      <w:r>
        <w:rPr>
          <w:b/>
          <w:sz w:val="24"/>
          <w:szCs w:val="24"/>
          <w:lang w:eastAsia="zh-CN"/>
        </w:rPr>
        <w:t>– 27 August</w:t>
      </w:r>
      <w:r w:rsidRPr="00BF1228">
        <w:rPr>
          <w:b/>
          <w:sz w:val="24"/>
          <w:szCs w:val="24"/>
          <w:lang w:eastAsia="zh-CN"/>
        </w:rPr>
        <w:t>, 202</w:t>
      </w:r>
      <w:r>
        <w:rPr>
          <w:b/>
          <w:sz w:val="24"/>
          <w:szCs w:val="24"/>
          <w:lang w:eastAsia="zh-CN"/>
        </w:rPr>
        <w:t>1</w:t>
      </w:r>
    </w:p>
    <w:p w14:paraId="038E9536" w14:textId="7E8D3DBB"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4158C8" w:rsidRPr="00F41EED">
        <w:rPr>
          <w:rFonts w:ascii="Arial" w:hAnsi="Arial" w:cs="Arial"/>
          <w:b/>
          <w:sz w:val="22"/>
          <w:szCs w:val="22"/>
          <w:lang w:val="en-CN"/>
        </w:rPr>
        <w:t>9.11.2.</w:t>
      </w:r>
      <w:r w:rsidR="004158C8">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0A2BD48"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5535D6" w:rsidRPr="005535D6">
        <w:rPr>
          <w:rFonts w:ascii="Arial" w:hAnsi="Arial" w:cs="Arial"/>
          <w:b/>
          <w:sz w:val="22"/>
          <w:szCs w:val="22"/>
        </w:rPr>
        <w:t>On network controlled small gap</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7FAA8C8C" w:rsidR="000D5DC6" w:rsidRPr="000D5DC6" w:rsidRDefault="00DF5A14" w:rsidP="00CA0B7B">
      <w:r w:rsidRPr="00DF5A14">
        <w:t>In RAN4#</w:t>
      </w:r>
      <w:r w:rsidR="003B63BA">
        <w:t>99</w:t>
      </w:r>
      <w:r w:rsidRPr="00DF5A14">
        <w:t xml:space="preserve">e </w:t>
      </w:r>
      <w:r w:rsidR="000C4BE8" w:rsidRPr="000C4BE8">
        <w:t>network controlled small gap</w:t>
      </w:r>
      <w:r w:rsidR="00415B84">
        <w:t xml:space="preserve"> design was widely discussed. Corresponding agreement and open items are captured in the approved WF [1]</w:t>
      </w:r>
      <w:r w:rsidR="0006054E">
        <w:t>.</w:t>
      </w:r>
      <w:r w:rsidR="00354E97">
        <w:t xml:space="preserve"> In this contribution, we continue discussing the </w:t>
      </w:r>
      <w:r w:rsidR="004C4AF0">
        <w:t xml:space="preserve">NCSG </w:t>
      </w:r>
      <w:r w:rsidR="00354E97">
        <w:t>design with focus on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2BF0AA8C" w14:textId="712C895D" w:rsidR="00C04278" w:rsidRDefault="0006054E" w:rsidP="00C04278">
      <w:pPr>
        <w:pStyle w:val="Caption"/>
        <w:rPr>
          <w:b w:val="0"/>
          <w:bCs w:val="0"/>
          <w:lang w:val="en-US"/>
        </w:rPr>
      </w:pPr>
      <w:r>
        <w:rPr>
          <w:b w:val="0"/>
          <w:bCs w:val="0"/>
          <w:lang w:val="en-US"/>
        </w:rPr>
        <w:t xml:space="preserve">The </w:t>
      </w:r>
      <w:r w:rsidR="00FE5B5F">
        <w:rPr>
          <w:b w:val="0"/>
          <w:bCs w:val="0"/>
          <w:lang w:val="en-US"/>
        </w:rPr>
        <w:t>first issue we would like to discuss</w:t>
      </w:r>
      <w:r w:rsidR="00B46334">
        <w:rPr>
          <w:b w:val="0"/>
          <w:bCs w:val="0"/>
          <w:lang w:val="en-US"/>
        </w:rPr>
        <w:t xml:space="preserve"> is about the </w:t>
      </w:r>
      <w:r w:rsidR="00E81C16">
        <w:rPr>
          <w:b w:val="0"/>
          <w:bCs w:val="0"/>
          <w:lang w:val="en-US"/>
        </w:rPr>
        <w:t>NCSG pattern design</w:t>
      </w:r>
      <w:r w:rsidR="00A37D4F">
        <w:rPr>
          <w:b w:val="0"/>
          <w:bCs w:val="0"/>
          <w:lang w:val="en-US"/>
        </w:rPr>
        <w:t xml:space="preserve"> for synchronous and asynchronous operation</w:t>
      </w:r>
      <w:r w:rsidR="00B46334">
        <w:rPr>
          <w:b w:val="0"/>
          <w:bCs w:val="0"/>
          <w:lang w:val="en-US"/>
        </w:rPr>
        <w:t>:</w:t>
      </w:r>
    </w:p>
    <w:p w14:paraId="603416B9" w14:textId="77777777" w:rsidR="00A37D4F" w:rsidRPr="00A37D4F" w:rsidRDefault="00A37D4F" w:rsidP="00A37D4F">
      <w:pPr>
        <w:numPr>
          <w:ilvl w:val="0"/>
          <w:numId w:val="16"/>
        </w:numPr>
        <w:rPr>
          <w:lang w:val="en-CN" w:eastAsia="x-none"/>
        </w:rPr>
      </w:pPr>
      <w:r w:rsidRPr="00A37D4F">
        <w:rPr>
          <w:lang w:val="en-US" w:eastAsia="x-none"/>
        </w:rPr>
        <w:t>FFS on RAN4 needs to define separate NCSG patterns for sync and async scenarios</w:t>
      </w:r>
    </w:p>
    <w:p w14:paraId="4958AFFE" w14:textId="77777777" w:rsidR="00A37D4F" w:rsidRPr="00A37D4F" w:rsidRDefault="00A37D4F" w:rsidP="00A37D4F">
      <w:pPr>
        <w:numPr>
          <w:ilvl w:val="1"/>
          <w:numId w:val="16"/>
        </w:numPr>
        <w:rPr>
          <w:lang w:val="en-CN" w:eastAsia="x-none"/>
        </w:rPr>
      </w:pPr>
      <w:r w:rsidRPr="00A37D4F">
        <w:rPr>
          <w:lang w:val="en-US" w:eastAsia="x-none"/>
        </w:rPr>
        <w:t>Option 1 (Ericsson, Nokia, Intel, Qualcomm):  Yes</w:t>
      </w:r>
    </w:p>
    <w:p w14:paraId="6A64759E" w14:textId="77777777" w:rsidR="00A37D4F" w:rsidRPr="00A37D4F" w:rsidRDefault="00A37D4F" w:rsidP="00A37D4F">
      <w:pPr>
        <w:numPr>
          <w:ilvl w:val="2"/>
          <w:numId w:val="16"/>
        </w:numPr>
        <w:rPr>
          <w:lang w:val="en-CN" w:eastAsia="x-none"/>
        </w:rPr>
      </w:pPr>
      <w:r w:rsidRPr="00A37D4F">
        <w:rPr>
          <w:lang w:val="en-US" w:eastAsia="x-none"/>
        </w:rPr>
        <w:t>Different NCSG patterns for synchronous and asynchronous operations in FR1</w:t>
      </w:r>
    </w:p>
    <w:p w14:paraId="2B012024" w14:textId="77777777" w:rsidR="00A37D4F" w:rsidRPr="00A37D4F" w:rsidRDefault="00A37D4F" w:rsidP="00A37D4F">
      <w:pPr>
        <w:numPr>
          <w:ilvl w:val="2"/>
          <w:numId w:val="16"/>
        </w:numPr>
        <w:rPr>
          <w:lang w:val="en-CN" w:eastAsia="x-none"/>
        </w:rPr>
      </w:pPr>
      <w:r w:rsidRPr="00A37D4F">
        <w:rPr>
          <w:lang w:val="en-US" w:eastAsia="x-none"/>
        </w:rPr>
        <w:t>Same NCSG patterns for synchronous and asynchronous operations in FR2.</w:t>
      </w:r>
    </w:p>
    <w:p w14:paraId="653AD493" w14:textId="70BB5FC2" w:rsidR="00A37D4F" w:rsidRPr="00A37D4F" w:rsidRDefault="00A37D4F" w:rsidP="00A37D4F">
      <w:pPr>
        <w:numPr>
          <w:ilvl w:val="1"/>
          <w:numId w:val="16"/>
        </w:numPr>
        <w:rPr>
          <w:lang w:val="en-CN" w:eastAsia="x-none"/>
        </w:rPr>
      </w:pPr>
      <w:r w:rsidRPr="00A37D4F">
        <w:rPr>
          <w:lang w:val="en-US" w:eastAsia="x-none"/>
        </w:rPr>
        <w:t>Option 2 (ZTE, OPPO, Huawei,MTK,vivo, CATT): No</w:t>
      </w:r>
    </w:p>
    <w:p w14:paraId="1CFA00E4" w14:textId="77777777" w:rsidR="00A37D4F" w:rsidRPr="00A37D4F" w:rsidRDefault="00A37D4F" w:rsidP="00A37D4F">
      <w:pPr>
        <w:numPr>
          <w:ilvl w:val="2"/>
          <w:numId w:val="16"/>
        </w:numPr>
        <w:rPr>
          <w:lang w:val="en-CN" w:eastAsia="x-none"/>
        </w:rPr>
      </w:pPr>
      <w:r w:rsidRPr="00A37D4F">
        <w:rPr>
          <w:lang w:val="en-US" w:eastAsia="x-none"/>
        </w:rPr>
        <w:t>No need to separate NCSG patterns needed for synchronous and asynchronous operations.</w:t>
      </w:r>
    </w:p>
    <w:p w14:paraId="3E00FD79" w14:textId="77777777" w:rsidR="00A37D4F" w:rsidRPr="00A37D4F" w:rsidRDefault="00A37D4F" w:rsidP="00A37D4F">
      <w:pPr>
        <w:numPr>
          <w:ilvl w:val="1"/>
          <w:numId w:val="16"/>
        </w:numPr>
        <w:rPr>
          <w:lang w:val="en-CN" w:eastAsia="x-none"/>
        </w:rPr>
      </w:pPr>
      <w:r w:rsidRPr="00A37D4F">
        <w:rPr>
          <w:lang w:val="en-US" w:eastAsia="x-none"/>
        </w:rPr>
        <w:t>Option 3 (CMCC, MTK, vivo, Apple): same NCSG patterns for synchronous and asynchronous operations, provided that the NCSG pattern only comprise the RF retuning time and ML. Interruption is not captured in VIL(RRT) and specified separately.</w:t>
      </w:r>
    </w:p>
    <w:p w14:paraId="6B417151" w14:textId="1E91A7AF" w:rsidR="00A37D4F" w:rsidRDefault="006376A1" w:rsidP="00A37D4F">
      <w:pPr>
        <w:rPr>
          <w:snapToGrid w:val="0"/>
          <w:lang w:eastAsia="ko-KR"/>
        </w:rPr>
      </w:pPr>
      <w:r>
        <w:rPr>
          <w:lang w:val="en-US" w:eastAsia="x-none"/>
        </w:rPr>
        <w:t xml:space="preserve">In our view it is straightforward to follow existing methodology, i.e. define one set of MG patterns which can be used in </w:t>
      </w:r>
      <w:r w:rsidR="000549FC">
        <w:rPr>
          <w:lang w:val="en-US" w:eastAsia="x-none"/>
        </w:rPr>
        <w:t xml:space="preserve">both </w:t>
      </w:r>
      <w:r>
        <w:rPr>
          <w:lang w:val="en-US" w:eastAsia="x-none"/>
        </w:rPr>
        <w:t>synchronous and asynchronous</w:t>
      </w:r>
      <w:r w:rsidR="000549FC">
        <w:rPr>
          <w:lang w:val="en-US" w:eastAsia="x-none"/>
        </w:rPr>
        <w:t xml:space="preserve"> scenarios as in </w:t>
      </w:r>
      <w:r w:rsidR="000549FC" w:rsidRPr="009C5807">
        <w:t>Table 9.1.2-1</w:t>
      </w:r>
      <w:r w:rsidR="000549FC">
        <w:t xml:space="preserve">, and then define different interruption requirements for </w:t>
      </w:r>
      <w:r w:rsidR="000549FC">
        <w:rPr>
          <w:lang w:val="en-US" w:eastAsia="x-none"/>
        </w:rPr>
        <w:t xml:space="preserve">synchronous and asynchronous scenarios respectively in </w:t>
      </w:r>
      <w:r w:rsidR="000549FC" w:rsidRPr="009C5807">
        <w:rPr>
          <w:snapToGrid w:val="0"/>
        </w:rPr>
        <w:t xml:space="preserve">Table </w:t>
      </w:r>
      <w:r w:rsidR="000549FC" w:rsidRPr="009C5807">
        <w:rPr>
          <w:snapToGrid w:val="0"/>
          <w:lang w:eastAsia="ko-KR"/>
        </w:rPr>
        <w:t>9.1.2</w:t>
      </w:r>
      <w:r w:rsidR="000549FC" w:rsidRPr="009C5807">
        <w:rPr>
          <w:snapToGrid w:val="0"/>
        </w:rPr>
        <w:t>-</w:t>
      </w:r>
      <w:r w:rsidR="000549FC" w:rsidRPr="009C5807">
        <w:rPr>
          <w:snapToGrid w:val="0"/>
          <w:lang w:eastAsia="ko-KR"/>
        </w:rPr>
        <w:t>4</w:t>
      </w:r>
      <w:r w:rsidR="000549FC">
        <w:rPr>
          <w:snapToGrid w:val="0"/>
          <w:lang w:eastAsia="ko-KR"/>
        </w:rPr>
        <w:t xml:space="preserve"> and </w:t>
      </w:r>
      <w:r w:rsidR="000549FC" w:rsidRPr="009C5807">
        <w:rPr>
          <w:snapToGrid w:val="0"/>
        </w:rPr>
        <w:t xml:space="preserve">Table </w:t>
      </w:r>
      <w:r w:rsidR="000549FC" w:rsidRPr="009C5807">
        <w:rPr>
          <w:snapToGrid w:val="0"/>
          <w:lang w:eastAsia="ko-KR"/>
        </w:rPr>
        <w:t>9.1.2</w:t>
      </w:r>
      <w:r w:rsidR="000549FC" w:rsidRPr="009C5807">
        <w:rPr>
          <w:snapToGrid w:val="0"/>
        </w:rPr>
        <w:t>-</w:t>
      </w:r>
      <w:r w:rsidR="000549FC" w:rsidRPr="009C5807">
        <w:rPr>
          <w:snapToGrid w:val="0"/>
          <w:lang w:eastAsia="ko-KR"/>
        </w:rPr>
        <w:t>4</w:t>
      </w:r>
      <w:r w:rsidR="000549FC">
        <w:rPr>
          <w:snapToGrid w:val="0"/>
          <w:lang w:eastAsia="ko-KR"/>
        </w:rPr>
        <w:t>a.</w:t>
      </w:r>
    </w:p>
    <w:p w14:paraId="54DAA3AA" w14:textId="07553A29" w:rsidR="00666602" w:rsidRDefault="00666602" w:rsidP="00666602">
      <w:pPr>
        <w:pStyle w:val="Caption"/>
        <w:rPr>
          <w:lang w:val="en-US"/>
        </w:rPr>
      </w:pPr>
      <w:bookmarkStart w:id="2" w:name="_Ref78621220"/>
      <w:r>
        <w:t xml:space="preserve">Proposal </w:t>
      </w:r>
      <w:r>
        <w:fldChar w:fldCharType="begin"/>
      </w:r>
      <w:r>
        <w:instrText xml:space="preserve"> SEQ Proposal \* ARABIC </w:instrText>
      </w:r>
      <w:r>
        <w:fldChar w:fldCharType="separate"/>
      </w:r>
      <w:r w:rsidR="00AD34C6">
        <w:rPr>
          <w:noProof/>
        </w:rPr>
        <w:t>1</w:t>
      </w:r>
      <w:r>
        <w:fldChar w:fldCharType="end"/>
      </w:r>
      <w:r>
        <w:t xml:space="preserve">: </w:t>
      </w:r>
      <w:r w:rsidR="00755DE8">
        <w:t xml:space="preserve">follow existing methodology to define </w:t>
      </w:r>
      <w:r w:rsidR="00A37D4F" w:rsidRPr="00A37D4F">
        <w:rPr>
          <w:lang w:val="en-US"/>
        </w:rPr>
        <w:t>same NCSG patterns for synchronous and asynchronous operations</w:t>
      </w:r>
      <w:r w:rsidR="00755DE8">
        <w:rPr>
          <w:lang w:val="en-US"/>
        </w:rPr>
        <w:t xml:space="preserve">, then </w:t>
      </w:r>
      <w:r w:rsidR="009E39E6">
        <w:rPr>
          <w:lang w:val="en-US"/>
        </w:rPr>
        <w:t xml:space="preserve">separately </w:t>
      </w:r>
      <w:r w:rsidR="00755DE8">
        <w:rPr>
          <w:lang w:val="en-US"/>
        </w:rPr>
        <w:t>define</w:t>
      </w:r>
      <w:r w:rsidR="00AC606F">
        <w:rPr>
          <w:lang w:val="en-US"/>
        </w:rPr>
        <w:t xml:space="preserve"> interruption requirements respectively for synchronous and asynchronous operations</w:t>
      </w:r>
      <w:r w:rsidR="009E39E6">
        <w:rPr>
          <w:lang w:val="en-US"/>
        </w:rPr>
        <w:t>.</w:t>
      </w:r>
      <w:bookmarkEnd w:id="2"/>
    </w:p>
    <w:p w14:paraId="69401ADD" w14:textId="77777777" w:rsidR="006B0964" w:rsidRPr="006B0964" w:rsidRDefault="006B0964" w:rsidP="006B0964">
      <w:pPr>
        <w:numPr>
          <w:ilvl w:val="0"/>
          <w:numId w:val="17"/>
        </w:numPr>
        <w:rPr>
          <w:lang w:val="en-CN" w:eastAsia="x-none"/>
        </w:rPr>
      </w:pPr>
      <w:r w:rsidRPr="006B0964">
        <w:rPr>
          <w:lang w:val="en-US" w:eastAsia="x-none"/>
        </w:rPr>
        <w:t>FFS on VIL:</w:t>
      </w:r>
    </w:p>
    <w:p w14:paraId="5B5386F8" w14:textId="77777777" w:rsidR="006B0964" w:rsidRPr="006B0964" w:rsidRDefault="006B0964" w:rsidP="006B0964">
      <w:pPr>
        <w:numPr>
          <w:ilvl w:val="1"/>
          <w:numId w:val="17"/>
        </w:numPr>
        <w:rPr>
          <w:lang w:val="en-CN" w:eastAsia="x-none"/>
        </w:rPr>
      </w:pPr>
      <w:r w:rsidRPr="006B0964">
        <w:rPr>
          <w:lang w:val="en-US" w:eastAsia="x-none"/>
        </w:rPr>
        <w:t xml:space="preserve">Option 1a (Qualcomm, Intel, Ericsson, vivo, ZTE, OPPO): VIL should be explicitly defined based on the number of interrupted durations in absolute time </w:t>
      </w:r>
    </w:p>
    <w:p w14:paraId="2E6DCD82" w14:textId="77777777" w:rsidR="006B0964" w:rsidRPr="006B0964" w:rsidRDefault="006B0964" w:rsidP="006B0964">
      <w:pPr>
        <w:numPr>
          <w:ilvl w:val="1"/>
          <w:numId w:val="17"/>
        </w:numPr>
        <w:rPr>
          <w:lang w:val="en-CN" w:eastAsia="x-none"/>
        </w:rPr>
      </w:pPr>
      <w:r w:rsidRPr="006B0964">
        <w:rPr>
          <w:lang w:val="en-US" w:eastAsia="x-none"/>
        </w:rPr>
        <w:t xml:space="preserve">Option 1b (Apple, CATT, Qualcomm, ZTE): VIL should be explicitly defined based on the number of  interrupted duration in slot </w:t>
      </w:r>
    </w:p>
    <w:p w14:paraId="4571BFE7" w14:textId="77777777" w:rsidR="006B0964" w:rsidRPr="006B0964" w:rsidRDefault="006B0964" w:rsidP="006B0964">
      <w:pPr>
        <w:numPr>
          <w:ilvl w:val="1"/>
          <w:numId w:val="17"/>
        </w:numPr>
        <w:rPr>
          <w:lang w:val="en-CN" w:eastAsia="x-none"/>
        </w:rPr>
      </w:pPr>
      <w:r w:rsidRPr="006B0964">
        <w:rPr>
          <w:lang w:val="en-US" w:eastAsia="x-none"/>
        </w:rPr>
        <w:t xml:space="preserve"> Option 2( MTK, Huawei, CMCC, Nokia): based on absolute  RF retuning time (tentatively denoted as “RRT”).</w:t>
      </w:r>
    </w:p>
    <w:p w14:paraId="711D1527" w14:textId="18196F24" w:rsidR="00BA3101" w:rsidRDefault="006B0964" w:rsidP="00BA3101">
      <w:pPr>
        <w:rPr>
          <w:snapToGrid w:val="0"/>
          <w:lang w:eastAsia="ko-KR"/>
        </w:rPr>
      </w:pPr>
      <w:r>
        <w:rPr>
          <w:lang w:val="en-US" w:eastAsia="x-none"/>
        </w:rPr>
        <w:t xml:space="preserve">Existing interruption time due to MG is defined in </w:t>
      </w: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Pr>
          <w:snapToGrid w:val="0"/>
          <w:lang w:eastAsia="ko-KR"/>
        </w:rPr>
        <w:t xml:space="preserve"> and </w:t>
      </w: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Pr>
          <w:snapToGrid w:val="0"/>
          <w:lang w:eastAsia="ko-KR"/>
        </w:rPr>
        <w:t>a</w:t>
      </w:r>
      <w:r w:rsidR="00922F8F">
        <w:rPr>
          <w:snapToGrid w:val="0"/>
          <w:lang w:eastAsia="ko-KR"/>
        </w:rPr>
        <w:t>:</w:t>
      </w:r>
    </w:p>
    <w:p w14:paraId="230505B6" w14:textId="77777777" w:rsidR="00922F8F" w:rsidRPr="00303FBA" w:rsidRDefault="00922F8F" w:rsidP="00922F8F">
      <w:pPr>
        <w:pStyle w:val="TH"/>
        <w:rPr>
          <w:b w:val="0"/>
          <w:bCs/>
          <w:lang w:val="en-US" w:eastAsia="ja-JP"/>
        </w:rPr>
      </w:pPr>
      <w:r w:rsidRPr="00303FBA">
        <w:rPr>
          <w:b w:val="0"/>
          <w:bCs/>
          <w:snapToGrid w:val="0"/>
        </w:rPr>
        <w:lastRenderedPageBreak/>
        <w:t xml:space="preserve">Table </w:t>
      </w:r>
      <w:r w:rsidRPr="00303FBA">
        <w:rPr>
          <w:b w:val="0"/>
          <w:bCs/>
          <w:snapToGrid w:val="0"/>
          <w:lang w:eastAsia="ko-KR"/>
        </w:rPr>
        <w:t>9.1.2</w:t>
      </w:r>
      <w:r w:rsidRPr="00303FBA">
        <w:rPr>
          <w:b w:val="0"/>
          <w:bCs/>
          <w:snapToGrid w:val="0"/>
        </w:rPr>
        <w:t>-</w:t>
      </w:r>
      <w:r w:rsidRPr="00303FBA">
        <w:rPr>
          <w:b w:val="0"/>
          <w:bCs/>
          <w:snapToGrid w:val="0"/>
          <w:lang w:eastAsia="ko-KR"/>
        </w:rPr>
        <w:t>4</w:t>
      </w:r>
      <w:r w:rsidRPr="00303FBA">
        <w:rPr>
          <w:b w:val="0"/>
          <w:bCs/>
          <w:snapToGrid w:val="0"/>
        </w:rPr>
        <w:t xml:space="preserve">: </w:t>
      </w:r>
      <w:r w:rsidRPr="00303FBA">
        <w:rPr>
          <w:b w:val="0"/>
          <w:bCs/>
          <w:lang w:val="en-US" w:eastAsia="ko-KR"/>
        </w:rPr>
        <w:t>Total number of interrupted slot</w:t>
      </w:r>
      <w:r w:rsidRPr="00303FBA">
        <w:rPr>
          <w:b w:val="0"/>
          <w:bCs/>
          <w:lang w:val="en-US" w:eastAsia="ja-JP"/>
        </w:rPr>
        <w:t>s</w:t>
      </w:r>
      <w:r w:rsidRPr="00303FBA">
        <w:rPr>
          <w:b w:val="0"/>
          <w:bCs/>
          <w:lang w:val="en-US" w:eastAsia="ko-KR"/>
        </w:rPr>
        <w:t xml:space="preserve"> on all serving cells during MGL for S</w:t>
      </w:r>
      <w:r w:rsidRPr="00303FBA">
        <w:rPr>
          <w:b w:val="0"/>
          <w:bCs/>
          <w:snapToGrid w:val="0"/>
          <w:lang w:eastAsia="ko-KR"/>
        </w:rPr>
        <w:t>ynchronous EN-DC</w:t>
      </w:r>
      <w:r w:rsidRPr="00303FBA">
        <w:rPr>
          <w:b w:val="0"/>
          <w:bCs/>
          <w:snapToGrid w:val="0"/>
          <w:lang w:eastAsia="ja-JP"/>
        </w:rPr>
        <w:t>, NR standalone</w:t>
      </w:r>
      <w:r w:rsidRPr="00303FBA">
        <w:rPr>
          <w:b w:val="0"/>
          <w:bCs/>
          <w:lang w:eastAsia="zh-CN"/>
        </w:rPr>
        <w:t xml:space="preserve"> operation (with single carrier, NR CA and synchronous NR-DC configuration)</w:t>
      </w:r>
      <w:r w:rsidRPr="00303FBA">
        <w:rPr>
          <w:b w:val="0"/>
          <w:bCs/>
          <w:snapToGrid w:val="0"/>
          <w:lang w:eastAsia="ja-JP"/>
        </w:rPr>
        <w:t xml:space="preserve"> and NE-DC, and on all serving cells in MCG for NR standalone</w:t>
      </w:r>
      <w:r w:rsidRPr="00303FBA">
        <w:rPr>
          <w:b w:val="0"/>
          <w:bCs/>
          <w:lang w:eastAsia="zh-CN"/>
        </w:rPr>
        <w:t xml:space="preserve"> operation (with asynchronous NR-DC configuration)</w:t>
      </w:r>
      <w:r w:rsidRPr="00303FBA">
        <w:rPr>
          <w:b w:val="0"/>
          <w:bCs/>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922F8F" w:rsidRPr="00B84E6C" w14:paraId="6873C140" w14:textId="77777777" w:rsidTr="005E0D7A">
        <w:trPr>
          <w:jc w:val="center"/>
        </w:trPr>
        <w:tc>
          <w:tcPr>
            <w:tcW w:w="551" w:type="dxa"/>
            <w:tcBorders>
              <w:bottom w:val="nil"/>
            </w:tcBorders>
            <w:shd w:val="clear" w:color="auto" w:fill="auto"/>
          </w:tcPr>
          <w:p w14:paraId="12B8D0BD" w14:textId="77777777" w:rsidR="00922F8F" w:rsidRPr="00B84E6C" w:rsidRDefault="00922F8F" w:rsidP="005E0D7A">
            <w:pPr>
              <w:pStyle w:val="TAH"/>
            </w:pPr>
            <w:r w:rsidRPr="00B84E6C">
              <w:rPr>
                <w:lang w:eastAsia="ko-KR"/>
              </w:rPr>
              <w:t xml:space="preserve">NR </w:t>
            </w:r>
          </w:p>
        </w:tc>
        <w:tc>
          <w:tcPr>
            <w:tcW w:w="9078" w:type="dxa"/>
            <w:gridSpan w:val="10"/>
          </w:tcPr>
          <w:p w14:paraId="572CB049" w14:textId="77777777" w:rsidR="00922F8F" w:rsidRPr="00B84E6C" w:rsidRDefault="00922F8F" w:rsidP="005E0D7A">
            <w:pPr>
              <w:pStyle w:val="TAH"/>
              <w:rPr>
                <w:lang w:eastAsia="ko-KR"/>
              </w:rPr>
            </w:pPr>
            <w:r w:rsidRPr="00B84E6C">
              <w:rPr>
                <w:lang w:eastAsia="ko-KR"/>
              </w:rPr>
              <w:t>Total number of interrupted slot</w:t>
            </w:r>
            <w:r w:rsidRPr="00B84E6C">
              <w:rPr>
                <w:lang w:eastAsia="ja-JP"/>
              </w:rPr>
              <w:t>s</w:t>
            </w:r>
            <w:r w:rsidRPr="00B84E6C">
              <w:rPr>
                <w:lang w:eastAsia="ko-KR"/>
              </w:rPr>
              <w:t xml:space="preserve"> on serving cells</w:t>
            </w:r>
          </w:p>
        </w:tc>
      </w:tr>
      <w:tr w:rsidR="00922F8F" w:rsidRPr="00B84E6C" w14:paraId="7217DDC1" w14:textId="77777777" w:rsidTr="005E0D7A">
        <w:trPr>
          <w:jc w:val="center"/>
        </w:trPr>
        <w:tc>
          <w:tcPr>
            <w:tcW w:w="551" w:type="dxa"/>
            <w:tcBorders>
              <w:top w:val="nil"/>
              <w:bottom w:val="nil"/>
            </w:tcBorders>
            <w:shd w:val="clear" w:color="auto" w:fill="auto"/>
          </w:tcPr>
          <w:p w14:paraId="3BC9A132" w14:textId="77777777" w:rsidR="00922F8F" w:rsidRPr="00B84E6C" w:rsidRDefault="00922F8F" w:rsidP="005E0D7A">
            <w:pPr>
              <w:pStyle w:val="TAH"/>
              <w:rPr>
                <w:lang w:eastAsia="ko-KR"/>
              </w:rPr>
            </w:pPr>
            <w:r w:rsidRPr="00B84E6C">
              <w:rPr>
                <w:lang w:eastAsia="ko-KR"/>
              </w:rPr>
              <w:t>SCS</w:t>
            </w:r>
          </w:p>
        </w:tc>
        <w:tc>
          <w:tcPr>
            <w:tcW w:w="4539" w:type="dxa"/>
            <w:gridSpan w:val="5"/>
          </w:tcPr>
          <w:p w14:paraId="4139D90D" w14:textId="77777777" w:rsidR="00922F8F" w:rsidRPr="00B84E6C" w:rsidRDefault="00922F8F" w:rsidP="005E0D7A">
            <w:pPr>
              <w:pStyle w:val="TAH"/>
              <w:rPr>
                <w:lang w:eastAsia="ko-KR"/>
              </w:rPr>
            </w:pPr>
            <w:r w:rsidRPr="00B84E6C">
              <w:rPr>
                <w:lang w:eastAsia="ko-KR"/>
              </w:rPr>
              <w:t>When MG timing advance of 0ms is applied</w:t>
            </w:r>
          </w:p>
        </w:tc>
        <w:tc>
          <w:tcPr>
            <w:tcW w:w="4539" w:type="dxa"/>
            <w:gridSpan w:val="5"/>
          </w:tcPr>
          <w:p w14:paraId="6348920D" w14:textId="77777777" w:rsidR="00922F8F" w:rsidRPr="00B84E6C" w:rsidRDefault="00922F8F" w:rsidP="005E0D7A">
            <w:pPr>
              <w:pStyle w:val="TAH"/>
              <w:rPr>
                <w:lang w:eastAsia="ko-KR"/>
              </w:rPr>
            </w:pPr>
            <w:r w:rsidRPr="00B84E6C">
              <w:rPr>
                <w:lang w:eastAsia="ko-KR"/>
              </w:rPr>
              <w:t>When MG timing advance of 0.5ms is applied</w:t>
            </w:r>
          </w:p>
        </w:tc>
      </w:tr>
      <w:tr w:rsidR="00922F8F" w:rsidRPr="00B84E6C" w14:paraId="1BCFD21F" w14:textId="77777777" w:rsidTr="005E0D7A">
        <w:trPr>
          <w:jc w:val="center"/>
        </w:trPr>
        <w:tc>
          <w:tcPr>
            <w:tcW w:w="551" w:type="dxa"/>
            <w:tcBorders>
              <w:top w:val="nil"/>
            </w:tcBorders>
            <w:shd w:val="clear" w:color="auto" w:fill="auto"/>
          </w:tcPr>
          <w:p w14:paraId="18A31792" w14:textId="77777777" w:rsidR="00922F8F" w:rsidRPr="00B84E6C" w:rsidRDefault="00922F8F" w:rsidP="005E0D7A">
            <w:pPr>
              <w:pStyle w:val="TAH"/>
            </w:pPr>
            <w:r w:rsidRPr="00B84E6C">
              <w:t>(kHz)</w:t>
            </w:r>
          </w:p>
        </w:tc>
        <w:tc>
          <w:tcPr>
            <w:tcW w:w="954" w:type="dxa"/>
          </w:tcPr>
          <w:p w14:paraId="43CC0997" w14:textId="77777777" w:rsidR="00922F8F" w:rsidRPr="00B84E6C" w:rsidRDefault="00922F8F" w:rsidP="005E0D7A">
            <w:pPr>
              <w:pStyle w:val="TAH"/>
              <w:rPr>
                <w:lang w:eastAsia="ko-KR"/>
              </w:rPr>
            </w:pPr>
            <w:r w:rsidRPr="00B84E6C">
              <w:rPr>
                <w:lang w:eastAsia="ko-KR"/>
              </w:rPr>
              <w:t>MGL=</w:t>
            </w:r>
            <w:r>
              <w:rPr>
                <w:lang w:eastAsia="ko-KR"/>
              </w:rPr>
              <w:t>20</w:t>
            </w:r>
            <w:r w:rsidRPr="00B84E6C">
              <w:rPr>
                <w:lang w:eastAsia="ko-KR"/>
              </w:rPr>
              <w:t>ms</w:t>
            </w:r>
          </w:p>
        </w:tc>
        <w:tc>
          <w:tcPr>
            <w:tcW w:w="954" w:type="dxa"/>
          </w:tcPr>
          <w:p w14:paraId="0598BFA0" w14:textId="77777777" w:rsidR="00922F8F" w:rsidRPr="00B84E6C" w:rsidRDefault="00922F8F" w:rsidP="005E0D7A">
            <w:pPr>
              <w:pStyle w:val="TAH"/>
              <w:rPr>
                <w:lang w:eastAsia="ko-KR"/>
              </w:rPr>
            </w:pPr>
            <w:r w:rsidRPr="00B84E6C">
              <w:rPr>
                <w:lang w:eastAsia="ko-KR"/>
              </w:rPr>
              <w:t>MGL=</w:t>
            </w:r>
            <w:r>
              <w:rPr>
                <w:lang w:eastAsia="ko-KR"/>
              </w:rPr>
              <w:t>10</w:t>
            </w:r>
            <w:r w:rsidRPr="00B84E6C">
              <w:rPr>
                <w:lang w:eastAsia="ko-KR"/>
              </w:rPr>
              <w:t>ms</w:t>
            </w:r>
          </w:p>
        </w:tc>
        <w:tc>
          <w:tcPr>
            <w:tcW w:w="877" w:type="dxa"/>
          </w:tcPr>
          <w:p w14:paraId="4FFC0177" w14:textId="77777777" w:rsidR="00922F8F" w:rsidRPr="00B84E6C" w:rsidRDefault="00922F8F" w:rsidP="005E0D7A">
            <w:pPr>
              <w:pStyle w:val="TAH"/>
              <w:rPr>
                <w:lang w:eastAsia="ko-KR"/>
              </w:rPr>
            </w:pPr>
            <w:r w:rsidRPr="00B84E6C">
              <w:rPr>
                <w:lang w:eastAsia="ko-KR"/>
              </w:rPr>
              <w:t>MGL=6ms</w:t>
            </w:r>
          </w:p>
        </w:tc>
        <w:tc>
          <w:tcPr>
            <w:tcW w:w="877" w:type="dxa"/>
          </w:tcPr>
          <w:p w14:paraId="11D10FBE" w14:textId="77777777" w:rsidR="00922F8F" w:rsidRPr="00B84E6C" w:rsidRDefault="00922F8F" w:rsidP="005E0D7A">
            <w:pPr>
              <w:pStyle w:val="TAH"/>
              <w:rPr>
                <w:lang w:eastAsia="ko-KR"/>
              </w:rPr>
            </w:pPr>
            <w:r w:rsidRPr="00B84E6C">
              <w:rPr>
                <w:lang w:eastAsia="ko-KR"/>
              </w:rPr>
              <w:t>MGL=4ms</w:t>
            </w:r>
          </w:p>
        </w:tc>
        <w:tc>
          <w:tcPr>
            <w:tcW w:w="877" w:type="dxa"/>
          </w:tcPr>
          <w:p w14:paraId="1C55B9E0" w14:textId="77777777" w:rsidR="00922F8F" w:rsidRPr="00B84E6C" w:rsidRDefault="00922F8F" w:rsidP="005E0D7A">
            <w:pPr>
              <w:pStyle w:val="TAH"/>
              <w:rPr>
                <w:lang w:eastAsia="ko-KR"/>
              </w:rPr>
            </w:pPr>
            <w:r w:rsidRPr="00B84E6C">
              <w:rPr>
                <w:lang w:eastAsia="ko-KR"/>
              </w:rPr>
              <w:t>MGL=3ms</w:t>
            </w:r>
          </w:p>
        </w:tc>
        <w:tc>
          <w:tcPr>
            <w:tcW w:w="954" w:type="dxa"/>
          </w:tcPr>
          <w:p w14:paraId="1FC895A7" w14:textId="77777777" w:rsidR="00922F8F" w:rsidRPr="00B84E6C" w:rsidRDefault="00922F8F" w:rsidP="005E0D7A">
            <w:pPr>
              <w:pStyle w:val="TAH"/>
              <w:rPr>
                <w:lang w:eastAsia="ko-KR"/>
              </w:rPr>
            </w:pPr>
            <w:r w:rsidRPr="00B84E6C">
              <w:rPr>
                <w:lang w:eastAsia="ko-KR"/>
              </w:rPr>
              <w:t>MGL=</w:t>
            </w:r>
            <w:r>
              <w:rPr>
                <w:lang w:eastAsia="ko-KR"/>
              </w:rPr>
              <w:t>20</w:t>
            </w:r>
            <w:r w:rsidRPr="00B84E6C">
              <w:rPr>
                <w:lang w:eastAsia="ko-KR"/>
              </w:rPr>
              <w:t>ms</w:t>
            </w:r>
          </w:p>
        </w:tc>
        <w:tc>
          <w:tcPr>
            <w:tcW w:w="954" w:type="dxa"/>
          </w:tcPr>
          <w:p w14:paraId="6D21E1E3" w14:textId="77777777" w:rsidR="00922F8F" w:rsidRPr="00B84E6C" w:rsidRDefault="00922F8F" w:rsidP="005E0D7A">
            <w:pPr>
              <w:pStyle w:val="TAH"/>
              <w:rPr>
                <w:lang w:eastAsia="ko-KR"/>
              </w:rPr>
            </w:pPr>
            <w:r w:rsidRPr="00B84E6C">
              <w:rPr>
                <w:lang w:eastAsia="ko-KR"/>
              </w:rPr>
              <w:t>MGL=</w:t>
            </w:r>
            <w:r>
              <w:rPr>
                <w:lang w:eastAsia="ko-KR"/>
              </w:rPr>
              <w:t>10</w:t>
            </w:r>
            <w:r w:rsidRPr="00B84E6C">
              <w:rPr>
                <w:lang w:eastAsia="ko-KR"/>
              </w:rPr>
              <w:t>ms</w:t>
            </w:r>
          </w:p>
        </w:tc>
        <w:tc>
          <w:tcPr>
            <w:tcW w:w="877" w:type="dxa"/>
          </w:tcPr>
          <w:p w14:paraId="47E3A079" w14:textId="77777777" w:rsidR="00922F8F" w:rsidRPr="00B84E6C" w:rsidRDefault="00922F8F" w:rsidP="005E0D7A">
            <w:pPr>
              <w:pStyle w:val="TAH"/>
              <w:rPr>
                <w:lang w:eastAsia="ko-KR"/>
              </w:rPr>
            </w:pPr>
            <w:r w:rsidRPr="00B84E6C">
              <w:rPr>
                <w:lang w:eastAsia="ko-KR"/>
              </w:rPr>
              <w:t>MGL=6ms</w:t>
            </w:r>
          </w:p>
        </w:tc>
        <w:tc>
          <w:tcPr>
            <w:tcW w:w="877" w:type="dxa"/>
          </w:tcPr>
          <w:p w14:paraId="02902817" w14:textId="77777777" w:rsidR="00922F8F" w:rsidRPr="00B84E6C" w:rsidRDefault="00922F8F" w:rsidP="005E0D7A">
            <w:pPr>
              <w:pStyle w:val="TAH"/>
              <w:rPr>
                <w:lang w:eastAsia="ko-KR"/>
              </w:rPr>
            </w:pPr>
            <w:r w:rsidRPr="00B84E6C">
              <w:rPr>
                <w:lang w:eastAsia="ko-KR"/>
              </w:rPr>
              <w:t>MGL=4ms</w:t>
            </w:r>
          </w:p>
        </w:tc>
        <w:tc>
          <w:tcPr>
            <w:tcW w:w="877" w:type="dxa"/>
            <w:shd w:val="clear" w:color="auto" w:fill="auto"/>
          </w:tcPr>
          <w:p w14:paraId="6F5E9D92" w14:textId="77777777" w:rsidR="00922F8F" w:rsidRPr="00B84E6C" w:rsidRDefault="00922F8F" w:rsidP="005E0D7A">
            <w:pPr>
              <w:pStyle w:val="TAH"/>
              <w:rPr>
                <w:lang w:eastAsia="ko-KR"/>
              </w:rPr>
            </w:pPr>
            <w:r w:rsidRPr="00B84E6C">
              <w:rPr>
                <w:lang w:eastAsia="ko-KR"/>
              </w:rPr>
              <w:t>MGL=3ms</w:t>
            </w:r>
          </w:p>
        </w:tc>
      </w:tr>
      <w:tr w:rsidR="00922F8F" w:rsidRPr="00B84E6C" w14:paraId="076BF0F9" w14:textId="77777777" w:rsidTr="005E0D7A">
        <w:trPr>
          <w:jc w:val="center"/>
        </w:trPr>
        <w:tc>
          <w:tcPr>
            <w:tcW w:w="551" w:type="dxa"/>
            <w:shd w:val="clear" w:color="auto" w:fill="auto"/>
          </w:tcPr>
          <w:p w14:paraId="0EBC9ED8" w14:textId="77777777" w:rsidR="00922F8F" w:rsidRPr="00B84E6C" w:rsidRDefault="00922F8F" w:rsidP="005E0D7A">
            <w:pPr>
              <w:pStyle w:val="TAC"/>
            </w:pPr>
            <w:r w:rsidRPr="00B84E6C">
              <w:t>15</w:t>
            </w:r>
          </w:p>
        </w:tc>
        <w:tc>
          <w:tcPr>
            <w:tcW w:w="954" w:type="dxa"/>
          </w:tcPr>
          <w:p w14:paraId="7526850E" w14:textId="77777777" w:rsidR="00922F8F" w:rsidRPr="00B84E6C" w:rsidRDefault="00922F8F" w:rsidP="005E0D7A">
            <w:pPr>
              <w:pStyle w:val="TAC"/>
              <w:rPr>
                <w:lang w:eastAsia="ko-KR"/>
              </w:rPr>
            </w:pPr>
            <w:r>
              <w:rPr>
                <w:lang w:eastAsia="ko-KR"/>
              </w:rPr>
              <w:t>20</w:t>
            </w:r>
          </w:p>
        </w:tc>
        <w:tc>
          <w:tcPr>
            <w:tcW w:w="954" w:type="dxa"/>
          </w:tcPr>
          <w:p w14:paraId="61CB59F4" w14:textId="77777777" w:rsidR="00922F8F" w:rsidRPr="00B84E6C" w:rsidRDefault="00922F8F" w:rsidP="005E0D7A">
            <w:pPr>
              <w:pStyle w:val="TAC"/>
              <w:rPr>
                <w:lang w:eastAsia="ko-KR"/>
              </w:rPr>
            </w:pPr>
            <w:r>
              <w:rPr>
                <w:lang w:eastAsia="ko-KR"/>
              </w:rPr>
              <w:t>10</w:t>
            </w:r>
          </w:p>
        </w:tc>
        <w:tc>
          <w:tcPr>
            <w:tcW w:w="877" w:type="dxa"/>
          </w:tcPr>
          <w:p w14:paraId="5146C6D2" w14:textId="77777777" w:rsidR="00922F8F" w:rsidRPr="00B84E6C" w:rsidRDefault="00922F8F" w:rsidP="005E0D7A">
            <w:pPr>
              <w:pStyle w:val="TAC"/>
              <w:rPr>
                <w:lang w:eastAsia="ko-KR"/>
              </w:rPr>
            </w:pPr>
            <w:r w:rsidRPr="00B84E6C">
              <w:rPr>
                <w:lang w:eastAsia="ko-KR"/>
              </w:rPr>
              <w:t>6</w:t>
            </w:r>
          </w:p>
        </w:tc>
        <w:tc>
          <w:tcPr>
            <w:tcW w:w="877" w:type="dxa"/>
          </w:tcPr>
          <w:p w14:paraId="234656AF" w14:textId="77777777" w:rsidR="00922F8F" w:rsidRPr="00B84E6C" w:rsidRDefault="00922F8F" w:rsidP="005E0D7A">
            <w:pPr>
              <w:pStyle w:val="TAC"/>
              <w:rPr>
                <w:lang w:eastAsia="ko-KR"/>
              </w:rPr>
            </w:pPr>
            <w:r w:rsidRPr="00B84E6C">
              <w:rPr>
                <w:lang w:eastAsia="ko-KR"/>
              </w:rPr>
              <w:t>4</w:t>
            </w:r>
          </w:p>
        </w:tc>
        <w:tc>
          <w:tcPr>
            <w:tcW w:w="877" w:type="dxa"/>
          </w:tcPr>
          <w:p w14:paraId="5C783CBB" w14:textId="77777777" w:rsidR="00922F8F" w:rsidRPr="00B84E6C" w:rsidRDefault="00922F8F" w:rsidP="005E0D7A">
            <w:pPr>
              <w:pStyle w:val="TAC"/>
              <w:rPr>
                <w:lang w:eastAsia="ko-KR"/>
              </w:rPr>
            </w:pPr>
            <w:r w:rsidRPr="00B84E6C">
              <w:rPr>
                <w:lang w:eastAsia="ko-KR"/>
              </w:rPr>
              <w:t>3</w:t>
            </w:r>
          </w:p>
        </w:tc>
        <w:tc>
          <w:tcPr>
            <w:tcW w:w="954" w:type="dxa"/>
          </w:tcPr>
          <w:p w14:paraId="0BBEC4E1" w14:textId="77777777" w:rsidR="00922F8F" w:rsidRPr="002F5786" w:rsidRDefault="00922F8F" w:rsidP="005E0D7A">
            <w:pPr>
              <w:pStyle w:val="TAC"/>
              <w:rPr>
                <w:vertAlign w:val="superscript"/>
                <w:lang w:eastAsia="ko-KR"/>
              </w:rPr>
            </w:pPr>
            <w:r>
              <w:rPr>
                <w:lang w:eastAsia="ko-KR"/>
              </w:rPr>
              <w:t>21</w:t>
            </w:r>
            <w:r>
              <w:rPr>
                <w:vertAlign w:val="superscript"/>
                <w:lang w:eastAsia="ko-KR"/>
              </w:rPr>
              <w:t>Note3</w:t>
            </w:r>
          </w:p>
        </w:tc>
        <w:tc>
          <w:tcPr>
            <w:tcW w:w="954" w:type="dxa"/>
          </w:tcPr>
          <w:p w14:paraId="30939147" w14:textId="77777777" w:rsidR="00922F8F" w:rsidRPr="002F5786" w:rsidRDefault="00922F8F" w:rsidP="005E0D7A">
            <w:pPr>
              <w:pStyle w:val="TAC"/>
              <w:rPr>
                <w:vertAlign w:val="superscript"/>
                <w:lang w:eastAsia="ko-KR"/>
              </w:rPr>
            </w:pPr>
            <w:r>
              <w:rPr>
                <w:lang w:eastAsia="ko-KR"/>
              </w:rPr>
              <w:t>11</w:t>
            </w:r>
            <w:r>
              <w:rPr>
                <w:vertAlign w:val="superscript"/>
                <w:lang w:eastAsia="ko-KR"/>
              </w:rPr>
              <w:t>Note3</w:t>
            </w:r>
          </w:p>
        </w:tc>
        <w:tc>
          <w:tcPr>
            <w:tcW w:w="877" w:type="dxa"/>
          </w:tcPr>
          <w:p w14:paraId="28392AB5" w14:textId="77777777" w:rsidR="00922F8F" w:rsidRPr="00B84E6C" w:rsidRDefault="00922F8F" w:rsidP="005E0D7A">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34283A65" w14:textId="77777777" w:rsidR="00922F8F" w:rsidRPr="00B84E6C" w:rsidRDefault="00922F8F" w:rsidP="005E0D7A">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065509F7" w14:textId="77777777" w:rsidR="00922F8F" w:rsidRPr="00B84E6C" w:rsidRDefault="00922F8F" w:rsidP="005E0D7A">
            <w:pPr>
              <w:pStyle w:val="TAC"/>
              <w:rPr>
                <w:vertAlign w:val="superscript"/>
                <w:lang w:eastAsia="ko-KR"/>
              </w:rPr>
            </w:pPr>
            <w:r w:rsidRPr="00B84E6C">
              <w:rPr>
                <w:lang w:eastAsia="ko-KR"/>
              </w:rPr>
              <w:t>4</w:t>
            </w:r>
            <w:r w:rsidRPr="00B84E6C">
              <w:rPr>
                <w:vertAlign w:val="superscript"/>
                <w:lang w:eastAsia="ko-KR"/>
              </w:rPr>
              <w:t>Note3</w:t>
            </w:r>
          </w:p>
        </w:tc>
      </w:tr>
      <w:tr w:rsidR="00922F8F" w:rsidRPr="00B84E6C" w14:paraId="282FCAD7" w14:textId="77777777" w:rsidTr="005E0D7A">
        <w:trPr>
          <w:jc w:val="center"/>
        </w:trPr>
        <w:tc>
          <w:tcPr>
            <w:tcW w:w="551" w:type="dxa"/>
            <w:shd w:val="clear" w:color="auto" w:fill="auto"/>
          </w:tcPr>
          <w:p w14:paraId="53082253" w14:textId="77777777" w:rsidR="00922F8F" w:rsidRPr="00B84E6C" w:rsidRDefault="00922F8F" w:rsidP="005E0D7A">
            <w:pPr>
              <w:pStyle w:val="TAC"/>
            </w:pPr>
            <w:r w:rsidRPr="00B84E6C">
              <w:t>30</w:t>
            </w:r>
          </w:p>
        </w:tc>
        <w:tc>
          <w:tcPr>
            <w:tcW w:w="954" w:type="dxa"/>
          </w:tcPr>
          <w:p w14:paraId="7A19A7E2" w14:textId="77777777" w:rsidR="00922F8F" w:rsidRPr="00B84E6C" w:rsidRDefault="00922F8F" w:rsidP="005E0D7A">
            <w:pPr>
              <w:pStyle w:val="TAC"/>
              <w:rPr>
                <w:lang w:eastAsia="ko-KR"/>
              </w:rPr>
            </w:pPr>
            <w:r>
              <w:rPr>
                <w:lang w:eastAsia="ko-KR"/>
              </w:rPr>
              <w:t>40</w:t>
            </w:r>
          </w:p>
        </w:tc>
        <w:tc>
          <w:tcPr>
            <w:tcW w:w="954" w:type="dxa"/>
          </w:tcPr>
          <w:p w14:paraId="454A9238" w14:textId="77777777" w:rsidR="00922F8F" w:rsidRPr="00B84E6C" w:rsidRDefault="00922F8F" w:rsidP="005E0D7A">
            <w:pPr>
              <w:pStyle w:val="TAC"/>
              <w:rPr>
                <w:lang w:eastAsia="ko-KR"/>
              </w:rPr>
            </w:pPr>
            <w:r>
              <w:rPr>
                <w:lang w:eastAsia="ko-KR"/>
              </w:rPr>
              <w:t>20</w:t>
            </w:r>
          </w:p>
        </w:tc>
        <w:tc>
          <w:tcPr>
            <w:tcW w:w="877" w:type="dxa"/>
          </w:tcPr>
          <w:p w14:paraId="58D857C4" w14:textId="77777777" w:rsidR="00922F8F" w:rsidRPr="00B84E6C" w:rsidRDefault="00922F8F" w:rsidP="005E0D7A">
            <w:pPr>
              <w:pStyle w:val="TAC"/>
              <w:rPr>
                <w:lang w:eastAsia="ko-KR"/>
              </w:rPr>
            </w:pPr>
            <w:r w:rsidRPr="00B84E6C">
              <w:rPr>
                <w:lang w:eastAsia="ko-KR"/>
              </w:rPr>
              <w:t>12</w:t>
            </w:r>
          </w:p>
        </w:tc>
        <w:tc>
          <w:tcPr>
            <w:tcW w:w="877" w:type="dxa"/>
          </w:tcPr>
          <w:p w14:paraId="7EABE9D8" w14:textId="77777777" w:rsidR="00922F8F" w:rsidRPr="00B84E6C" w:rsidRDefault="00922F8F" w:rsidP="005E0D7A">
            <w:pPr>
              <w:pStyle w:val="TAC"/>
              <w:rPr>
                <w:lang w:eastAsia="ko-KR"/>
              </w:rPr>
            </w:pPr>
            <w:r w:rsidRPr="00B84E6C">
              <w:rPr>
                <w:lang w:eastAsia="ko-KR"/>
              </w:rPr>
              <w:t>8</w:t>
            </w:r>
          </w:p>
        </w:tc>
        <w:tc>
          <w:tcPr>
            <w:tcW w:w="877" w:type="dxa"/>
          </w:tcPr>
          <w:p w14:paraId="2436F609" w14:textId="77777777" w:rsidR="00922F8F" w:rsidRPr="00B84E6C" w:rsidRDefault="00922F8F" w:rsidP="005E0D7A">
            <w:pPr>
              <w:pStyle w:val="TAC"/>
              <w:rPr>
                <w:lang w:eastAsia="ko-KR"/>
              </w:rPr>
            </w:pPr>
            <w:r w:rsidRPr="00B84E6C">
              <w:rPr>
                <w:lang w:eastAsia="ko-KR"/>
              </w:rPr>
              <w:t>6</w:t>
            </w:r>
          </w:p>
        </w:tc>
        <w:tc>
          <w:tcPr>
            <w:tcW w:w="954" w:type="dxa"/>
          </w:tcPr>
          <w:p w14:paraId="6B8986C4" w14:textId="77777777" w:rsidR="00922F8F" w:rsidRPr="00B84E6C" w:rsidRDefault="00922F8F" w:rsidP="005E0D7A">
            <w:pPr>
              <w:pStyle w:val="TAC"/>
              <w:rPr>
                <w:lang w:eastAsia="ko-KR"/>
              </w:rPr>
            </w:pPr>
            <w:r>
              <w:rPr>
                <w:lang w:eastAsia="ko-KR"/>
              </w:rPr>
              <w:t>40</w:t>
            </w:r>
          </w:p>
        </w:tc>
        <w:tc>
          <w:tcPr>
            <w:tcW w:w="954" w:type="dxa"/>
          </w:tcPr>
          <w:p w14:paraId="160402B2" w14:textId="77777777" w:rsidR="00922F8F" w:rsidRPr="00B84E6C" w:rsidRDefault="00922F8F" w:rsidP="005E0D7A">
            <w:pPr>
              <w:pStyle w:val="TAC"/>
              <w:rPr>
                <w:lang w:eastAsia="ko-KR"/>
              </w:rPr>
            </w:pPr>
            <w:r>
              <w:rPr>
                <w:lang w:eastAsia="ko-KR"/>
              </w:rPr>
              <w:t>20</w:t>
            </w:r>
          </w:p>
        </w:tc>
        <w:tc>
          <w:tcPr>
            <w:tcW w:w="877" w:type="dxa"/>
          </w:tcPr>
          <w:p w14:paraId="32E812F3" w14:textId="77777777" w:rsidR="00922F8F" w:rsidRPr="00B84E6C" w:rsidRDefault="00922F8F" w:rsidP="005E0D7A">
            <w:pPr>
              <w:pStyle w:val="TAC"/>
              <w:rPr>
                <w:lang w:eastAsia="ko-KR"/>
              </w:rPr>
            </w:pPr>
            <w:r w:rsidRPr="00B84E6C">
              <w:rPr>
                <w:lang w:eastAsia="ko-KR"/>
              </w:rPr>
              <w:t>12</w:t>
            </w:r>
          </w:p>
        </w:tc>
        <w:tc>
          <w:tcPr>
            <w:tcW w:w="877" w:type="dxa"/>
          </w:tcPr>
          <w:p w14:paraId="0C2BB52B" w14:textId="77777777" w:rsidR="00922F8F" w:rsidRPr="00B84E6C" w:rsidRDefault="00922F8F" w:rsidP="005E0D7A">
            <w:pPr>
              <w:pStyle w:val="TAC"/>
              <w:rPr>
                <w:lang w:eastAsia="ko-KR"/>
              </w:rPr>
            </w:pPr>
            <w:r w:rsidRPr="00B84E6C">
              <w:rPr>
                <w:lang w:eastAsia="ko-KR"/>
              </w:rPr>
              <w:t>8</w:t>
            </w:r>
          </w:p>
        </w:tc>
        <w:tc>
          <w:tcPr>
            <w:tcW w:w="877" w:type="dxa"/>
            <w:shd w:val="clear" w:color="auto" w:fill="auto"/>
          </w:tcPr>
          <w:p w14:paraId="03D1F1A4" w14:textId="77777777" w:rsidR="00922F8F" w:rsidRPr="00B84E6C" w:rsidRDefault="00922F8F" w:rsidP="005E0D7A">
            <w:pPr>
              <w:pStyle w:val="TAC"/>
              <w:rPr>
                <w:lang w:eastAsia="ko-KR"/>
              </w:rPr>
            </w:pPr>
            <w:r w:rsidRPr="00B84E6C">
              <w:rPr>
                <w:lang w:eastAsia="ko-KR"/>
              </w:rPr>
              <w:t>6</w:t>
            </w:r>
          </w:p>
        </w:tc>
      </w:tr>
      <w:tr w:rsidR="00922F8F" w:rsidRPr="00B84E6C" w14:paraId="2397353A" w14:textId="77777777" w:rsidTr="005E0D7A">
        <w:trPr>
          <w:jc w:val="center"/>
        </w:trPr>
        <w:tc>
          <w:tcPr>
            <w:tcW w:w="551" w:type="dxa"/>
            <w:shd w:val="clear" w:color="auto" w:fill="auto"/>
          </w:tcPr>
          <w:p w14:paraId="4C855EAA" w14:textId="77777777" w:rsidR="00922F8F" w:rsidRPr="00B84E6C" w:rsidRDefault="00922F8F" w:rsidP="005E0D7A">
            <w:pPr>
              <w:pStyle w:val="TAC"/>
            </w:pPr>
            <w:r w:rsidRPr="00B84E6C">
              <w:t>60</w:t>
            </w:r>
          </w:p>
        </w:tc>
        <w:tc>
          <w:tcPr>
            <w:tcW w:w="954" w:type="dxa"/>
          </w:tcPr>
          <w:p w14:paraId="338D8151" w14:textId="77777777" w:rsidR="00922F8F" w:rsidRPr="00B84E6C" w:rsidRDefault="00922F8F" w:rsidP="005E0D7A">
            <w:pPr>
              <w:pStyle w:val="TAC"/>
              <w:rPr>
                <w:lang w:eastAsia="ko-KR"/>
              </w:rPr>
            </w:pPr>
            <w:r>
              <w:rPr>
                <w:lang w:eastAsia="ko-KR"/>
              </w:rPr>
              <w:t>80</w:t>
            </w:r>
          </w:p>
        </w:tc>
        <w:tc>
          <w:tcPr>
            <w:tcW w:w="954" w:type="dxa"/>
          </w:tcPr>
          <w:p w14:paraId="56A6C6EF" w14:textId="77777777" w:rsidR="00922F8F" w:rsidRPr="00B84E6C" w:rsidRDefault="00922F8F" w:rsidP="005E0D7A">
            <w:pPr>
              <w:pStyle w:val="TAC"/>
              <w:rPr>
                <w:lang w:eastAsia="ko-KR"/>
              </w:rPr>
            </w:pPr>
            <w:r>
              <w:rPr>
                <w:lang w:eastAsia="ko-KR"/>
              </w:rPr>
              <w:t>40</w:t>
            </w:r>
          </w:p>
        </w:tc>
        <w:tc>
          <w:tcPr>
            <w:tcW w:w="877" w:type="dxa"/>
          </w:tcPr>
          <w:p w14:paraId="572A95BD" w14:textId="77777777" w:rsidR="00922F8F" w:rsidRPr="00B84E6C" w:rsidRDefault="00922F8F" w:rsidP="005E0D7A">
            <w:pPr>
              <w:pStyle w:val="TAC"/>
              <w:rPr>
                <w:lang w:eastAsia="ko-KR"/>
              </w:rPr>
            </w:pPr>
            <w:r w:rsidRPr="00B84E6C">
              <w:rPr>
                <w:lang w:eastAsia="ko-KR"/>
              </w:rPr>
              <w:t>24</w:t>
            </w:r>
          </w:p>
        </w:tc>
        <w:tc>
          <w:tcPr>
            <w:tcW w:w="877" w:type="dxa"/>
          </w:tcPr>
          <w:p w14:paraId="17BF687A" w14:textId="77777777" w:rsidR="00922F8F" w:rsidRPr="00B84E6C" w:rsidRDefault="00922F8F" w:rsidP="005E0D7A">
            <w:pPr>
              <w:pStyle w:val="TAC"/>
              <w:rPr>
                <w:lang w:eastAsia="ko-KR"/>
              </w:rPr>
            </w:pPr>
            <w:r w:rsidRPr="00B84E6C">
              <w:rPr>
                <w:lang w:eastAsia="ko-KR"/>
              </w:rPr>
              <w:t>16</w:t>
            </w:r>
          </w:p>
        </w:tc>
        <w:tc>
          <w:tcPr>
            <w:tcW w:w="877" w:type="dxa"/>
          </w:tcPr>
          <w:p w14:paraId="2517CA9E" w14:textId="77777777" w:rsidR="00922F8F" w:rsidRPr="00B84E6C" w:rsidRDefault="00922F8F" w:rsidP="005E0D7A">
            <w:pPr>
              <w:pStyle w:val="TAC"/>
              <w:rPr>
                <w:lang w:eastAsia="ko-KR"/>
              </w:rPr>
            </w:pPr>
            <w:r w:rsidRPr="00B84E6C">
              <w:rPr>
                <w:lang w:eastAsia="ko-KR"/>
              </w:rPr>
              <w:t>12</w:t>
            </w:r>
          </w:p>
        </w:tc>
        <w:tc>
          <w:tcPr>
            <w:tcW w:w="954" w:type="dxa"/>
          </w:tcPr>
          <w:p w14:paraId="1CC4CF04" w14:textId="77777777" w:rsidR="00922F8F" w:rsidRPr="00B84E6C" w:rsidRDefault="00922F8F" w:rsidP="005E0D7A">
            <w:pPr>
              <w:pStyle w:val="TAC"/>
              <w:rPr>
                <w:lang w:eastAsia="ko-KR"/>
              </w:rPr>
            </w:pPr>
            <w:r>
              <w:rPr>
                <w:lang w:eastAsia="ko-KR"/>
              </w:rPr>
              <w:t>80</w:t>
            </w:r>
          </w:p>
        </w:tc>
        <w:tc>
          <w:tcPr>
            <w:tcW w:w="954" w:type="dxa"/>
          </w:tcPr>
          <w:p w14:paraId="45468819" w14:textId="77777777" w:rsidR="00922F8F" w:rsidRPr="00B84E6C" w:rsidRDefault="00922F8F" w:rsidP="005E0D7A">
            <w:pPr>
              <w:pStyle w:val="TAC"/>
              <w:rPr>
                <w:lang w:eastAsia="ko-KR"/>
              </w:rPr>
            </w:pPr>
            <w:r>
              <w:rPr>
                <w:lang w:eastAsia="ko-KR"/>
              </w:rPr>
              <w:t>40</w:t>
            </w:r>
          </w:p>
        </w:tc>
        <w:tc>
          <w:tcPr>
            <w:tcW w:w="877" w:type="dxa"/>
          </w:tcPr>
          <w:p w14:paraId="3DDFF109" w14:textId="77777777" w:rsidR="00922F8F" w:rsidRPr="00B84E6C" w:rsidRDefault="00922F8F" w:rsidP="005E0D7A">
            <w:pPr>
              <w:pStyle w:val="TAC"/>
              <w:rPr>
                <w:lang w:eastAsia="ko-KR"/>
              </w:rPr>
            </w:pPr>
            <w:r w:rsidRPr="00B84E6C">
              <w:rPr>
                <w:lang w:eastAsia="ko-KR"/>
              </w:rPr>
              <w:t>24</w:t>
            </w:r>
          </w:p>
        </w:tc>
        <w:tc>
          <w:tcPr>
            <w:tcW w:w="877" w:type="dxa"/>
          </w:tcPr>
          <w:p w14:paraId="532ECAD3" w14:textId="77777777" w:rsidR="00922F8F" w:rsidRPr="00B84E6C" w:rsidRDefault="00922F8F" w:rsidP="005E0D7A">
            <w:pPr>
              <w:pStyle w:val="TAC"/>
              <w:rPr>
                <w:lang w:eastAsia="ko-KR"/>
              </w:rPr>
            </w:pPr>
            <w:r w:rsidRPr="00B84E6C">
              <w:rPr>
                <w:lang w:eastAsia="ko-KR"/>
              </w:rPr>
              <w:t>16</w:t>
            </w:r>
          </w:p>
        </w:tc>
        <w:tc>
          <w:tcPr>
            <w:tcW w:w="877" w:type="dxa"/>
            <w:shd w:val="clear" w:color="auto" w:fill="auto"/>
          </w:tcPr>
          <w:p w14:paraId="4527D15A" w14:textId="77777777" w:rsidR="00922F8F" w:rsidRPr="00B84E6C" w:rsidRDefault="00922F8F" w:rsidP="005E0D7A">
            <w:pPr>
              <w:pStyle w:val="TAC"/>
              <w:rPr>
                <w:lang w:eastAsia="ko-KR"/>
              </w:rPr>
            </w:pPr>
            <w:r w:rsidRPr="00B84E6C">
              <w:rPr>
                <w:lang w:eastAsia="ko-KR"/>
              </w:rPr>
              <w:t>12</w:t>
            </w:r>
          </w:p>
        </w:tc>
      </w:tr>
      <w:tr w:rsidR="00922F8F" w:rsidRPr="00B84E6C" w14:paraId="6D0888E8" w14:textId="77777777" w:rsidTr="005E0D7A">
        <w:trPr>
          <w:jc w:val="center"/>
        </w:trPr>
        <w:tc>
          <w:tcPr>
            <w:tcW w:w="551" w:type="dxa"/>
            <w:shd w:val="clear" w:color="auto" w:fill="auto"/>
          </w:tcPr>
          <w:p w14:paraId="7AE1A924" w14:textId="77777777" w:rsidR="00922F8F" w:rsidRPr="00B84E6C" w:rsidRDefault="00922F8F" w:rsidP="005E0D7A">
            <w:pPr>
              <w:pStyle w:val="TAC"/>
            </w:pPr>
            <w:r w:rsidRPr="00B84E6C">
              <w:t>120</w:t>
            </w:r>
          </w:p>
        </w:tc>
        <w:tc>
          <w:tcPr>
            <w:tcW w:w="954" w:type="dxa"/>
          </w:tcPr>
          <w:p w14:paraId="3E22B753" w14:textId="77777777" w:rsidR="00922F8F" w:rsidRPr="00B84E6C" w:rsidRDefault="00922F8F" w:rsidP="005E0D7A">
            <w:pPr>
              <w:pStyle w:val="TAC"/>
              <w:rPr>
                <w:lang w:eastAsia="ko-KR"/>
              </w:rPr>
            </w:pPr>
            <w:r>
              <w:rPr>
                <w:lang w:eastAsia="ko-KR"/>
              </w:rPr>
              <w:t>160</w:t>
            </w:r>
          </w:p>
        </w:tc>
        <w:tc>
          <w:tcPr>
            <w:tcW w:w="954" w:type="dxa"/>
          </w:tcPr>
          <w:p w14:paraId="54DFBEB2" w14:textId="77777777" w:rsidR="00922F8F" w:rsidRPr="00B84E6C" w:rsidRDefault="00922F8F" w:rsidP="005E0D7A">
            <w:pPr>
              <w:pStyle w:val="TAC"/>
              <w:rPr>
                <w:lang w:eastAsia="ko-KR"/>
              </w:rPr>
            </w:pPr>
            <w:r>
              <w:rPr>
                <w:lang w:eastAsia="ko-KR"/>
              </w:rPr>
              <w:t>80</w:t>
            </w:r>
          </w:p>
        </w:tc>
        <w:tc>
          <w:tcPr>
            <w:tcW w:w="877" w:type="dxa"/>
          </w:tcPr>
          <w:p w14:paraId="26A3A0CF" w14:textId="77777777" w:rsidR="00922F8F" w:rsidRPr="00B84E6C" w:rsidRDefault="00922F8F" w:rsidP="005E0D7A">
            <w:pPr>
              <w:pStyle w:val="TAC"/>
              <w:rPr>
                <w:lang w:eastAsia="ko-KR"/>
              </w:rPr>
            </w:pPr>
            <w:r w:rsidRPr="00B84E6C">
              <w:rPr>
                <w:lang w:eastAsia="ko-KR"/>
              </w:rPr>
              <w:t>48</w:t>
            </w:r>
          </w:p>
        </w:tc>
        <w:tc>
          <w:tcPr>
            <w:tcW w:w="877" w:type="dxa"/>
          </w:tcPr>
          <w:p w14:paraId="6E5CFF7C" w14:textId="77777777" w:rsidR="00922F8F" w:rsidRPr="00B84E6C" w:rsidRDefault="00922F8F" w:rsidP="005E0D7A">
            <w:pPr>
              <w:pStyle w:val="TAC"/>
              <w:rPr>
                <w:lang w:eastAsia="ko-KR"/>
              </w:rPr>
            </w:pPr>
            <w:r w:rsidRPr="00B84E6C">
              <w:rPr>
                <w:lang w:eastAsia="ko-KR"/>
              </w:rPr>
              <w:t>32</w:t>
            </w:r>
          </w:p>
        </w:tc>
        <w:tc>
          <w:tcPr>
            <w:tcW w:w="877" w:type="dxa"/>
          </w:tcPr>
          <w:p w14:paraId="00C23388" w14:textId="77777777" w:rsidR="00922F8F" w:rsidRPr="00B84E6C" w:rsidRDefault="00922F8F" w:rsidP="005E0D7A">
            <w:pPr>
              <w:pStyle w:val="TAC"/>
              <w:rPr>
                <w:lang w:eastAsia="ko-KR"/>
              </w:rPr>
            </w:pPr>
            <w:r w:rsidRPr="00B84E6C">
              <w:rPr>
                <w:lang w:eastAsia="ko-KR"/>
              </w:rPr>
              <w:t>24</w:t>
            </w:r>
          </w:p>
        </w:tc>
        <w:tc>
          <w:tcPr>
            <w:tcW w:w="954" w:type="dxa"/>
          </w:tcPr>
          <w:p w14:paraId="353FA912" w14:textId="77777777" w:rsidR="00922F8F" w:rsidRPr="00B84E6C" w:rsidRDefault="00922F8F" w:rsidP="005E0D7A">
            <w:pPr>
              <w:pStyle w:val="TAC"/>
              <w:rPr>
                <w:lang w:eastAsia="ko-KR"/>
              </w:rPr>
            </w:pPr>
            <w:r>
              <w:rPr>
                <w:lang w:eastAsia="ko-KR"/>
              </w:rPr>
              <w:t>160</w:t>
            </w:r>
          </w:p>
        </w:tc>
        <w:tc>
          <w:tcPr>
            <w:tcW w:w="954" w:type="dxa"/>
          </w:tcPr>
          <w:p w14:paraId="6645E803" w14:textId="77777777" w:rsidR="00922F8F" w:rsidRPr="00B84E6C" w:rsidRDefault="00922F8F" w:rsidP="005E0D7A">
            <w:pPr>
              <w:pStyle w:val="TAC"/>
              <w:rPr>
                <w:lang w:eastAsia="ko-KR"/>
              </w:rPr>
            </w:pPr>
            <w:r>
              <w:rPr>
                <w:lang w:eastAsia="ko-KR"/>
              </w:rPr>
              <w:t>80</w:t>
            </w:r>
          </w:p>
        </w:tc>
        <w:tc>
          <w:tcPr>
            <w:tcW w:w="877" w:type="dxa"/>
          </w:tcPr>
          <w:p w14:paraId="22E2A394" w14:textId="77777777" w:rsidR="00922F8F" w:rsidRPr="00B84E6C" w:rsidRDefault="00922F8F" w:rsidP="005E0D7A">
            <w:pPr>
              <w:pStyle w:val="TAC"/>
              <w:rPr>
                <w:lang w:eastAsia="ko-KR"/>
              </w:rPr>
            </w:pPr>
            <w:r w:rsidRPr="00B84E6C">
              <w:rPr>
                <w:lang w:eastAsia="ko-KR"/>
              </w:rPr>
              <w:t>48</w:t>
            </w:r>
          </w:p>
        </w:tc>
        <w:tc>
          <w:tcPr>
            <w:tcW w:w="877" w:type="dxa"/>
          </w:tcPr>
          <w:p w14:paraId="6BAA36E2" w14:textId="77777777" w:rsidR="00922F8F" w:rsidRPr="00B84E6C" w:rsidRDefault="00922F8F" w:rsidP="005E0D7A">
            <w:pPr>
              <w:pStyle w:val="TAC"/>
              <w:rPr>
                <w:lang w:eastAsia="ko-KR"/>
              </w:rPr>
            </w:pPr>
            <w:r w:rsidRPr="00B84E6C">
              <w:rPr>
                <w:lang w:eastAsia="ko-KR"/>
              </w:rPr>
              <w:t>32</w:t>
            </w:r>
          </w:p>
        </w:tc>
        <w:tc>
          <w:tcPr>
            <w:tcW w:w="877" w:type="dxa"/>
            <w:shd w:val="clear" w:color="auto" w:fill="auto"/>
          </w:tcPr>
          <w:p w14:paraId="7C087F4C" w14:textId="77777777" w:rsidR="00922F8F" w:rsidRPr="00B84E6C" w:rsidRDefault="00922F8F" w:rsidP="005E0D7A">
            <w:pPr>
              <w:pStyle w:val="TAC"/>
              <w:rPr>
                <w:lang w:eastAsia="ko-KR"/>
              </w:rPr>
            </w:pPr>
            <w:r w:rsidRPr="00B84E6C">
              <w:rPr>
                <w:lang w:eastAsia="ko-KR"/>
              </w:rPr>
              <w:t>24</w:t>
            </w:r>
          </w:p>
        </w:tc>
      </w:tr>
      <w:tr w:rsidR="00922F8F" w:rsidRPr="00B84E6C" w14:paraId="7FB536E1" w14:textId="77777777" w:rsidTr="005E0D7A">
        <w:trPr>
          <w:jc w:val="center"/>
        </w:trPr>
        <w:tc>
          <w:tcPr>
            <w:tcW w:w="9629" w:type="dxa"/>
            <w:gridSpan w:val="11"/>
          </w:tcPr>
          <w:p w14:paraId="7B7927AF" w14:textId="77777777" w:rsidR="00922F8F" w:rsidRPr="00B84E6C" w:rsidRDefault="00922F8F" w:rsidP="005E0D7A">
            <w:pPr>
              <w:pStyle w:val="TAN"/>
            </w:pPr>
            <w:r w:rsidRPr="00B84E6C">
              <w:t>N</w:t>
            </w:r>
            <w:r w:rsidRPr="00B84E6C">
              <w:rPr>
                <w:lang w:eastAsia="ko-KR"/>
              </w:rPr>
              <w:t xml:space="preserve">OTE </w:t>
            </w:r>
            <w:r w:rsidRPr="00B84E6C">
              <w:rPr>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71F46B11" w14:textId="77777777" w:rsidR="00922F8F" w:rsidRPr="00B84E6C" w:rsidRDefault="00922F8F" w:rsidP="005E0D7A">
            <w:pPr>
              <w:pStyle w:val="TAN"/>
            </w:pPr>
            <w:r w:rsidRPr="00B84E6C">
              <w:rPr>
                <w:lang w:eastAsia="ja-JP"/>
              </w:rPr>
              <w:t>N</w:t>
            </w:r>
            <w:r w:rsidRPr="00B84E6C">
              <w:rPr>
                <w:lang w:eastAsia="ko-KR"/>
              </w:rPr>
              <w:t xml:space="preserve">OTE </w:t>
            </w:r>
            <w:r w:rsidRPr="00B84E6C">
              <w:rPr>
                <w:lang w:eastAsia="ja-JP"/>
              </w:rPr>
              <w:t>2</w:t>
            </w:r>
            <w:r w:rsidRPr="00B84E6C">
              <w:t>:</w:t>
            </w:r>
            <w:r w:rsidRPr="00B84E6C">
              <w:tab/>
              <w:t>NR SCS of 120 kHz is only applicable to the case with per-UE measurement gap.</w:t>
            </w:r>
          </w:p>
          <w:p w14:paraId="48BC6D2D" w14:textId="77777777" w:rsidR="00922F8F" w:rsidRPr="00B84E6C" w:rsidRDefault="00922F8F" w:rsidP="005E0D7A">
            <w:pPr>
              <w:pStyle w:val="TAN"/>
            </w:pPr>
            <w:r w:rsidRPr="00B84E6C">
              <w:rPr>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66074647" w14:textId="77777777" w:rsidR="00922F8F" w:rsidRPr="009C5807" w:rsidRDefault="00922F8F" w:rsidP="00922F8F">
      <w:pPr>
        <w:widowControl w:val="0"/>
        <w:spacing w:after="120"/>
        <w:rPr>
          <w:sz w:val="24"/>
          <w:lang w:eastAsia="ko-KR"/>
        </w:rPr>
      </w:pPr>
    </w:p>
    <w:p w14:paraId="40200B67" w14:textId="77777777" w:rsidR="00922F8F" w:rsidRPr="00303FBA" w:rsidRDefault="00922F8F" w:rsidP="00922F8F">
      <w:pPr>
        <w:pStyle w:val="TH"/>
        <w:rPr>
          <w:b w:val="0"/>
          <w:bCs/>
          <w:lang w:val="en-US"/>
        </w:rPr>
      </w:pPr>
      <w:r w:rsidRPr="00303FBA">
        <w:rPr>
          <w:b w:val="0"/>
          <w:bCs/>
        </w:rPr>
        <w:t xml:space="preserve">Table 9.1.2-4a: </w:t>
      </w:r>
      <w:r w:rsidRPr="00303FBA">
        <w:rPr>
          <w:b w:val="0"/>
          <w:bCs/>
          <w:lang w:val="en-US"/>
        </w:rPr>
        <w:t xml:space="preserve">Total number of interrupted slots on </w:t>
      </w:r>
      <w:r w:rsidRPr="00303FBA">
        <w:rPr>
          <w:b w:val="0"/>
          <w:bCs/>
          <w:lang w:val="en-US" w:eastAsia="ko-KR"/>
        </w:rPr>
        <w:t>serving cells</w:t>
      </w:r>
      <w:r w:rsidRPr="00303FBA">
        <w:rPr>
          <w:b w:val="0"/>
          <w:bCs/>
          <w:lang w:val="en-US"/>
        </w:rPr>
        <w:t xml:space="preserve"> during MGL for As</w:t>
      </w:r>
      <w:r w:rsidRPr="00303FBA">
        <w:rPr>
          <w:b w:val="0"/>
          <w:bCs/>
        </w:rPr>
        <w:t>ynchronous EN-DC,</w:t>
      </w:r>
      <w:r w:rsidRPr="00303FBA">
        <w:rPr>
          <w:b w:val="0"/>
          <w:bCs/>
          <w:snapToGrid w:val="0"/>
          <w:lang w:eastAsia="ja-JP"/>
        </w:rPr>
        <w:t xml:space="preserve"> and on all serving cells in SCG for NR standalone</w:t>
      </w:r>
      <w:r w:rsidRPr="00303FBA">
        <w:rPr>
          <w:b w:val="0"/>
          <w:bCs/>
          <w:lang w:eastAsia="zh-CN"/>
        </w:rPr>
        <w:t xml:space="preserve"> operation (with asynchronous NR-DC configuration)</w:t>
      </w:r>
      <w:r w:rsidRPr="00303FBA">
        <w:rPr>
          <w:b w:val="0"/>
          <w:bCs/>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922F8F" w:rsidRPr="00B84E6C" w14:paraId="4BCE3BBD" w14:textId="77777777" w:rsidTr="005E0D7A">
        <w:trPr>
          <w:jc w:val="center"/>
        </w:trPr>
        <w:tc>
          <w:tcPr>
            <w:tcW w:w="551" w:type="dxa"/>
            <w:tcBorders>
              <w:bottom w:val="nil"/>
            </w:tcBorders>
            <w:shd w:val="clear" w:color="auto" w:fill="auto"/>
          </w:tcPr>
          <w:p w14:paraId="286240B1" w14:textId="77777777" w:rsidR="00922F8F" w:rsidRPr="00B84E6C" w:rsidRDefault="00922F8F" w:rsidP="005E0D7A">
            <w:pPr>
              <w:pStyle w:val="TAH"/>
            </w:pPr>
            <w:r w:rsidRPr="00B84E6C">
              <w:rPr>
                <w:lang w:eastAsia="ko-KR"/>
              </w:rPr>
              <w:t xml:space="preserve">NR </w:t>
            </w:r>
          </w:p>
        </w:tc>
        <w:tc>
          <w:tcPr>
            <w:tcW w:w="9078" w:type="dxa"/>
            <w:gridSpan w:val="10"/>
          </w:tcPr>
          <w:p w14:paraId="5C588AB5" w14:textId="77777777" w:rsidR="00922F8F" w:rsidRPr="00B84E6C" w:rsidRDefault="00922F8F" w:rsidP="005E0D7A">
            <w:pPr>
              <w:pStyle w:val="TAH"/>
              <w:rPr>
                <w:lang w:eastAsia="ko-KR"/>
              </w:rPr>
            </w:pPr>
            <w:r w:rsidRPr="00B84E6C">
              <w:rPr>
                <w:lang w:eastAsia="ko-KR"/>
              </w:rPr>
              <w:t>Total number of interrupted slot</w:t>
            </w:r>
            <w:r w:rsidRPr="00B84E6C">
              <w:rPr>
                <w:lang w:eastAsia="ja-JP"/>
              </w:rPr>
              <w:t>s</w:t>
            </w:r>
            <w:r w:rsidRPr="00B84E6C">
              <w:rPr>
                <w:lang w:eastAsia="ko-KR"/>
              </w:rPr>
              <w:t xml:space="preserve"> on serving cells</w:t>
            </w:r>
          </w:p>
        </w:tc>
      </w:tr>
      <w:tr w:rsidR="00922F8F" w:rsidRPr="00B84E6C" w14:paraId="0B3BE718" w14:textId="77777777" w:rsidTr="005E0D7A">
        <w:trPr>
          <w:jc w:val="center"/>
        </w:trPr>
        <w:tc>
          <w:tcPr>
            <w:tcW w:w="551" w:type="dxa"/>
            <w:tcBorders>
              <w:top w:val="nil"/>
              <w:bottom w:val="nil"/>
            </w:tcBorders>
            <w:shd w:val="clear" w:color="auto" w:fill="auto"/>
          </w:tcPr>
          <w:p w14:paraId="41D69069" w14:textId="77777777" w:rsidR="00922F8F" w:rsidRPr="00B84E6C" w:rsidRDefault="00922F8F" w:rsidP="005E0D7A">
            <w:pPr>
              <w:pStyle w:val="TAH"/>
              <w:rPr>
                <w:lang w:eastAsia="ko-KR"/>
              </w:rPr>
            </w:pPr>
            <w:r w:rsidRPr="00B84E6C">
              <w:rPr>
                <w:lang w:eastAsia="ko-KR"/>
              </w:rPr>
              <w:t>SCS</w:t>
            </w:r>
          </w:p>
        </w:tc>
        <w:tc>
          <w:tcPr>
            <w:tcW w:w="4539" w:type="dxa"/>
            <w:gridSpan w:val="5"/>
          </w:tcPr>
          <w:p w14:paraId="5F6EE24F" w14:textId="77777777" w:rsidR="00922F8F" w:rsidRPr="00B84E6C" w:rsidRDefault="00922F8F" w:rsidP="005E0D7A">
            <w:pPr>
              <w:pStyle w:val="TAH"/>
              <w:rPr>
                <w:lang w:eastAsia="ko-KR"/>
              </w:rPr>
            </w:pPr>
            <w:r w:rsidRPr="00B84E6C">
              <w:rPr>
                <w:lang w:eastAsia="ko-KR"/>
              </w:rPr>
              <w:t>When MG timing advance of 0ms is applied</w:t>
            </w:r>
          </w:p>
        </w:tc>
        <w:tc>
          <w:tcPr>
            <w:tcW w:w="4539" w:type="dxa"/>
            <w:gridSpan w:val="5"/>
          </w:tcPr>
          <w:p w14:paraId="3BECEC8E" w14:textId="77777777" w:rsidR="00922F8F" w:rsidRPr="00B84E6C" w:rsidRDefault="00922F8F" w:rsidP="005E0D7A">
            <w:pPr>
              <w:pStyle w:val="TAH"/>
              <w:rPr>
                <w:lang w:eastAsia="ko-KR"/>
              </w:rPr>
            </w:pPr>
            <w:r w:rsidRPr="00B84E6C">
              <w:rPr>
                <w:lang w:eastAsia="ko-KR"/>
              </w:rPr>
              <w:t>When MG timing advance of 0.5ms is applied</w:t>
            </w:r>
          </w:p>
        </w:tc>
      </w:tr>
      <w:tr w:rsidR="00922F8F" w:rsidRPr="00B84E6C" w14:paraId="1B536128" w14:textId="77777777" w:rsidTr="005E0D7A">
        <w:trPr>
          <w:jc w:val="center"/>
        </w:trPr>
        <w:tc>
          <w:tcPr>
            <w:tcW w:w="551" w:type="dxa"/>
            <w:tcBorders>
              <w:top w:val="nil"/>
            </w:tcBorders>
            <w:shd w:val="clear" w:color="auto" w:fill="auto"/>
          </w:tcPr>
          <w:p w14:paraId="141D3F97" w14:textId="77777777" w:rsidR="00922F8F" w:rsidRPr="00B84E6C" w:rsidRDefault="00922F8F" w:rsidP="005E0D7A">
            <w:pPr>
              <w:pStyle w:val="TAH"/>
            </w:pPr>
            <w:r w:rsidRPr="00B84E6C">
              <w:t>(kHz)</w:t>
            </w:r>
          </w:p>
        </w:tc>
        <w:tc>
          <w:tcPr>
            <w:tcW w:w="954" w:type="dxa"/>
          </w:tcPr>
          <w:p w14:paraId="411D3C5A" w14:textId="77777777" w:rsidR="00922F8F" w:rsidRPr="00B84E6C" w:rsidRDefault="00922F8F" w:rsidP="005E0D7A">
            <w:pPr>
              <w:pStyle w:val="TAH"/>
              <w:rPr>
                <w:lang w:eastAsia="ko-KR"/>
              </w:rPr>
            </w:pPr>
            <w:r w:rsidRPr="00B84E6C">
              <w:rPr>
                <w:lang w:eastAsia="ko-KR"/>
              </w:rPr>
              <w:t>MGL=</w:t>
            </w:r>
            <w:r>
              <w:rPr>
                <w:lang w:eastAsia="ko-KR"/>
              </w:rPr>
              <w:t>20</w:t>
            </w:r>
            <w:r w:rsidRPr="00B84E6C">
              <w:rPr>
                <w:lang w:eastAsia="ko-KR"/>
              </w:rPr>
              <w:t>ms</w:t>
            </w:r>
          </w:p>
        </w:tc>
        <w:tc>
          <w:tcPr>
            <w:tcW w:w="954" w:type="dxa"/>
          </w:tcPr>
          <w:p w14:paraId="19A120E3" w14:textId="77777777" w:rsidR="00922F8F" w:rsidRPr="00B84E6C" w:rsidRDefault="00922F8F" w:rsidP="005E0D7A">
            <w:pPr>
              <w:pStyle w:val="TAH"/>
              <w:rPr>
                <w:lang w:eastAsia="ko-KR"/>
              </w:rPr>
            </w:pPr>
            <w:r w:rsidRPr="00B84E6C">
              <w:rPr>
                <w:lang w:eastAsia="ko-KR"/>
              </w:rPr>
              <w:t>MGL=</w:t>
            </w:r>
            <w:r>
              <w:rPr>
                <w:lang w:eastAsia="ko-KR"/>
              </w:rPr>
              <w:t>10</w:t>
            </w:r>
            <w:r w:rsidRPr="00B84E6C">
              <w:rPr>
                <w:lang w:eastAsia="ko-KR"/>
              </w:rPr>
              <w:t>ms</w:t>
            </w:r>
          </w:p>
        </w:tc>
        <w:tc>
          <w:tcPr>
            <w:tcW w:w="877" w:type="dxa"/>
          </w:tcPr>
          <w:p w14:paraId="55777649" w14:textId="77777777" w:rsidR="00922F8F" w:rsidRPr="00B84E6C" w:rsidRDefault="00922F8F" w:rsidP="005E0D7A">
            <w:pPr>
              <w:pStyle w:val="TAH"/>
              <w:rPr>
                <w:lang w:eastAsia="ko-KR"/>
              </w:rPr>
            </w:pPr>
            <w:r w:rsidRPr="00B84E6C">
              <w:rPr>
                <w:lang w:eastAsia="ko-KR"/>
              </w:rPr>
              <w:t>MGL=6ms</w:t>
            </w:r>
          </w:p>
        </w:tc>
        <w:tc>
          <w:tcPr>
            <w:tcW w:w="877" w:type="dxa"/>
          </w:tcPr>
          <w:p w14:paraId="6301B5D8" w14:textId="77777777" w:rsidR="00922F8F" w:rsidRPr="00B84E6C" w:rsidRDefault="00922F8F" w:rsidP="005E0D7A">
            <w:pPr>
              <w:pStyle w:val="TAH"/>
              <w:rPr>
                <w:lang w:eastAsia="ko-KR"/>
              </w:rPr>
            </w:pPr>
            <w:r w:rsidRPr="00B84E6C">
              <w:rPr>
                <w:lang w:eastAsia="ko-KR"/>
              </w:rPr>
              <w:t>MGL=4ms</w:t>
            </w:r>
          </w:p>
        </w:tc>
        <w:tc>
          <w:tcPr>
            <w:tcW w:w="877" w:type="dxa"/>
          </w:tcPr>
          <w:p w14:paraId="53AA0BD0" w14:textId="77777777" w:rsidR="00922F8F" w:rsidRPr="00B84E6C" w:rsidRDefault="00922F8F" w:rsidP="005E0D7A">
            <w:pPr>
              <w:pStyle w:val="TAH"/>
              <w:rPr>
                <w:lang w:eastAsia="ko-KR"/>
              </w:rPr>
            </w:pPr>
            <w:r w:rsidRPr="00B84E6C">
              <w:rPr>
                <w:lang w:eastAsia="ko-KR"/>
              </w:rPr>
              <w:t>MGL=3ms</w:t>
            </w:r>
          </w:p>
        </w:tc>
        <w:tc>
          <w:tcPr>
            <w:tcW w:w="954" w:type="dxa"/>
          </w:tcPr>
          <w:p w14:paraId="3D941D6E" w14:textId="77777777" w:rsidR="00922F8F" w:rsidRPr="00B84E6C" w:rsidRDefault="00922F8F" w:rsidP="005E0D7A">
            <w:pPr>
              <w:pStyle w:val="TAH"/>
              <w:rPr>
                <w:lang w:eastAsia="ko-KR"/>
              </w:rPr>
            </w:pPr>
            <w:r w:rsidRPr="00B84E6C">
              <w:rPr>
                <w:lang w:eastAsia="ko-KR"/>
              </w:rPr>
              <w:t>MGL=</w:t>
            </w:r>
            <w:r>
              <w:rPr>
                <w:lang w:eastAsia="ko-KR"/>
              </w:rPr>
              <w:t>20</w:t>
            </w:r>
            <w:r w:rsidRPr="00B84E6C">
              <w:rPr>
                <w:lang w:eastAsia="ko-KR"/>
              </w:rPr>
              <w:t>ms</w:t>
            </w:r>
          </w:p>
        </w:tc>
        <w:tc>
          <w:tcPr>
            <w:tcW w:w="954" w:type="dxa"/>
          </w:tcPr>
          <w:p w14:paraId="7639C9E4" w14:textId="77777777" w:rsidR="00922F8F" w:rsidRPr="00B84E6C" w:rsidRDefault="00922F8F" w:rsidP="005E0D7A">
            <w:pPr>
              <w:pStyle w:val="TAH"/>
              <w:rPr>
                <w:lang w:eastAsia="ko-KR"/>
              </w:rPr>
            </w:pPr>
            <w:r w:rsidRPr="00B84E6C">
              <w:rPr>
                <w:lang w:eastAsia="ko-KR"/>
              </w:rPr>
              <w:t>MGL=</w:t>
            </w:r>
            <w:r>
              <w:rPr>
                <w:lang w:eastAsia="ko-KR"/>
              </w:rPr>
              <w:t>10</w:t>
            </w:r>
            <w:r w:rsidRPr="00B84E6C">
              <w:rPr>
                <w:lang w:eastAsia="ko-KR"/>
              </w:rPr>
              <w:t>ms</w:t>
            </w:r>
          </w:p>
        </w:tc>
        <w:tc>
          <w:tcPr>
            <w:tcW w:w="877" w:type="dxa"/>
          </w:tcPr>
          <w:p w14:paraId="2203343B" w14:textId="77777777" w:rsidR="00922F8F" w:rsidRPr="00B84E6C" w:rsidRDefault="00922F8F" w:rsidP="005E0D7A">
            <w:pPr>
              <w:pStyle w:val="TAH"/>
              <w:rPr>
                <w:lang w:eastAsia="ko-KR"/>
              </w:rPr>
            </w:pPr>
            <w:r w:rsidRPr="00B84E6C">
              <w:rPr>
                <w:lang w:eastAsia="ko-KR"/>
              </w:rPr>
              <w:t>MGL=6ms</w:t>
            </w:r>
          </w:p>
        </w:tc>
        <w:tc>
          <w:tcPr>
            <w:tcW w:w="877" w:type="dxa"/>
          </w:tcPr>
          <w:p w14:paraId="6FF76D68" w14:textId="77777777" w:rsidR="00922F8F" w:rsidRPr="00B84E6C" w:rsidRDefault="00922F8F" w:rsidP="005E0D7A">
            <w:pPr>
              <w:pStyle w:val="TAH"/>
              <w:rPr>
                <w:lang w:eastAsia="ko-KR"/>
              </w:rPr>
            </w:pPr>
            <w:r w:rsidRPr="00B84E6C">
              <w:rPr>
                <w:lang w:eastAsia="ko-KR"/>
              </w:rPr>
              <w:t>MGL=4ms</w:t>
            </w:r>
          </w:p>
        </w:tc>
        <w:tc>
          <w:tcPr>
            <w:tcW w:w="877" w:type="dxa"/>
            <w:shd w:val="clear" w:color="auto" w:fill="auto"/>
          </w:tcPr>
          <w:p w14:paraId="022D34E8" w14:textId="77777777" w:rsidR="00922F8F" w:rsidRPr="00B84E6C" w:rsidRDefault="00922F8F" w:rsidP="005E0D7A">
            <w:pPr>
              <w:pStyle w:val="TAH"/>
              <w:rPr>
                <w:lang w:eastAsia="ko-KR"/>
              </w:rPr>
            </w:pPr>
            <w:r w:rsidRPr="00B84E6C">
              <w:rPr>
                <w:lang w:eastAsia="ko-KR"/>
              </w:rPr>
              <w:t>MGL=3ms</w:t>
            </w:r>
          </w:p>
        </w:tc>
      </w:tr>
      <w:tr w:rsidR="00922F8F" w:rsidRPr="00B84E6C" w14:paraId="62B3F6A2" w14:textId="77777777" w:rsidTr="005E0D7A">
        <w:trPr>
          <w:jc w:val="center"/>
        </w:trPr>
        <w:tc>
          <w:tcPr>
            <w:tcW w:w="551" w:type="dxa"/>
            <w:shd w:val="clear" w:color="auto" w:fill="auto"/>
          </w:tcPr>
          <w:p w14:paraId="68C2E9D6" w14:textId="77777777" w:rsidR="00922F8F" w:rsidRPr="00B84E6C" w:rsidRDefault="00922F8F" w:rsidP="005E0D7A">
            <w:pPr>
              <w:pStyle w:val="TAC"/>
            </w:pPr>
            <w:r w:rsidRPr="00B84E6C">
              <w:t>15</w:t>
            </w:r>
          </w:p>
        </w:tc>
        <w:tc>
          <w:tcPr>
            <w:tcW w:w="954" w:type="dxa"/>
          </w:tcPr>
          <w:p w14:paraId="1891B154" w14:textId="77777777" w:rsidR="00922F8F" w:rsidRPr="00B84E6C" w:rsidRDefault="00922F8F" w:rsidP="005E0D7A">
            <w:pPr>
              <w:pStyle w:val="TAC"/>
              <w:rPr>
                <w:lang w:eastAsia="ko-KR"/>
              </w:rPr>
            </w:pPr>
            <w:r>
              <w:rPr>
                <w:lang w:eastAsia="ko-KR"/>
              </w:rPr>
              <w:t>21</w:t>
            </w:r>
          </w:p>
        </w:tc>
        <w:tc>
          <w:tcPr>
            <w:tcW w:w="954" w:type="dxa"/>
          </w:tcPr>
          <w:p w14:paraId="284C9D4A" w14:textId="77777777" w:rsidR="00922F8F" w:rsidRPr="00B84E6C" w:rsidRDefault="00922F8F" w:rsidP="005E0D7A">
            <w:pPr>
              <w:pStyle w:val="TAC"/>
              <w:rPr>
                <w:lang w:eastAsia="ko-KR"/>
              </w:rPr>
            </w:pPr>
            <w:r>
              <w:rPr>
                <w:lang w:eastAsia="ko-KR"/>
              </w:rPr>
              <w:t>11</w:t>
            </w:r>
          </w:p>
        </w:tc>
        <w:tc>
          <w:tcPr>
            <w:tcW w:w="877" w:type="dxa"/>
          </w:tcPr>
          <w:p w14:paraId="1E3AD516" w14:textId="77777777" w:rsidR="00922F8F" w:rsidRPr="00B84E6C" w:rsidRDefault="00922F8F" w:rsidP="005E0D7A">
            <w:pPr>
              <w:pStyle w:val="TAC"/>
              <w:rPr>
                <w:lang w:eastAsia="ko-KR"/>
              </w:rPr>
            </w:pPr>
            <w:r w:rsidRPr="00B84E6C">
              <w:rPr>
                <w:lang w:eastAsia="ko-KR"/>
              </w:rPr>
              <w:t>7</w:t>
            </w:r>
          </w:p>
        </w:tc>
        <w:tc>
          <w:tcPr>
            <w:tcW w:w="877" w:type="dxa"/>
          </w:tcPr>
          <w:p w14:paraId="520D5F1E" w14:textId="77777777" w:rsidR="00922F8F" w:rsidRPr="00B84E6C" w:rsidRDefault="00922F8F" w:rsidP="005E0D7A">
            <w:pPr>
              <w:pStyle w:val="TAC"/>
              <w:rPr>
                <w:lang w:eastAsia="ko-KR"/>
              </w:rPr>
            </w:pPr>
            <w:r w:rsidRPr="00B84E6C">
              <w:rPr>
                <w:lang w:eastAsia="ko-KR"/>
              </w:rPr>
              <w:t>5</w:t>
            </w:r>
          </w:p>
        </w:tc>
        <w:tc>
          <w:tcPr>
            <w:tcW w:w="877" w:type="dxa"/>
          </w:tcPr>
          <w:p w14:paraId="6606EF97" w14:textId="77777777" w:rsidR="00922F8F" w:rsidRPr="00B84E6C" w:rsidRDefault="00922F8F" w:rsidP="005E0D7A">
            <w:pPr>
              <w:pStyle w:val="TAC"/>
              <w:rPr>
                <w:lang w:eastAsia="ko-KR"/>
              </w:rPr>
            </w:pPr>
            <w:r w:rsidRPr="00B84E6C">
              <w:rPr>
                <w:lang w:eastAsia="ko-KR"/>
              </w:rPr>
              <w:t>4</w:t>
            </w:r>
          </w:p>
        </w:tc>
        <w:tc>
          <w:tcPr>
            <w:tcW w:w="954" w:type="dxa"/>
          </w:tcPr>
          <w:p w14:paraId="33227110" w14:textId="77777777" w:rsidR="00922F8F" w:rsidRPr="00B84E6C" w:rsidRDefault="00922F8F" w:rsidP="005E0D7A">
            <w:pPr>
              <w:pStyle w:val="TAC"/>
              <w:rPr>
                <w:lang w:eastAsia="ko-KR"/>
              </w:rPr>
            </w:pPr>
            <w:r>
              <w:rPr>
                <w:lang w:eastAsia="ko-KR"/>
              </w:rPr>
              <w:t>21</w:t>
            </w:r>
          </w:p>
        </w:tc>
        <w:tc>
          <w:tcPr>
            <w:tcW w:w="954" w:type="dxa"/>
          </w:tcPr>
          <w:p w14:paraId="4B583A4B" w14:textId="77777777" w:rsidR="00922F8F" w:rsidRPr="00B84E6C" w:rsidRDefault="00922F8F" w:rsidP="005E0D7A">
            <w:pPr>
              <w:pStyle w:val="TAC"/>
              <w:rPr>
                <w:lang w:eastAsia="ko-KR"/>
              </w:rPr>
            </w:pPr>
            <w:r>
              <w:rPr>
                <w:lang w:eastAsia="ko-KR"/>
              </w:rPr>
              <w:t>11</w:t>
            </w:r>
          </w:p>
        </w:tc>
        <w:tc>
          <w:tcPr>
            <w:tcW w:w="877" w:type="dxa"/>
          </w:tcPr>
          <w:p w14:paraId="12C13407" w14:textId="77777777" w:rsidR="00922F8F" w:rsidRPr="00B84E6C" w:rsidRDefault="00922F8F" w:rsidP="005E0D7A">
            <w:pPr>
              <w:pStyle w:val="TAC"/>
              <w:rPr>
                <w:lang w:eastAsia="ko-KR"/>
              </w:rPr>
            </w:pPr>
            <w:r w:rsidRPr="00B84E6C">
              <w:rPr>
                <w:lang w:eastAsia="ko-KR"/>
              </w:rPr>
              <w:t>7</w:t>
            </w:r>
          </w:p>
        </w:tc>
        <w:tc>
          <w:tcPr>
            <w:tcW w:w="877" w:type="dxa"/>
          </w:tcPr>
          <w:p w14:paraId="18F5AFC9" w14:textId="77777777" w:rsidR="00922F8F" w:rsidRPr="00B84E6C" w:rsidRDefault="00922F8F" w:rsidP="005E0D7A">
            <w:pPr>
              <w:pStyle w:val="TAC"/>
              <w:rPr>
                <w:lang w:eastAsia="ko-KR"/>
              </w:rPr>
            </w:pPr>
            <w:r w:rsidRPr="00B84E6C">
              <w:rPr>
                <w:lang w:eastAsia="ko-KR"/>
              </w:rPr>
              <w:t>5</w:t>
            </w:r>
          </w:p>
        </w:tc>
        <w:tc>
          <w:tcPr>
            <w:tcW w:w="877" w:type="dxa"/>
            <w:shd w:val="clear" w:color="auto" w:fill="auto"/>
          </w:tcPr>
          <w:p w14:paraId="24657130" w14:textId="77777777" w:rsidR="00922F8F" w:rsidRPr="00B84E6C" w:rsidRDefault="00922F8F" w:rsidP="005E0D7A">
            <w:pPr>
              <w:pStyle w:val="TAC"/>
              <w:rPr>
                <w:lang w:eastAsia="ko-KR"/>
              </w:rPr>
            </w:pPr>
            <w:r w:rsidRPr="00B84E6C">
              <w:rPr>
                <w:lang w:eastAsia="ko-KR"/>
              </w:rPr>
              <w:t>4</w:t>
            </w:r>
          </w:p>
        </w:tc>
      </w:tr>
      <w:tr w:rsidR="00922F8F" w:rsidRPr="00B84E6C" w14:paraId="102CE89D" w14:textId="77777777" w:rsidTr="005E0D7A">
        <w:trPr>
          <w:jc w:val="center"/>
        </w:trPr>
        <w:tc>
          <w:tcPr>
            <w:tcW w:w="551" w:type="dxa"/>
            <w:shd w:val="clear" w:color="auto" w:fill="auto"/>
          </w:tcPr>
          <w:p w14:paraId="2D098789" w14:textId="77777777" w:rsidR="00922F8F" w:rsidRPr="00B84E6C" w:rsidRDefault="00922F8F" w:rsidP="005E0D7A">
            <w:pPr>
              <w:pStyle w:val="TAC"/>
            </w:pPr>
            <w:r w:rsidRPr="00B84E6C">
              <w:t>30</w:t>
            </w:r>
          </w:p>
        </w:tc>
        <w:tc>
          <w:tcPr>
            <w:tcW w:w="954" w:type="dxa"/>
          </w:tcPr>
          <w:p w14:paraId="61A14EB6" w14:textId="77777777" w:rsidR="00922F8F" w:rsidRPr="00B84E6C" w:rsidRDefault="00922F8F" w:rsidP="005E0D7A">
            <w:pPr>
              <w:pStyle w:val="TAC"/>
              <w:rPr>
                <w:lang w:eastAsia="ko-KR"/>
              </w:rPr>
            </w:pPr>
            <w:r>
              <w:rPr>
                <w:lang w:eastAsia="ko-KR"/>
              </w:rPr>
              <w:t>41</w:t>
            </w:r>
          </w:p>
        </w:tc>
        <w:tc>
          <w:tcPr>
            <w:tcW w:w="954" w:type="dxa"/>
          </w:tcPr>
          <w:p w14:paraId="045581F3" w14:textId="77777777" w:rsidR="00922F8F" w:rsidRPr="00B84E6C" w:rsidRDefault="00922F8F" w:rsidP="005E0D7A">
            <w:pPr>
              <w:pStyle w:val="TAC"/>
              <w:rPr>
                <w:lang w:eastAsia="ko-KR"/>
              </w:rPr>
            </w:pPr>
            <w:r>
              <w:rPr>
                <w:lang w:eastAsia="ko-KR"/>
              </w:rPr>
              <w:t>21</w:t>
            </w:r>
          </w:p>
        </w:tc>
        <w:tc>
          <w:tcPr>
            <w:tcW w:w="877" w:type="dxa"/>
          </w:tcPr>
          <w:p w14:paraId="5F66F4FB" w14:textId="77777777" w:rsidR="00922F8F" w:rsidRPr="00B84E6C" w:rsidRDefault="00922F8F" w:rsidP="005E0D7A">
            <w:pPr>
              <w:pStyle w:val="TAC"/>
              <w:rPr>
                <w:lang w:eastAsia="ko-KR"/>
              </w:rPr>
            </w:pPr>
            <w:r w:rsidRPr="00B84E6C">
              <w:rPr>
                <w:lang w:eastAsia="ko-KR"/>
              </w:rPr>
              <w:t>13</w:t>
            </w:r>
          </w:p>
        </w:tc>
        <w:tc>
          <w:tcPr>
            <w:tcW w:w="877" w:type="dxa"/>
          </w:tcPr>
          <w:p w14:paraId="0BD139BF" w14:textId="77777777" w:rsidR="00922F8F" w:rsidRPr="00B84E6C" w:rsidRDefault="00922F8F" w:rsidP="005E0D7A">
            <w:pPr>
              <w:pStyle w:val="TAC"/>
              <w:rPr>
                <w:lang w:eastAsia="ko-KR"/>
              </w:rPr>
            </w:pPr>
            <w:r w:rsidRPr="00B84E6C">
              <w:rPr>
                <w:lang w:eastAsia="ko-KR"/>
              </w:rPr>
              <w:t>9</w:t>
            </w:r>
          </w:p>
        </w:tc>
        <w:tc>
          <w:tcPr>
            <w:tcW w:w="877" w:type="dxa"/>
          </w:tcPr>
          <w:p w14:paraId="74A111D3" w14:textId="77777777" w:rsidR="00922F8F" w:rsidRPr="00B84E6C" w:rsidRDefault="00922F8F" w:rsidP="005E0D7A">
            <w:pPr>
              <w:pStyle w:val="TAC"/>
              <w:rPr>
                <w:lang w:eastAsia="ko-KR"/>
              </w:rPr>
            </w:pPr>
            <w:r w:rsidRPr="00B84E6C">
              <w:rPr>
                <w:lang w:eastAsia="ko-KR"/>
              </w:rPr>
              <w:t>7</w:t>
            </w:r>
          </w:p>
        </w:tc>
        <w:tc>
          <w:tcPr>
            <w:tcW w:w="954" w:type="dxa"/>
          </w:tcPr>
          <w:p w14:paraId="6235C9C1" w14:textId="77777777" w:rsidR="00922F8F" w:rsidRPr="00B84E6C" w:rsidRDefault="00922F8F" w:rsidP="005E0D7A">
            <w:pPr>
              <w:pStyle w:val="TAC"/>
              <w:rPr>
                <w:lang w:eastAsia="ko-KR"/>
              </w:rPr>
            </w:pPr>
            <w:r>
              <w:rPr>
                <w:lang w:eastAsia="ko-KR"/>
              </w:rPr>
              <w:t>41</w:t>
            </w:r>
          </w:p>
        </w:tc>
        <w:tc>
          <w:tcPr>
            <w:tcW w:w="954" w:type="dxa"/>
          </w:tcPr>
          <w:p w14:paraId="4489E5ED" w14:textId="77777777" w:rsidR="00922F8F" w:rsidRPr="00B84E6C" w:rsidRDefault="00922F8F" w:rsidP="005E0D7A">
            <w:pPr>
              <w:pStyle w:val="TAC"/>
              <w:rPr>
                <w:lang w:eastAsia="ko-KR"/>
              </w:rPr>
            </w:pPr>
            <w:r>
              <w:rPr>
                <w:lang w:eastAsia="ko-KR"/>
              </w:rPr>
              <w:t>21</w:t>
            </w:r>
          </w:p>
        </w:tc>
        <w:tc>
          <w:tcPr>
            <w:tcW w:w="877" w:type="dxa"/>
          </w:tcPr>
          <w:p w14:paraId="794695C1" w14:textId="77777777" w:rsidR="00922F8F" w:rsidRPr="00B84E6C" w:rsidRDefault="00922F8F" w:rsidP="005E0D7A">
            <w:pPr>
              <w:pStyle w:val="TAC"/>
              <w:rPr>
                <w:lang w:eastAsia="ko-KR"/>
              </w:rPr>
            </w:pPr>
            <w:r w:rsidRPr="00B84E6C">
              <w:rPr>
                <w:lang w:eastAsia="ko-KR"/>
              </w:rPr>
              <w:t>13</w:t>
            </w:r>
          </w:p>
        </w:tc>
        <w:tc>
          <w:tcPr>
            <w:tcW w:w="877" w:type="dxa"/>
          </w:tcPr>
          <w:p w14:paraId="23EBF318" w14:textId="77777777" w:rsidR="00922F8F" w:rsidRPr="00B84E6C" w:rsidRDefault="00922F8F" w:rsidP="005E0D7A">
            <w:pPr>
              <w:pStyle w:val="TAC"/>
              <w:rPr>
                <w:lang w:eastAsia="ko-KR"/>
              </w:rPr>
            </w:pPr>
            <w:r w:rsidRPr="00B84E6C">
              <w:rPr>
                <w:lang w:eastAsia="ko-KR"/>
              </w:rPr>
              <w:t>9</w:t>
            </w:r>
          </w:p>
        </w:tc>
        <w:tc>
          <w:tcPr>
            <w:tcW w:w="877" w:type="dxa"/>
            <w:shd w:val="clear" w:color="auto" w:fill="auto"/>
          </w:tcPr>
          <w:p w14:paraId="2DD99B70" w14:textId="77777777" w:rsidR="00922F8F" w:rsidRPr="00B84E6C" w:rsidRDefault="00922F8F" w:rsidP="005E0D7A">
            <w:pPr>
              <w:pStyle w:val="TAC"/>
              <w:rPr>
                <w:lang w:eastAsia="ko-KR"/>
              </w:rPr>
            </w:pPr>
            <w:r w:rsidRPr="00B84E6C">
              <w:rPr>
                <w:lang w:eastAsia="ko-KR"/>
              </w:rPr>
              <w:t>7</w:t>
            </w:r>
          </w:p>
        </w:tc>
      </w:tr>
      <w:tr w:rsidR="00922F8F" w:rsidRPr="00B84E6C" w14:paraId="7F5DED5B" w14:textId="77777777" w:rsidTr="005E0D7A">
        <w:trPr>
          <w:jc w:val="center"/>
        </w:trPr>
        <w:tc>
          <w:tcPr>
            <w:tcW w:w="551" w:type="dxa"/>
            <w:shd w:val="clear" w:color="auto" w:fill="auto"/>
          </w:tcPr>
          <w:p w14:paraId="25E4891B" w14:textId="77777777" w:rsidR="00922F8F" w:rsidRPr="00B84E6C" w:rsidRDefault="00922F8F" w:rsidP="005E0D7A">
            <w:pPr>
              <w:pStyle w:val="TAC"/>
            </w:pPr>
            <w:r w:rsidRPr="00B84E6C">
              <w:t>60</w:t>
            </w:r>
          </w:p>
        </w:tc>
        <w:tc>
          <w:tcPr>
            <w:tcW w:w="954" w:type="dxa"/>
          </w:tcPr>
          <w:p w14:paraId="4B6CA1E1" w14:textId="77777777" w:rsidR="00922F8F" w:rsidRPr="00B84E6C" w:rsidRDefault="00922F8F" w:rsidP="005E0D7A">
            <w:pPr>
              <w:pStyle w:val="TAC"/>
              <w:rPr>
                <w:lang w:eastAsia="ko-KR"/>
              </w:rPr>
            </w:pPr>
            <w:r>
              <w:rPr>
                <w:lang w:eastAsia="ko-KR"/>
              </w:rPr>
              <w:t>81</w:t>
            </w:r>
          </w:p>
        </w:tc>
        <w:tc>
          <w:tcPr>
            <w:tcW w:w="954" w:type="dxa"/>
          </w:tcPr>
          <w:p w14:paraId="218B231C" w14:textId="77777777" w:rsidR="00922F8F" w:rsidRPr="00B84E6C" w:rsidRDefault="00922F8F" w:rsidP="005E0D7A">
            <w:pPr>
              <w:pStyle w:val="TAC"/>
              <w:rPr>
                <w:lang w:eastAsia="ko-KR"/>
              </w:rPr>
            </w:pPr>
            <w:r>
              <w:rPr>
                <w:lang w:eastAsia="ko-KR"/>
              </w:rPr>
              <w:t>41</w:t>
            </w:r>
          </w:p>
        </w:tc>
        <w:tc>
          <w:tcPr>
            <w:tcW w:w="877" w:type="dxa"/>
          </w:tcPr>
          <w:p w14:paraId="71CEB200" w14:textId="77777777" w:rsidR="00922F8F" w:rsidRPr="00B84E6C" w:rsidRDefault="00922F8F" w:rsidP="005E0D7A">
            <w:pPr>
              <w:pStyle w:val="TAC"/>
              <w:rPr>
                <w:lang w:eastAsia="ko-KR"/>
              </w:rPr>
            </w:pPr>
            <w:r w:rsidRPr="00B84E6C">
              <w:rPr>
                <w:lang w:eastAsia="ko-KR"/>
              </w:rPr>
              <w:t>25</w:t>
            </w:r>
          </w:p>
        </w:tc>
        <w:tc>
          <w:tcPr>
            <w:tcW w:w="877" w:type="dxa"/>
          </w:tcPr>
          <w:p w14:paraId="218F991F" w14:textId="77777777" w:rsidR="00922F8F" w:rsidRPr="00B84E6C" w:rsidRDefault="00922F8F" w:rsidP="005E0D7A">
            <w:pPr>
              <w:pStyle w:val="TAC"/>
              <w:rPr>
                <w:lang w:eastAsia="ko-KR"/>
              </w:rPr>
            </w:pPr>
            <w:r w:rsidRPr="00B84E6C">
              <w:rPr>
                <w:lang w:eastAsia="ko-KR"/>
              </w:rPr>
              <w:t>17</w:t>
            </w:r>
          </w:p>
        </w:tc>
        <w:tc>
          <w:tcPr>
            <w:tcW w:w="877" w:type="dxa"/>
          </w:tcPr>
          <w:p w14:paraId="1CF1FC20" w14:textId="77777777" w:rsidR="00922F8F" w:rsidRPr="00B84E6C" w:rsidRDefault="00922F8F" w:rsidP="005E0D7A">
            <w:pPr>
              <w:pStyle w:val="TAC"/>
              <w:rPr>
                <w:lang w:eastAsia="ko-KR"/>
              </w:rPr>
            </w:pPr>
            <w:r w:rsidRPr="00B84E6C">
              <w:rPr>
                <w:lang w:eastAsia="ko-KR"/>
              </w:rPr>
              <w:t>13</w:t>
            </w:r>
          </w:p>
        </w:tc>
        <w:tc>
          <w:tcPr>
            <w:tcW w:w="954" w:type="dxa"/>
          </w:tcPr>
          <w:p w14:paraId="0A622481" w14:textId="77777777" w:rsidR="00922F8F" w:rsidRPr="00B84E6C" w:rsidRDefault="00922F8F" w:rsidP="005E0D7A">
            <w:pPr>
              <w:pStyle w:val="TAC"/>
              <w:rPr>
                <w:lang w:eastAsia="ko-KR"/>
              </w:rPr>
            </w:pPr>
            <w:r>
              <w:rPr>
                <w:lang w:eastAsia="ko-KR"/>
              </w:rPr>
              <w:t>81</w:t>
            </w:r>
          </w:p>
        </w:tc>
        <w:tc>
          <w:tcPr>
            <w:tcW w:w="954" w:type="dxa"/>
          </w:tcPr>
          <w:p w14:paraId="721F2A46" w14:textId="77777777" w:rsidR="00922F8F" w:rsidRPr="00B84E6C" w:rsidRDefault="00922F8F" w:rsidP="005E0D7A">
            <w:pPr>
              <w:pStyle w:val="TAC"/>
              <w:rPr>
                <w:lang w:eastAsia="ko-KR"/>
              </w:rPr>
            </w:pPr>
            <w:r>
              <w:rPr>
                <w:lang w:eastAsia="ko-KR"/>
              </w:rPr>
              <w:t>41</w:t>
            </w:r>
          </w:p>
        </w:tc>
        <w:tc>
          <w:tcPr>
            <w:tcW w:w="877" w:type="dxa"/>
          </w:tcPr>
          <w:p w14:paraId="30A5AF39" w14:textId="77777777" w:rsidR="00922F8F" w:rsidRPr="00B84E6C" w:rsidRDefault="00922F8F" w:rsidP="005E0D7A">
            <w:pPr>
              <w:pStyle w:val="TAC"/>
              <w:rPr>
                <w:lang w:eastAsia="ko-KR"/>
              </w:rPr>
            </w:pPr>
            <w:r w:rsidRPr="00B84E6C">
              <w:rPr>
                <w:lang w:eastAsia="ko-KR"/>
              </w:rPr>
              <w:t>25</w:t>
            </w:r>
          </w:p>
        </w:tc>
        <w:tc>
          <w:tcPr>
            <w:tcW w:w="877" w:type="dxa"/>
          </w:tcPr>
          <w:p w14:paraId="5F3FF7D8" w14:textId="77777777" w:rsidR="00922F8F" w:rsidRPr="00B84E6C" w:rsidRDefault="00922F8F" w:rsidP="005E0D7A">
            <w:pPr>
              <w:pStyle w:val="TAC"/>
              <w:rPr>
                <w:lang w:eastAsia="ko-KR"/>
              </w:rPr>
            </w:pPr>
            <w:r w:rsidRPr="00B84E6C">
              <w:rPr>
                <w:lang w:eastAsia="ko-KR"/>
              </w:rPr>
              <w:t>17</w:t>
            </w:r>
          </w:p>
        </w:tc>
        <w:tc>
          <w:tcPr>
            <w:tcW w:w="877" w:type="dxa"/>
            <w:shd w:val="clear" w:color="auto" w:fill="auto"/>
          </w:tcPr>
          <w:p w14:paraId="34140704" w14:textId="77777777" w:rsidR="00922F8F" w:rsidRPr="00B84E6C" w:rsidRDefault="00922F8F" w:rsidP="005E0D7A">
            <w:pPr>
              <w:pStyle w:val="TAC"/>
              <w:rPr>
                <w:lang w:eastAsia="ko-KR"/>
              </w:rPr>
            </w:pPr>
            <w:r w:rsidRPr="00B84E6C">
              <w:rPr>
                <w:lang w:eastAsia="ko-KR"/>
              </w:rPr>
              <w:t>13</w:t>
            </w:r>
          </w:p>
        </w:tc>
      </w:tr>
      <w:tr w:rsidR="00922F8F" w:rsidRPr="00B84E6C" w14:paraId="657BDD20" w14:textId="77777777" w:rsidTr="005E0D7A">
        <w:trPr>
          <w:jc w:val="center"/>
        </w:trPr>
        <w:tc>
          <w:tcPr>
            <w:tcW w:w="551" w:type="dxa"/>
            <w:shd w:val="clear" w:color="auto" w:fill="auto"/>
          </w:tcPr>
          <w:p w14:paraId="5167B225" w14:textId="77777777" w:rsidR="00922F8F" w:rsidRPr="00B84E6C" w:rsidRDefault="00922F8F" w:rsidP="005E0D7A">
            <w:pPr>
              <w:pStyle w:val="TAC"/>
            </w:pPr>
            <w:r w:rsidRPr="00B84E6C">
              <w:t>120</w:t>
            </w:r>
          </w:p>
        </w:tc>
        <w:tc>
          <w:tcPr>
            <w:tcW w:w="954" w:type="dxa"/>
          </w:tcPr>
          <w:p w14:paraId="122A1979" w14:textId="77777777" w:rsidR="00922F8F" w:rsidRPr="00B84E6C" w:rsidRDefault="00922F8F" w:rsidP="005E0D7A">
            <w:pPr>
              <w:pStyle w:val="TAC"/>
              <w:rPr>
                <w:lang w:eastAsia="ko-KR"/>
              </w:rPr>
            </w:pPr>
            <w:r>
              <w:rPr>
                <w:lang w:eastAsia="ko-KR"/>
              </w:rPr>
              <w:t>161</w:t>
            </w:r>
          </w:p>
        </w:tc>
        <w:tc>
          <w:tcPr>
            <w:tcW w:w="954" w:type="dxa"/>
          </w:tcPr>
          <w:p w14:paraId="741FFD3D" w14:textId="77777777" w:rsidR="00922F8F" w:rsidRPr="00B84E6C" w:rsidRDefault="00922F8F" w:rsidP="005E0D7A">
            <w:pPr>
              <w:pStyle w:val="TAC"/>
              <w:rPr>
                <w:lang w:eastAsia="ko-KR"/>
              </w:rPr>
            </w:pPr>
            <w:r>
              <w:rPr>
                <w:lang w:eastAsia="ko-KR"/>
              </w:rPr>
              <w:t>81</w:t>
            </w:r>
          </w:p>
        </w:tc>
        <w:tc>
          <w:tcPr>
            <w:tcW w:w="877" w:type="dxa"/>
          </w:tcPr>
          <w:p w14:paraId="0A42F58A" w14:textId="77777777" w:rsidR="00922F8F" w:rsidRPr="00B84E6C" w:rsidRDefault="00922F8F" w:rsidP="005E0D7A">
            <w:pPr>
              <w:pStyle w:val="TAC"/>
              <w:rPr>
                <w:lang w:eastAsia="ko-KR"/>
              </w:rPr>
            </w:pPr>
            <w:r w:rsidRPr="00B84E6C">
              <w:rPr>
                <w:lang w:eastAsia="ko-KR"/>
              </w:rPr>
              <w:t>49</w:t>
            </w:r>
          </w:p>
        </w:tc>
        <w:tc>
          <w:tcPr>
            <w:tcW w:w="877" w:type="dxa"/>
          </w:tcPr>
          <w:p w14:paraId="45D263A8" w14:textId="77777777" w:rsidR="00922F8F" w:rsidRPr="00B84E6C" w:rsidRDefault="00922F8F" w:rsidP="005E0D7A">
            <w:pPr>
              <w:pStyle w:val="TAC"/>
              <w:rPr>
                <w:lang w:eastAsia="ko-KR"/>
              </w:rPr>
            </w:pPr>
            <w:r w:rsidRPr="00B84E6C">
              <w:rPr>
                <w:lang w:eastAsia="ko-KR"/>
              </w:rPr>
              <w:t>33</w:t>
            </w:r>
          </w:p>
        </w:tc>
        <w:tc>
          <w:tcPr>
            <w:tcW w:w="877" w:type="dxa"/>
          </w:tcPr>
          <w:p w14:paraId="33460A89" w14:textId="77777777" w:rsidR="00922F8F" w:rsidRPr="00B84E6C" w:rsidRDefault="00922F8F" w:rsidP="005E0D7A">
            <w:pPr>
              <w:pStyle w:val="TAC"/>
              <w:rPr>
                <w:lang w:eastAsia="ko-KR"/>
              </w:rPr>
            </w:pPr>
            <w:r w:rsidRPr="00B84E6C">
              <w:rPr>
                <w:lang w:eastAsia="ko-KR"/>
              </w:rPr>
              <w:t>25</w:t>
            </w:r>
          </w:p>
        </w:tc>
        <w:tc>
          <w:tcPr>
            <w:tcW w:w="954" w:type="dxa"/>
          </w:tcPr>
          <w:p w14:paraId="210EEFD4" w14:textId="77777777" w:rsidR="00922F8F" w:rsidRPr="00B84E6C" w:rsidRDefault="00922F8F" w:rsidP="005E0D7A">
            <w:pPr>
              <w:pStyle w:val="TAC"/>
              <w:rPr>
                <w:lang w:eastAsia="ko-KR"/>
              </w:rPr>
            </w:pPr>
            <w:r>
              <w:rPr>
                <w:lang w:eastAsia="ko-KR"/>
              </w:rPr>
              <w:t>161</w:t>
            </w:r>
          </w:p>
        </w:tc>
        <w:tc>
          <w:tcPr>
            <w:tcW w:w="954" w:type="dxa"/>
          </w:tcPr>
          <w:p w14:paraId="55136B7C" w14:textId="77777777" w:rsidR="00922F8F" w:rsidRPr="00B84E6C" w:rsidRDefault="00922F8F" w:rsidP="005E0D7A">
            <w:pPr>
              <w:pStyle w:val="TAC"/>
              <w:rPr>
                <w:lang w:eastAsia="ko-KR"/>
              </w:rPr>
            </w:pPr>
            <w:r>
              <w:rPr>
                <w:lang w:eastAsia="ko-KR"/>
              </w:rPr>
              <w:t>81</w:t>
            </w:r>
          </w:p>
        </w:tc>
        <w:tc>
          <w:tcPr>
            <w:tcW w:w="877" w:type="dxa"/>
          </w:tcPr>
          <w:p w14:paraId="650F5B39" w14:textId="77777777" w:rsidR="00922F8F" w:rsidRPr="00B84E6C" w:rsidRDefault="00922F8F" w:rsidP="005E0D7A">
            <w:pPr>
              <w:pStyle w:val="TAC"/>
              <w:rPr>
                <w:lang w:eastAsia="ko-KR"/>
              </w:rPr>
            </w:pPr>
            <w:r w:rsidRPr="00B84E6C">
              <w:rPr>
                <w:lang w:eastAsia="ko-KR"/>
              </w:rPr>
              <w:t>49</w:t>
            </w:r>
          </w:p>
        </w:tc>
        <w:tc>
          <w:tcPr>
            <w:tcW w:w="877" w:type="dxa"/>
          </w:tcPr>
          <w:p w14:paraId="192B781F" w14:textId="77777777" w:rsidR="00922F8F" w:rsidRPr="00B84E6C" w:rsidRDefault="00922F8F" w:rsidP="005E0D7A">
            <w:pPr>
              <w:pStyle w:val="TAC"/>
              <w:rPr>
                <w:lang w:eastAsia="ko-KR"/>
              </w:rPr>
            </w:pPr>
            <w:r w:rsidRPr="00B84E6C">
              <w:rPr>
                <w:lang w:eastAsia="ko-KR"/>
              </w:rPr>
              <w:t>33</w:t>
            </w:r>
          </w:p>
        </w:tc>
        <w:tc>
          <w:tcPr>
            <w:tcW w:w="877" w:type="dxa"/>
            <w:shd w:val="clear" w:color="auto" w:fill="auto"/>
          </w:tcPr>
          <w:p w14:paraId="33ABEBA5" w14:textId="77777777" w:rsidR="00922F8F" w:rsidRPr="00B84E6C" w:rsidRDefault="00922F8F" w:rsidP="005E0D7A">
            <w:pPr>
              <w:pStyle w:val="TAC"/>
              <w:rPr>
                <w:lang w:eastAsia="ko-KR"/>
              </w:rPr>
            </w:pPr>
            <w:r w:rsidRPr="00B84E6C">
              <w:rPr>
                <w:lang w:eastAsia="ko-KR"/>
              </w:rPr>
              <w:t>25</w:t>
            </w:r>
          </w:p>
        </w:tc>
      </w:tr>
      <w:tr w:rsidR="00922F8F" w:rsidRPr="00B84E6C" w14:paraId="68F6AEE8" w14:textId="77777777" w:rsidTr="005E0D7A">
        <w:trPr>
          <w:trHeight w:val="622"/>
          <w:jc w:val="center"/>
        </w:trPr>
        <w:tc>
          <w:tcPr>
            <w:tcW w:w="9629" w:type="dxa"/>
            <w:gridSpan w:val="11"/>
          </w:tcPr>
          <w:p w14:paraId="5BDEF9B4" w14:textId="77777777" w:rsidR="00922F8F" w:rsidRPr="00B84E6C" w:rsidRDefault="00922F8F" w:rsidP="005E0D7A">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141E4982" w14:textId="77777777" w:rsidR="00922F8F" w:rsidRPr="00B84E6C" w:rsidRDefault="00922F8F" w:rsidP="005E0D7A">
            <w:pPr>
              <w:pStyle w:val="TAN"/>
              <w:rPr>
                <w:rFonts w:ascii="Times New Roman" w:hAnsi="Times New Roman"/>
                <w:sz w:val="20"/>
              </w:rPr>
            </w:pPr>
            <w:r w:rsidRPr="00B84E6C">
              <w:rPr>
                <w:rFonts w:ascii="Times New Roman" w:hAnsi="Times New Roman"/>
                <w:sz w:val="20"/>
                <w:lang w:eastAsia="ja-JP"/>
              </w:rPr>
              <w:t>N</w:t>
            </w:r>
            <w:r w:rsidRPr="00B84E6C">
              <w:rPr>
                <w:rFonts w:ascii="Times New Roman" w:hAnsi="Times New Roman"/>
                <w:sz w:val="20"/>
                <w:lang w:eastAsia="ko-KR"/>
              </w:rPr>
              <w:t xml:space="preserve">OTE </w:t>
            </w:r>
            <w:r w:rsidRPr="00B84E6C">
              <w:rPr>
                <w:rFonts w:ascii="Times New Roman" w:hAnsi="Times New Roman"/>
                <w:sz w:val="20"/>
                <w:lang w:eastAsia="ja-JP"/>
              </w:rPr>
              <w:t>2</w:t>
            </w:r>
            <w:r w:rsidRPr="00B84E6C">
              <w:t>:</w:t>
            </w:r>
            <w:r w:rsidRPr="00B84E6C">
              <w:tab/>
              <w:t>NR SCS of 120 kHz is only applicable to the case with per-UE measurement gap.</w:t>
            </w:r>
          </w:p>
        </w:tc>
      </w:tr>
    </w:tbl>
    <w:p w14:paraId="22C963C3" w14:textId="1C54990A" w:rsidR="00922F8F" w:rsidRDefault="00922F8F" w:rsidP="00BA3101">
      <w:pPr>
        <w:rPr>
          <w:lang w:val="en-US" w:eastAsia="x-none"/>
        </w:rPr>
      </w:pPr>
    </w:p>
    <w:p w14:paraId="747FC8A1" w14:textId="5F41EAFC" w:rsidR="00922F8F" w:rsidRDefault="00922F8F" w:rsidP="00BA3101">
      <w:pPr>
        <w:rPr>
          <w:lang w:val="en-US" w:eastAsia="x-none"/>
        </w:rPr>
      </w:pPr>
      <w:r>
        <w:rPr>
          <w:lang w:val="en-US" w:eastAsia="x-none"/>
        </w:rPr>
        <w:t>As can be observed, the interrupted duration is defined as the number of interrupted slots. It is quite straightforward in our view the existing methodology can be reused</w:t>
      </w:r>
      <w:r w:rsidR="00346515">
        <w:rPr>
          <w:lang w:val="en-US" w:eastAsia="x-none"/>
        </w:rPr>
        <w:t xml:space="preserve"> to </w:t>
      </w:r>
      <w:r w:rsidR="001819BC">
        <w:rPr>
          <w:lang w:val="en-US" w:eastAsia="x-none"/>
        </w:rPr>
        <w:t>address</w:t>
      </w:r>
      <w:r w:rsidR="00346515">
        <w:rPr>
          <w:lang w:val="en-US" w:eastAsia="x-none"/>
        </w:rPr>
        <w:t xml:space="preserve"> VIL</w:t>
      </w:r>
      <w:r>
        <w:rPr>
          <w:lang w:val="en-US" w:eastAsia="x-none"/>
        </w:rPr>
        <w:t>.</w:t>
      </w:r>
    </w:p>
    <w:p w14:paraId="4DA9EBAB" w14:textId="449DAC40" w:rsidR="00922F8F" w:rsidRDefault="00303FBA" w:rsidP="00303FBA">
      <w:pPr>
        <w:pStyle w:val="Caption"/>
        <w:rPr>
          <w:lang w:val="en-US"/>
        </w:rPr>
      </w:pPr>
      <w:bookmarkStart w:id="3" w:name="_Ref78621225"/>
      <w:r>
        <w:t xml:space="preserve">Proposal </w:t>
      </w:r>
      <w:r>
        <w:fldChar w:fldCharType="begin"/>
      </w:r>
      <w:r>
        <w:instrText xml:space="preserve"> SEQ Proposal \* ARABIC </w:instrText>
      </w:r>
      <w:r>
        <w:fldChar w:fldCharType="separate"/>
      </w:r>
      <w:r w:rsidR="00AD34C6">
        <w:rPr>
          <w:noProof/>
        </w:rPr>
        <w:t>2</w:t>
      </w:r>
      <w:r>
        <w:fldChar w:fldCharType="end"/>
      </w:r>
      <w:r>
        <w:t xml:space="preserve">: </w:t>
      </w:r>
      <w:r w:rsidR="006B0964" w:rsidRPr="006B0964">
        <w:rPr>
          <w:lang w:val="en-US"/>
        </w:rPr>
        <w:t>VIL should be explicitly defined based on the number of interrupted duration in slot</w:t>
      </w:r>
      <w:r w:rsidR="00727019">
        <w:rPr>
          <w:lang w:val="en-US"/>
        </w:rPr>
        <w:t>.</w:t>
      </w:r>
      <w:bookmarkEnd w:id="3"/>
    </w:p>
    <w:p w14:paraId="26AF716E" w14:textId="74C961D9" w:rsidR="005370B9" w:rsidRPr="005370B9" w:rsidRDefault="005370B9" w:rsidP="005370B9">
      <w:pPr>
        <w:rPr>
          <w:lang w:val="en-US" w:eastAsia="x-none"/>
        </w:rPr>
      </w:pPr>
      <w:r>
        <w:rPr>
          <w:lang w:val="en-US" w:eastAsia="x-none"/>
        </w:rPr>
        <w:t>As for ML of NCSG:</w:t>
      </w:r>
    </w:p>
    <w:p w14:paraId="73718A37" w14:textId="77777777" w:rsidR="005370B9" w:rsidRPr="005370B9" w:rsidRDefault="005370B9" w:rsidP="005370B9">
      <w:pPr>
        <w:numPr>
          <w:ilvl w:val="0"/>
          <w:numId w:val="18"/>
        </w:numPr>
        <w:rPr>
          <w:lang w:val="en-CN" w:eastAsia="x-none"/>
        </w:rPr>
      </w:pPr>
      <w:r w:rsidRPr="005370B9">
        <w:rPr>
          <w:highlight w:val="yellow"/>
          <w:lang w:val="en-US" w:eastAsia="x-none"/>
        </w:rPr>
        <w:t>FFS on ML of NCSG (or the total length of NCSG).</w:t>
      </w:r>
    </w:p>
    <w:p w14:paraId="65D04B20" w14:textId="6CBBB79E" w:rsidR="005370B9" w:rsidRPr="005370B9" w:rsidRDefault="005370B9" w:rsidP="005370B9">
      <w:pPr>
        <w:numPr>
          <w:ilvl w:val="1"/>
          <w:numId w:val="18"/>
        </w:numPr>
        <w:rPr>
          <w:lang w:val="en-CN" w:eastAsia="x-none"/>
        </w:rPr>
      </w:pPr>
      <w:r w:rsidRPr="005370B9">
        <w:rPr>
          <w:lang w:eastAsia="x-none"/>
        </w:rPr>
        <w:t>Option 1: the total length of NCSG (“ML + VIL1+VIL2”) is same as MGL of the legacy gap</w:t>
      </w:r>
    </w:p>
    <w:p w14:paraId="02DF013E" w14:textId="77777777" w:rsidR="005370B9" w:rsidRPr="005370B9" w:rsidRDefault="005370B9" w:rsidP="005370B9">
      <w:pPr>
        <w:numPr>
          <w:ilvl w:val="1"/>
          <w:numId w:val="18"/>
        </w:numPr>
        <w:rPr>
          <w:lang w:val="en-CN" w:eastAsia="x-none"/>
        </w:rPr>
      </w:pPr>
      <w:r w:rsidRPr="005370B9">
        <w:rPr>
          <w:lang w:val="en-US" w:eastAsia="x-none"/>
        </w:rPr>
        <w:t>Option 2: the total length of NCSG (“ML + VIL1+VIL2”) is larger than MGL of the legacy gap and the effective measurement window of NCSG (which is equal to ML) is same as “legacy MGL – 2 *RRT)”.</w:t>
      </w:r>
      <w:r w:rsidRPr="005370B9">
        <w:rPr>
          <w:i/>
          <w:iCs/>
          <w:lang w:val="en-US" w:eastAsia="x-none"/>
        </w:rPr>
        <w:t xml:space="preserve"> </w:t>
      </w:r>
    </w:p>
    <w:p w14:paraId="045B8169" w14:textId="3851E414" w:rsidR="00A37D4F" w:rsidRDefault="00C25A1A" w:rsidP="00A37D4F">
      <w:pPr>
        <w:rPr>
          <w:lang w:val="en-US" w:eastAsia="x-none"/>
        </w:rPr>
      </w:pPr>
      <w:r>
        <w:rPr>
          <w:lang w:val="en-US" w:eastAsia="x-none"/>
        </w:rPr>
        <w:t xml:space="preserve">In our view once the length of VIL1 and VIL2 are concluded, the impact on system throughput loss would be more or less the same </w:t>
      </w:r>
      <w:r w:rsidR="00C14B48">
        <w:rPr>
          <w:lang w:val="en-US" w:eastAsia="x-none"/>
        </w:rPr>
        <w:t xml:space="preserve">for different ML. We don’t have strong view but slightly prefer option 1 to simplify standard design. </w:t>
      </w:r>
    </w:p>
    <w:p w14:paraId="38A7B054" w14:textId="48AC4809" w:rsidR="00C14B48" w:rsidRDefault="00121E98" w:rsidP="00121E98">
      <w:pPr>
        <w:pStyle w:val="Caption"/>
      </w:pPr>
      <w:bookmarkStart w:id="4" w:name="_Ref78621231"/>
      <w:r>
        <w:t xml:space="preserve">Proposal </w:t>
      </w:r>
      <w:r>
        <w:fldChar w:fldCharType="begin"/>
      </w:r>
      <w:r>
        <w:instrText xml:space="preserve"> SEQ Proposal \* ARABIC </w:instrText>
      </w:r>
      <w:r>
        <w:fldChar w:fldCharType="separate"/>
      </w:r>
      <w:r w:rsidR="00AD34C6">
        <w:rPr>
          <w:noProof/>
        </w:rPr>
        <w:t>3</w:t>
      </w:r>
      <w:r>
        <w:fldChar w:fldCharType="end"/>
      </w:r>
      <w:r>
        <w:t xml:space="preserve">: </w:t>
      </w:r>
      <w:r w:rsidR="005370B9" w:rsidRPr="005370B9">
        <w:t>the total length of NCSG (“ML + VIL1+VIL2”) is same as MGL of the legacy gap</w:t>
      </w:r>
      <w:r>
        <w:t>.</w:t>
      </w:r>
      <w:bookmarkEnd w:id="4"/>
    </w:p>
    <w:p w14:paraId="2213FA1B" w14:textId="53B207C0" w:rsidR="006E0E97" w:rsidRDefault="006E0E97" w:rsidP="00121E98">
      <w:pPr>
        <w:rPr>
          <w:lang w:eastAsia="x-none"/>
        </w:rPr>
      </w:pPr>
      <w:r>
        <w:rPr>
          <w:lang w:eastAsia="x-none"/>
        </w:rPr>
        <w:t>The next issue:</w:t>
      </w:r>
    </w:p>
    <w:p w14:paraId="6D221673" w14:textId="77777777" w:rsidR="006E0E97" w:rsidRPr="006E0E97" w:rsidRDefault="006E0E97" w:rsidP="006E0E97">
      <w:pPr>
        <w:numPr>
          <w:ilvl w:val="0"/>
          <w:numId w:val="19"/>
        </w:numPr>
        <w:rPr>
          <w:lang w:val="en-CN" w:eastAsia="x-none"/>
        </w:rPr>
      </w:pPr>
      <w:r w:rsidRPr="006E0E97">
        <w:rPr>
          <w:highlight w:val="yellow"/>
          <w:lang w:val="en-US" w:eastAsia="x-none"/>
        </w:rPr>
        <w:t>FFS on explicit configuration for NCSG</w:t>
      </w:r>
    </w:p>
    <w:p w14:paraId="4FC435A2" w14:textId="77777777" w:rsidR="006E0E97" w:rsidRPr="006E0E97" w:rsidRDefault="006E0E97" w:rsidP="006E0E97">
      <w:pPr>
        <w:numPr>
          <w:ilvl w:val="1"/>
          <w:numId w:val="19"/>
        </w:numPr>
        <w:rPr>
          <w:lang w:val="en-CN" w:eastAsia="x-none"/>
        </w:rPr>
      </w:pPr>
      <w:r w:rsidRPr="006E0E97">
        <w:rPr>
          <w:lang w:val="en-US" w:eastAsia="x-none"/>
        </w:rPr>
        <w:t xml:space="preserve">Option 1 (OPPO, Intel) NCSG configuration shall be based on legacy MG configuration </w:t>
      </w:r>
    </w:p>
    <w:p w14:paraId="354A6B6F" w14:textId="77777777" w:rsidR="006E0E97" w:rsidRPr="006E0E97" w:rsidRDefault="006E0E97" w:rsidP="006E0E97">
      <w:pPr>
        <w:numPr>
          <w:ilvl w:val="1"/>
          <w:numId w:val="19"/>
        </w:numPr>
        <w:rPr>
          <w:lang w:val="en-CN" w:eastAsia="x-none"/>
        </w:rPr>
      </w:pPr>
      <w:r w:rsidRPr="006E0E97">
        <w:rPr>
          <w:lang w:val="en-US" w:eastAsia="x-none"/>
        </w:rPr>
        <w:lastRenderedPageBreak/>
        <w:t>Option 1a (MTK, HW, OPPO ) :  Introduce a single bit for existing MeasGapConfig to transform the legacy gap into NCSG (detail to be left to RAN2).</w:t>
      </w:r>
    </w:p>
    <w:p w14:paraId="0308442A" w14:textId="77777777" w:rsidR="006E0E97" w:rsidRPr="006E0E97" w:rsidRDefault="006E0E97" w:rsidP="006E0E97">
      <w:pPr>
        <w:numPr>
          <w:ilvl w:val="1"/>
          <w:numId w:val="19"/>
        </w:numPr>
        <w:rPr>
          <w:lang w:val="en-CN" w:eastAsia="x-none"/>
        </w:rPr>
      </w:pPr>
      <w:r w:rsidRPr="006E0E97">
        <w:rPr>
          <w:lang w:val="en-US" w:eastAsia="x-none"/>
        </w:rPr>
        <w:t>Option 2(CATT, ZTE): Up to RAN2</w:t>
      </w:r>
    </w:p>
    <w:p w14:paraId="6F2BB3A1" w14:textId="77777777" w:rsidR="006E0E97" w:rsidRPr="006E0E97" w:rsidRDefault="006E0E97" w:rsidP="006E0E97">
      <w:pPr>
        <w:numPr>
          <w:ilvl w:val="1"/>
          <w:numId w:val="19"/>
        </w:numPr>
        <w:rPr>
          <w:lang w:val="en-CN" w:eastAsia="x-none"/>
        </w:rPr>
      </w:pPr>
      <w:r w:rsidRPr="006E0E97">
        <w:rPr>
          <w:lang w:val="en-US" w:eastAsia="x-none"/>
        </w:rPr>
        <w:t>FFS other options</w:t>
      </w:r>
    </w:p>
    <w:p w14:paraId="6FE02EA2" w14:textId="7F8A6618" w:rsidR="006E0E97" w:rsidRDefault="00B120E6" w:rsidP="00121E98">
      <w:pPr>
        <w:rPr>
          <w:lang w:eastAsia="x-none"/>
        </w:rPr>
      </w:pPr>
      <w:r>
        <w:rPr>
          <w:lang w:eastAsia="x-none"/>
        </w:rPr>
        <w:t>Our preference is to leave it to RAN2.</w:t>
      </w:r>
    </w:p>
    <w:p w14:paraId="7B7B9D67" w14:textId="6A1CD4CC" w:rsidR="00E0414A" w:rsidRDefault="006E6F13" w:rsidP="00121E98">
      <w:pPr>
        <w:rPr>
          <w:lang w:eastAsia="x-none"/>
        </w:rPr>
      </w:pPr>
      <w:r>
        <w:rPr>
          <w:lang w:eastAsia="x-none"/>
        </w:rPr>
        <w:t>The next issue is about interruption:</w:t>
      </w:r>
    </w:p>
    <w:p w14:paraId="3F13BE94" w14:textId="77777777" w:rsidR="006E6F13" w:rsidRPr="006E6F13" w:rsidRDefault="006E6F13" w:rsidP="006E6F13">
      <w:pPr>
        <w:numPr>
          <w:ilvl w:val="0"/>
          <w:numId w:val="20"/>
        </w:numPr>
        <w:rPr>
          <w:lang w:val="en-CN" w:eastAsia="x-none"/>
        </w:rPr>
      </w:pPr>
      <w:r w:rsidRPr="006E6F13">
        <w:rPr>
          <w:lang w:val="en-US" w:eastAsia="x-none"/>
        </w:rPr>
        <w:t>FFS on Interruption requirements</w:t>
      </w:r>
    </w:p>
    <w:p w14:paraId="73830223" w14:textId="77777777" w:rsidR="006E6F13" w:rsidRPr="006E6F13" w:rsidRDefault="006E6F13" w:rsidP="006E6F13">
      <w:pPr>
        <w:numPr>
          <w:ilvl w:val="1"/>
          <w:numId w:val="20"/>
        </w:numPr>
        <w:rPr>
          <w:lang w:val="en-CN" w:eastAsia="x-none"/>
        </w:rPr>
      </w:pPr>
      <w:r w:rsidRPr="006E6F13">
        <w:rPr>
          <w:lang w:val="en-US" w:eastAsia="x-none"/>
        </w:rPr>
        <w:t xml:space="preserve">Option 1: </w:t>
      </w:r>
      <w:r w:rsidRPr="006E6F13">
        <w:rPr>
          <w:lang w:eastAsia="x-none"/>
        </w:rPr>
        <w:t>The interruption requirements in TS38.133 and TS36.133 shall be revisited</w:t>
      </w:r>
      <w:r w:rsidRPr="006E6F13">
        <w:rPr>
          <w:b/>
          <w:bCs/>
          <w:i/>
          <w:iCs/>
          <w:lang w:eastAsia="x-none"/>
        </w:rPr>
        <w:t xml:space="preserve"> </w:t>
      </w:r>
    </w:p>
    <w:p w14:paraId="03F5F8C5" w14:textId="77777777" w:rsidR="006E6F13" w:rsidRPr="006E6F13" w:rsidRDefault="006E6F13" w:rsidP="006E6F13">
      <w:pPr>
        <w:numPr>
          <w:ilvl w:val="1"/>
          <w:numId w:val="20"/>
        </w:numPr>
        <w:rPr>
          <w:lang w:val="en-CN" w:eastAsia="x-none"/>
        </w:rPr>
      </w:pPr>
      <w:r w:rsidRPr="006E6F13">
        <w:rPr>
          <w:lang w:val="en-US" w:eastAsia="x-none"/>
        </w:rPr>
        <w:t xml:space="preserve">Option 2: </w:t>
      </w:r>
      <w:r w:rsidRPr="006E6F13">
        <w:rPr>
          <w:lang w:eastAsia="x-none"/>
        </w:rPr>
        <w:t>Existing interruption requirements for SCell activation/deactivation can serve as starting point for the study of VIL requirements</w:t>
      </w:r>
    </w:p>
    <w:p w14:paraId="0E556161" w14:textId="205761AB" w:rsidR="006E6F13" w:rsidRPr="006E6F13" w:rsidRDefault="006E6F13" w:rsidP="006E6F13">
      <w:pPr>
        <w:numPr>
          <w:ilvl w:val="1"/>
          <w:numId w:val="20"/>
        </w:numPr>
        <w:rPr>
          <w:lang w:val="en-CN" w:eastAsia="x-none"/>
        </w:rPr>
      </w:pPr>
      <w:r w:rsidRPr="006E6F13">
        <w:rPr>
          <w:lang w:val="en-US" w:eastAsia="x-none"/>
        </w:rPr>
        <w:t>Option 3: the interruption is proposed as following</w:t>
      </w:r>
    </w:p>
    <w:tbl>
      <w:tblPr>
        <w:tblW w:w="0" w:type="auto"/>
        <w:jc w:val="center"/>
        <w:tblCellMar>
          <w:left w:w="0" w:type="dxa"/>
          <w:right w:w="0" w:type="dxa"/>
        </w:tblCellMar>
        <w:tblLook w:val="04A0" w:firstRow="1" w:lastRow="0" w:firstColumn="1" w:lastColumn="0" w:noHBand="0" w:noVBand="1"/>
      </w:tblPr>
      <w:tblGrid>
        <w:gridCol w:w="1239"/>
        <w:gridCol w:w="1336"/>
        <w:gridCol w:w="1470"/>
        <w:gridCol w:w="1336"/>
        <w:gridCol w:w="1470"/>
      </w:tblGrid>
      <w:tr w:rsidR="006E6F13" w:rsidRPr="006E6F13" w14:paraId="2A5C1B84" w14:textId="77777777" w:rsidTr="006E6F13">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1AC8D8A4"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SCS</w:t>
            </w:r>
          </w:p>
        </w:tc>
        <w:tc>
          <w:tcPr>
            <w:tcW w:w="2709" w:type="dxa"/>
            <w:gridSpan w:val="2"/>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262BCC51"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Synchronous</w:t>
            </w:r>
          </w:p>
        </w:tc>
        <w:tc>
          <w:tcPr>
            <w:tcW w:w="2709" w:type="dxa"/>
            <w:gridSpan w:val="2"/>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794A16DD"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Asynchronous</w:t>
            </w:r>
          </w:p>
        </w:tc>
      </w:tr>
      <w:tr w:rsidR="006E6F13" w:rsidRPr="006E6F13" w14:paraId="5FA72455" w14:textId="77777777" w:rsidTr="006E6F13">
        <w:trPr>
          <w:trHeight w:val="70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2A985AEA" w14:textId="77777777" w:rsidR="006E6F13" w:rsidRPr="006E6F13" w:rsidRDefault="006E6F13" w:rsidP="006E6F13">
            <w:pPr>
              <w:overflowPunct/>
              <w:autoSpaceDE/>
              <w:autoSpaceDN/>
              <w:adjustRightInd/>
              <w:spacing w:after="0"/>
              <w:textAlignment w:val="auto"/>
              <w:rPr>
                <w:rFonts w:ascii="Helvetica" w:eastAsia="Times New Roman" w:hAnsi="Helvetica"/>
                <w:sz w:val="18"/>
                <w:szCs w:val="18"/>
                <w:lang w:val="en-CN" w:eastAsia="zh-CN"/>
              </w:rPr>
            </w:pP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31E4932F" w14:textId="77777777" w:rsidR="006E6F13" w:rsidRPr="006E6F13" w:rsidRDefault="006E6F13" w:rsidP="006E6F13">
            <w:pPr>
              <w:overflowPunct/>
              <w:autoSpaceDE/>
              <w:autoSpaceDN/>
              <w:adjustRightInd/>
              <w:spacing w:after="0" w:line="240" w:lineRule="atLeast"/>
              <w:jc w:val="both"/>
              <w:textAlignment w:val="auto"/>
              <w:rPr>
                <w:rFonts w:eastAsia="Times New Roman"/>
                <w:sz w:val="24"/>
                <w:szCs w:val="24"/>
                <w:lang w:val="en-CN" w:eastAsia="zh-CN"/>
              </w:rPr>
            </w:pPr>
            <w:r w:rsidRPr="006E6F13">
              <w:rPr>
                <w:rFonts w:eastAsia="Times New Roman"/>
                <w:color w:val="000000"/>
                <w:sz w:val="21"/>
                <w:szCs w:val="21"/>
                <w:lang w:val="en-CN" w:eastAsia="zh-CN"/>
              </w:rPr>
              <w:t>interruption length before measurement</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28EF3330" w14:textId="77777777" w:rsidR="006E6F13" w:rsidRPr="006E6F13" w:rsidRDefault="006E6F13" w:rsidP="006E6F13">
            <w:pPr>
              <w:overflowPunct/>
              <w:autoSpaceDE/>
              <w:autoSpaceDN/>
              <w:adjustRightInd/>
              <w:spacing w:after="0" w:line="240" w:lineRule="atLeast"/>
              <w:jc w:val="both"/>
              <w:textAlignment w:val="auto"/>
              <w:rPr>
                <w:rFonts w:eastAsia="Times New Roman"/>
                <w:sz w:val="24"/>
                <w:szCs w:val="24"/>
                <w:lang w:val="en-CN" w:eastAsia="zh-CN"/>
              </w:rPr>
            </w:pPr>
            <w:r w:rsidRPr="006E6F13">
              <w:rPr>
                <w:rFonts w:eastAsia="Times New Roman"/>
                <w:color w:val="000000"/>
                <w:sz w:val="21"/>
                <w:szCs w:val="21"/>
                <w:lang w:val="en-CN" w:eastAsia="zh-CN"/>
              </w:rPr>
              <w:t>interruption length after measurement</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7B8B8C5B" w14:textId="77777777" w:rsidR="006E6F13" w:rsidRPr="006E6F13" w:rsidRDefault="006E6F13" w:rsidP="006E6F13">
            <w:pPr>
              <w:overflowPunct/>
              <w:autoSpaceDE/>
              <w:autoSpaceDN/>
              <w:adjustRightInd/>
              <w:spacing w:after="0" w:line="240" w:lineRule="atLeast"/>
              <w:jc w:val="both"/>
              <w:textAlignment w:val="auto"/>
              <w:rPr>
                <w:rFonts w:eastAsia="Times New Roman"/>
                <w:sz w:val="24"/>
                <w:szCs w:val="24"/>
                <w:lang w:val="en-CN" w:eastAsia="zh-CN"/>
              </w:rPr>
            </w:pPr>
            <w:r w:rsidRPr="006E6F13">
              <w:rPr>
                <w:rFonts w:eastAsia="Times New Roman"/>
                <w:color w:val="000000"/>
                <w:sz w:val="21"/>
                <w:szCs w:val="21"/>
                <w:lang w:val="en-CN" w:eastAsia="zh-CN"/>
              </w:rPr>
              <w:t>interruption length before measurement</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339469AF" w14:textId="77777777" w:rsidR="006E6F13" w:rsidRPr="006E6F13" w:rsidRDefault="006E6F13" w:rsidP="006E6F13">
            <w:pPr>
              <w:overflowPunct/>
              <w:autoSpaceDE/>
              <w:autoSpaceDN/>
              <w:adjustRightInd/>
              <w:spacing w:after="0" w:line="240" w:lineRule="atLeast"/>
              <w:jc w:val="both"/>
              <w:textAlignment w:val="auto"/>
              <w:rPr>
                <w:rFonts w:eastAsia="Times New Roman"/>
                <w:sz w:val="24"/>
                <w:szCs w:val="24"/>
                <w:lang w:val="en-CN" w:eastAsia="zh-CN"/>
              </w:rPr>
            </w:pPr>
            <w:r w:rsidRPr="006E6F13">
              <w:rPr>
                <w:rFonts w:eastAsia="Times New Roman"/>
                <w:color w:val="000000"/>
                <w:sz w:val="21"/>
                <w:szCs w:val="21"/>
                <w:lang w:val="en-CN" w:eastAsia="zh-CN"/>
              </w:rPr>
              <w:t>interruption length after measurement</w:t>
            </w:r>
          </w:p>
        </w:tc>
      </w:tr>
      <w:tr w:rsidR="006E6F13" w:rsidRPr="006E6F13" w14:paraId="4E568134" w14:textId="77777777" w:rsidTr="006E6F13">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2A29AED7" w14:textId="77777777" w:rsidR="006E6F13" w:rsidRPr="006E6F13" w:rsidRDefault="006E6F13" w:rsidP="006E6F13">
            <w:pPr>
              <w:overflowPunct/>
              <w:autoSpaceDE/>
              <w:autoSpaceDN/>
              <w:adjustRightInd/>
              <w:spacing w:after="0" w:line="240" w:lineRule="atLeast"/>
              <w:jc w:val="both"/>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15KHz SCS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1C253F68"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1 slot</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5BFE2F54"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1 slot</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416A8C59"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2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2F96FC36"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2 slots</w:t>
            </w:r>
          </w:p>
        </w:tc>
      </w:tr>
      <w:tr w:rsidR="006E6F13" w:rsidRPr="006E6F13" w14:paraId="0C0DC045" w14:textId="77777777" w:rsidTr="006E6F13">
        <w:trPr>
          <w:trHeight w:val="270"/>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67A77CB5" w14:textId="77777777" w:rsidR="006E6F13" w:rsidRPr="006E6F13" w:rsidRDefault="006E6F13" w:rsidP="006E6F13">
            <w:pPr>
              <w:overflowPunct/>
              <w:autoSpaceDE/>
              <w:autoSpaceDN/>
              <w:adjustRightInd/>
              <w:spacing w:after="0" w:line="240" w:lineRule="atLeast"/>
              <w:jc w:val="both"/>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30KHz SCS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1F681D46"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2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7837C105"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2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0DF4DEAC"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3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060F17B9"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3 slots</w:t>
            </w:r>
          </w:p>
        </w:tc>
      </w:tr>
      <w:tr w:rsidR="006E6F13" w:rsidRPr="006E6F13" w14:paraId="244E690C" w14:textId="77777777" w:rsidTr="006E6F13">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0695C30E" w14:textId="77777777" w:rsidR="006E6F13" w:rsidRPr="006E6F13" w:rsidRDefault="006E6F13" w:rsidP="006E6F13">
            <w:pPr>
              <w:overflowPunct/>
              <w:autoSpaceDE/>
              <w:autoSpaceDN/>
              <w:adjustRightInd/>
              <w:spacing w:after="0" w:line="240" w:lineRule="atLeast"/>
              <w:jc w:val="both"/>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60KHz SCS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3A68951A"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3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592CD5F1"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3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2818740A"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4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4D287647"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4 slots</w:t>
            </w:r>
          </w:p>
        </w:tc>
      </w:tr>
      <w:tr w:rsidR="006E6F13" w:rsidRPr="006E6F13" w14:paraId="2499F6B7" w14:textId="77777777" w:rsidTr="006E6F13">
        <w:trPr>
          <w:trHeight w:val="270"/>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6F20B05F" w14:textId="77777777" w:rsidR="006E6F13" w:rsidRPr="006E6F13" w:rsidRDefault="006E6F13" w:rsidP="006E6F13">
            <w:pPr>
              <w:overflowPunct/>
              <w:autoSpaceDE/>
              <w:autoSpaceDN/>
              <w:adjustRightInd/>
              <w:spacing w:after="0" w:line="240" w:lineRule="atLeast"/>
              <w:jc w:val="both"/>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120KHz SCS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541B237F"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6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302DAA10"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6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62E1E301"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7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0ECE8A3D" w14:textId="77777777" w:rsidR="006E6F13" w:rsidRPr="006E6F13" w:rsidRDefault="006E6F13" w:rsidP="006E6F13">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7 slots</w:t>
            </w:r>
          </w:p>
        </w:tc>
      </w:tr>
    </w:tbl>
    <w:p w14:paraId="534A9D69" w14:textId="77777777" w:rsidR="006E6F13" w:rsidRPr="006E6F13" w:rsidRDefault="006E6F13" w:rsidP="006E6F13">
      <w:pPr>
        <w:ind w:left="1440"/>
        <w:rPr>
          <w:lang w:val="en-CN" w:eastAsia="x-none"/>
        </w:rPr>
      </w:pPr>
    </w:p>
    <w:p w14:paraId="7C858879" w14:textId="77777777" w:rsidR="006E6F13" w:rsidRPr="006E6F13" w:rsidRDefault="006E6F13" w:rsidP="006E6F13">
      <w:pPr>
        <w:numPr>
          <w:ilvl w:val="1"/>
          <w:numId w:val="20"/>
        </w:numPr>
        <w:rPr>
          <w:lang w:val="en-CN" w:eastAsia="x-none"/>
        </w:rPr>
      </w:pPr>
      <w:r w:rsidRPr="006E6F13">
        <w:rPr>
          <w:lang w:val="en-US" w:eastAsia="x-none"/>
        </w:rPr>
        <w:t>Option 3a :Translate 1ms(FR1) and 0.75ms(FR2) into the number of interrupted slots for defining the interruption requirements for the synchronous case and one more slot is added for asynchronous case.</w:t>
      </w:r>
    </w:p>
    <w:p w14:paraId="29D179AD" w14:textId="77777777" w:rsidR="006E6F13" w:rsidRPr="006E6F13" w:rsidRDefault="006E6F13" w:rsidP="006E6F13">
      <w:pPr>
        <w:numPr>
          <w:ilvl w:val="1"/>
          <w:numId w:val="20"/>
        </w:numPr>
        <w:rPr>
          <w:lang w:val="en-CN" w:eastAsia="x-none"/>
        </w:rPr>
      </w:pPr>
      <w:r w:rsidRPr="006E6F13">
        <w:rPr>
          <w:lang w:val="en-US" w:eastAsia="x-none"/>
        </w:rPr>
        <w:t xml:space="preserve">Option 4 </w:t>
      </w:r>
    </w:p>
    <w:p w14:paraId="6435B517" w14:textId="77777777" w:rsidR="006E6F13" w:rsidRPr="006E6F13" w:rsidRDefault="006E6F13" w:rsidP="006E6F13">
      <w:pPr>
        <w:numPr>
          <w:ilvl w:val="2"/>
          <w:numId w:val="20"/>
        </w:numPr>
        <w:rPr>
          <w:lang w:val="en-CN" w:eastAsia="x-none"/>
        </w:rPr>
      </w:pPr>
      <w:r w:rsidRPr="006E6F13">
        <w:rPr>
          <w:lang w:val="en-US" w:eastAsia="x-none"/>
        </w:rPr>
        <w:t>VIL on active victim serving cells is the number of interrupted slots calculated based on</w:t>
      </w:r>
    </w:p>
    <w:p w14:paraId="7B712BFD" w14:textId="77777777" w:rsidR="006E6F13" w:rsidRPr="006E6F13" w:rsidRDefault="006E6F13" w:rsidP="006E6F13">
      <w:pPr>
        <w:numPr>
          <w:ilvl w:val="3"/>
          <w:numId w:val="20"/>
        </w:numPr>
        <w:rPr>
          <w:lang w:val="en-CN" w:eastAsia="x-none"/>
        </w:rPr>
      </w:pPr>
      <w:r w:rsidRPr="006E6F13">
        <w:rPr>
          <w:lang w:val="en-US" w:eastAsia="x-none"/>
        </w:rPr>
        <w:t xml:space="preserve">Aggressor reference cell RRT, </w:t>
      </w:r>
    </w:p>
    <w:p w14:paraId="3FB173AF" w14:textId="77777777" w:rsidR="006E6F13" w:rsidRPr="006E6F13" w:rsidRDefault="006E6F13" w:rsidP="006E6F13">
      <w:pPr>
        <w:numPr>
          <w:ilvl w:val="3"/>
          <w:numId w:val="20"/>
        </w:numPr>
        <w:rPr>
          <w:lang w:val="en-CN" w:eastAsia="x-none"/>
        </w:rPr>
      </w:pPr>
      <w:r w:rsidRPr="006E6F13">
        <w:rPr>
          <w:lang w:val="en-US" w:eastAsia="x-none"/>
        </w:rPr>
        <w:t xml:space="preserve">Victim cell SCS, and </w:t>
      </w:r>
    </w:p>
    <w:p w14:paraId="15AFD446" w14:textId="77777777" w:rsidR="006E6F13" w:rsidRPr="006E6F13" w:rsidRDefault="006E6F13" w:rsidP="006E6F13">
      <w:pPr>
        <w:numPr>
          <w:ilvl w:val="3"/>
          <w:numId w:val="20"/>
        </w:numPr>
        <w:rPr>
          <w:lang w:val="en-CN" w:eastAsia="x-none"/>
        </w:rPr>
      </w:pPr>
      <w:r w:rsidRPr="006E6F13">
        <w:rPr>
          <w:lang w:val="en-US" w:eastAsia="x-none"/>
        </w:rPr>
        <w:t>Sync or async. operation</w:t>
      </w:r>
    </w:p>
    <w:p w14:paraId="156F30CA" w14:textId="77777777" w:rsidR="006E6F13" w:rsidRPr="006E6F13" w:rsidRDefault="006E6F13" w:rsidP="006E6F13">
      <w:pPr>
        <w:numPr>
          <w:ilvl w:val="1"/>
          <w:numId w:val="20"/>
        </w:numPr>
        <w:rPr>
          <w:lang w:val="en-CN" w:eastAsia="x-none"/>
        </w:rPr>
      </w:pPr>
      <w:r w:rsidRPr="006E6F13">
        <w:rPr>
          <w:lang w:val="en-US" w:eastAsia="x-none"/>
        </w:rPr>
        <w:t>Option 5: RAN4 to further discuss the condition, capability and impacts to measurement requirements for UE to use NCSG to control interruptions due to measurement on deactivated SCC or Scell in dormancy</w:t>
      </w:r>
    </w:p>
    <w:p w14:paraId="6F1C7F3B" w14:textId="64173E0D" w:rsidR="006E6F13" w:rsidRDefault="006E6F13" w:rsidP="00121E98">
      <w:pPr>
        <w:rPr>
          <w:lang w:eastAsia="zh-CN"/>
        </w:rPr>
      </w:pPr>
      <w:r>
        <w:rPr>
          <w:lang w:eastAsia="x-none"/>
        </w:rPr>
        <w:t xml:space="preserve">In our view option 1 is just a </w:t>
      </w:r>
      <w:r w:rsidR="00E1136B">
        <w:rPr>
          <w:lang w:eastAsia="x-none"/>
        </w:rPr>
        <w:t>high-level</w:t>
      </w:r>
      <w:r>
        <w:rPr>
          <w:lang w:eastAsia="x-none"/>
        </w:rPr>
        <w:t xml:space="preserve"> principle.</w:t>
      </w:r>
      <w:r w:rsidR="00E1136B">
        <w:rPr>
          <w:lang w:eastAsia="x-none"/>
        </w:rPr>
        <w:t xml:space="preserve"> Option 2 is unclear, and clarification is needed, since in existing SCell activation/deactivation requirement interruption length </w:t>
      </w:r>
      <w:r w:rsidR="00E1136B">
        <w:rPr>
          <w:rFonts w:hint="eastAsia"/>
          <w:lang w:eastAsia="zh-CN"/>
        </w:rPr>
        <w:t>is</w:t>
      </w:r>
      <w:r w:rsidR="00E1136B">
        <w:rPr>
          <w:lang w:eastAsia="zh-CN"/>
        </w:rPr>
        <w:t xml:space="preserve"> different between intra-band and inter-band, aggressor cell and victim cell. </w:t>
      </w:r>
      <w:r w:rsidR="003815EA">
        <w:rPr>
          <w:lang w:eastAsia="zh-CN"/>
        </w:rPr>
        <w:t>However, we don’t think we need to consider intra-band/inter-band, aggressor cell and victim cell in NCSG interruption.</w:t>
      </w:r>
      <w:r w:rsidR="003531A0">
        <w:rPr>
          <w:lang w:eastAsia="zh-CN"/>
        </w:rPr>
        <w:t xml:space="preserve"> Option 3 is based on 0.75ms VIL for synchronous scenario and additional 1 slot for asynchronous scenario, which is acceptable for us. Option 4 is similar with option 3. The difference is that 1ms is assumed for sync FR1. Option 5 is for a different use case (we assume options 1~4 are for regular RRM measurement on neighbour cells)</w:t>
      </w:r>
    </w:p>
    <w:p w14:paraId="6AB45D0D" w14:textId="1EDEC45E" w:rsidR="002428B5" w:rsidRDefault="002428B5" w:rsidP="002428B5">
      <w:pPr>
        <w:pStyle w:val="Caption"/>
      </w:pPr>
      <w:bookmarkStart w:id="5" w:name="_Ref78621235"/>
      <w:r>
        <w:t xml:space="preserve">Proposal </w:t>
      </w:r>
      <w:r>
        <w:fldChar w:fldCharType="begin"/>
      </w:r>
      <w:r>
        <w:instrText xml:space="preserve"> SEQ Proposal \* ARABIC </w:instrText>
      </w:r>
      <w:r>
        <w:fldChar w:fldCharType="separate"/>
      </w:r>
      <w:r w:rsidR="00AD34C6">
        <w:rPr>
          <w:noProof/>
        </w:rPr>
        <w:t>4</w:t>
      </w:r>
      <w:r>
        <w:fldChar w:fldCharType="end"/>
      </w:r>
      <w:r>
        <w:t>: interruption due to NCSG for neighbour RRM measurement is defined as follows:</w:t>
      </w:r>
      <w:bookmarkEnd w:id="5"/>
    </w:p>
    <w:tbl>
      <w:tblPr>
        <w:tblW w:w="0" w:type="auto"/>
        <w:jc w:val="center"/>
        <w:tblCellMar>
          <w:left w:w="0" w:type="dxa"/>
          <w:right w:w="0" w:type="dxa"/>
        </w:tblCellMar>
        <w:tblLook w:val="04A0" w:firstRow="1" w:lastRow="0" w:firstColumn="1" w:lastColumn="0" w:noHBand="0" w:noVBand="1"/>
      </w:tblPr>
      <w:tblGrid>
        <w:gridCol w:w="1239"/>
        <w:gridCol w:w="1336"/>
        <w:gridCol w:w="1470"/>
        <w:gridCol w:w="1336"/>
        <w:gridCol w:w="1470"/>
      </w:tblGrid>
      <w:tr w:rsidR="002428B5" w:rsidRPr="006E6F13" w14:paraId="20648C4D" w14:textId="77777777" w:rsidTr="005E0D7A">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1721C30F"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SCS</w:t>
            </w:r>
          </w:p>
        </w:tc>
        <w:tc>
          <w:tcPr>
            <w:tcW w:w="2709" w:type="dxa"/>
            <w:gridSpan w:val="2"/>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0544CA61"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Synchronous</w:t>
            </w:r>
          </w:p>
        </w:tc>
        <w:tc>
          <w:tcPr>
            <w:tcW w:w="2709" w:type="dxa"/>
            <w:gridSpan w:val="2"/>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3B1499FF"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Asynchronous</w:t>
            </w:r>
          </w:p>
        </w:tc>
      </w:tr>
      <w:tr w:rsidR="002428B5" w:rsidRPr="006E6F13" w14:paraId="41401D43" w14:textId="77777777" w:rsidTr="005E0D7A">
        <w:trPr>
          <w:trHeight w:val="70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4C673672" w14:textId="77777777" w:rsidR="002428B5" w:rsidRPr="006E6F13" w:rsidRDefault="002428B5" w:rsidP="005E0D7A">
            <w:pPr>
              <w:overflowPunct/>
              <w:autoSpaceDE/>
              <w:autoSpaceDN/>
              <w:adjustRightInd/>
              <w:spacing w:after="0"/>
              <w:textAlignment w:val="auto"/>
              <w:rPr>
                <w:rFonts w:ascii="Helvetica" w:eastAsia="Times New Roman" w:hAnsi="Helvetica"/>
                <w:sz w:val="18"/>
                <w:szCs w:val="18"/>
                <w:lang w:val="en-CN" w:eastAsia="zh-CN"/>
              </w:rPr>
            </w:pP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2EA09067" w14:textId="77777777" w:rsidR="002428B5" w:rsidRPr="006E6F13" w:rsidRDefault="002428B5" w:rsidP="005E0D7A">
            <w:pPr>
              <w:overflowPunct/>
              <w:autoSpaceDE/>
              <w:autoSpaceDN/>
              <w:adjustRightInd/>
              <w:spacing w:after="0" w:line="240" w:lineRule="atLeast"/>
              <w:jc w:val="both"/>
              <w:textAlignment w:val="auto"/>
              <w:rPr>
                <w:rFonts w:eastAsia="Times New Roman"/>
                <w:sz w:val="24"/>
                <w:szCs w:val="24"/>
                <w:lang w:val="en-CN" w:eastAsia="zh-CN"/>
              </w:rPr>
            </w:pPr>
            <w:r w:rsidRPr="006E6F13">
              <w:rPr>
                <w:rFonts w:eastAsia="Times New Roman"/>
                <w:color w:val="000000"/>
                <w:sz w:val="21"/>
                <w:szCs w:val="21"/>
                <w:lang w:val="en-CN" w:eastAsia="zh-CN"/>
              </w:rPr>
              <w:t>interruption length before measurement</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60D082DA" w14:textId="77777777" w:rsidR="002428B5" w:rsidRPr="006E6F13" w:rsidRDefault="002428B5" w:rsidP="005E0D7A">
            <w:pPr>
              <w:overflowPunct/>
              <w:autoSpaceDE/>
              <w:autoSpaceDN/>
              <w:adjustRightInd/>
              <w:spacing w:after="0" w:line="240" w:lineRule="atLeast"/>
              <w:jc w:val="both"/>
              <w:textAlignment w:val="auto"/>
              <w:rPr>
                <w:rFonts w:eastAsia="Times New Roman"/>
                <w:sz w:val="24"/>
                <w:szCs w:val="24"/>
                <w:lang w:val="en-CN" w:eastAsia="zh-CN"/>
              </w:rPr>
            </w:pPr>
            <w:r w:rsidRPr="006E6F13">
              <w:rPr>
                <w:rFonts w:eastAsia="Times New Roman"/>
                <w:color w:val="000000"/>
                <w:sz w:val="21"/>
                <w:szCs w:val="21"/>
                <w:lang w:val="en-CN" w:eastAsia="zh-CN"/>
              </w:rPr>
              <w:t>interruption length after measurement</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3A38D151" w14:textId="77777777" w:rsidR="002428B5" w:rsidRPr="006E6F13" w:rsidRDefault="002428B5" w:rsidP="005E0D7A">
            <w:pPr>
              <w:overflowPunct/>
              <w:autoSpaceDE/>
              <w:autoSpaceDN/>
              <w:adjustRightInd/>
              <w:spacing w:after="0" w:line="240" w:lineRule="atLeast"/>
              <w:jc w:val="both"/>
              <w:textAlignment w:val="auto"/>
              <w:rPr>
                <w:rFonts w:eastAsia="Times New Roman"/>
                <w:sz w:val="24"/>
                <w:szCs w:val="24"/>
                <w:lang w:val="en-CN" w:eastAsia="zh-CN"/>
              </w:rPr>
            </w:pPr>
            <w:r w:rsidRPr="006E6F13">
              <w:rPr>
                <w:rFonts w:eastAsia="Times New Roman"/>
                <w:color w:val="000000"/>
                <w:sz w:val="21"/>
                <w:szCs w:val="21"/>
                <w:lang w:val="en-CN" w:eastAsia="zh-CN"/>
              </w:rPr>
              <w:t>interruption length before measurement</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30C2EE63" w14:textId="77777777" w:rsidR="002428B5" w:rsidRPr="006E6F13" w:rsidRDefault="002428B5" w:rsidP="005E0D7A">
            <w:pPr>
              <w:overflowPunct/>
              <w:autoSpaceDE/>
              <w:autoSpaceDN/>
              <w:adjustRightInd/>
              <w:spacing w:after="0" w:line="240" w:lineRule="atLeast"/>
              <w:jc w:val="both"/>
              <w:textAlignment w:val="auto"/>
              <w:rPr>
                <w:rFonts w:eastAsia="Times New Roman"/>
                <w:sz w:val="24"/>
                <w:szCs w:val="24"/>
                <w:lang w:val="en-CN" w:eastAsia="zh-CN"/>
              </w:rPr>
            </w:pPr>
            <w:r w:rsidRPr="006E6F13">
              <w:rPr>
                <w:rFonts w:eastAsia="Times New Roman"/>
                <w:color w:val="000000"/>
                <w:sz w:val="21"/>
                <w:szCs w:val="21"/>
                <w:lang w:val="en-CN" w:eastAsia="zh-CN"/>
              </w:rPr>
              <w:t>interruption length after measurement</w:t>
            </w:r>
          </w:p>
        </w:tc>
      </w:tr>
      <w:tr w:rsidR="002428B5" w:rsidRPr="006E6F13" w14:paraId="269687C2" w14:textId="77777777" w:rsidTr="005E0D7A">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53AF7040" w14:textId="77777777" w:rsidR="002428B5" w:rsidRPr="006E6F13" w:rsidRDefault="002428B5" w:rsidP="005E0D7A">
            <w:pPr>
              <w:overflowPunct/>
              <w:autoSpaceDE/>
              <w:autoSpaceDN/>
              <w:adjustRightInd/>
              <w:spacing w:after="0" w:line="240" w:lineRule="atLeast"/>
              <w:jc w:val="both"/>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15KHz SCS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0C722A15"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1 slot</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12C53183"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1 slot</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320925D0"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2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23FC7162"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2 slots</w:t>
            </w:r>
          </w:p>
        </w:tc>
      </w:tr>
      <w:tr w:rsidR="002428B5" w:rsidRPr="006E6F13" w14:paraId="46E1C6AC" w14:textId="77777777" w:rsidTr="005E0D7A">
        <w:trPr>
          <w:trHeight w:val="270"/>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77E2D811" w14:textId="77777777" w:rsidR="002428B5" w:rsidRPr="006E6F13" w:rsidRDefault="002428B5" w:rsidP="005E0D7A">
            <w:pPr>
              <w:overflowPunct/>
              <w:autoSpaceDE/>
              <w:autoSpaceDN/>
              <w:adjustRightInd/>
              <w:spacing w:after="0" w:line="240" w:lineRule="atLeast"/>
              <w:jc w:val="both"/>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30KHz SCS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54880607"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2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015C0C25"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2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434A9380"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3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1F0967DA"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3 slots</w:t>
            </w:r>
          </w:p>
        </w:tc>
      </w:tr>
      <w:tr w:rsidR="002428B5" w:rsidRPr="006E6F13" w14:paraId="26D97404" w14:textId="77777777" w:rsidTr="005E0D7A">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5E8FA254" w14:textId="77777777" w:rsidR="002428B5" w:rsidRPr="006E6F13" w:rsidRDefault="002428B5" w:rsidP="005E0D7A">
            <w:pPr>
              <w:overflowPunct/>
              <w:autoSpaceDE/>
              <w:autoSpaceDN/>
              <w:adjustRightInd/>
              <w:spacing w:after="0" w:line="240" w:lineRule="atLeast"/>
              <w:jc w:val="both"/>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60KHz SCS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4753554B"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3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62FC03D9"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3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792C815B"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4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3B6B84FB"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4 slots</w:t>
            </w:r>
          </w:p>
        </w:tc>
      </w:tr>
      <w:tr w:rsidR="002428B5" w:rsidRPr="006E6F13" w14:paraId="389D16BD" w14:textId="77777777" w:rsidTr="005E0D7A">
        <w:trPr>
          <w:trHeight w:val="270"/>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7F448754" w14:textId="77777777" w:rsidR="002428B5" w:rsidRPr="006E6F13" w:rsidRDefault="002428B5" w:rsidP="005E0D7A">
            <w:pPr>
              <w:overflowPunct/>
              <w:autoSpaceDE/>
              <w:autoSpaceDN/>
              <w:adjustRightInd/>
              <w:spacing w:after="0" w:line="240" w:lineRule="atLeast"/>
              <w:jc w:val="both"/>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120KHz SCS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0308A578"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6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7DC09B1F"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6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610BECBF"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7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21864F4E" w14:textId="77777777" w:rsidR="002428B5" w:rsidRPr="006E6F13" w:rsidRDefault="002428B5"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7 slots</w:t>
            </w:r>
          </w:p>
        </w:tc>
      </w:tr>
    </w:tbl>
    <w:p w14:paraId="36CBEC7D" w14:textId="7DBCDBB7" w:rsidR="002428B5" w:rsidRDefault="002428B5" w:rsidP="002428B5">
      <w:pPr>
        <w:rPr>
          <w:lang w:val="en-US" w:eastAsia="x-none"/>
        </w:rPr>
      </w:pPr>
    </w:p>
    <w:p w14:paraId="5145F6E3" w14:textId="6C511D62" w:rsidR="005F4827" w:rsidRDefault="005F4827" w:rsidP="002428B5">
      <w:pPr>
        <w:rPr>
          <w:lang w:val="en-US" w:eastAsia="x-none"/>
        </w:rPr>
      </w:pPr>
      <w:r>
        <w:rPr>
          <w:lang w:val="en-US" w:eastAsia="x-none"/>
        </w:rPr>
        <w:t>The next issue is about the per-UE or per-FR capability:</w:t>
      </w:r>
    </w:p>
    <w:p w14:paraId="032564D6" w14:textId="77777777" w:rsidR="005F4827" w:rsidRPr="005F4827" w:rsidRDefault="005F4827" w:rsidP="005F4827">
      <w:pPr>
        <w:numPr>
          <w:ilvl w:val="0"/>
          <w:numId w:val="21"/>
        </w:numPr>
        <w:rPr>
          <w:lang w:val="en-CN" w:eastAsia="x-none"/>
        </w:rPr>
      </w:pPr>
      <w:r w:rsidRPr="005F4827">
        <w:rPr>
          <w:lang w:val="en-US" w:eastAsia="x-none"/>
        </w:rPr>
        <w:t>FFS on Per-UE or Per-FR capability support</w:t>
      </w:r>
      <w:r w:rsidRPr="005F4827">
        <w:rPr>
          <w:b/>
          <w:bCs/>
          <w:lang w:val="en-US" w:eastAsia="x-none"/>
        </w:rPr>
        <w:t xml:space="preserve"> </w:t>
      </w:r>
    </w:p>
    <w:p w14:paraId="4C9A1433" w14:textId="77777777" w:rsidR="005F4827" w:rsidRPr="005F4827" w:rsidRDefault="005F4827" w:rsidP="005F4827">
      <w:pPr>
        <w:numPr>
          <w:ilvl w:val="1"/>
          <w:numId w:val="21"/>
        </w:numPr>
        <w:rPr>
          <w:lang w:val="en-CN" w:eastAsia="x-none"/>
        </w:rPr>
      </w:pPr>
      <w:r w:rsidRPr="005F4827">
        <w:rPr>
          <w:lang w:val="en-US" w:eastAsia="x-none"/>
        </w:rPr>
        <w:t>Option 1:per UE and per FR NCSG for RRM measurement needs the specific UE capability.</w:t>
      </w:r>
    </w:p>
    <w:p w14:paraId="4E05B3AF" w14:textId="7BFFE494" w:rsidR="005F4827" w:rsidRPr="005F4827" w:rsidRDefault="005F4827" w:rsidP="005F4827">
      <w:pPr>
        <w:numPr>
          <w:ilvl w:val="1"/>
          <w:numId w:val="21"/>
        </w:numPr>
        <w:rPr>
          <w:lang w:val="en-CN" w:eastAsia="x-none"/>
        </w:rPr>
      </w:pPr>
      <w:r w:rsidRPr="005F4827">
        <w:rPr>
          <w:lang w:val="en-US" w:eastAsia="x-none"/>
        </w:rPr>
        <w:t>Option 2: No additional NCSG capability for per-UE and per-FR differentiation is needed</w:t>
      </w:r>
    </w:p>
    <w:p w14:paraId="4BCB122C" w14:textId="77777777" w:rsidR="005F4827" w:rsidRPr="005F4827" w:rsidRDefault="005F4827" w:rsidP="005F4827">
      <w:pPr>
        <w:numPr>
          <w:ilvl w:val="1"/>
          <w:numId w:val="21"/>
        </w:numPr>
        <w:rPr>
          <w:lang w:val="en-CN" w:eastAsia="x-none"/>
        </w:rPr>
      </w:pPr>
      <w:r w:rsidRPr="005F4827">
        <w:rPr>
          <w:lang w:val="en-US" w:eastAsia="x-none"/>
        </w:rPr>
        <w:t>Others</w:t>
      </w:r>
    </w:p>
    <w:p w14:paraId="7EE11A14" w14:textId="497CE027" w:rsidR="005F4827" w:rsidRDefault="00A766E3" w:rsidP="002428B5">
      <w:pPr>
        <w:rPr>
          <w:lang w:val="en-US" w:eastAsia="x-none"/>
        </w:rPr>
      </w:pPr>
      <w:r>
        <w:rPr>
          <w:lang w:val="en-US" w:eastAsia="x-none"/>
        </w:rPr>
        <w:t xml:space="preserve">In our understanding the support of per-FR legacy gap and per-FR NCSG requires same architecture implementation. </w:t>
      </w:r>
      <w:r w:rsidR="00566DDC">
        <w:rPr>
          <w:lang w:val="en-US" w:eastAsia="x-none"/>
        </w:rPr>
        <w:t>It is unlikely that UE which supports only per-UE gap can support per-FR NCSG, vice versa.</w:t>
      </w:r>
      <w:r w:rsidR="0026529B">
        <w:rPr>
          <w:lang w:val="en-US" w:eastAsia="x-none"/>
        </w:rPr>
        <w:t xml:space="preserve"> </w:t>
      </w:r>
      <w:r>
        <w:rPr>
          <w:lang w:val="en-US" w:eastAsia="x-none"/>
        </w:rPr>
        <w:t xml:space="preserve">Therefore, there is no need to introduce additional NCSG capability </w:t>
      </w:r>
      <w:r w:rsidR="005F4827" w:rsidRPr="005F4827">
        <w:rPr>
          <w:lang w:val="en-US" w:eastAsia="x-none"/>
        </w:rPr>
        <w:t>for per-UE and per-FR differentiation</w:t>
      </w:r>
      <w:r>
        <w:rPr>
          <w:lang w:val="en-US" w:eastAsia="x-none"/>
        </w:rPr>
        <w:t>. Existing per-UE and per-FR capability can be reused.</w:t>
      </w:r>
    </w:p>
    <w:p w14:paraId="79B22876" w14:textId="4DDB867D" w:rsidR="00A766E3" w:rsidRDefault="00A766E3" w:rsidP="00A766E3">
      <w:pPr>
        <w:pStyle w:val="Caption"/>
        <w:rPr>
          <w:lang w:val="en-US"/>
        </w:rPr>
      </w:pPr>
      <w:bookmarkStart w:id="6" w:name="_Ref78621239"/>
      <w:r>
        <w:t xml:space="preserve">Proposal </w:t>
      </w:r>
      <w:r>
        <w:fldChar w:fldCharType="begin"/>
      </w:r>
      <w:r>
        <w:instrText xml:space="preserve"> SEQ Proposal \* ARABIC </w:instrText>
      </w:r>
      <w:r>
        <w:fldChar w:fldCharType="separate"/>
      </w:r>
      <w:r w:rsidR="00AD34C6">
        <w:rPr>
          <w:noProof/>
        </w:rPr>
        <w:t>5</w:t>
      </w:r>
      <w:r>
        <w:fldChar w:fldCharType="end"/>
      </w:r>
      <w:r>
        <w:t xml:space="preserve">: </w:t>
      </w:r>
      <w:r w:rsidR="005F4827" w:rsidRPr="005F4827">
        <w:rPr>
          <w:lang w:val="en-US"/>
        </w:rPr>
        <w:t>No additional NCSG capability for per-UE and per-FR differentiation is needed</w:t>
      </w:r>
      <w:r>
        <w:rPr>
          <w:lang w:val="en-US"/>
        </w:rPr>
        <w:t>. Existing per-UE and per-FR capability can be reused.</w:t>
      </w:r>
      <w:bookmarkEnd w:id="6"/>
    </w:p>
    <w:p w14:paraId="254A191C" w14:textId="5647794A" w:rsidR="00B13A19" w:rsidRDefault="00B13A19" w:rsidP="00B13A19">
      <w:pPr>
        <w:rPr>
          <w:lang w:val="en-US" w:eastAsia="x-none"/>
        </w:rPr>
      </w:pPr>
      <w:r>
        <w:rPr>
          <w:lang w:val="en-US" w:eastAsia="x-none"/>
        </w:rPr>
        <w:t>Next one is on Rx beam limitation</w:t>
      </w:r>
    </w:p>
    <w:p w14:paraId="6F70976E" w14:textId="77777777" w:rsidR="00B13A19" w:rsidRPr="00B13A19" w:rsidRDefault="00B13A19" w:rsidP="00B13A19">
      <w:pPr>
        <w:numPr>
          <w:ilvl w:val="0"/>
          <w:numId w:val="22"/>
        </w:numPr>
        <w:rPr>
          <w:lang w:val="en-CN" w:eastAsia="x-none"/>
        </w:rPr>
      </w:pPr>
      <w:r w:rsidRPr="00B13A19">
        <w:rPr>
          <w:lang w:val="en-US" w:eastAsia="x-none"/>
        </w:rPr>
        <w:t>FFS on Rx beam limitation</w:t>
      </w:r>
    </w:p>
    <w:p w14:paraId="4D6E4E52" w14:textId="77777777" w:rsidR="00B13A19" w:rsidRPr="00B13A19" w:rsidRDefault="00B13A19" w:rsidP="00B13A19">
      <w:pPr>
        <w:numPr>
          <w:ilvl w:val="1"/>
          <w:numId w:val="22"/>
        </w:numPr>
        <w:rPr>
          <w:lang w:val="en-CN" w:eastAsia="x-none"/>
        </w:rPr>
      </w:pPr>
      <w:r w:rsidRPr="00B13A19">
        <w:rPr>
          <w:lang w:val="en-US" w:eastAsia="x-none"/>
        </w:rPr>
        <w:t xml:space="preserve">Option 1. (MTK, Ericsson, Huawei): </w:t>
      </w:r>
      <w:r w:rsidRPr="00B13A19">
        <w:rPr>
          <w:lang w:eastAsia="x-none"/>
        </w:rPr>
        <w:t xml:space="preserve"> NCSG pattern is also supported for FR2 </w:t>
      </w:r>
    </w:p>
    <w:p w14:paraId="1BBF8744" w14:textId="77777777" w:rsidR="00B13A19" w:rsidRPr="00B13A19" w:rsidRDefault="00B13A19" w:rsidP="00B13A19">
      <w:pPr>
        <w:numPr>
          <w:ilvl w:val="1"/>
          <w:numId w:val="22"/>
        </w:numPr>
        <w:rPr>
          <w:lang w:val="en-CN" w:eastAsia="x-none"/>
        </w:rPr>
      </w:pPr>
      <w:r w:rsidRPr="00B13A19">
        <w:rPr>
          <w:lang w:val="en-US" w:eastAsia="x-none"/>
        </w:rPr>
        <w:t>Option 1a. (MTK)NW needs to be informed that the inter-frequency measurements with NCSG is CBM or IBM with serving cells in FR2.</w:t>
      </w:r>
    </w:p>
    <w:p w14:paraId="1DB50FA0" w14:textId="77777777" w:rsidR="00B13A19" w:rsidRPr="00B13A19" w:rsidRDefault="00B13A19" w:rsidP="00B13A19">
      <w:pPr>
        <w:numPr>
          <w:ilvl w:val="1"/>
          <w:numId w:val="22"/>
        </w:numPr>
        <w:rPr>
          <w:lang w:val="en-CN" w:eastAsia="x-none"/>
        </w:rPr>
      </w:pPr>
      <w:r w:rsidRPr="00B13A19">
        <w:rPr>
          <w:lang w:val="en-US" w:eastAsia="x-none"/>
        </w:rPr>
        <w:t xml:space="preserve">Option 2(CATT) </w:t>
      </w:r>
      <w:r w:rsidRPr="00B13A19">
        <w:rPr>
          <w:lang w:eastAsia="x-none"/>
        </w:rPr>
        <w:t>NCSG in FR2 should be deprioritized in current stage.</w:t>
      </w:r>
    </w:p>
    <w:p w14:paraId="75AE6EE7" w14:textId="7B6A1521" w:rsidR="00B13A19" w:rsidRDefault="00B13A19" w:rsidP="00B13A19">
      <w:pPr>
        <w:rPr>
          <w:lang w:val="en-US" w:eastAsia="x-none"/>
        </w:rPr>
      </w:pPr>
      <w:r>
        <w:rPr>
          <w:lang w:val="en-US" w:eastAsia="x-none"/>
        </w:rPr>
        <w:t xml:space="preserve">As mentioned in our contribution in the last RAN4 meeting, technically, NCSG pattern can be used in FR2. However, the use case would be quite limited. Because when doing RRM measurement in FR2, Rx beam sweeping is always assumed. </w:t>
      </w:r>
      <w:r w:rsidR="00AD34C6">
        <w:rPr>
          <w:lang w:val="en-US" w:eastAsia="x-none"/>
        </w:rPr>
        <w:t>In order to support simultaneous RRM measurement and data reception from serving cell, UE needs to support simultaneous multiple beams receptions. So far some UE can support this, such as the one supporting IBM or mTRP. However, even for UE which supports IBM or mTRP, NCSG can be used only if the UE is not in the “IBM mode” or “mTRP mode”, i.e. the UE is operating with only beam with serving cell. Considering the limited use case, we propose to deprioritize the NCSG in FR2 at this moment.</w:t>
      </w:r>
    </w:p>
    <w:p w14:paraId="2FB994FD" w14:textId="08191ADA" w:rsidR="00AD34C6" w:rsidRDefault="00AD34C6" w:rsidP="00AD34C6">
      <w:pPr>
        <w:pStyle w:val="Caption"/>
      </w:pPr>
      <w:bookmarkStart w:id="7" w:name="_Ref78621244"/>
      <w:r>
        <w:t xml:space="preserve">Proposal </w:t>
      </w:r>
      <w:r>
        <w:fldChar w:fldCharType="begin"/>
      </w:r>
      <w:r>
        <w:instrText xml:space="preserve"> SEQ Proposal \* ARABIC </w:instrText>
      </w:r>
      <w:r>
        <w:fldChar w:fldCharType="separate"/>
      </w:r>
      <w:r>
        <w:rPr>
          <w:noProof/>
        </w:rPr>
        <w:t>6</w:t>
      </w:r>
      <w:r>
        <w:fldChar w:fldCharType="end"/>
      </w:r>
      <w:r>
        <w:t>: considering the limited use case, NCSG in FR2 should be deprioritized at this moment. RAN4 can revisit this later if time allows.</w:t>
      </w:r>
      <w:bookmarkEnd w:id="7"/>
    </w:p>
    <w:p w14:paraId="4627C369" w14:textId="502DEF36" w:rsidR="00036276" w:rsidRDefault="00036276" w:rsidP="00036276">
      <w:pPr>
        <w:rPr>
          <w:lang w:val="en-US" w:eastAsia="x-none"/>
        </w:rPr>
      </w:pPr>
      <w:r>
        <w:rPr>
          <w:lang w:val="en-US" w:eastAsia="x-none"/>
        </w:rPr>
        <w:t>Next one is on scheduling and measurement restriction:</w:t>
      </w:r>
    </w:p>
    <w:p w14:paraId="50C3E43A" w14:textId="77777777" w:rsidR="00036276" w:rsidRPr="00036276" w:rsidRDefault="00036276" w:rsidP="00036276">
      <w:pPr>
        <w:numPr>
          <w:ilvl w:val="0"/>
          <w:numId w:val="23"/>
        </w:numPr>
        <w:rPr>
          <w:lang w:val="en-CN" w:eastAsia="x-none"/>
        </w:rPr>
      </w:pPr>
      <w:r w:rsidRPr="00036276">
        <w:rPr>
          <w:lang w:val="en-US" w:eastAsia="x-none"/>
        </w:rPr>
        <w:t>FFS on scheduling and measurement restriction</w:t>
      </w:r>
    </w:p>
    <w:p w14:paraId="06176522" w14:textId="77777777" w:rsidR="00036276" w:rsidRPr="00036276" w:rsidRDefault="00036276" w:rsidP="00036276">
      <w:pPr>
        <w:numPr>
          <w:ilvl w:val="1"/>
          <w:numId w:val="23"/>
        </w:numPr>
        <w:rPr>
          <w:lang w:val="en-CN" w:eastAsia="x-none"/>
        </w:rPr>
      </w:pPr>
      <w:r w:rsidRPr="00036276">
        <w:rPr>
          <w:lang w:val="en-US" w:eastAsia="x-none"/>
        </w:rPr>
        <w:t xml:space="preserve">Option 1 (Ericsson, CATT): </w:t>
      </w:r>
      <w:r w:rsidRPr="00036276">
        <w:rPr>
          <w:lang w:eastAsia="x-none"/>
        </w:rPr>
        <w:t xml:space="preserve">When NCSG is configured then during the ML the existing scheduling </w:t>
      </w:r>
      <w:r w:rsidRPr="00036276">
        <w:rPr>
          <w:lang w:val="en-US" w:eastAsia="x-none"/>
        </w:rPr>
        <w:t xml:space="preserve">restriction requirements defined in TS 38.133 shall also apply, </w:t>
      </w:r>
    </w:p>
    <w:p w14:paraId="4A8F7795" w14:textId="77777777" w:rsidR="00036276" w:rsidRPr="00036276" w:rsidRDefault="00036276" w:rsidP="00036276">
      <w:pPr>
        <w:numPr>
          <w:ilvl w:val="1"/>
          <w:numId w:val="23"/>
        </w:numPr>
        <w:rPr>
          <w:lang w:val="en-CN" w:eastAsia="x-none"/>
        </w:rPr>
      </w:pPr>
      <w:r w:rsidRPr="00036276">
        <w:rPr>
          <w:lang w:val="en-US" w:eastAsia="x-none"/>
        </w:rPr>
        <w:t>Option 1a(Qualcomm): RAN4 to discuss if existing scheduling restrictions of 9.2.5.3.3 for measurement on FR2 intra-frequency cell shall be extended for the use case of measurement on intra- or inter-frequency cell via NCSG instead of legacy MG.</w:t>
      </w:r>
    </w:p>
    <w:p w14:paraId="7CEB6BBD" w14:textId="77777777" w:rsidR="00036276" w:rsidRPr="00036276" w:rsidRDefault="00036276" w:rsidP="00036276">
      <w:pPr>
        <w:numPr>
          <w:ilvl w:val="1"/>
          <w:numId w:val="23"/>
        </w:numPr>
        <w:rPr>
          <w:lang w:val="en-CN" w:eastAsia="x-none"/>
        </w:rPr>
      </w:pPr>
      <w:r w:rsidRPr="00036276">
        <w:rPr>
          <w:lang w:val="en-US" w:eastAsia="x-none"/>
        </w:rPr>
        <w:lastRenderedPageBreak/>
        <w:t>Option 2(Huawei, OPPO, Intel): Scheduling restriction for NCSG is FFS, and check with RAN2 on the feasibility of informing NW the CBM or IBM between inter-frequency measurements and serving cells in FR2.</w:t>
      </w:r>
    </w:p>
    <w:p w14:paraId="63BAFBF2" w14:textId="17604D21" w:rsidR="00A37D4F" w:rsidRDefault="00A37D4F" w:rsidP="00A37D4F">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6D239EF" w14:textId="2AEFCC2E" w:rsidR="00870886" w:rsidRPr="0026265A" w:rsidRDefault="005D4A3C" w:rsidP="00870886">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 xml:space="preserve">we further discuss the </w:t>
      </w:r>
      <w:r w:rsidR="00A10601">
        <w:rPr>
          <w:rFonts w:cs="v4.2.0"/>
          <w:lang w:val="en-US" w:eastAsia="zh-CN"/>
        </w:rPr>
        <w:t>NCSG design. After discussion the following conclusions are provided:</w:t>
      </w:r>
      <w:r w:rsidR="00870886" w:rsidRPr="0026265A">
        <w:rPr>
          <w:rFonts w:cs="v4.2.0"/>
          <w:b/>
          <w:bCs/>
          <w:lang w:val="en-US" w:eastAsia="zh-CN"/>
        </w:rPr>
        <w:t xml:space="preserve"> </w:t>
      </w:r>
    </w:p>
    <w:p w14:paraId="335689F9" w14:textId="31E3C049" w:rsidR="0026265A" w:rsidRDefault="0043648C" w:rsidP="00C04278">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_Ref78621220 \h </w:instrText>
      </w:r>
      <w:r>
        <w:rPr>
          <w:rFonts w:cs="v4.2.0"/>
          <w:b/>
          <w:bCs/>
          <w:lang w:val="en-US" w:eastAsia="zh-CN"/>
        </w:rPr>
      </w:r>
      <w:r>
        <w:rPr>
          <w:rFonts w:cs="v4.2.0"/>
          <w:b/>
          <w:bCs/>
          <w:lang w:val="en-US" w:eastAsia="zh-CN"/>
        </w:rPr>
        <w:fldChar w:fldCharType="separate"/>
      </w:r>
      <w:r>
        <w:t xml:space="preserve">Proposal </w:t>
      </w:r>
      <w:r>
        <w:rPr>
          <w:noProof/>
        </w:rPr>
        <w:t>1</w:t>
      </w:r>
      <w:r>
        <w:t xml:space="preserve">: follow existing methodology to define </w:t>
      </w:r>
      <w:r w:rsidR="00A37D4F" w:rsidRPr="00A37D4F">
        <w:rPr>
          <w:lang w:val="en-US" w:eastAsia="x-none"/>
        </w:rPr>
        <w:t>same NCSG patterns for synchronous and asynchronous operations</w:t>
      </w:r>
      <w:r>
        <w:rPr>
          <w:lang w:val="en-US"/>
        </w:rPr>
        <w:t>, then separately define interruption requirements respectively for synchronous and asynchronous operations.</w:t>
      </w:r>
      <w:r>
        <w:rPr>
          <w:rFonts w:cs="v4.2.0"/>
          <w:b/>
          <w:bCs/>
          <w:lang w:val="en-US" w:eastAsia="zh-CN"/>
        </w:rPr>
        <w:fldChar w:fldCharType="end"/>
      </w:r>
    </w:p>
    <w:p w14:paraId="09546EF0" w14:textId="0945D124" w:rsidR="0043648C" w:rsidRDefault="0043648C" w:rsidP="00C04278">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_Ref78621225 \h </w:instrText>
      </w:r>
      <w:r>
        <w:rPr>
          <w:rFonts w:cs="v4.2.0"/>
          <w:b/>
          <w:bCs/>
          <w:lang w:val="en-US" w:eastAsia="zh-CN"/>
        </w:rPr>
      </w:r>
      <w:r>
        <w:rPr>
          <w:rFonts w:cs="v4.2.0"/>
          <w:b/>
          <w:bCs/>
          <w:lang w:val="en-US" w:eastAsia="zh-CN"/>
        </w:rPr>
        <w:fldChar w:fldCharType="separate"/>
      </w:r>
      <w:r>
        <w:t xml:space="preserve">Proposal </w:t>
      </w:r>
      <w:r>
        <w:rPr>
          <w:noProof/>
        </w:rPr>
        <w:t>2</w:t>
      </w:r>
      <w:r>
        <w:t xml:space="preserve">: </w:t>
      </w:r>
      <w:r w:rsidR="006B0964" w:rsidRPr="006B0964">
        <w:rPr>
          <w:lang w:val="en-US" w:eastAsia="x-none"/>
        </w:rPr>
        <w:t>VIL should be explicitly defined based on the number of interrupted duration in slot</w:t>
      </w:r>
      <w:r>
        <w:rPr>
          <w:lang w:val="en-US"/>
        </w:rPr>
        <w:t>.</w:t>
      </w:r>
      <w:r>
        <w:rPr>
          <w:rFonts w:cs="v4.2.0"/>
          <w:b/>
          <w:bCs/>
          <w:lang w:val="en-US" w:eastAsia="zh-CN"/>
        </w:rPr>
        <w:fldChar w:fldCharType="end"/>
      </w:r>
    </w:p>
    <w:p w14:paraId="56750B8C" w14:textId="5804C65C" w:rsidR="0043648C" w:rsidRDefault="0043648C" w:rsidP="00C04278">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_Ref78621231 \h </w:instrText>
      </w:r>
      <w:r>
        <w:rPr>
          <w:rFonts w:cs="v4.2.0"/>
          <w:b/>
          <w:bCs/>
          <w:lang w:val="en-US" w:eastAsia="zh-CN"/>
        </w:rPr>
      </w:r>
      <w:r>
        <w:rPr>
          <w:rFonts w:cs="v4.2.0"/>
          <w:b/>
          <w:bCs/>
          <w:lang w:val="en-US" w:eastAsia="zh-CN"/>
        </w:rPr>
        <w:fldChar w:fldCharType="separate"/>
      </w:r>
      <w:r>
        <w:t xml:space="preserve">Proposal </w:t>
      </w:r>
      <w:r>
        <w:rPr>
          <w:noProof/>
        </w:rPr>
        <w:t>3</w:t>
      </w:r>
      <w:r>
        <w:t xml:space="preserve">: </w:t>
      </w:r>
      <w:r w:rsidR="005370B9" w:rsidRPr="005370B9">
        <w:rPr>
          <w:lang w:eastAsia="x-none"/>
        </w:rPr>
        <w:t>the total length of NCSG (“ML + VIL1+VIL2”) is same as MGL of the legacy gap</w:t>
      </w:r>
      <w:r>
        <w:t>.</w:t>
      </w:r>
      <w:r>
        <w:rPr>
          <w:rFonts w:cs="v4.2.0"/>
          <w:b/>
          <w:bCs/>
          <w:lang w:val="en-US" w:eastAsia="zh-CN"/>
        </w:rPr>
        <w:fldChar w:fldCharType="end"/>
      </w:r>
    </w:p>
    <w:p w14:paraId="4A3A9EE6" w14:textId="5B8AC69D" w:rsidR="0043648C" w:rsidRDefault="0043648C" w:rsidP="00C04278">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_Ref78621235 \h </w:instrText>
      </w:r>
      <w:r>
        <w:rPr>
          <w:rFonts w:cs="v4.2.0"/>
          <w:b/>
          <w:bCs/>
          <w:lang w:val="en-US" w:eastAsia="zh-CN"/>
        </w:rPr>
      </w:r>
      <w:r>
        <w:rPr>
          <w:rFonts w:cs="v4.2.0"/>
          <w:b/>
          <w:bCs/>
          <w:lang w:val="en-US" w:eastAsia="zh-CN"/>
        </w:rPr>
        <w:fldChar w:fldCharType="separate"/>
      </w:r>
      <w:r>
        <w:t xml:space="preserve">Proposal </w:t>
      </w:r>
      <w:r>
        <w:rPr>
          <w:noProof/>
        </w:rPr>
        <w:t>4</w:t>
      </w:r>
      <w:r>
        <w:t>: interruption due to NCSG for neighbour RRM measurement is defined as follows:</w:t>
      </w:r>
      <w:r>
        <w:rPr>
          <w:rFonts w:cs="v4.2.0"/>
          <w:b/>
          <w:bCs/>
          <w:lang w:val="en-US" w:eastAsia="zh-CN"/>
        </w:rPr>
        <w:fldChar w:fldCharType="end"/>
      </w:r>
    </w:p>
    <w:tbl>
      <w:tblPr>
        <w:tblW w:w="0" w:type="auto"/>
        <w:jc w:val="center"/>
        <w:tblCellMar>
          <w:left w:w="0" w:type="dxa"/>
          <w:right w:w="0" w:type="dxa"/>
        </w:tblCellMar>
        <w:tblLook w:val="04A0" w:firstRow="1" w:lastRow="0" w:firstColumn="1" w:lastColumn="0" w:noHBand="0" w:noVBand="1"/>
      </w:tblPr>
      <w:tblGrid>
        <w:gridCol w:w="1239"/>
        <w:gridCol w:w="1336"/>
        <w:gridCol w:w="1470"/>
        <w:gridCol w:w="1336"/>
        <w:gridCol w:w="1470"/>
      </w:tblGrid>
      <w:tr w:rsidR="008A258A" w:rsidRPr="006E6F13" w14:paraId="18057B99" w14:textId="77777777" w:rsidTr="005E0D7A">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6EC556A5"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SCS</w:t>
            </w:r>
          </w:p>
        </w:tc>
        <w:tc>
          <w:tcPr>
            <w:tcW w:w="2709" w:type="dxa"/>
            <w:gridSpan w:val="2"/>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2399E1AB"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Synchronous</w:t>
            </w:r>
          </w:p>
        </w:tc>
        <w:tc>
          <w:tcPr>
            <w:tcW w:w="2709" w:type="dxa"/>
            <w:gridSpan w:val="2"/>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61731BFC"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Asynchronous</w:t>
            </w:r>
          </w:p>
        </w:tc>
      </w:tr>
      <w:tr w:rsidR="008A258A" w:rsidRPr="006E6F13" w14:paraId="2794D729" w14:textId="77777777" w:rsidTr="005E0D7A">
        <w:trPr>
          <w:trHeight w:val="70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25636963" w14:textId="77777777" w:rsidR="008A258A" w:rsidRPr="006E6F13" w:rsidRDefault="008A258A" w:rsidP="005E0D7A">
            <w:pPr>
              <w:overflowPunct/>
              <w:autoSpaceDE/>
              <w:autoSpaceDN/>
              <w:adjustRightInd/>
              <w:spacing w:after="0"/>
              <w:textAlignment w:val="auto"/>
              <w:rPr>
                <w:rFonts w:ascii="Helvetica" w:eastAsia="Times New Roman" w:hAnsi="Helvetica"/>
                <w:sz w:val="18"/>
                <w:szCs w:val="18"/>
                <w:lang w:val="en-CN" w:eastAsia="zh-CN"/>
              </w:rPr>
            </w:pP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71CEB568" w14:textId="77777777" w:rsidR="008A258A" w:rsidRPr="006E6F13" w:rsidRDefault="008A258A" w:rsidP="005E0D7A">
            <w:pPr>
              <w:overflowPunct/>
              <w:autoSpaceDE/>
              <w:autoSpaceDN/>
              <w:adjustRightInd/>
              <w:spacing w:after="0" w:line="240" w:lineRule="atLeast"/>
              <w:jc w:val="both"/>
              <w:textAlignment w:val="auto"/>
              <w:rPr>
                <w:rFonts w:eastAsia="Times New Roman"/>
                <w:sz w:val="24"/>
                <w:szCs w:val="24"/>
                <w:lang w:val="en-CN" w:eastAsia="zh-CN"/>
              </w:rPr>
            </w:pPr>
            <w:r w:rsidRPr="006E6F13">
              <w:rPr>
                <w:rFonts w:eastAsia="Times New Roman"/>
                <w:color w:val="000000"/>
                <w:sz w:val="21"/>
                <w:szCs w:val="21"/>
                <w:lang w:val="en-CN" w:eastAsia="zh-CN"/>
              </w:rPr>
              <w:t>interruption length before measurement</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22124AB3" w14:textId="77777777" w:rsidR="008A258A" w:rsidRPr="006E6F13" w:rsidRDefault="008A258A" w:rsidP="005E0D7A">
            <w:pPr>
              <w:overflowPunct/>
              <w:autoSpaceDE/>
              <w:autoSpaceDN/>
              <w:adjustRightInd/>
              <w:spacing w:after="0" w:line="240" w:lineRule="atLeast"/>
              <w:jc w:val="both"/>
              <w:textAlignment w:val="auto"/>
              <w:rPr>
                <w:rFonts w:eastAsia="Times New Roman"/>
                <w:sz w:val="24"/>
                <w:szCs w:val="24"/>
                <w:lang w:val="en-CN" w:eastAsia="zh-CN"/>
              </w:rPr>
            </w:pPr>
            <w:r w:rsidRPr="006E6F13">
              <w:rPr>
                <w:rFonts w:eastAsia="Times New Roman"/>
                <w:color w:val="000000"/>
                <w:sz w:val="21"/>
                <w:szCs w:val="21"/>
                <w:lang w:val="en-CN" w:eastAsia="zh-CN"/>
              </w:rPr>
              <w:t>interruption length after measurement</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32C86881" w14:textId="77777777" w:rsidR="008A258A" w:rsidRPr="006E6F13" w:rsidRDefault="008A258A" w:rsidP="005E0D7A">
            <w:pPr>
              <w:overflowPunct/>
              <w:autoSpaceDE/>
              <w:autoSpaceDN/>
              <w:adjustRightInd/>
              <w:spacing w:after="0" w:line="240" w:lineRule="atLeast"/>
              <w:jc w:val="both"/>
              <w:textAlignment w:val="auto"/>
              <w:rPr>
                <w:rFonts w:eastAsia="Times New Roman"/>
                <w:sz w:val="24"/>
                <w:szCs w:val="24"/>
                <w:lang w:val="en-CN" w:eastAsia="zh-CN"/>
              </w:rPr>
            </w:pPr>
            <w:r w:rsidRPr="006E6F13">
              <w:rPr>
                <w:rFonts w:eastAsia="Times New Roman"/>
                <w:color w:val="000000"/>
                <w:sz w:val="21"/>
                <w:szCs w:val="21"/>
                <w:lang w:val="en-CN" w:eastAsia="zh-CN"/>
              </w:rPr>
              <w:t>interruption length before measurement</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4D5DEE89" w14:textId="77777777" w:rsidR="008A258A" w:rsidRPr="006E6F13" w:rsidRDefault="008A258A" w:rsidP="005E0D7A">
            <w:pPr>
              <w:overflowPunct/>
              <w:autoSpaceDE/>
              <w:autoSpaceDN/>
              <w:adjustRightInd/>
              <w:spacing w:after="0" w:line="240" w:lineRule="atLeast"/>
              <w:jc w:val="both"/>
              <w:textAlignment w:val="auto"/>
              <w:rPr>
                <w:rFonts w:eastAsia="Times New Roman"/>
                <w:sz w:val="24"/>
                <w:szCs w:val="24"/>
                <w:lang w:val="en-CN" w:eastAsia="zh-CN"/>
              </w:rPr>
            </w:pPr>
            <w:r w:rsidRPr="006E6F13">
              <w:rPr>
                <w:rFonts w:eastAsia="Times New Roman"/>
                <w:color w:val="000000"/>
                <w:sz w:val="21"/>
                <w:szCs w:val="21"/>
                <w:lang w:val="en-CN" w:eastAsia="zh-CN"/>
              </w:rPr>
              <w:t>interruption length after measurement</w:t>
            </w:r>
          </w:p>
        </w:tc>
      </w:tr>
      <w:tr w:rsidR="008A258A" w:rsidRPr="006E6F13" w14:paraId="6A1A558D" w14:textId="77777777" w:rsidTr="005E0D7A">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140F0E1F" w14:textId="77777777" w:rsidR="008A258A" w:rsidRPr="006E6F13" w:rsidRDefault="008A258A" w:rsidP="005E0D7A">
            <w:pPr>
              <w:overflowPunct/>
              <w:autoSpaceDE/>
              <w:autoSpaceDN/>
              <w:adjustRightInd/>
              <w:spacing w:after="0" w:line="240" w:lineRule="atLeast"/>
              <w:jc w:val="both"/>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15KHz SCS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209D8704"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1 slot</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5651706E"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1 slot</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0D530CD9"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2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46208EFD"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2 slots</w:t>
            </w:r>
          </w:p>
        </w:tc>
      </w:tr>
      <w:tr w:rsidR="008A258A" w:rsidRPr="006E6F13" w14:paraId="2587C37F" w14:textId="77777777" w:rsidTr="005E0D7A">
        <w:trPr>
          <w:trHeight w:val="270"/>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0F50F3AB" w14:textId="77777777" w:rsidR="008A258A" w:rsidRPr="006E6F13" w:rsidRDefault="008A258A" w:rsidP="005E0D7A">
            <w:pPr>
              <w:overflowPunct/>
              <w:autoSpaceDE/>
              <w:autoSpaceDN/>
              <w:adjustRightInd/>
              <w:spacing w:after="0" w:line="240" w:lineRule="atLeast"/>
              <w:jc w:val="both"/>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30KHz SCS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2FA09ABF"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2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3F5D70FF"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2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7EC4B7C8"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3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5BCB68FE"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3 slots</w:t>
            </w:r>
          </w:p>
        </w:tc>
      </w:tr>
      <w:tr w:rsidR="008A258A" w:rsidRPr="006E6F13" w14:paraId="46AA20E9" w14:textId="77777777" w:rsidTr="005E0D7A">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6463B634" w14:textId="77777777" w:rsidR="008A258A" w:rsidRPr="006E6F13" w:rsidRDefault="008A258A" w:rsidP="005E0D7A">
            <w:pPr>
              <w:overflowPunct/>
              <w:autoSpaceDE/>
              <w:autoSpaceDN/>
              <w:adjustRightInd/>
              <w:spacing w:after="0" w:line="240" w:lineRule="atLeast"/>
              <w:jc w:val="both"/>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60KHz SCS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6051C547"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3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3C0A0D35"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3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68A990FA"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4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hideMark/>
          </w:tcPr>
          <w:p w14:paraId="4C2BC825"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4 slots</w:t>
            </w:r>
          </w:p>
        </w:tc>
      </w:tr>
      <w:tr w:rsidR="008A258A" w:rsidRPr="006E6F13" w14:paraId="7ADD7CBE" w14:textId="77777777" w:rsidTr="005E0D7A">
        <w:trPr>
          <w:trHeight w:val="270"/>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hideMark/>
          </w:tcPr>
          <w:p w14:paraId="07BD72F3" w14:textId="77777777" w:rsidR="008A258A" w:rsidRPr="006E6F13" w:rsidRDefault="008A258A" w:rsidP="005E0D7A">
            <w:pPr>
              <w:overflowPunct/>
              <w:autoSpaceDE/>
              <w:autoSpaceDN/>
              <w:adjustRightInd/>
              <w:spacing w:after="0" w:line="240" w:lineRule="atLeast"/>
              <w:jc w:val="both"/>
              <w:textAlignment w:val="auto"/>
              <w:rPr>
                <w:rFonts w:eastAsia="Times New Roman"/>
                <w:sz w:val="24"/>
                <w:szCs w:val="24"/>
                <w:lang w:val="en-CN" w:eastAsia="zh-CN"/>
              </w:rPr>
            </w:pPr>
            <w:r w:rsidRPr="006E6F13">
              <w:rPr>
                <w:rFonts w:ascii="Times" w:eastAsia="Times New Roman" w:hAnsi="Times"/>
                <w:b/>
                <w:bCs/>
                <w:color w:val="FFFFFF"/>
                <w:sz w:val="21"/>
                <w:szCs w:val="21"/>
                <w:lang w:val="en-CN" w:eastAsia="zh-CN"/>
              </w:rPr>
              <w:t>120KHz SCS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09EF81C3"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6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4451D322"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6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121D8929"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7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hideMark/>
          </w:tcPr>
          <w:p w14:paraId="12239A27" w14:textId="77777777" w:rsidR="008A258A" w:rsidRPr="006E6F13" w:rsidRDefault="008A258A" w:rsidP="005E0D7A">
            <w:pPr>
              <w:overflowPunct/>
              <w:autoSpaceDE/>
              <w:autoSpaceDN/>
              <w:adjustRightInd/>
              <w:spacing w:after="0" w:line="240" w:lineRule="atLeast"/>
              <w:jc w:val="center"/>
              <w:textAlignment w:val="auto"/>
              <w:rPr>
                <w:rFonts w:eastAsia="Times New Roman"/>
                <w:sz w:val="24"/>
                <w:szCs w:val="24"/>
                <w:lang w:val="en-CN" w:eastAsia="zh-CN"/>
              </w:rPr>
            </w:pPr>
            <w:r w:rsidRPr="006E6F13">
              <w:rPr>
                <w:rFonts w:ascii="Times" w:eastAsia="Times New Roman" w:hAnsi="Times"/>
                <w:color w:val="000000"/>
                <w:sz w:val="21"/>
                <w:szCs w:val="21"/>
                <w:lang w:val="en-CN" w:eastAsia="zh-CN"/>
              </w:rPr>
              <w:t>7 slots</w:t>
            </w:r>
          </w:p>
        </w:tc>
      </w:tr>
    </w:tbl>
    <w:p w14:paraId="75F262CD" w14:textId="77777777" w:rsidR="008A258A" w:rsidRDefault="008A258A" w:rsidP="00C04278">
      <w:pPr>
        <w:jc w:val="both"/>
        <w:rPr>
          <w:rFonts w:cs="v4.2.0"/>
          <w:b/>
          <w:bCs/>
          <w:lang w:val="en-US" w:eastAsia="zh-CN"/>
        </w:rPr>
      </w:pPr>
    </w:p>
    <w:p w14:paraId="6283A8DC" w14:textId="42AA9FDC" w:rsidR="0043648C" w:rsidRDefault="0043648C" w:rsidP="00C04278">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_Ref78621239 \h </w:instrText>
      </w:r>
      <w:r>
        <w:rPr>
          <w:rFonts w:cs="v4.2.0"/>
          <w:b/>
          <w:bCs/>
          <w:lang w:val="en-US" w:eastAsia="zh-CN"/>
        </w:rPr>
      </w:r>
      <w:r>
        <w:rPr>
          <w:rFonts w:cs="v4.2.0"/>
          <w:b/>
          <w:bCs/>
          <w:lang w:val="en-US" w:eastAsia="zh-CN"/>
        </w:rPr>
        <w:fldChar w:fldCharType="separate"/>
      </w:r>
      <w:r>
        <w:t xml:space="preserve">Proposal </w:t>
      </w:r>
      <w:r>
        <w:rPr>
          <w:noProof/>
        </w:rPr>
        <w:t>5</w:t>
      </w:r>
      <w:r>
        <w:t xml:space="preserve">: </w:t>
      </w:r>
      <w:r w:rsidR="005F4827" w:rsidRPr="005F4827">
        <w:rPr>
          <w:lang w:val="en-US" w:eastAsia="x-none"/>
        </w:rPr>
        <w:t>No additional NCSG capability for per-UE and per-FR differentiation is needed</w:t>
      </w:r>
      <w:r>
        <w:rPr>
          <w:lang w:val="en-US"/>
        </w:rPr>
        <w:t xml:space="preserve">. </w:t>
      </w:r>
      <w:r>
        <w:rPr>
          <w:lang w:val="en-US" w:eastAsia="x-none"/>
        </w:rPr>
        <w:t>Existing per-UE and per-FR capability can be reused</w:t>
      </w:r>
      <w:r>
        <w:rPr>
          <w:lang w:val="en-US"/>
        </w:rPr>
        <w:t>.</w:t>
      </w:r>
      <w:r>
        <w:rPr>
          <w:rFonts w:cs="v4.2.0"/>
          <w:b/>
          <w:bCs/>
          <w:lang w:val="en-US" w:eastAsia="zh-CN"/>
        </w:rPr>
        <w:fldChar w:fldCharType="end"/>
      </w:r>
    </w:p>
    <w:p w14:paraId="26C38EB2" w14:textId="02ABCE81" w:rsidR="0043648C" w:rsidRPr="0026265A" w:rsidRDefault="0043648C" w:rsidP="00C04278">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_Ref78621244 \h </w:instrText>
      </w:r>
      <w:r>
        <w:rPr>
          <w:rFonts w:cs="v4.2.0"/>
          <w:b/>
          <w:bCs/>
          <w:lang w:val="en-US" w:eastAsia="zh-CN"/>
        </w:rPr>
      </w:r>
      <w:r>
        <w:rPr>
          <w:rFonts w:cs="v4.2.0"/>
          <w:b/>
          <w:bCs/>
          <w:lang w:val="en-US" w:eastAsia="zh-CN"/>
        </w:rPr>
        <w:fldChar w:fldCharType="separate"/>
      </w:r>
      <w:r>
        <w:t xml:space="preserve">Proposal </w:t>
      </w:r>
      <w:r>
        <w:rPr>
          <w:noProof/>
        </w:rPr>
        <w:t>6</w:t>
      </w:r>
      <w:r>
        <w:t>: considering the limited use case, NCSG in FR2 should be deprioritized at this moment. RAN4 can revisit this later if time allows.</w:t>
      </w:r>
      <w:r>
        <w:rPr>
          <w:rFonts w:cs="v4.2.0"/>
          <w:b/>
          <w:bCs/>
          <w:lang w:val="en-US" w:eastAsia="zh-CN"/>
        </w:rPr>
        <w:fldChar w:fldCharType="end"/>
      </w: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1BFE87FC" w14:textId="30A22BDA" w:rsidR="00E81FA7" w:rsidRPr="00354E97" w:rsidRDefault="00466C13" w:rsidP="009D7DDB">
      <w:pPr>
        <w:pStyle w:val="Reference"/>
        <w:keepLines/>
        <w:numPr>
          <w:ilvl w:val="0"/>
          <w:numId w:val="12"/>
        </w:numPr>
        <w:rPr>
          <w:bCs/>
          <w:lang w:val="en-CN"/>
        </w:rPr>
      </w:pPr>
      <w:r w:rsidRPr="00466C13">
        <w:rPr>
          <w:bCs/>
          <w:lang w:val="en-US"/>
        </w:rPr>
        <w:t>R4-2105792</w:t>
      </w:r>
      <w:r w:rsidR="00354E97">
        <w:rPr>
          <w:bCs/>
          <w:lang w:val="en-US"/>
        </w:rPr>
        <w:t xml:space="preserve">, </w:t>
      </w:r>
      <w:r w:rsidRPr="00466C13">
        <w:rPr>
          <w:bCs/>
          <w:lang w:val="en-US"/>
        </w:rPr>
        <w:t>WF on R17 NR MG enhancements –</w:t>
      </w:r>
      <w:r w:rsidRPr="00466C13">
        <w:rPr>
          <w:bCs/>
        </w:rPr>
        <w:t>NCSG</w:t>
      </w:r>
      <w:r w:rsidR="00354E97">
        <w:rPr>
          <w:bCs/>
          <w:lang w:val="en-US"/>
        </w:rPr>
        <w:t xml:space="preserve">, </w:t>
      </w:r>
      <w:r w:rsidR="008B5DA7">
        <w:rPr>
          <w:bCs/>
          <w:lang w:val="en-US"/>
        </w:rPr>
        <w:t>Intel</w:t>
      </w:r>
    </w:p>
    <w:sectPr w:rsidR="00E81FA7" w:rsidRPr="00354E97"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23AD7" w14:textId="77777777" w:rsidR="00F128BC" w:rsidRDefault="00F128BC">
      <w:pPr>
        <w:spacing w:after="0"/>
      </w:pPr>
      <w:r>
        <w:separator/>
      </w:r>
    </w:p>
  </w:endnote>
  <w:endnote w:type="continuationSeparator" w:id="0">
    <w:p w14:paraId="3DDDCE8B" w14:textId="77777777" w:rsidR="00F128BC" w:rsidRDefault="00F128BC">
      <w:pPr>
        <w:spacing w:after="0"/>
      </w:pPr>
      <w:r>
        <w:continuationSeparator/>
      </w:r>
    </w:p>
  </w:endnote>
  <w:endnote w:type="continuationNotice" w:id="1">
    <w:p w14:paraId="7B1937EA" w14:textId="77777777" w:rsidR="00F128BC" w:rsidRDefault="00F12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ĝኀ"/>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5E0F5" w14:textId="77777777" w:rsidR="00F128BC" w:rsidRDefault="00F128BC">
      <w:pPr>
        <w:spacing w:after="0"/>
      </w:pPr>
      <w:r>
        <w:separator/>
      </w:r>
    </w:p>
  </w:footnote>
  <w:footnote w:type="continuationSeparator" w:id="0">
    <w:p w14:paraId="5E387A31" w14:textId="77777777" w:rsidR="00F128BC" w:rsidRDefault="00F128BC">
      <w:pPr>
        <w:spacing w:after="0"/>
      </w:pPr>
      <w:r>
        <w:continuationSeparator/>
      </w:r>
    </w:p>
  </w:footnote>
  <w:footnote w:type="continuationNotice" w:id="1">
    <w:p w14:paraId="268C3553" w14:textId="77777777" w:rsidR="00F128BC" w:rsidRDefault="00F128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18"/>
  </w:num>
  <w:num w:numId="12">
    <w:abstractNumId w:val="9"/>
  </w:num>
  <w:num w:numId="13">
    <w:abstractNumId w:val="12"/>
  </w:num>
  <w:num w:numId="14">
    <w:abstractNumId w:val="15"/>
  </w:num>
  <w:num w:numId="15">
    <w:abstractNumId w:val="6"/>
  </w:num>
  <w:num w:numId="16">
    <w:abstractNumId w:val="16"/>
  </w:num>
  <w:num w:numId="17">
    <w:abstractNumId w:val="13"/>
  </w:num>
  <w:num w:numId="18">
    <w:abstractNumId w:val="2"/>
  </w:num>
  <w:num w:numId="19">
    <w:abstractNumId w:val="20"/>
  </w:num>
  <w:num w:numId="20">
    <w:abstractNumId w:val="0"/>
  </w:num>
  <w:num w:numId="21">
    <w:abstractNumId w:val="14"/>
  </w:num>
  <w:num w:numId="22">
    <w:abstractNumId w:val="19"/>
  </w:num>
  <w:num w:numId="2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9FC"/>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44B"/>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BE8"/>
    <w:rsid w:val="000C4F72"/>
    <w:rsid w:val="000C51C6"/>
    <w:rsid w:val="000C51EA"/>
    <w:rsid w:val="000C5BE0"/>
    <w:rsid w:val="000C7506"/>
    <w:rsid w:val="000D050B"/>
    <w:rsid w:val="000D45C9"/>
    <w:rsid w:val="000D5C69"/>
    <w:rsid w:val="000D5DC6"/>
    <w:rsid w:val="000D6AA9"/>
    <w:rsid w:val="000D6E60"/>
    <w:rsid w:val="000D7462"/>
    <w:rsid w:val="000D7973"/>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425C"/>
    <w:rsid w:val="00205952"/>
    <w:rsid w:val="00205CC9"/>
    <w:rsid w:val="00205E99"/>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8B5"/>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90A"/>
    <w:rsid w:val="00264381"/>
    <w:rsid w:val="0026529B"/>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6515"/>
    <w:rsid w:val="0035099A"/>
    <w:rsid w:val="003514E0"/>
    <w:rsid w:val="003519AF"/>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569"/>
    <w:rsid w:val="003B5CAB"/>
    <w:rsid w:val="003B63BA"/>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6E5B"/>
    <w:rsid w:val="00477C5F"/>
    <w:rsid w:val="00477EDE"/>
    <w:rsid w:val="00480051"/>
    <w:rsid w:val="004807A0"/>
    <w:rsid w:val="004807F5"/>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A36"/>
    <w:rsid w:val="004B6B97"/>
    <w:rsid w:val="004B6DE2"/>
    <w:rsid w:val="004B7524"/>
    <w:rsid w:val="004C00A5"/>
    <w:rsid w:val="004C04DF"/>
    <w:rsid w:val="004C094C"/>
    <w:rsid w:val="004C0C33"/>
    <w:rsid w:val="004C3603"/>
    <w:rsid w:val="004C41DC"/>
    <w:rsid w:val="004C48D3"/>
    <w:rsid w:val="004C4AF0"/>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4568"/>
    <w:rsid w:val="00535348"/>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D2A"/>
    <w:rsid w:val="0055702A"/>
    <w:rsid w:val="005572CC"/>
    <w:rsid w:val="00557767"/>
    <w:rsid w:val="005610EE"/>
    <w:rsid w:val="0056119B"/>
    <w:rsid w:val="00561EAD"/>
    <w:rsid w:val="00562102"/>
    <w:rsid w:val="005623BD"/>
    <w:rsid w:val="005631E1"/>
    <w:rsid w:val="0056322F"/>
    <w:rsid w:val="005639DB"/>
    <w:rsid w:val="00566DDC"/>
    <w:rsid w:val="0056761B"/>
    <w:rsid w:val="005704EA"/>
    <w:rsid w:val="00570A63"/>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4827"/>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7327"/>
    <w:rsid w:val="006376A1"/>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1FE1"/>
    <w:rsid w:val="00692682"/>
    <w:rsid w:val="00692A6A"/>
    <w:rsid w:val="00692F61"/>
    <w:rsid w:val="00692F75"/>
    <w:rsid w:val="006932EC"/>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0964"/>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0E97"/>
    <w:rsid w:val="006E1452"/>
    <w:rsid w:val="006E16E6"/>
    <w:rsid w:val="006E1ECC"/>
    <w:rsid w:val="006E2D78"/>
    <w:rsid w:val="006E390D"/>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B9D"/>
    <w:rsid w:val="00727019"/>
    <w:rsid w:val="0072741B"/>
    <w:rsid w:val="00727579"/>
    <w:rsid w:val="00727CFB"/>
    <w:rsid w:val="00730084"/>
    <w:rsid w:val="00731319"/>
    <w:rsid w:val="00733486"/>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5DE8"/>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34"/>
    <w:rsid w:val="007709FF"/>
    <w:rsid w:val="00770D70"/>
    <w:rsid w:val="007717DE"/>
    <w:rsid w:val="00771980"/>
    <w:rsid w:val="00772586"/>
    <w:rsid w:val="007729AF"/>
    <w:rsid w:val="00772DAA"/>
    <w:rsid w:val="00773373"/>
    <w:rsid w:val="00773A5A"/>
    <w:rsid w:val="007741C0"/>
    <w:rsid w:val="00774BE4"/>
    <w:rsid w:val="00775200"/>
    <w:rsid w:val="007768AA"/>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0886"/>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58A"/>
    <w:rsid w:val="008A2DA5"/>
    <w:rsid w:val="008A3CDD"/>
    <w:rsid w:val="008A3F49"/>
    <w:rsid w:val="008A4713"/>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2F8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1DA"/>
    <w:rsid w:val="00971527"/>
    <w:rsid w:val="009715AD"/>
    <w:rsid w:val="0097246A"/>
    <w:rsid w:val="00973033"/>
    <w:rsid w:val="009737DD"/>
    <w:rsid w:val="0097380E"/>
    <w:rsid w:val="00974D45"/>
    <w:rsid w:val="00975937"/>
    <w:rsid w:val="009768AE"/>
    <w:rsid w:val="009771E3"/>
    <w:rsid w:val="00980459"/>
    <w:rsid w:val="00980625"/>
    <w:rsid w:val="00983C0E"/>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D4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6E3"/>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19DE"/>
    <w:rsid w:val="00AD2492"/>
    <w:rsid w:val="00AD2835"/>
    <w:rsid w:val="00AD2E1B"/>
    <w:rsid w:val="00AD34C6"/>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3101"/>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249F"/>
    <w:rsid w:val="00C124ED"/>
    <w:rsid w:val="00C125C3"/>
    <w:rsid w:val="00C13140"/>
    <w:rsid w:val="00C1339D"/>
    <w:rsid w:val="00C14A6F"/>
    <w:rsid w:val="00C14B48"/>
    <w:rsid w:val="00C15B76"/>
    <w:rsid w:val="00C15D4C"/>
    <w:rsid w:val="00C1609D"/>
    <w:rsid w:val="00C177A7"/>
    <w:rsid w:val="00C21B81"/>
    <w:rsid w:val="00C21DD7"/>
    <w:rsid w:val="00C21FA8"/>
    <w:rsid w:val="00C222BD"/>
    <w:rsid w:val="00C23A86"/>
    <w:rsid w:val="00C23DE0"/>
    <w:rsid w:val="00C25171"/>
    <w:rsid w:val="00C25736"/>
    <w:rsid w:val="00C25A1A"/>
    <w:rsid w:val="00C25BCD"/>
    <w:rsid w:val="00C2635E"/>
    <w:rsid w:val="00C27E8B"/>
    <w:rsid w:val="00C27F3B"/>
    <w:rsid w:val="00C30887"/>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A14"/>
    <w:rsid w:val="00DF6B6D"/>
    <w:rsid w:val="00DF6F13"/>
    <w:rsid w:val="00DF7E69"/>
    <w:rsid w:val="00E00625"/>
    <w:rsid w:val="00E0144E"/>
    <w:rsid w:val="00E01544"/>
    <w:rsid w:val="00E018FF"/>
    <w:rsid w:val="00E01D86"/>
    <w:rsid w:val="00E02017"/>
    <w:rsid w:val="00E02F7C"/>
    <w:rsid w:val="00E03285"/>
    <w:rsid w:val="00E0370A"/>
    <w:rsid w:val="00E0414A"/>
    <w:rsid w:val="00E05055"/>
    <w:rsid w:val="00E05A88"/>
    <w:rsid w:val="00E0620D"/>
    <w:rsid w:val="00E069B3"/>
    <w:rsid w:val="00E06AED"/>
    <w:rsid w:val="00E06BC5"/>
    <w:rsid w:val="00E076E5"/>
    <w:rsid w:val="00E07CD5"/>
    <w:rsid w:val="00E1095C"/>
    <w:rsid w:val="00E1136B"/>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A04"/>
    <w:rsid w:val="00E70FFF"/>
    <w:rsid w:val="00E716E1"/>
    <w:rsid w:val="00E71D33"/>
    <w:rsid w:val="00E72043"/>
    <w:rsid w:val="00E72B95"/>
    <w:rsid w:val="00E738CB"/>
    <w:rsid w:val="00E73A1F"/>
    <w:rsid w:val="00E73E10"/>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F59"/>
    <w:rsid w:val="00F41D1A"/>
    <w:rsid w:val="00F4291B"/>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3EF6"/>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1706</TotalTime>
  <Pages>5</Pages>
  <Words>1896</Words>
  <Characters>10810</Characters>
  <Application>Microsoft Office Word</Application>
  <DocSecurity>0</DocSecurity>
  <Lines>90</Lines>
  <Paragraphs>25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266</cp:revision>
  <cp:lastPrinted>2016-08-05T18:54:00Z</cp:lastPrinted>
  <dcterms:created xsi:type="dcterms:W3CDTF">2020-08-03T20:20:00Z</dcterms:created>
  <dcterms:modified xsi:type="dcterms:W3CDTF">2021-08-06T10:09:00Z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